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E556A" w14:textId="77777777" w:rsidR="0096466C" w:rsidRDefault="0096466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ACF9E2C" w14:textId="77777777" w:rsidR="0096466C" w:rsidRDefault="0096466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2F3F590" w14:textId="02257F95" w:rsidR="00F71AF9" w:rsidRPr="00A00510" w:rsidRDefault="00D555F4">
      <w:pPr>
        <w:spacing w:line="360" w:lineRule="auto"/>
        <w:jc w:val="both"/>
        <w:rPr>
          <w:rFonts w:ascii="Times New Roman" w:eastAsia="Times New Roman" w:hAnsi="Times New Roman" w:cs="Times New Roman"/>
          <w:lang w:val="en-GB"/>
        </w:rPr>
      </w:pPr>
      <w:r w:rsidRPr="00F71AF9">
        <w:rPr>
          <w:rFonts w:ascii="Times New Roman" w:eastAsia="Times New Roman" w:hAnsi="Times New Roman" w:cs="Times New Roman"/>
          <w:b/>
          <w:bCs/>
          <w:lang w:val="en-GB"/>
        </w:rPr>
        <w:t>Table S1:</w:t>
      </w:r>
      <w:r>
        <w:rPr>
          <w:rFonts w:ascii="Times New Roman" w:eastAsia="Times New Roman" w:hAnsi="Times New Roman" w:cs="Times New Roman"/>
          <w:lang w:val="en-GB"/>
        </w:rPr>
        <w:t xml:space="preserve"> Nucleotide sequence</w:t>
      </w:r>
      <w:r w:rsidR="00C33FE4">
        <w:rPr>
          <w:rFonts w:ascii="Times New Roman" w:eastAsia="Times New Roman" w:hAnsi="Times New Roman" w:cs="Times New Roman"/>
          <w:lang w:val="en-GB"/>
        </w:rPr>
        <w:t>s</w:t>
      </w:r>
      <w:r>
        <w:rPr>
          <w:rFonts w:ascii="Times New Roman" w:eastAsia="Times New Roman" w:hAnsi="Times New Roman" w:cs="Times New Roman"/>
          <w:lang w:val="en-GB"/>
        </w:rPr>
        <w:t xml:space="preserve"> of circRNAs and </w:t>
      </w:r>
      <w:proofErr w:type="spellStart"/>
      <w:r w:rsidR="008F6ACC">
        <w:rPr>
          <w:rFonts w:ascii="Times New Roman" w:eastAsia="Times New Roman" w:hAnsi="Times New Roman" w:cs="Times New Roman"/>
          <w:lang w:val="en-GB"/>
        </w:rPr>
        <w:t>linRNAs</w:t>
      </w:r>
      <w:proofErr w:type="spellEnd"/>
      <w:r w:rsidR="008F6ACC">
        <w:rPr>
          <w:rFonts w:ascii="Times New Roman" w:eastAsia="Times New Roman" w:hAnsi="Times New Roman" w:cs="Times New Roman"/>
          <w:lang w:val="en-GB"/>
        </w:rPr>
        <w:t xml:space="preserve"> </w:t>
      </w:r>
      <w:r>
        <w:rPr>
          <w:rFonts w:ascii="Times New Roman" w:eastAsia="Times New Roman" w:hAnsi="Times New Roman" w:cs="Times New Roman"/>
          <w:lang w:val="en-GB"/>
        </w:rPr>
        <w:t>used in this study.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6662"/>
      </w:tblGrid>
      <w:tr w:rsidR="0096466C" w14:paraId="3F00DC5F" w14:textId="77777777" w:rsidTr="00A00510">
        <w:tc>
          <w:tcPr>
            <w:tcW w:w="1555" w:type="dxa"/>
          </w:tcPr>
          <w:p w14:paraId="7FCB4891" w14:textId="77777777" w:rsidR="0096466C" w:rsidRPr="00523E21" w:rsidRDefault="00D555F4">
            <w:pPr>
              <w:spacing w:after="1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23E21">
              <w:rPr>
                <w:rFonts w:ascii="Times New Roman" w:hAnsi="Times New Roman" w:cs="Times New Roman"/>
                <w:sz w:val="22"/>
                <w:szCs w:val="22"/>
              </w:rPr>
              <w:t>Name</w:t>
            </w:r>
          </w:p>
        </w:tc>
        <w:tc>
          <w:tcPr>
            <w:tcW w:w="6662" w:type="dxa"/>
          </w:tcPr>
          <w:p w14:paraId="34ABD46B" w14:textId="5B3BF9AC" w:rsidR="0096466C" w:rsidRPr="00523E21" w:rsidRDefault="00D555F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23E21">
              <w:rPr>
                <w:rFonts w:ascii="Times New Roman" w:hAnsi="Times New Roman" w:cs="Times New Roman"/>
                <w:sz w:val="22"/>
                <w:szCs w:val="22"/>
              </w:rPr>
              <w:t>Sequence (5’-3’)</w:t>
            </w:r>
          </w:p>
        </w:tc>
      </w:tr>
      <w:tr w:rsidR="0096466C" w14:paraId="2E4EB12D" w14:textId="77777777" w:rsidTr="00A00510">
        <w:trPr>
          <w:trHeight w:val="413"/>
        </w:trPr>
        <w:tc>
          <w:tcPr>
            <w:tcW w:w="1555" w:type="dxa"/>
            <w:vMerge w:val="restart"/>
          </w:tcPr>
          <w:p w14:paraId="1F12F7A3" w14:textId="2CFBE50D" w:rsidR="00C33FE4" w:rsidRPr="00523E21" w:rsidRDefault="00C33FE4">
            <w:pPr>
              <w:spacing w:after="160"/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vertAlign w:val="subscript"/>
              </w:rPr>
            </w:pP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vertAlign w:val="superscript"/>
              </w:rPr>
              <w:t>1</w:t>
            </w:r>
            <w:r w:rsidR="00D555F4"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</w:rPr>
              <w:t>circRNA</w:t>
            </w:r>
            <w:r w:rsidR="00D555F4"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vertAlign w:val="subscript"/>
              </w:rPr>
              <w:t>GFP</w:t>
            </w:r>
          </w:p>
        </w:tc>
        <w:tc>
          <w:tcPr>
            <w:tcW w:w="6662" w:type="dxa"/>
            <w:vMerge w:val="restart"/>
          </w:tcPr>
          <w:p w14:paraId="35B2FADD" w14:textId="77777777" w:rsidR="0096466C" w:rsidRPr="00523E21" w:rsidRDefault="00D555F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u w:val="single"/>
              </w:rPr>
              <w:t>GGGA</w:t>
            </w: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</w:rPr>
              <w:t>GUAAGCUCGUGCUGCUUCAUGUGGUCGGGGUAGCGGGCUUAC</w:t>
            </w: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u w:val="single"/>
              </w:rPr>
              <w:t>AGUA</w:t>
            </w:r>
          </w:p>
        </w:tc>
      </w:tr>
      <w:tr w:rsidR="0096466C" w14:paraId="19BBDAB5" w14:textId="77777777" w:rsidTr="00A00510">
        <w:trPr>
          <w:trHeight w:val="413"/>
        </w:trPr>
        <w:tc>
          <w:tcPr>
            <w:tcW w:w="1555" w:type="dxa"/>
            <w:vMerge w:val="restart"/>
          </w:tcPr>
          <w:p w14:paraId="1BEFCA5D" w14:textId="776436EF" w:rsidR="0096466C" w:rsidRPr="00523E21" w:rsidRDefault="00F71AF9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vertAlign w:val="superscript"/>
              </w:rPr>
              <w:t>1</w:t>
            </w:r>
            <w:r w:rsidR="00D555F4"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</w:rPr>
              <w:t>circRNA</w:t>
            </w:r>
            <w:r w:rsidR="00D555F4"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vertAlign w:val="subscript"/>
              </w:rPr>
              <w:t>CTR1</w:t>
            </w:r>
          </w:p>
        </w:tc>
        <w:tc>
          <w:tcPr>
            <w:tcW w:w="6662" w:type="dxa"/>
            <w:vMerge w:val="restart"/>
          </w:tcPr>
          <w:p w14:paraId="59332268" w14:textId="77777777" w:rsidR="0096466C" w:rsidRPr="00523E21" w:rsidRDefault="00D555F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u w:val="single"/>
              </w:rPr>
              <w:t>GGGA</w:t>
            </w: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</w:rPr>
              <w:t>GUAAGCAGAUGCGCACCGCACAGAUGCGCACGCUUAC</w:t>
            </w: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u w:val="single"/>
              </w:rPr>
              <w:t>AGUA</w:t>
            </w:r>
          </w:p>
        </w:tc>
      </w:tr>
      <w:tr w:rsidR="0096466C" w14:paraId="1E60D1F0" w14:textId="77777777" w:rsidTr="00A00510">
        <w:trPr>
          <w:trHeight w:val="401"/>
        </w:trPr>
        <w:tc>
          <w:tcPr>
            <w:tcW w:w="1555" w:type="dxa"/>
          </w:tcPr>
          <w:p w14:paraId="56C20CF2" w14:textId="348D0231" w:rsidR="0096466C" w:rsidRPr="00523E21" w:rsidRDefault="00F71AF9">
            <w:pPr>
              <w:spacing w:after="16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vertAlign w:val="superscript"/>
              </w:rPr>
              <w:t>1</w:t>
            </w:r>
            <w:r w:rsidR="00D555F4"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</w:rPr>
              <w:t>circRNA</w:t>
            </w:r>
            <w:r w:rsidR="00D555F4"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vertAlign w:val="subscript"/>
              </w:rPr>
              <w:t>CTR2</w:t>
            </w:r>
          </w:p>
        </w:tc>
        <w:tc>
          <w:tcPr>
            <w:tcW w:w="6662" w:type="dxa"/>
          </w:tcPr>
          <w:p w14:paraId="6D778CC8" w14:textId="77777777" w:rsidR="0096466C" w:rsidRPr="00523E21" w:rsidRDefault="00D555F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u w:val="single"/>
              </w:rPr>
              <w:t>GGGA</w:t>
            </w: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</w:rPr>
              <w:t>GUAAGCAAAAGUCAGUGAGUCAGUGUAAUACGGGAGGAUACCCGCUGUCAAAGCUUAC</w:t>
            </w:r>
            <w:r w:rsidRPr="00523E21">
              <w:rPr>
                <w:rFonts w:ascii="Times New Roman" w:eastAsia="Times New Roman" w:hAnsi="Times New Roman" w:cs="Times New Roman"/>
                <w:color w:val="212121"/>
                <w:sz w:val="22"/>
                <w:szCs w:val="22"/>
                <w:highlight w:val="white"/>
                <w:u w:val="single"/>
              </w:rPr>
              <w:t>AGUA</w:t>
            </w:r>
          </w:p>
        </w:tc>
      </w:tr>
    </w:tbl>
    <w:p w14:paraId="1BE32018" w14:textId="77777777" w:rsidR="0096466C" w:rsidRDefault="0096466C">
      <w:pPr>
        <w:rPr>
          <w:rFonts w:ascii="Times New Roman" w:hAnsi="Times New Roman" w:cs="Times New Roman"/>
          <w:sz w:val="20"/>
          <w:szCs w:val="20"/>
        </w:rPr>
      </w:pPr>
    </w:p>
    <w:p w14:paraId="28764A49" w14:textId="50281457" w:rsidR="00C33FE4" w:rsidRDefault="00D555F4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1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  <w:szCs w:val="21"/>
        </w:rPr>
        <w:t xml:space="preserve"> </w:t>
      </w:r>
      <w:r w:rsidR="00C33FE4">
        <w:rPr>
          <w:rFonts w:ascii="Times New Roman" w:eastAsia="Times New Roman" w:hAnsi="Times New Roman" w:cs="Times New Roman"/>
          <w:color w:val="000000"/>
          <w:sz w:val="20"/>
          <w:szCs w:val="21"/>
        </w:rPr>
        <w:t xml:space="preserve">This sequence is identical to the </w:t>
      </w:r>
      <w:r w:rsidR="00F71AF9">
        <w:rPr>
          <w:rFonts w:ascii="Times New Roman" w:eastAsia="Times New Roman" w:hAnsi="Times New Roman" w:cs="Times New Roman"/>
          <w:color w:val="000000"/>
          <w:sz w:val="20"/>
          <w:szCs w:val="21"/>
        </w:rPr>
        <w:t xml:space="preserve">corresponding </w:t>
      </w:r>
      <w:proofErr w:type="spellStart"/>
      <w:r w:rsidR="00C33FE4">
        <w:rPr>
          <w:rFonts w:ascii="Times New Roman" w:eastAsia="Times New Roman" w:hAnsi="Times New Roman" w:cs="Times New Roman"/>
          <w:color w:val="000000"/>
          <w:sz w:val="20"/>
          <w:szCs w:val="21"/>
        </w:rPr>
        <w:t>linRNA</w:t>
      </w:r>
      <w:proofErr w:type="spellEnd"/>
      <w:r w:rsidR="00C33FE4">
        <w:rPr>
          <w:rFonts w:ascii="Times New Roman" w:eastAsia="Times New Roman" w:hAnsi="Times New Roman" w:cs="Times New Roman"/>
          <w:color w:val="000000"/>
          <w:sz w:val="20"/>
          <w:szCs w:val="21"/>
        </w:rPr>
        <w:t xml:space="preserve"> sequence.</w:t>
      </w:r>
      <w:r w:rsidR="0068719E">
        <w:rPr>
          <w:rFonts w:ascii="Times New Roman" w:eastAsia="Times New Roman" w:hAnsi="Times New Roman" w:cs="Times New Roman"/>
          <w:color w:val="000000"/>
          <w:sz w:val="20"/>
          <w:szCs w:val="21"/>
        </w:rPr>
        <w:t xml:space="preserve"> Underscored nt </w:t>
      </w:r>
      <w:r w:rsidR="00920B35">
        <w:rPr>
          <w:rFonts w:ascii="Times New Roman" w:eastAsia="Times New Roman" w:hAnsi="Times New Roman" w:cs="Times New Roman"/>
          <w:color w:val="000000"/>
          <w:sz w:val="20"/>
          <w:szCs w:val="21"/>
        </w:rPr>
        <w:t xml:space="preserve">are </w:t>
      </w:r>
      <w:r w:rsidR="0068719E">
        <w:rPr>
          <w:rFonts w:ascii="Times New Roman" w:eastAsia="Times New Roman" w:hAnsi="Times New Roman" w:cs="Times New Roman"/>
          <w:color w:val="000000"/>
          <w:sz w:val="20"/>
          <w:szCs w:val="21"/>
        </w:rPr>
        <w:t>needed for circularization.</w:t>
      </w:r>
    </w:p>
    <w:p w14:paraId="6C4BF7A9" w14:textId="77777777" w:rsidR="00181507" w:rsidRDefault="00181507">
      <w:pPr>
        <w:rPr>
          <w:rFonts w:ascii="Times New Roman" w:eastAsia="Times New Roman" w:hAnsi="Times New Roman" w:cs="Times New Roman"/>
          <w:highlight w:val="yellow"/>
        </w:rPr>
      </w:pPr>
      <w:r>
        <w:rPr>
          <w:rFonts w:ascii="Times New Roman" w:eastAsia="Times New Roman" w:hAnsi="Times New Roman" w:cs="Times New Roman"/>
          <w:highlight w:val="yellow"/>
        </w:rPr>
        <w:br w:type="page"/>
      </w:r>
    </w:p>
    <w:p w14:paraId="56C6D769" w14:textId="77777777" w:rsidR="00A00510" w:rsidRPr="00E367B7" w:rsidRDefault="00D555F4" w:rsidP="00A00510">
      <w:pPr>
        <w:spacing w:line="360" w:lineRule="auto"/>
        <w:jc w:val="both"/>
        <w:rPr>
          <w:rFonts w:ascii="Times New Roman" w:eastAsia="Times New Roman" w:hAnsi="Times New Roman" w:cs="Times New Roman"/>
          <w:lang w:val="en-GB"/>
        </w:rPr>
      </w:pPr>
      <w:r w:rsidRPr="00F71AF9">
        <w:rPr>
          <w:rFonts w:ascii="Times New Roman" w:eastAsia="Times New Roman" w:hAnsi="Times New Roman" w:cs="Times New Roman"/>
          <w:b/>
          <w:bCs/>
        </w:rPr>
        <w:lastRenderedPageBreak/>
        <w:t>Table S2: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GB"/>
        </w:rPr>
        <w:t>List of oligonucleotides used in this study.</w:t>
      </w:r>
    </w:p>
    <w:tbl>
      <w:tblPr>
        <w:tblStyle w:val="Bordered-Accent1"/>
        <w:tblW w:w="0" w:type="auto"/>
        <w:tblLayout w:type="fixed"/>
        <w:tblLook w:val="04A0" w:firstRow="1" w:lastRow="0" w:firstColumn="1" w:lastColumn="0" w:noHBand="0" w:noVBand="1"/>
      </w:tblPr>
      <w:tblGrid>
        <w:gridCol w:w="1691"/>
        <w:gridCol w:w="5812"/>
        <w:gridCol w:w="1503"/>
      </w:tblGrid>
      <w:tr w:rsidR="0096466C" w14:paraId="2524736A" w14:textId="77777777" w:rsidTr="00A005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BBC918C" w14:textId="69AB17E2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Primer Name</w:t>
            </w:r>
          </w:p>
        </w:tc>
        <w:tc>
          <w:tcPr>
            <w:tcW w:w="5812" w:type="dxa"/>
          </w:tcPr>
          <w:p w14:paraId="37F08E1E" w14:textId="0118CF6A" w:rsidR="0096466C" w:rsidRDefault="00D555F4" w:rsidP="00F71AF9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Sequence of</w:t>
            </w:r>
            <w:r w:rsidR="00F71AF9"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primers/oligonucleotides</w:t>
            </w:r>
          </w:p>
        </w:tc>
        <w:tc>
          <w:tcPr>
            <w:tcW w:w="1503" w:type="dxa"/>
          </w:tcPr>
          <w:p w14:paraId="763688A1" w14:textId="2FD9D4F9" w:rsidR="0096466C" w:rsidRPr="00523E21" w:rsidRDefault="00D555F4" w:rsidP="00A00510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Application</w:t>
            </w:r>
          </w:p>
        </w:tc>
      </w:tr>
      <w:tr w:rsidR="0096466C" w14:paraId="55A4989D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026C64C8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GFP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_F</w:t>
            </w:r>
          </w:p>
        </w:tc>
        <w:tc>
          <w:tcPr>
            <w:tcW w:w="5812" w:type="dxa"/>
          </w:tcPr>
          <w:p w14:paraId="1362F3C6" w14:textId="77777777" w:rsidR="0096466C" w:rsidRPr="00523E21" w:rsidRDefault="00D555F4" w:rsidP="00E6661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GACGTAAACGGCCACAAGTTC</w:t>
            </w:r>
          </w:p>
        </w:tc>
        <w:tc>
          <w:tcPr>
            <w:tcW w:w="1503" w:type="dxa"/>
          </w:tcPr>
          <w:p w14:paraId="562E9F5D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qPCR</w:t>
            </w:r>
          </w:p>
        </w:tc>
      </w:tr>
      <w:tr w:rsidR="0096466C" w14:paraId="48C6185D" w14:textId="77777777" w:rsidTr="00A0051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67F931B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GFP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_R</w:t>
            </w:r>
          </w:p>
        </w:tc>
        <w:tc>
          <w:tcPr>
            <w:tcW w:w="5812" w:type="dxa"/>
          </w:tcPr>
          <w:p w14:paraId="073B4502" w14:textId="77777777" w:rsidR="0096466C" w:rsidRPr="00523E21" w:rsidRDefault="00D555F4" w:rsidP="00E6661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AAGTCGTGCTGCTTCATGTG</w:t>
            </w:r>
          </w:p>
        </w:tc>
        <w:tc>
          <w:tcPr>
            <w:tcW w:w="1503" w:type="dxa"/>
          </w:tcPr>
          <w:p w14:paraId="07D31B2C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qPCR</w:t>
            </w:r>
          </w:p>
        </w:tc>
      </w:tr>
      <w:tr w:rsidR="0096466C" w14:paraId="1EE0B493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72A17628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 xml:space="preserve"> </w:t>
            </w:r>
            <w:proofErr w:type="spellStart"/>
            <w:r w:rsidRPr="00A00510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Ubiquitin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_F</w:t>
            </w:r>
            <w:proofErr w:type="spellEnd"/>
          </w:p>
        </w:tc>
        <w:tc>
          <w:tcPr>
            <w:tcW w:w="5812" w:type="dxa"/>
          </w:tcPr>
          <w:p w14:paraId="373EDC96" w14:textId="77777777" w:rsidR="0096466C" w:rsidRPr="00523E21" w:rsidRDefault="00D555F4" w:rsidP="00E6661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GCTTGGAGTCCTGCTTGGACG</w:t>
            </w:r>
          </w:p>
        </w:tc>
        <w:tc>
          <w:tcPr>
            <w:tcW w:w="1503" w:type="dxa"/>
          </w:tcPr>
          <w:p w14:paraId="01A12A4E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qPCR</w:t>
            </w:r>
          </w:p>
        </w:tc>
      </w:tr>
      <w:tr w:rsidR="0096466C" w14:paraId="1370976C" w14:textId="77777777" w:rsidTr="00A0051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D7C34C3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 xml:space="preserve"> </w:t>
            </w:r>
            <w:proofErr w:type="spellStart"/>
            <w:r w:rsidRPr="00A00510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Ubiquitin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_R</w:t>
            </w:r>
            <w:proofErr w:type="spellEnd"/>
          </w:p>
        </w:tc>
        <w:tc>
          <w:tcPr>
            <w:tcW w:w="5812" w:type="dxa"/>
          </w:tcPr>
          <w:p w14:paraId="1100D527" w14:textId="77777777" w:rsidR="0096466C" w:rsidRPr="00523E21" w:rsidRDefault="00D555F4" w:rsidP="00E6661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CGCAGTTAAGAG GACTGTCCGGC</w:t>
            </w:r>
          </w:p>
        </w:tc>
        <w:tc>
          <w:tcPr>
            <w:tcW w:w="1503" w:type="dxa"/>
          </w:tcPr>
          <w:p w14:paraId="67FDECC1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qPCR</w:t>
            </w:r>
          </w:p>
        </w:tc>
      </w:tr>
      <w:tr w:rsidR="00845A79" w14:paraId="603E406B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4854D1A6" w14:textId="59335A78" w:rsidR="00845A79" w:rsidRDefault="00845A7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AtEF1-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 w:bidi="bn-IN"/>
              </w:rPr>
              <w:t>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_F</w:t>
            </w:r>
          </w:p>
        </w:tc>
        <w:tc>
          <w:tcPr>
            <w:tcW w:w="5812" w:type="dxa"/>
          </w:tcPr>
          <w:p w14:paraId="78FBA15F" w14:textId="45D0F601" w:rsidR="00845A79" w:rsidRPr="00523E21" w:rsidRDefault="00EB2EAC" w:rsidP="00B62326">
            <w:pPr>
              <w:pStyle w:val="Kommentar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hAnsi="Times New Roman" w:cs="Times New Roman"/>
                <w:color w:val="000000"/>
                <w:sz w:val="22"/>
                <w:szCs w:val="22"/>
                <w:highlight w:val="white"/>
              </w:rPr>
              <w:t>CTGTTGTAACAAGATGGATGCC</w:t>
            </w:r>
          </w:p>
        </w:tc>
        <w:tc>
          <w:tcPr>
            <w:tcW w:w="1503" w:type="dxa"/>
          </w:tcPr>
          <w:p w14:paraId="686AB212" w14:textId="49052965" w:rsidR="00845A79" w:rsidRPr="00523E21" w:rsidRDefault="00845A7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qPCR</w:t>
            </w:r>
          </w:p>
        </w:tc>
      </w:tr>
      <w:tr w:rsidR="00845A79" w14:paraId="19C081D2" w14:textId="77777777" w:rsidTr="00A0051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1756BC6B" w14:textId="7641B36F" w:rsidR="00845A79" w:rsidRDefault="00845A7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AtEF1-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 w:bidi="bn-IN"/>
              </w:rPr>
              <w:t>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 w:bidi="bn-IN"/>
              </w:rPr>
              <w:t>_R</w:t>
            </w:r>
          </w:p>
        </w:tc>
        <w:tc>
          <w:tcPr>
            <w:tcW w:w="5812" w:type="dxa"/>
          </w:tcPr>
          <w:p w14:paraId="7587160E" w14:textId="045CB98D" w:rsidR="00845A79" w:rsidRPr="00523E21" w:rsidRDefault="00EB2EAC" w:rsidP="00B62326">
            <w:pPr>
              <w:pStyle w:val="Kommentar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hAnsi="Times New Roman" w:cs="Times New Roman"/>
                <w:color w:val="000000"/>
                <w:sz w:val="22"/>
                <w:szCs w:val="22"/>
                <w:highlight w:val="white"/>
              </w:rPr>
              <w:t>CCCTCGAATCCAGAGATTGG</w:t>
            </w:r>
          </w:p>
        </w:tc>
        <w:tc>
          <w:tcPr>
            <w:tcW w:w="1503" w:type="dxa"/>
          </w:tcPr>
          <w:p w14:paraId="5A661856" w14:textId="3A3BF6A6" w:rsidR="00845A79" w:rsidRPr="00523E21" w:rsidRDefault="00845A7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qPCR</w:t>
            </w:r>
          </w:p>
        </w:tc>
      </w:tr>
      <w:tr w:rsidR="00F065A8" w14:paraId="4653F32D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3627EF7" w14:textId="26BAEF6B" w:rsidR="00F065A8" w:rsidRPr="00B62326" w:rsidRDefault="00F065A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en-GB" w:bidi="bn-IN"/>
              </w:rPr>
            </w:pPr>
            <w:r w:rsidRPr="00A00510">
              <w:rPr>
                <w:rFonts w:ascii="Times New Roman" w:eastAsia="Times New Roman" w:hAnsi="Times New Roman" w:cs="Times New Roman"/>
                <w:i/>
                <w:color w:val="000000"/>
                <w:lang w:eastAsia="en-GB" w:bidi="bn-IN"/>
              </w:rPr>
              <w:t>RFP</w:t>
            </w:r>
            <w:r w:rsidRPr="00B62326">
              <w:rPr>
                <w:rFonts w:ascii="Times New Roman" w:eastAsia="Times New Roman" w:hAnsi="Times New Roman" w:cs="Times New Roman"/>
                <w:iCs/>
                <w:color w:val="000000"/>
                <w:lang w:eastAsia="en-GB" w:bidi="bn-IN"/>
              </w:rPr>
              <w:t>_F</w:t>
            </w:r>
          </w:p>
        </w:tc>
        <w:tc>
          <w:tcPr>
            <w:tcW w:w="5812" w:type="dxa"/>
          </w:tcPr>
          <w:p w14:paraId="14AD7E1C" w14:textId="7F9A4D6C" w:rsidR="00F065A8" w:rsidRPr="00523E21" w:rsidRDefault="00EB2EAC" w:rsidP="00B62326">
            <w:pPr>
              <w:pStyle w:val="Kommentar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GCGAGATCAAGATGAGGCTGA</w:t>
            </w:r>
          </w:p>
        </w:tc>
        <w:tc>
          <w:tcPr>
            <w:tcW w:w="1503" w:type="dxa"/>
          </w:tcPr>
          <w:p w14:paraId="5ECBAA5F" w14:textId="07655FF8" w:rsidR="00F065A8" w:rsidRPr="00523E21" w:rsidRDefault="00F065A8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qPCR</w:t>
            </w:r>
          </w:p>
        </w:tc>
      </w:tr>
      <w:tr w:rsidR="00F065A8" w14:paraId="0D808543" w14:textId="77777777" w:rsidTr="00A0051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34015447" w14:textId="277ACDD5" w:rsidR="00F065A8" w:rsidRPr="00B62326" w:rsidRDefault="00F065A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en-GB" w:bidi="bn-IN"/>
              </w:rPr>
            </w:pPr>
            <w:r w:rsidRPr="00A00510">
              <w:rPr>
                <w:rFonts w:ascii="Times New Roman" w:eastAsia="Times New Roman" w:hAnsi="Times New Roman" w:cs="Times New Roman"/>
                <w:i/>
                <w:color w:val="000000"/>
                <w:lang w:eastAsia="en-GB" w:bidi="bn-IN"/>
              </w:rPr>
              <w:t>RFP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lang w:eastAsia="en-GB" w:bidi="bn-IN"/>
              </w:rPr>
              <w:t>_R</w:t>
            </w:r>
          </w:p>
        </w:tc>
        <w:tc>
          <w:tcPr>
            <w:tcW w:w="5812" w:type="dxa"/>
          </w:tcPr>
          <w:p w14:paraId="320AE8D5" w14:textId="301F8DA7" w:rsidR="00F065A8" w:rsidRPr="00523E21" w:rsidRDefault="00EB2EAC" w:rsidP="00B62326">
            <w:pPr>
              <w:pStyle w:val="Kommentar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TAGTCCTCGTTGTGGGAGGT</w:t>
            </w:r>
          </w:p>
        </w:tc>
        <w:tc>
          <w:tcPr>
            <w:tcW w:w="1503" w:type="dxa"/>
          </w:tcPr>
          <w:p w14:paraId="67930054" w14:textId="0EAFF760" w:rsidR="00F065A8" w:rsidRPr="00523E21" w:rsidRDefault="00F065A8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qPCR</w:t>
            </w:r>
          </w:p>
        </w:tc>
      </w:tr>
      <w:tr w:rsidR="0096466C" w14:paraId="089EC239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616DCA4C" w14:textId="1A87757E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circRNA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 w:bidi="bn-IN"/>
              </w:rPr>
              <w:t>GFP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_F</w:t>
            </w:r>
            <w:proofErr w:type="spellEnd"/>
          </w:p>
        </w:tc>
        <w:tc>
          <w:tcPr>
            <w:tcW w:w="5812" w:type="dxa"/>
          </w:tcPr>
          <w:p w14:paraId="4BF6AB10" w14:textId="77777777" w:rsidR="0096466C" w:rsidRPr="00523E21" w:rsidRDefault="00D555F4" w:rsidP="00E6661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TAATACGACTCACTATAGGGAGTAAGCTCGTGCTGCTTCATGTGGTCGGGGTAGCGGGCTTACAGTA</w:t>
            </w:r>
          </w:p>
        </w:tc>
        <w:tc>
          <w:tcPr>
            <w:tcW w:w="1503" w:type="dxa"/>
          </w:tcPr>
          <w:p w14:paraId="510D5C67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circRNA production</w:t>
            </w:r>
          </w:p>
        </w:tc>
      </w:tr>
      <w:tr w:rsidR="0096466C" w14:paraId="475D71EC" w14:textId="77777777" w:rsidTr="00A0051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4D8DC046" w14:textId="59B313ED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en-GB" w:bidi="b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circRNA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 w:bidi="bn-IN"/>
              </w:rPr>
              <w:t>GFP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_R</w:t>
            </w:r>
            <w:proofErr w:type="spellEnd"/>
          </w:p>
        </w:tc>
        <w:tc>
          <w:tcPr>
            <w:tcW w:w="5812" w:type="dxa"/>
          </w:tcPr>
          <w:p w14:paraId="521626C7" w14:textId="77777777" w:rsidR="0096466C" w:rsidRPr="00523E21" w:rsidRDefault="00D555F4" w:rsidP="00E6661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TACTGTAAGCCCGCTACCCCGACCACATGAAGCAGCACGAGCTTACTCCCTATAGTGAGTCGTATTA</w:t>
            </w:r>
          </w:p>
        </w:tc>
        <w:tc>
          <w:tcPr>
            <w:tcW w:w="1503" w:type="dxa"/>
          </w:tcPr>
          <w:p w14:paraId="36DA88F8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circRNA production</w:t>
            </w:r>
          </w:p>
          <w:p w14:paraId="78C5626A" w14:textId="77777777" w:rsidR="0096466C" w:rsidRPr="00523E21" w:rsidRDefault="0096466C">
            <w:pPr>
              <w:spacing w:before="100" w:beforeAutospacing="1" w:after="100" w:afterAutospacing="1"/>
              <w:ind w:left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en-GB" w:bidi="bn-IN"/>
              </w:rPr>
            </w:pPr>
          </w:p>
        </w:tc>
      </w:tr>
      <w:tr w:rsidR="0096466C" w14:paraId="3DB6A3C0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8426DCA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circRNA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 w:bidi="bn-IN"/>
              </w:rPr>
              <w:t>CTR1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_F</w:t>
            </w:r>
          </w:p>
        </w:tc>
        <w:tc>
          <w:tcPr>
            <w:tcW w:w="5812" w:type="dxa"/>
          </w:tcPr>
          <w:p w14:paraId="177AAF3C" w14:textId="77777777" w:rsidR="0096466C" w:rsidRPr="00523E21" w:rsidRDefault="00D555F4" w:rsidP="00E6661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TAATACGACTCACTATAGGGAGTAAGCAGATGCGCACCGCACAGATGCGCACGCTTACAGTA</w:t>
            </w:r>
          </w:p>
        </w:tc>
        <w:tc>
          <w:tcPr>
            <w:tcW w:w="1503" w:type="dxa"/>
          </w:tcPr>
          <w:p w14:paraId="58A143E6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circRNA production</w:t>
            </w:r>
          </w:p>
        </w:tc>
      </w:tr>
      <w:tr w:rsidR="0096466C" w14:paraId="1C604348" w14:textId="77777777" w:rsidTr="00A00510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2B4C462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circRNA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 w:bidi="bn-IN"/>
              </w:rPr>
              <w:t>CTR1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_R</w:t>
            </w:r>
          </w:p>
        </w:tc>
        <w:tc>
          <w:tcPr>
            <w:tcW w:w="5812" w:type="dxa"/>
          </w:tcPr>
          <w:p w14:paraId="0BDEAFF5" w14:textId="77777777" w:rsidR="0096466C" w:rsidRPr="00523E21" w:rsidRDefault="00D555F4" w:rsidP="00E6661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GB" w:eastAsia="en-GB" w:bidi="bn-IN"/>
              </w:rPr>
              <w:t>TACTGTAAGCGTGCGCATCTGTGCGGTGCGCATCTGCTTACTCCCTATAGTGAGTCGTATTA</w:t>
            </w:r>
          </w:p>
        </w:tc>
        <w:tc>
          <w:tcPr>
            <w:tcW w:w="1503" w:type="dxa"/>
          </w:tcPr>
          <w:p w14:paraId="79110100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circRNA production</w:t>
            </w:r>
          </w:p>
        </w:tc>
      </w:tr>
      <w:tr w:rsidR="0096466C" w14:paraId="3EE98CAE" w14:textId="77777777" w:rsidTr="00A0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3401D263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circRNA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 w:bidi="bn-IN"/>
              </w:rPr>
              <w:t>CTR2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_F</w:t>
            </w:r>
          </w:p>
        </w:tc>
        <w:tc>
          <w:tcPr>
            <w:tcW w:w="5812" w:type="dxa"/>
          </w:tcPr>
          <w:p w14:paraId="44F0E067" w14:textId="77777777" w:rsidR="0096466C" w:rsidRPr="00523E21" w:rsidRDefault="00D555F4" w:rsidP="00E6661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2"/>
                <w:lang w:val="en-GB"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TAATACGACTCACTATAGGGAGTAAGCAAAAGTCAGTGAGTCAGTGTAATACGGGAGGATACCCGCTGTCAAAGCTTACAGTA</w:t>
            </w:r>
          </w:p>
        </w:tc>
        <w:tc>
          <w:tcPr>
            <w:tcW w:w="1503" w:type="dxa"/>
          </w:tcPr>
          <w:p w14:paraId="67DDB159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Cs w:val="22"/>
                <w:lang w:eastAsia="en-GB" w:bidi="bn-IN"/>
              </w:rPr>
              <w:t>circRNA production</w:t>
            </w:r>
          </w:p>
        </w:tc>
      </w:tr>
      <w:tr w:rsidR="0096466C" w14:paraId="25DE5901" w14:textId="77777777" w:rsidTr="00A00510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14:paraId="20C6D7E3" w14:textId="77777777" w:rsidR="0096466C" w:rsidRDefault="00D555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circRNA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 w:bidi="bn-IN"/>
              </w:rPr>
              <w:t>CTR2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 w:bidi="bn-IN"/>
              </w:rPr>
              <w:t>_R</w:t>
            </w:r>
          </w:p>
        </w:tc>
        <w:tc>
          <w:tcPr>
            <w:tcW w:w="5812" w:type="dxa"/>
          </w:tcPr>
          <w:p w14:paraId="0754EFCB" w14:textId="77777777" w:rsidR="0096466C" w:rsidRPr="00523E21" w:rsidRDefault="00D555F4" w:rsidP="00E6661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TACTGTAAGCTTTGACAGCGGGTATCCTCCCGTATTACACTGACTCACTGACTTTTGCTTACTCCCTATAGTGAGTCGTATTA</w:t>
            </w:r>
          </w:p>
        </w:tc>
        <w:tc>
          <w:tcPr>
            <w:tcW w:w="1503" w:type="dxa"/>
          </w:tcPr>
          <w:p w14:paraId="607FE76E" w14:textId="77777777" w:rsidR="0096466C" w:rsidRPr="00523E21" w:rsidRDefault="00D555F4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</w:pPr>
            <w:r w:rsidRPr="00523E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 w:bidi="bn-IN"/>
              </w:rPr>
              <w:t>circRNA production</w:t>
            </w:r>
          </w:p>
        </w:tc>
      </w:tr>
    </w:tbl>
    <w:p w14:paraId="67FFAE54" w14:textId="77777777" w:rsidR="0096466C" w:rsidRDefault="0096466C">
      <w:pPr>
        <w:spacing w:line="360" w:lineRule="auto"/>
        <w:jc w:val="both"/>
        <w:rPr>
          <w:lang w:val="en-GB"/>
        </w:rPr>
      </w:pPr>
    </w:p>
    <w:p w14:paraId="56CFC2E7" w14:textId="77777777" w:rsidR="0096466C" w:rsidRDefault="0096466C">
      <w:pPr>
        <w:spacing w:line="360" w:lineRule="auto"/>
        <w:jc w:val="both"/>
        <w:rPr>
          <w:lang w:val="en-GB"/>
        </w:rPr>
      </w:pPr>
    </w:p>
    <w:p w14:paraId="7B74F174" w14:textId="77777777" w:rsidR="0096466C" w:rsidRDefault="0096466C">
      <w:pPr>
        <w:spacing w:line="360" w:lineRule="auto"/>
        <w:jc w:val="both"/>
        <w:rPr>
          <w:lang w:val="en-GB"/>
        </w:rPr>
      </w:pPr>
    </w:p>
    <w:p w14:paraId="26CF5E9B" w14:textId="77777777" w:rsidR="0096466C" w:rsidRDefault="0096466C">
      <w:pPr>
        <w:rPr>
          <w:rFonts w:ascii="Times New Roman" w:hAnsi="Times New Roman" w:cs="Times New Roman"/>
          <w:sz w:val="20"/>
          <w:szCs w:val="20"/>
        </w:rPr>
      </w:pPr>
    </w:p>
    <w:sectPr w:rsidR="009646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679C1" w14:textId="77777777" w:rsidR="00395E0D" w:rsidRDefault="00395E0D">
      <w:r>
        <w:separator/>
      </w:r>
    </w:p>
  </w:endnote>
  <w:endnote w:type="continuationSeparator" w:id="0">
    <w:p w14:paraId="28EC306F" w14:textId="77777777" w:rsidR="00395E0D" w:rsidRDefault="00395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09045" w14:textId="77777777" w:rsidR="00395E0D" w:rsidRDefault="00395E0D">
      <w:r>
        <w:separator/>
      </w:r>
    </w:p>
  </w:footnote>
  <w:footnote w:type="continuationSeparator" w:id="0">
    <w:p w14:paraId="21539CCB" w14:textId="77777777" w:rsidR="00395E0D" w:rsidRDefault="00395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66C"/>
    <w:rsid w:val="001744DF"/>
    <w:rsid w:val="00181507"/>
    <w:rsid w:val="0019658B"/>
    <w:rsid w:val="002405E6"/>
    <w:rsid w:val="002631CD"/>
    <w:rsid w:val="00270501"/>
    <w:rsid w:val="0033326B"/>
    <w:rsid w:val="003659F5"/>
    <w:rsid w:val="00395E0D"/>
    <w:rsid w:val="00503F62"/>
    <w:rsid w:val="00523E21"/>
    <w:rsid w:val="00662B78"/>
    <w:rsid w:val="0068719E"/>
    <w:rsid w:val="00692896"/>
    <w:rsid w:val="00702F81"/>
    <w:rsid w:val="007D24E8"/>
    <w:rsid w:val="00817CEB"/>
    <w:rsid w:val="00845A79"/>
    <w:rsid w:val="008E0B84"/>
    <w:rsid w:val="008E4DB2"/>
    <w:rsid w:val="008F6ACC"/>
    <w:rsid w:val="00920B35"/>
    <w:rsid w:val="0096466C"/>
    <w:rsid w:val="00A00510"/>
    <w:rsid w:val="00A4175D"/>
    <w:rsid w:val="00A76817"/>
    <w:rsid w:val="00AD675B"/>
    <w:rsid w:val="00B62326"/>
    <w:rsid w:val="00BA2090"/>
    <w:rsid w:val="00C33FE4"/>
    <w:rsid w:val="00D555F4"/>
    <w:rsid w:val="00D71A27"/>
    <w:rsid w:val="00E66615"/>
    <w:rsid w:val="00EB2EAC"/>
    <w:rsid w:val="00F065A8"/>
    <w:rsid w:val="00F71AF9"/>
    <w:rsid w:val="00FE7059"/>
    <w:rsid w:val="00FF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2368D"/>
  <w15:docId w15:val="{A4BAD7C2-B5C8-784C-8D3A-E98E60E2D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FuzeileZchn">
    <w:name w:val="Fußzeile Zchn"/>
    <w:link w:val="Fuzeile"/>
    <w:uiPriority w:val="99"/>
  </w:style>
  <w:style w:type="table" w:customStyle="1" w:styleId="TableGridLight1">
    <w:name w:val="Table Grid Light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basedOn w:val="NormaleTabelle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1">
    <w:name w:val="Grid Table 1 Light - Accent 21"/>
    <w:basedOn w:val="NormaleTabelle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1">
    <w:name w:val="Grid Table 1 Light - Accent 31"/>
    <w:basedOn w:val="NormaleTabelle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1">
    <w:name w:val="Grid Table 1 Light - Accent 41"/>
    <w:basedOn w:val="NormaleTabelle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1">
    <w:name w:val="Grid Table 1 Light - Accent 51"/>
    <w:basedOn w:val="NormaleTabelle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1">
    <w:name w:val="Grid Table 1 Light - Accent 61"/>
    <w:basedOn w:val="NormaleTabelle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basedOn w:val="NormaleTabelle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1">
    <w:name w:val="Grid Table 2 - Accent 21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1">
    <w:name w:val="Grid Table 2 - Accent 31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1">
    <w:name w:val="Grid Table 2 - Accent 41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1">
    <w:name w:val="Grid Table 2 - Accent 51"/>
    <w:basedOn w:val="NormaleTabelle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1">
    <w:name w:val="Grid Table 2 - Accent 61"/>
    <w:basedOn w:val="NormaleTabelle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basedOn w:val="NormaleTabelle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1">
    <w:name w:val="Grid Table 3 - Accent 21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1">
    <w:name w:val="Grid Table 3 - Accent 31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1">
    <w:name w:val="Grid Table 3 - Accent 41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1">
    <w:name w:val="Grid Table 3 - Accent 51"/>
    <w:basedOn w:val="NormaleTabelle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1">
    <w:name w:val="Grid Table 3 - Accent 61"/>
    <w:basedOn w:val="NormaleTabelle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basedOn w:val="NormaleTabelle"/>
    <w:uiPriority w:val="5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1">
    <w:name w:val="Grid Table 4 - Accent 21"/>
    <w:basedOn w:val="NormaleTabelle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1">
    <w:name w:val="Grid Table 4 - Accent 31"/>
    <w:basedOn w:val="NormaleTabelle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1">
    <w:name w:val="Grid Table 4 - Accent 41"/>
    <w:basedOn w:val="NormaleTabelle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1">
    <w:name w:val="Grid Table 4 - Accent 51"/>
    <w:basedOn w:val="NormaleTabelle"/>
    <w:uiPriority w:val="5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1">
    <w:name w:val="Grid Table 4 - Accent 61"/>
    <w:basedOn w:val="NormaleTabelle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1">
    <w:name w:val="Grid Table 5 Dark - Accent 2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1">
    <w:name w:val="Grid Table 5 Dark - Accent 3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1">
    <w:name w:val="Grid Table 5 Dark - Accent 5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1">
    <w:name w:val="Grid Table 5 Dark - Accent 6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NormaleTabelle"/>
    <w:uiPriority w:val="99"/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NormaleTabelle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NormaleTabelle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NormaleTabelle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NormaleTabelle"/>
    <w:uiPriority w:val="99"/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NormaleTabelle"/>
    <w:uiPriority w:val="99"/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NormaleTabelle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1">
    <w:name w:val="List Table 1 Light - Accent 2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1">
    <w:name w:val="List Table 1 Light - Accent 3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1">
    <w:name w:val="List Table 1 Light - Accent 4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1">
    <w:name w:val="List Table 1 Light - Accent 5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1">
    <w:name w:val="List Table 1 Light - Accent 6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2">
    <w:name w:val="List Table 2"/>
    <w:basedOn w:val="NormaleTabelle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basedOn w:val="NormaleTabelle"/>
    <w:uiPriority w:val="99"/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1">
    <w:name w:val="List Table 2 - Accent 21"/>
    <w:basedOn w:val="NormaleTabelle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1">
    <w:name w:val="List Table 2 - Accent 31"/>
    <w:basedOn w:val="NormaleTabelle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1">
    <w:name w:val="List Table 2 - Accent 41"/>
    <w:basedOn w:val="NormaleTabelle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1">
    <w:name w:val="List Table 2 - Accent 51"/>
    <w:basedOn w:val="NormaleTabelle"/>
    <w:uiPriority w:val="99"/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1">
    <w:name w:val="List Table 2 - Accent 61"/>
    <w:basedOn w:val="NormaleTabelle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3">
    <w:name w:val="List Table 3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NormaleTabelle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1">
    <w:name w:val="List Table 3 - Accent 21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1">
    <w:name w:val="List Table 3 - Accent 31"/>
    <w:basedOn w:val="NormaleTabelle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1">
    <w:name w:val="List Table 3 - Accent 41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1">
    <w:name w:val="List Table 3 - Accent 51"/>
    <w:basedOn w:val="NormaleTabelle"/>
    <w:uiPriority w:val="99"/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1">
    <w:name w:val="List Table 3 - Accent 61"/>
    <w:basedOn w:val="NormaleTabelle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basedOn w:val="NormaleTabelle"/>
    <w:uiPriority w:val="9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1">
    <w:name w:val="List Table 4 - Accent 21"/>
    <w:basedOn w:val="NormaleTabelle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1">
    <w:name w:val="List Table 4 - Accent 31"/>
    <w:basedOn w:val="NormaleTabelle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1">
    <w:name w:val="List Table 4 - Accent 41"/>
    <w:basedOn w:val="NormaleTabelle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1">
    <w:name w:val="List Table 4 - Accent 51"/>
    <w:basedOn w:val="NormaleTabelle"/>
    <w:uiPriority w:val="9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1">
    <w:name w:val="List Table 4 - Accent 61"/>
    <w:basedOn w:val="NormaleTabelle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basedOn w:val="NormaleTabelle"/>
    <w:uiPriority w:val="99"/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1">
    <w:name w:val="List Table 5 Dark - Accent 21"/>
    <w:basedOn w:val="NormaleTabelle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1">
    <w:name w:val="List Table 5 Dark - Accent 31"/>
    <w:basedOn w:val="NormaleTabelle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1">
    <w:name w:val="List Table 5 Dark - Accent 41"/>
    <w:basedOn w:val="NormaleTabelle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1">
    <w:name w:val="List Table 5 Dark - Accent 51"/>
    <w:basedOn w:val="NormaleTabelle"/>
    <w:uiPriority w:val="99"/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1">
    <w:name w:val="List Table 5 Dark - Accent 61"/>
    <w:basedOn w:val="NormaleTabelle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NormaleTabelle"/>
    <w:uiPriority w:val="99"/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NormaleTabelle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NormaleTabelle"/>
    <w:uiPriority w:val="99"/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NormaleTabelle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NormaleTabelle"/>
    <w:uiPriority w:val="99"/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NormaleTabelle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NormaleTabelle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NormaleTabelle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NormaleTabelle"/>
    <w:uiPriority w:val="99"/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NormaleTabelle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Pr>
      <w:color w:val="404040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 w:bidi="bn-IN"/>
    </w:rPr>
  </w:style>
  <w:style w:type="character" w:customStyle="1" w:styleId="xnormaltextrun">
    <w:name w:val="x_normaltextrun"/>
    <w:basedOn w:val="Absatz-Standardschriftart"/>
  </w:style>
  <w:style w:type="character" w:customStyle="1" w:styleId="xfindhit">
    <w:name w:val="x_findhit"/>
    <w:basedOn w:val="Absatz-Standardschriftart"/>
  </w:style>
  <w:style w:type="table" w:styleId="Tabellenraster">
    <w:name w:val="Table Grid"/>
    <w:basedOn w:val="NormaleTabelle"/>
    <w:uiPriority w:val="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C33FE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33FE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33FE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33FE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33FE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45A7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45A79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1744DF"/>
  </w:style>
  <w:style w:type="table" w:styleId="TabellemithellemGitternetz">
    <w:name w:val="Grid Table Light"/>
    <w:basedOn w:val="NormaleTabelle"/>
    <w:uiPriority w:val="40"/>
    <w:rsid w:val="00A0051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Moammar Hossain</dc:creator>
  <cp:keywords/>
  <dc:description/>
  <cp:lastModifiedBy>Kalle Kogel</cp:lastModifiedBy>
  <cp:revision>6</cp:revision>
  <dcterms:created xsi:type="dcterms:W3CDTF">2025-03-17T11:58:00Z</dcterms:created>
  <dcterms:modified xsi:type="dcterms:W3CDTF">2025-03-17T12:00:00Z</dcterms:modified>
</cp:coreProperties>
</file>