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A017" w14:textId="77777777" w:rsidR="00CC6C16" w:rsidRDefault="00CC6C16" w:rsidP="0055450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5584C">
        <w:rPr>
          <w:rFonts w:ascii="Times New Roman" w:hAnsi="Times New Roman" w:cs="Times New Roman"/>
          <w:b/>
          <w:bCs/>
          <w:sz w:val="32"/>
          <w:szCs w:val="32"/>
        </w:rPr>
        <w:t xml:space="preserve">Supplementary </w:t>
      </w:r>
      <w:r>
        <w:rPr>
          <w:rFonts w:ascii="Times New Roman" w:hAnsi="Times New Roman" w:cs="Times New Roman"/>
          <w:b/>
          <w:bCs/>
          <w:sz w:val="32"/>
          <w:szCs w:val="32"/>
        </w:rPr>
        <w:t>File</w:t>
      </w:r>
    </w:p>
    <w:p w14:paraId="7AA4916E" w14:textId="77777777" w:rsidR="00CC6C16" w:rsidRDefault="00CC6C16" w:rsidP="00350D8B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5973">
        <w:rPr>
          <w:rFonts w:ascii="Times New Roman" w:hAnsi="Times New Roman" w:cs="Times New Roman"/>
          <w:b/>
          <w:bCs/>
          <w:sz w:val="32"/>
          <w:szCs w:val="32"/>
        </w:rPr>
        <w:t xml:space="preserve">Abacavir enhances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the efficacy of </w:t>
      </w:r>
      <w:r w:rsidRPr="00045973">
        <w:rPr>
          <w:rFonts w:ascii="Times New Roman" w:hAnsi="Times New Roman" w:cs="Times New Roman"/>
          <w:b/>
          <w:bCs/>
          <w:sz w:val="32"/>
          <w:szCs w:val="32"/>
        </w:rPr>
        <w:t xml:space="preserve">Doxorubicin </w:t>
      </w:r>
      <w:r w:rsidRPr="00F340F4">
        <w:rPr>
          <w:rFonts w:ascii="Times New Roman" w:hAnsi="Times New Roman" w:cs="Times New Roman"/>
          <w:b/>
          <w:bCs/>
          <w:i/>
          <w:iCs/>
          <w:sz w:val="32"/>
          <w:szCs w:val="32"/>
        </w:rPr>
        <w:t>via</w:t>
      </w:r>
      <w:r w:rsidRPr="00045973">
        <w:rPr>
          <w:rFonts w:ascii="Times New Roman" w:hAnsi="Times New Roman" w:cs="Times New Roman"/>
          <w:b/>
          <w:bCs/>
          <w:sz w:val="32"/>
          <w:szCs w:val="32"/>
        </w:rPr>
        <w:t xml:space="preserve"> inhibition of histone demethylase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45973">
        <w:rPr>
          <w:rFonts w:ascii="Times New Roman" w:hAnsi="Times New Roman" w:cs="Times New Roman"/>
          <w:b/>
          <w:bCs/>
          <w:sz w:val="32"/>
          <w:szCs w:val="32"/>
        </w:rPr>
        <w:t xml:space="preserve">KDM5B in breast cancer </w:t>
      </w:r>
    </w:p>
    <w:p w14:paraId="166C2B90" w14:textId="77777777" w:rsidR="00CC6C16" w:rsidRPr="00427958" w:rsidRDefault="00CC6C16" w:rsidP="00350D8B">
      <w:pPr>
        <w:spacing w:after="0" w:line="480" w:lineRule="auto"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Anmi Jose</w:t>
      </w:r>
      <w:r w:rsidRPr="00427958">
        <w:rPr>
          <w:rFonts w:ascii="Times New Roman" w:hAnsi="Times New Roman" w:cs="Times New Roman"/>
          <w:vertAlign w:val="superscript"/>
        </w:rPr>
        <w:t>1</w:t>
      </w:r>
      <w:r w:rsidRPr="00427958">
        <w:rPr>
          <w:rFonts w:ascii="Times New Roman" w:hAnsi="Times New Roman" w:cs="Times New Roman"/>
        </w:rPr>
        <w:t xml:space="preserve">, </w:t>
      </w:r>
      <w:r w:rsidRPr="006A6384">
        <w:rPr>
          <w:rFonts w:ascii="Times New Roman" w:hAnsi="Times New Roman" w:cs="Times New Roman"/>
        </w:rPr>
        <w:t>Pallavi Kulkarni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  <w:r w:rsidRPr="00427958">
        <w:rPr>
          <w:rFonts w:ascii="Times New Roman" w:hAnsi="Times New Roman" w:cs="Times New Roman"/>
        </w:rPr>
        <w:t>Naveena Kumar AN</w:t>
      </w:r>
      <w:r>
        <w:rPr>
          <w:rFonts w:ascii="Times New Roman" w:hAnsi="Times New Roman" w:cs="Times New Roman"/>
          <w:vertAlign w:val="superscript"/>
        </w:rPr>
        <w:t>3</w:t>
      </w:r>
      <w:r w:rsidRPr="0042795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6A6384">
        <w:rPr>
          <w:rFonts w:ascii="Times New Roman" w:hAnsi="Times New Roman" w:cs="Times New Roman"/>
        </w:rPr>
        <w:t>Nawaz Usman</w:t>
      </w:r>
      <w:r>
        <w:rPr>
          <w:rFonts w:ascii="Times New Roman" w:hAnsi="Times New Roman" w:cs="Times New Roman"/>
          <w:vertAlign w:val="superscript"/>
        </w:rPr>
        <w:t>3</w:t>
      </w:r>
      <w:r w:rsidRPr="00427958">
        <w:rPr>
          <w:rFonts w:ascii="Times New Roman" w:hAnsi="Times New Roman" w:cs="Times New Roman"/>
        </w:rPr>
        <w:t xml:space="preserve">, </w:t>
      </w:r>
      <w:r w:rsidRPr="00A05F8B">
        <w:rPr>
          <w:rFonts w:ascii="Times New Roman" w:hAnsi="Times New Roman" w:cs="Times New Roman"/>
        </w:rPr>
        <w:t>Gabriel Sunil Rodrigues</w:t>
      </w:r>
      <w:r w:rsidRPr="00427958">
        <w:rPr>
          <w:rFonts w:ascii="Times New Roman" w:hAnsi="Times New Roman" w:cs="Times New Roman"/>
          <w:vertAlign w:val="superscript"/>
        </w:rPr>
        <w:t>4</w:t>
      </w:r>
      <w:r w:rsidRPr="00427958">
        <w:rPr>
          <w:rFonts w:ascii="Times New Roman" w:hAnsi="Times New Roman" w:cs="Times New Roman"/>
        </w:rPr>
        <w:t>, Gautham G Shenoy</w:t>
      </w:r>
      <w:r w:rsidRPr="00427958">
        <w:rPr>
          <w:rFonts w:ascii="Times New Roman" w:hAnsi="Times New Roman" w:cs="Times New Roman"/>
          <w:vertAlign w:val="superscript"/>
        </w:rPr>
        <w:t>5</w:t>
      </w:r>
      <w:r w:rsidRPr="00427958">
        <w:rPr>
          <w:rFonts w:ascii="Times New Roman" w:hAnsi="Times New Roman" w:cs="Times New Roman"/>
        </w:rPr>
        <w:t>, Rama Rao Damerla</w:t>
      </w:r>
      <w:r w:rsidRPr="00427958">
        <w:rPr>
          <w:rFonts w:ascii="Times New Roman" w:hAnsi="Times New Roman" w:cs="Times New Roman"/>
          <w:vertAlign w:val="superscript"/>
        </w:rPr>
        <w:t>6</w:t>
      </w:r>
      <w:r w:rsidRPr="0042795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1C04A0">
        <w:rPr>
          <w:rFonts w:ascii="Times New Roman" w:hAnsi="Times New Roman" w:cs="Times New Roman"/>
        </w:rPr>
        <w:t>Murali M</w:t>
      </w:r>
      <w:r>
        <w:rPr>
          <w:rFonts w:ascii="Times New Roman" w:hAnsi="Times New Roman" w:cs="Times New Roman"/>
        </w:rPr>
        <w:t>unisamy</w:t>
      </w:r>
      <w:r>
        <w:rPr>
          <w:rFonts w:ascii="Times New Roman" w:hAnsi="Times New Roman" w:cs="Times New Roman"/>
          <w:vertAlign w:val="superscript"/>
        </w:rPr>
        <w:t>7</w:t>
      </w:r>
      <w:r w:rsidRPr="00427958">
        <w:rPr>
          <w:rFonts w:ascii="Times New Roman" w:hAnsi="Times New Roman" w:cs="Times New Roman"/>
        </w:rPr>
        <w:t>, Bharti</w:t>
      </w:r>
      <w:r>
        <w:rPr>
          <w:rFonts w:ascii="Times New Roman" w:hAnsi="Times New Roman" w:cs="Times New Roman"/>
        </w:rPr>
        <w:t xml:space="preserve"> </w:t>
      </w:r>
      <w:r w:rsidRPr="00427958">
        <w:rPr>
          <w:rFonts w:ascii="Times New Roman" w:hAnsi="Times New Roman" w:cs="Times New Roman"/>
        </w:rPr>
        <w:t>Bisht</w:t>
      </w:r>
      <w:r>
        <w:rPr>
          <w:rFonts w:ascii="Times New Roman" w:hAnsi="Times New Roman" w:cs="Times New Roman"/>
          <w:vertAlign w:val="superscript"/>
        </w:rPr>
        <w:t>8</w:t>
      </w:r>
      <w:r w:rsidRPr="0042795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427958">
        <w:rPr>
          <w:rFonts w:ascii="Times New Roman" w:hAnsi="Times New Roman" w:cs="Times New Roman"/>
        </w:rPr>
        <w:t>Sooryanarayana Varambally</w:t>
      </w:r>
      <w:r w:rsidRPr="00427958">
        <w:rPr>
          <w:rFonts w:ascii="Times New Roman" w:hAnsi="Times New Roman" w:cs="Times New Roman"/>
          <w:vertAlign w:val="superscript"/>
        </w:rPr>
        <w:t>9</w:t>
      </w:r>
      <w:r w:rsidRPr="00427958">
        <w:rPr>
          <w:rFonts w:ascii="Times New Roman" w:hAnsi="Times New Roman" w:cs="Times New Roman"/>
        </w:rPr>
        <w:t xml:space="preserve">, </w:t>
      </w:r>
      <w:r w:rsidRPr="001C04A0">
        <w:rPr>
          <w:rFonts w:ascii="Times New Roman" w:hAnsi="Times New Roman" w:cs="Times New Roman"/>
        </w:rPr>
        <w:t>Manash K Paul</w:t>
      </w:r>
      <w:r w:rsidRPr="001C04A0"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 xml:space="preserve">, </w:t>
      </w:r>
      <w:r w:rsidRPr="00427958">
        <w:rPr>
          <w:rFonts w:ascii="Times New Roman" w:hAnsi="Times New Roman" w:cs="Times New Roman"/>
        </w:rPr>
        <w:t>Neha Arya</w:t>
      </w:r>
      <w:r>
        <w:rPr>
          <w:rFonts w:ascii="Times New Roman" w:hAnsi="Times New Roman" w:cs="Times New Roman"/>
          <w:vertAlign w:val="superscript"/>
        </w:rPr>
        <w:t>7</w:t>
      </w:r>
      <w:r w:rsidRPr="00427958">
        <w:rPr>
          <w:rFonts w:ascii="Times New Roman" w:hAnsi="Times New Roman" w:cs="Times New Roman"/>
        </w:rPr>
        <w:t xml:space="preserve">, Praveen </w:t>
      </w:r>
      <w:proofErr w:type="spellStart"/>
      <w:r w:rsidRPr="00427958">
        <w:rPr>
          <w:rFonts w:ascii="Times New Roman" w:hAnsi="Times New Roman" w:cs="Times New Roman"/>
        </w:rPr>
        <w:t>PN</w:t>
      </w:r>
      <w:proofErr w:type="spellEnd"/>
      <w:r w:rsidRPr="00427958">
        <w:rPr>
          <w:rFonts w:ascii="Times New Roman" w:hAnsi="Times New Roman" w:cs="Times New Roman"/>
        </w:rPr>
        <w:t xml:space="preserve"> Rao</w:t>
      </w:r>
      <w:r w:rsidRPr="00427958">
        <w:rPr>
          <w:rFonts w:ascii="Times New Roman" w:hAnsi="Times New Roman" w:cs="Times New Roman"/>
          <w:vertAlign w:val="superscript"/>
        </w:rPr>
        <w:t>11</w:t>
      </w:r>
      <w:r w:rsidRPr="00427958">
        <w:rPr>
          <w:rFonts w:ascii="Times New Roman" w:hAnsi="Times New Roman" w:cs="Times New Roman"/>
        </w:rPr>
        <w:t>, Mahadev Rao*</w:t>
      </w:r>
      <w:r w:rsidRPr="00427958">
        <w:rPr>
          <w:rFonts w:ascii="Times New Roman" w:hAnsi="Times New Roman" w:cs="Times New Roman"/>
          <w:vertAlign w:val="superscript"/>
        </w:rPr>
        <w:t>1</w:t>
      </w:r>
    </w:p>
    <w:p w14:paraId="4ECFFDDE" w14:textId="77777777" w:rsidR="00CC6C16" w:rsidRPr="00427958" w:rsidRDefault="00CC6C16" w:rsidP="00350D8B">
      <w:pPr>
        <w:spacing w:after="0" w:line="480" w:lineRule="auto"/>
        <w:jc w:val="both"/>
        <w:rPr>
          <w:rFonts w:ascii="Times New Roman" w:hAnsi="Times New Roman" w:cs="Times New Roman"/>
          <w:vertAlign w:val="superscript"/>
        </w:rPr>
      </w:pPr>
    </w:p>
    <w:p w14:paraId="1C4AFD3A" w14:textId="77777777" w:rsidR="00CC6C16" w:rsidRPr="00416057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bookmarkStart w:id="0" w:name="_Hlk121813860"/>
      <w:r w:rsidRPr="00427958">
        <w:rPr>
          <w:rFonts w:ascii="Times New Roman" w:hAnsi="Times New Roman" w:cs="Times New Roman"/>
        </w:rPr>
        <w:t xml:space="preserve">Department of Pharmacy Practice, Manipal College of Pharmaceutical Sciences, </w:t>
      </w:r>
      <w:bookmarkStart w:id="1" w:name="_Hlk167792532"/>
      <w:r w:rsidRPr="00427958">
        <w:rPr>
          <w:rFonts w:ascii="Times New Roman" w:hAnsi="Times New Roman" w:cs="Times New Roman"/>
        </w:rPr>
        <w:t>Manipal Academy of Higher Education, Manipal 576104, Karnataka, India</w:t>
      </w:r>
      <w:bookmarkEnd w:id="1"/>
    </w:p>
    <w:p w14:paraId="03E149CE" w14:textId="77777777" w:rsidR="00CC6C16" w:rsidRPr="00427958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Department of Biochemistry, All India Institute of Medical Sciences, Bhopal, 462020, Bhopal, Madhya Pradesh, India</w:t>
      </w:r>
    </w:p>
    <w:bookmarkEnd w:id="0"/>
    <w:p w14:paraId="74D90BFF" w14:textId="77777777" w:rsidR="00CC6C16" w:rsidRPr="00427958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r w:rsidRPr="00416057">
        <w:rPr>
          <w:rFonts w:ascii="Times New Roman" w:hAnsi="Times New Roman" w:cs="Times New Roman"/>
        </w:rPr>
        <w:t xml:space="preserve">Department of Surgical Oncology, Manipal Comprehensive Cancer Care Centre, Kasturba Medical College, </w:t>
      </w:r>
      <w:r w:rsidRPr="00427958">
        <w:rPr>
          <w:rFonts w:ascii="Times New Roman" w:hAnsi="Times New Roman" w:cs="Times New Roman"/>
        </w:rPr>
        <w:t>Manipal Academy of Higher Education, Manipal, Karnataka 576104, India</w:t>
      </w:r>
    </w:p>
    <w:p w14:paraId="45AE1D43" w14:textId="77777777" w:rsidR="00CC6C16" w:rsidRPr="009A0B8F" w:rsidRDefault="00CC6C16" w:rsidP="00350D8B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9A0B8F">
        <w:rPr>
          <w:rFonts w:ascii="Times New Roman" w:hAnsi="Times New Roman" w:cs="Times New Roman"/>
        </w:rPr>
        <w:t>Department of General Surgery, Kasturba Medical College, Manipal Academy of Higher Education, Manipal, Karnataka 576104, India</w:t>
      </w:r>
    </w:p>
    <w:p w14:paraId="43A57545" w14:textId="77777777" w:rsidR="00CC6C16" w:rsidRPr="009A0B8F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r w:rsidRPr="009A0B8F">
        <w:rPr>
          <w:rFonts w:ascii="Times New Roman" w:hAnsi="Times New Roman" w:cs="Times New Roman"/>
        </w:rPr>
        <w:t>Department of Pharmaceutical Chemistry, Manipal College of Pharmaceutical Sciences, Manipal Academy of Higher Education, Manipal, Karnataka 576104, India</w:t>
      </w:r>
    </w:p>
    <w:p w14:paraId="3D90C16B" w14:textId="77777777" w:rsidR="00CC6C16" w:rsidRPr="00427958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 xml:space="preserve">Department of Medical Genetics, </w:t>
      </w:r>
      <w:bookmarkStart w:id="2" w:name="_Hlk167792385"/>
      <w:r w:rsidRPr="00427958">
        <w:rPr>
          <w:rFonts w:ascii="Times New Roman" w:hAnsi="Times New Roman" w:cs="Times New Roman"/>
        </w:rPr>
        <w:t>Kasturba Medical College, Manipal Academy of Higher Education, Manipal 576104, Karnataka, India</w:t>
      </w:r>
      <w:bookmarkEnd w:id="2"/>
    </w:p>
    <w:p w14:paraId="7558E82E" w14:textId="77777777" w:rsidR="00CC6C16" w:rsidRPr="00416057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Department of Translational Medicine, All India Institute of Medical Sciences, Bhopal, 462020, Bhopal, Madhya Pradesh, India</w:t>
      </w:r>
    </w:p>
    <w:p w14:paraId="6ED02365" w14:textId="77777777" w:rsidR="00CC6C16" w:rsidRPr="00416057" w:rsidRDefault="00CC6C16" w:rsidP="00350D8B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</w:rPr>
      </w:pPr>
      <w:r w:rsidRPr="00416057">
        <w:rPr>
          <w:rFonts w:ascii="Times New Roman" w:hAnsi="Times New Roman" w:cs="Times New Roman"/>
        </w:rPr>
        <w:lastRenderedPageBreak/>
        <w:t xml:space="preserve">Department of Microbiology, Kasturba Medical College, Manipal Academy of Higher Education, Manipal, Karnataka 576104, India </w:t>
      </w:r>
    </w:p>
    <w:p w14:paraId="41EACF1B" w14:textId="77777777" w:rsidR="00CC6C16" w:rsidRPr="00427958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Department of Pathology, University of Alabama at Birmingham, Birmingham, AL, USA</w:t>
      </w:r>
    </w:p>
    <w:p w14:paraId="68180A8F" w14:textId="77777777" w:rsidR="00CC6C16" w:rsidRPr="00427958" w:rsidRDefault="00CC6C16" w:rsidP="00350D8B">
      <w:pPr>
        <w:numPr>
          <w:ilvl w:val="0"/>
          <w:numId w:val="3"/>
        </w:numPr>
        <w:spacing w:before="240" w:after="0" w:line="480" w:lineRule="auto"/>
        <w:contextualSpacing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Department of Radiation Biology and Toxicology, Manipal School of Life Sciences, Manipal Academy of Higher Education, Manipal, Karnataka 576104, India</w:t>
      </w:r>
    </w:p>
    <w:p w14:paraId="7D5A0249" w14:textId="77777777" w:rsidR="00CC6C16" w:rsidRPr="00427958" w:rsidRDefault="00CC6C16" w:rsidP="00350D8B">
      <w:pPr>
        <w:numPr>
          <w:ilvl w:val="0"/>
          <w:numId w:val="3"/>
        </w:numPr>
        <w:spacing w:after="0" w:line="480" w:lineRule="auto"/>
        <w:contextualSpacing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School of Pharmacy, Health Sciences Campus, 200 University Avenue West, University of Waterloo, Waterloo, ON N2L 3G1, Canada</w:t>
      </w:r>
    </w:p>
    <w:p w14:paraId="0116B1C5" w14:textId="77777777" w:rsidR="00CC6C16" w:rsidRPr="00427958" w:rsidRDefault="00CC6C16" w:rsidP="00350D8B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5EAE80CC" w14:textId="77777777" w:rsidR="00CC6C16" w:rsidRPr="00427958" w:rsidRDefault="00CC6C16" w:rsidP="00350D8B">
      <w:pPr>
        <w:spacing w:line="480" w:lineRule="auto"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*</w:t>
      </w:r>
      <w:r w:rsidRPr="00427958">
        <w:rPr>
          <w:rFonts w:ascii="Times New Roman" w:hAnsi="Times New Roman" w:cs="Times New Roman"/>
          <w:b/>
          <w:bCs/>
        </w:rPr>
        <w:t>Corresponding author</w:t>
      </w:r>
      <w:r w:rsidRPr="00427958">
        <w:rPr>
          <w:rFonts w:ascii="Times New Roman" w:hAnsi="Times New Roman" w:cs="Times New Roman"/>
        </w:rPr>
        <w:t>: Dr. Mahadev Rao, Professor, Department of Pharmacy Practice, Coordinator, Centre for Translational Research, Manipal College of Pharmaceutical Sciences, Manipal Academy of Higher Education, Manipal 576104, Karnataka, India.</w:t>
      </w:r>
    </w:p>
    <w:p w14:paraId="678FEEB8" w14:textId="77777777" w:rsidR="00CC6C16" w:rsidRDefault="00CC6C16" w:rsidP="00350D8B">
      <w:pPr>
        <w:spacing w:line="480" w:lineRule="auto"/>
        <w:jc w:val="both"/>
        <w:rPr>
          <w:rFonts w:ascii="Times New Roman" w:hAnsi="Times New Roman" w:cs="Times New Roman"/>
        </w:rPr>
      </w:pPr>
      <w:r w:rsidRPr="00427958">
        <w:rPr>
          <w:rFonts w:ascii="Times New Roman" w:hAnsi="Times New Roman" w:cs="Times New Roman"/>
        </w:rPr>
        <w:t>Email: mahadev.rao@manipal.edu</w:t>
      </w:r>
    </w:p>
    <w:p w14:paraId="17C601A2" w14:textId="77777777" w:rsidR="00CC6C16" w:rsidRDefault="00CC6C1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2394FD6" w14:textId="77777777" w:rsidR="00CC6C16" w:rsidRPr="00DF403C" w:rsidRDefault="00CC6C16" w:rsidP="00DF403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</w:rPr>
      </w:pPr>
      <w:r w:rsidRPr="00DF403C">
        <w:rPr>
          <w:rFonts w:ascii="Times New Roman" w:hAnsi="Times New Roman" w:cs="Times New Roman"/>
          <w:b/>
          <w:bCs/>
        </w:rPr>
        <w:t>Supplementary Figure 1</w:t>
      </w:r>
    </w:p>
    <w:p w14:paraId="0BB89020" w14:textId="77777777" w:rsidR="00CC6C16" w:rsidRPr="0095584C" w:rsidRDefault="00CC6C16" w:rsidP="0055450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3E9E1E" wp14:editId="2844A770">
            <wp:extent cx="6534443" cy="7675400"/>
            <wp:effectExtent l="0" t="0" r="0" b="1905"/>
            <wp:docPr id="1261893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93786" name="Picture 12618937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25" cy="7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C4C3" w14:textId="3C3F387F" w:rsidR="00CC6C16" w:rsidRDefault="00CC6C16" w:rsidP="0095584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691BAA">
        <w:rPr>
          <w:rFonts w:ascii="Times New Roman" w:hAnsi="Times New Roman" w:cs="Times New Roman"/>
          <w:b/>
          <w:bCs/>
        </w:rPr>
        <w:t>Fig S1:</w:t>
      </w:r>
      <w:r>
        <w:rPr>
          <w:rFonts w:ascii="Times New Roman" w:hAnsi="Times New Roman" w:cs="Times New Roman"/>
        </w:rPr>
        <w:t xml:space="preserve"> </w:t>
      </w:r>
      <w:r w:rsidRPr="00554508">
        <w:rPr>
          <w:rFonts w:ascii="Times New Roman" w:hAnsi="Times New Roman" w:cs="Times New Roman"/>
          <w:b/>
          <w:bCs/>
        </w:rPr>
        <w:t>KDM5B expression and its correlation with other clinicopathological parameters</w:t>
      </w:r>
      <w:r>
        <w:rPr>
          <w:rFonts w:ascii="Times New Roman" w:hAnsi="Times New Roman" w:cs="Times New Roman"/>
        </w:rPr>
        <w:t xml:space="preserve">. </w:t>
      </w:r>
      <w:r w:rsidRPr="0095584C">
        <w:rPr>
          <w:rFonts w:ascii="Times New Roman" w:hAnsi="Times New Roman" w:cs="Times New Roman"/>
          <w:b/>
          <w:bCs/>
        </w:rPr>
        <w:t>(A)</w:t>
      </w:r>
      <w:r w:rsidRPr="0095584C">
        <w:rPr>
          <w:rFonts w:ascii="Times New Roman" w:hAnsi="Times New Roman" w:cs="Times New Roman"/>
        </w:rPr>
        <w:t xml:space="preserve"> KDM5B gene expression analysis using RNA-</w:t>
      </w:r>
      <w:proofErr w:type="spellStart"/>
      <w:r w:rsidRPr="0095584C">
        <w:rPr>
          <w:rFonts w:ascii="Times New Roman" w:hAnsi="Times New Roman" w:cs="Times New Roman"/>
        </w:rPr>
        <w:t>Seq</w:t>
      </w:r>
      <w:proofErr w:type="spellEnd"/>
      <w:r w:rsidRPr="0095584C">
        <w:rPr>
          <w:rFonts w:ascii="Times New Roman" w:hAnsi="Times New Roman" w:cs="Times New Roman"/>
        </w:rPr>
        <w:t xml:space="preserve"> data from </w:t>
      </w:r>
      <w:proofErr w:type="spellStart"/>
      <w:r w:rsidRPr="0095584C">
        <w:rPr>
          <w:rFonts w:ascii="Times New Roman" w:hAnsi="Times New Roman" w:cs="Times New Roman"/>
        </w:rPr>
        <w:t>TNMplot</w:t>
      </w:r>
      <w:proofErr w:type="spellEnd"/>
      <w:r w:rsidRPr="0095584C">
        <w:rPr>
          <w:rFonts w:ascii="Times New Roman" w:hAnsi="Times New Roman" w:cs="Times New Roman"/>
        </w:rPr>
        <w:t xml:space="preserve"> database in breast cancer tumor (n=1097), normal (n=113), and metastatic tissue (n=7) (</w:t>
      </w:r>
      <w:r w:rsidRPr="0095584C">
        <w:rPr>
          <w:rFonts w:ascii="Times New Roman" w:hAnsi="Times New Roman" w:cs="Times New Roman"/>
          <w:i/>
          <w:iCs/>
        </w:rPr>
        <w:t xml:space="preserve">P </w:t>
      </w:r>
      <w:r w:rsidRPr="0095584C">
        <w:rPr>
          <w:rFonts w:ascii="Times New Roman" w:hAnsi="Times New Roman" w:cs="Times New Roman"/>
        </w:rPr>
        <w:t>value</w:t>
      </w:r>
      <w:r w:rsidRPr="0095584C">
        <w:rPr>
          <w:rFonts w:ascii="Times New Roman" w:hAnsi="Times New Roman" w:cs="Times New Roman"/>
          <w:i/>
          <w:iCs/>
        </w:rPr>
        <w:t xml:space="preserve"> </w:t>
      </w:r>
      <w:r w:rsidRPr="0095584C">
        <w:rPr>
          <w:rFonts w:ascii="Times New Roman" w:hAnsi="Times New Roman" w:cs="Times New Roman"/>
        </w:rPr>
        <w:t>&lt; 0.001, Kruskal-</w:t>
      </w:r>
      <w:proofErr w:type="gramStart"/>
      <w:r w:rsidRPr="0095584C">
        <w:rPr>
          <w:rFonts w:ascii="Times New Roman" w:hAnsi="Times New Roman" w:cs="Times New Roman"/>
        </w:rPr>
        <w:t>Wallis</w:t>
      </w:r>
      <w:proofErr w:type="gramEnd"/>
      <w:r w:rsidRPr="0095584C">
        <w:rPr>
          <w:rFonts w:ascii="Times New Roman" w:hAnsi="Times New Roman" w:cs="Times New Roman"/>
        </w:rPr>
        <w:t xml:space="preserve"> test). </w:t>
      </w:r>
      <w:r w:rsidRPr="0095584C">
        <w:rPr>
          <w:rFonts w:ascii="Times New Roman" w:hAnsi="Times New Roman" w:cs="Times New Roman"/>
          <w:b/>
          <w:bCs/>
        </w:rPr>
        <w:t>(B-F)</w:t>
      </w:r>
      <w:r w:rsidRPr="0095584C">
        <w:rPr>
          <w:rFonts w:ascii="Times New Roman" w:hAnsi="Times New Roman" w:cs="Times New Roman"/>
        </w:rPr>
        <w:t xml:space="preserve"> </w:t>
      </w:r>
      <w:proofErr w:type="spellStart"/>
      <w:r w:rsidRPr="0095584C">
        <w:rPr>
          <w:rFonts w:ascii="Times New Roman" w:hAnsi="Times New Roman" w:cs="Times New Roman"/>
        </w:rPr>
        <w:t>UALCAN</w:t>
      </w:r>
      <w:proofErr w:type="spellEnd"/>
      <w:r w:rsidRPr="0095584C">
        <w:rPr>
          <w:rFonts w:ascii="Times New Roman" w:hAnsi="Times New Roman" w:cs="Times New Roman"/>
        </w:rPr>
        <w:t xml:space="preserve"> analysis of expression profiles of KDM5B in breast cancer across </w:t>
      </w:r>
      <w:bookmarkStart w:id="3" w:name="_Hlk182221062"/>
      <w:r w:rsidRPr="0095584C">
        <w:rPr>
          <w:rFonts w:ascii="Times New Roman" w:hAnsi="Times New Roman" w:cs="Times New Roman"/>
        </w:rPr>
        <w:t>different age groups, patient’s race, nodal metastasis, histological subtypes, and TP53 mutation status.</w:t>
      </w:r>
      <w:bookmarkEnd w:id="3"/>
      <w:r>
        <w:rPr>
          <w:rFonts w:ascii="Times New Roman" w:hAnsi="Times New Roman" w:cs="Times New Roman"/>
        </w:rPr>
        <w:t xml:space="preserve"> </w:t>
      </w:r>
      <w:r w:rsidRPr="00574A6F">
        <w:rPr>
          <w:rFonts w:ascii="Times New Roman" w:hAnsi="Times New Roman" w:cs="Times New Roman"/>
          <w:lang w:val="en-US"/>
        </w:rPr>
        <w:t>*</w:t>
      </w:r>
      <w:r w:rsidRPr="00574A6F">
        <w:rPr>
          <w:rFonts w:ascii="Times New Roman" w:hAnsi="Times New Roman" w:cs="Times New Roman"/>
          <w:i/>
          <w:iCs/>
          <w:lang w:val="en-US"/>
        </w:rPr>
        <w:t>P</w:t>
      </w:r>
      <w:r w:rsidRPr="00574A6F">
        <w:rPr>
          <w:rFonts w:ascii="Times New Roman" w:hAnsi="Times New Roman" w:cs="Times New Roman"/>
          <w:lang w:val="en-US"/>
        </w:rPr>
        <w:t> &lt; 0.05; **</w:t>
      </w:r>
      <w:r w:rsidRPr="00574A6F">
        <w:rPr>
          <w:rFonts w:ascii="Times New Roman" w:hAnsi="Times New Roman" w:cs="Times New Roman"/>
          <w:i/>
          <w:iCs/>
          <w:lang w:val="en-US"/>
        </w:rPr>
        <w:t>P</w:t>
      </w:r>
      <w:r w:rsidRPr="00574A6F">
        <w:rPr>
          <w:rFonts w:ascii="Times New Roman" w:hAnsi="Times New Roman" w:cs="Times New Roman"/>
          <w:lang w:val="en-US"/>
        </w:rPr>
        <w:t> &lt; 0.01; ***</w:t>
      </w:r>
      <w:r w:rsidRPr="00574A6F">
        <w:rPr>
          <w:rFonts w:ascii="Times New Roman" w:hAnsi="Times New Roman" w:cs="Times New Roman"/>
          <w:i/>
          <w:iCs/>
          <w:lang w:val="en-US"/>
        </w:rPr>
        <w:t>P</w:t>
      </w:r>
      <w:r w:rsidRPr="00574A6F">
        <w:rPr>
          <w:rFonts w:ascii="Times New Roman" w:hAnsi="Times New Roman" w:cs="Times New Roman"/>
          <w:lang w:val="en-US"/>
        </w:rPr>
        <w:t> &lt; 0.001</w:t>
      </w:r>
      <w:r>
        <w:rPr>
          <w:rFonts w:ascii="Times New Roman" w:hAnsi="Times New Roman" w:cs="Times New Roman"/>
          <w:lang w:val="en-US"/>
        </w:rPr>
        <w:t>; ns: not significant.</w:t>
      </w:r>
    </w:p>
    <w:p w14:paraId="6DF23BF6" w14:textId="77777777" w:rsidR="00CC6C16" w:rsidRDefault="00CC6C16" w:rsidP="0095584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p w14:paraId="00F34561" w14:textId="77777777" w:rsidR="00CC6C16" w:rsidRPr="00DF403C" w:rsidRDefault="00CC6C16" w:rsidP="00DF403C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  <w:r w:rsidRPr="00DF403C"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  <w:t>Supplementary Figure 2</w:t>
      </w:r>
    </w:p>
    <w:p w14:paraId="0FB95B34" w14:textId="77777777" w:rsidR="00CC6C16" w:rsidRPr="0095584C" w:rsidRDefault="00CC6C16" w:rsidP="0095584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p w14:paraId="54EC9FE0" w14:textId="77777777" w:rsidR="00CC6C16" w:rsidRDefault="00CC6C16" w:rsidP="00D552F2">
      <w:pPr>
        <w:autoSpaceDE w:val="0"/>
        <w:autoSpaceDN w:val="0"/>
        <w:adjustRightInd w:val="0"/>
        <w:spacing w:before="240" w:after="0" w:line="480" w:lineRule="auto"/>
        <w:jc w:val="center"/>
        <w:rPr>
          <w:rFonts w:ascii="Times New Roman" w:hAnsi="Times New Roman" w:cs="Times New Roman"/>
          <w:b/>
          <w:bCs/>
        </w:rPr>
      </w:pPr>
      <w:bookmarkStart w:id="4" w:name="_Hlk182835473"/>
      <w:r w:rsidRPr="0095584C">
        <w:rPr>
          <w:rFonts w:ascii="Times New Roman" w:hAnsi="Times New Roman" w:cs="Times New Roman"/>
          <w:noProof/>
        </w:rPr>
        <w:drawing>
          <wp:inline distT="0" distB="0" distL="0" distR="0" wp14:anchorId="1684C4EB" wp14:editId="7E831DF2">
            <wp:extent cx="3016982" cy="3336113"/>
            <wp:effectExtent l="0" t="0" r="0" b="0"/>
            <wp:docPr id="1434658144" name="Picture 1" descr="A graph of a patient's surviv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58144" name="Picture 1" descr="A graph of a patient's survival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 r="56840" b="53158"/>
                    <a:stretch/>
                  </pic:blipFill>
                  <pic:spPr bwMode="auto">
                    <a:xfrm>
                      <a:off x="0" y="0"/>
                      <a:ext cx="3022586" cy="33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E2C62" w14:textId="149833C8" w:rsidR="00CC6C16" w:rsidRDefault="00CC6C16" w:rsidP="00D552F2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</w:rPr>
      </w:pPr>
      <w:r w:rsidRPr="00691BAA">
        <w:rPr>
          <w:rFonts w:ascii="Times New Roman" w:hAnsi="Times New Roman" w:cs="Times New Roman"/>
          <w:b/>
          <w:bCs/>
        </w:rPr>
        <w:t>Fig S2:</w:t>
      </w:r>
      <w:r>
        <w:rPr>
          <w:rFonts w:ascii="Times New Roman" w:hAnsi="Times New Roman" w:cs="Times New Roman"/>
        </w:rPr>
        <w:t xml:space="preserve"> </w:t>
      </w:r>
      <w:r w:rsidRPr="00554508">
        <w:rPr>
          <w:rFonts w:ascii="Times New Roman" w:hAnsi="Times New Roman" w:cs="Times New Roman"/>
          <w:b/>
          <w:bCs/>
        </w:rPr>
        <w:t>Overall survival in breast cancer patients in relation to KDM5B mRNA expression</w:t>
      </w:r>
      <w:r>
        <w:rPr>
          <w:rFonts w:ascii="Times New Roman" w:hAnsi="Times New Roman" w:cs="Times New Roman"/>
        </w:rPr>
        <w:t xml:space="preserve"> </w:t>
      </w:r>
      <w:r w:rsidRPr="0095584C">
        <w:rPr>
          <w:rFonts w:ascii="Times New Roman" w:hAnsi="Times New Roman" w:cs="Times New Roman"/>
          <w:b/>
          <w:bCs/>
        </w:rPr>
        <w:t>(A)</w:t>
      </w:r>
      <w:r w:rsidRPr="0095584C">
        <w:rPr>
          <w:rFonts w:ascii="Times New Roman" w:hAnsi="Times New Roman" w:cs="Times New Roman"/>
        </w:rPr>
        <w:t xml:space="preserve"> OS in</w:t>
      </w:r>
      <w:r>
        <w:rPr>
          <w:rFonts w:ascii="Times New Roman" w:hAnsi="Times New Roman" w:cs="Times New Roman"/>
        </w:rPr>
        <w:t xml:space="preserve"> </w:t>
      </w:r>
      <w:r w:rsidRPr="00D552F2">
        <w:rPr>
          <w:rFonts w:ascii="Times New Roman" w:hAnsi="Times New Roman" w:cs="Times New Roman"/>
        </w:rPr>
        <w:t xml:space="preserve">breast cancer </w:t>
      </w:r>
      <w:r w:rsidRPr="0095584C">
        <w:rPr>
          <w:rFonts w:ascii="Times New Roman" w:hAnsi="Times New Roman" w:cs="Times New Roman"/>
        </w:rPr>
        <w:t xml:space="preserve">patients in relation to mRNA expression was assessed in silico through </w:t>
      </w:r>
      <w:proofErr w:type="spellStart"/>
      <w:r w:rsidRPr="0095584C">
        <w:rPr>
          <w:rFonts w:ascii="Times New Roman" w:hAnsi="Times New Roman" w:cs="Times New Roman"/>
        </w:rPr>
        <w:t>GEPIA</w:t>
      </w:r>
      <w:proofErr w:type="spellEnd"/>
      <w:r w:rsidRPr="0095584C">
        <w:rPr>
          <w:rFonts w:ascii="Times New Roman" w:hAnsi="Times New Roman" w:cs="Times New Roman"/>
        </w:rPr>
        <w:t xml:space="preserve">. Kaplan–Meier plots and log-rank test p values were generated computationally. Patient groups were stratified based on </w:t>
      </w:r>
      <w:bookmarkStart w:id="5" w:name="_Hlk183712826"/>
      <w:r w:rsidRPr="0095584C">
        <w:rPr>
          <w:rFonts w:ascii="Times New Roman" w:hAnsi="Times New Roman" w:cs="Times New Roman"/>
        </w:rPr>
        <w:t xml:space="preserve">median KDM5B gene expression values </w:t>
      </w:r>
      <w:bookmarkEnd w:id="5"/>
      <w:r w:rsidRPr="0095584C">
        <w:rPr>
          <w:rFonts w:ascii="Times New Roman" w:hAnsi="Times New Roman" w:cs="Times New Roman"/>
        </w:rPr>
        <w:t xml:space="preserve">extracted from </w:t>
      </w:r>
      <w:proofErr w:type="spellStart"/>
      <w:r w:rsidRPr="0095584C">
        <w:rPr>
          <w:rFonts w:ascii="Times New Roman" w:hAnsi="Times New Roman" w:cs="Times New Roman"/>
        </w:rPr>
        <w:t>TCGA-BRCa</w:t>
      </w:r>
      <w:proofErr w:type="spellEnd"/>
      <w:r w:rsidRPr="0095584C">
        <w:rPr>
          <w:rFonts w:ascii="Times New Roman" w:hAnsi="Times New Roman" w:cs="Times New Roman"/>
        </w:rPr>
        <w:t xml:space="preserve"> datasets</w:t>
      </w:r>
      <w:r>
        <w:rPr>
          <w:rFonts w:ascii="Times New Roman" w:hAnsi="Times New Roman" w:cs="Times New Roman"/>
        </w:rPr>
        <w:t>.</w:t>
      </w:r>
    </w:p>
    <w:bookmarkEnd w:id="4"/>
    <w:p w14:paraId="5EB958DB" w14:textId="77777777" w:rsidR="00CC6C16" w:rsidRDefault="00CC6C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92BEAD" w14:textId="77777777" w:rsidR="00CC6C16" w:rsidRPr="00DF403C" w:rsidRDefault="00CC6C16" w:rsidP="00DF403C">
      <w:pPr>
        <w:pStyle w:val="ListParagraph"/>
        <w:numPr>
          <w:ilvl w:val="0"/>
          <w:numId w:val="4"/>
        </w:numPr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  <w:r w:rsidRPr="00DF403C"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  <w:t>Supplementary Figure 3</w:t>
      </w:r>
    </w:p>
    <w:p w14:paraId="23A9A2A7" w14:textId="77777777" w:rsidR="00CC6C16" w:rsidRPr="0095584C" w:rsidRDefault="00CC6C16" w:rsidP="00D552F2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20BE0F" wp14:editId="1F5FF144">
            <wp:extent cx="5731510" cy="5670958"/>
            <wp:effectExtent l="19050" t="19050" r="21590" b="25400"/>
            <wp:docPr id="62600921" name="Picture 1" descr="A group of graphs and ch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0921" name="Picture 1" descr="A group of graphs and charts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64"/>
                    <a:stretch/>
                  </pic:blipFill>
                  <pic:spPr bwMode="auto">
                    <a:xfrm>
                      <a:off x="0" y="0"/>
                      <a:ext cx="5731510" cy="5670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1B629" w14:textId="77777777" w:rsidR="00CC6C16" w:rsidRDefault="00CC6C16" w:rsidP="0095584C">
      <w:pPr>
        <w:pStyle w:val="NormalWeb"/>
        <w:spacing w:before="240" w:beforeAutospacing="0" w:after="0" w:afterAutospacing="0" w:line="480" w:lineRule="auto"/>
        <w:jc w:val="both"/>
        <w:rPr>
          <w:rFonts w:eastAsia="Cambria"/>
          <w:kern w:val="24"/>
        </w:rPr>
      </w:pPr>
      <w:r w:rsidRPr="00691BAA">
        <w:rPr>
          <w:rFonts w:eastAsia="Cambria"/>
          <w:b/>
          <w:bCs/>
          <w:kern w:val="24"/>
        </w:rPr>
        <w:t>Fig S3:</w:t>
      </w:r>
      <w:r>
        <w:rPr>
          <w:rFonts w:eastAsia="Cambria"/>
          <w:kern w:val="24"/>
        </w:rPr>
        <w:t xml:space="preserve"> </w:t>
      </w:r>
      <w:r w:rsidRPr="00554508">
        <w:rPr>
          <w:rFonts w:eastAsia="Cambria"/>
          <w:b/>
          <w:bCs/>
          <w:kern w:val="24"/>
        </w:rPr>
        <w:t xml:space="preserve">Cytotoxicity of ABC and </w:t>
      </w:r>
      <w:proofErr w:type="spellStart"/>
      <w:r w:rsidRPr="00554508">
        <w:rPr>
          <w:rFonts w:eastAsia="Cambria"/>
          <w:b/>
          <w:bCs/>
          <w:kern w:val="24"/>
        </w:rPr>
        <w:t>CBV</w:t>
      </w:r>
      <w:proofErr w:type="spellEnd"/>
      <w:r w:rsidRPr="00554508">
        <w:rPr>
          <w:rFonts w:eastAsia="Cambria"/>
          <w:b/>
          <w:bCs/>
          <w:kern w:val="24"/>
        </w:rPr>
        <w:t xml:space="preserve"> in MDA-MB-231 and MCF-7 cell lines.</w:t>
      </w:r>
      <w:r>
        <w:rPr>
          <w:rFonts w:eastAsia="Cambria"/>
          <w:kern w:val="24"/>
        </w:rPr>
        <w:t xml:space="preserve"> Representative images</w:t>
      </w:r>
      <w:r w:rsidRPr="0095584C">
        <w:rPr>
          <w:rFonts w:eastAsia="Cambria"/>
          <w:kern w:val="24"/>
        </w:rPr>
        <w:t xml:space="preserve"> for ABC and </w:t>
      </w:r>
      <w:proofErr w:type="spellStart"/>
      <w:r w:rsidRPr="0095584C">
        <w:rPr>
          <w:rFonts w:eastAsia="Cambria"/>
          <w:kern w:val="24"/>
        </w:rPr>
        <w:t>CBV</w:t>
      </w:r>
      <w:proofErr w:type="spellEnd"/>
      <w:r w:rsidRPr="0095584C">
        <w:rPr>
          <w:rFonts w:eastAsia="Cambria"/>
          <w:kern w:val="24"/>
        </w:rPr>
        <w:t xml:space="preserve"> cytotoxicity study by </w:t>
      </w:r>
      <w:proofErr w:type="spellStart"/>
      <w:r w:rsidRPr="0095584C">
        <w:rPr>
          <w:rFonts w:eastAsia="Cambria"/>
          <w:kern w:val="24"/>
        </w:rPr>
        <w:t>MTT</w:t>
      </w:r>
      <w:proofErr w:type="spellEnd"/>
      <w:r w:rsidRPr="0095584C">
        <w:rPr>
          <w:rFonts w:eastAsia="Cambria"/>
          <w:kern w:val="24"/>
        </w:rPr>
        <w:t xml:space="preserve"> assay. IC</w:t>
      </w:r>
      <w:r w:rsidRPr="0095584C">
        <w:rPr>
          <w:rFonts w:eastAsia="Cambria"/>
          <w:kern w:val="24"/>
          <w:vertAlign w:val="subscript"/>
        </w:rPr>
        <w:t>50</w:t>
      </w:r>
      <w:r w:rsidRPr="0095584C">
        <w:rPr>
          <w:rFonts w:eastAsia="Cambria"/>
          <w:kern w:val="24"/>
        </w:rPr>
        <w:t xml:space="preserve"> values </w:t>
      </w:r>
      <w:r>
        <w:rPr>
          <w:rFonts w:eastAsia="Cambria"/>
          <w:kern w:val="24"/>
        </w:rPr>
        <w:t>represent</w:t>
      </w:r>
      <w:r w:rsidRPr="0095584C">
        <w:rPr>
          <w:rFonts w:eastAsia="Cambria"/>
          <w:kern w:val="24"/>
        </w:rPr>
        <w:t xml:space="preserve"> three independent experiments, expressed in mean ± SD.</w:t>
      </w:r>
    </w:p>
    <w:p w14:paraId="31462667" w14:textId="77777777" w:rsidR="00CC6C16" w:rsidRDefault="00CC6C16" w:rsidP="0095584C">
      <w:pPr>
        <w:pStyle w:val="NormalWeb"/>
        <w:spacing w:before="240" w:beforeAutospacing="0" w:after="0" w:afterAutospacing="0" w:line="480" w:lineRule="auto"/>
        <w:jc w:val="both"/>
        <w:rPr>
          <w:rFonts w:eastAsia="Cambria"/>
          <w:kern w:val="24"/>
        </w:rPr>
      </w:pPr>
    </w:p>
    <w:p w14:paraId="6B3BF949" w14:textId="77777777" w:rsidR="00CC6C16" w:rsidRDefault="00CC6C16" w:rsidP="0095584C">
      <w:pPr>
        <w:pStyle w:val="NormalWeb"/>
        <w:spacing w:before="240" w:beforeAutospacing="0" w:after="0" w:afterAutospacing="0" w:line="480" w:lineRule="auto"/>
        <w:jc w:val="both"/>
        <w:rPr>
          <w:rFonts w:eastAsia="Cambria"/>
          <w:kern w:val="24"/>
        </w:rPr>
      </w:pPr>
    </w:p>
    <w:p w14:paraId="76D74460" w14:textId="77777777" w:rsidR="00CC6C16" w:rsidRDefault="00CC6C16" w:rsidP="0095584C">
      <w:pPr>
        <w:pStyle w:val="NormalWeb"/>
        <w:spacing w:before="240" w:beforeAutospacing="0" w:after="0" w:afterAutospacing="0" w:line="480" w:lineRule="auto"/>
        <w:jc w:val="both"/>
        <w:rPr>
          <w:rFonts w:eastAsia="Cambria"/>
          <w:kern w:val="24"/>
        </w:rPr>
      </w:pPr>
    </w:p>
    <w:p w14:paraId="7CB3AE98" w14:textId="77777777" w:rsidR="00CC6C16" w:rsidRPr="00DF403C" w:rsidRDefault="00CC6C16" w:rsidP="00DF403C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  <w:r w:rsidRPr="00DF403C"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  <w:t>Supplementary Figure 4</w:t>
      </w:r>
    </w:p>
    <w:p w14:paraId="143E09A3" w14:textId="77777777" w:rsidR="00CC6C16" w:rsidRPr="0095584C" w:rsidRDefault="00CC6C16" w:rsidP="0095584C">
      <w:pPr>
        <w:pStyle w:val="NormalWeb"/>
        <w:spacing w:before="240" w:beforeAutospacing="0" w:after="0" w:afterAutospacing="0" w:line="480" w:lineRule="auto"/>
        <w:jc w:val="both"/>
        <w:rPr>
          <w:rFonts w:eastAsia="Cambria"/>
          <w:kern w:val="24"/>
        </w:rPr>
      </w:pPr>
    </w:p>
    <w:p w14:paraId="2B0474FA" w14:textId="77777777" w:rsidR="00CC6C16" w:rsidRPr="0095584C" w:rsidRDefault="00CC6C16" w:rsidP="0095584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235B26" wp14:editId="576C8836">
            <wp:extent cx="5654180" cy="3155454"/>
            <wp:effectExtent l="19050" t="19050" r="22860" b="26035"/>
            <wp:docPr id="1370785131" name="Picture 2" descr="A group of round object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85131" name="Picture 2" descr="A group of round objects with text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6" r="19483" b="16777"/>
                    <a:stretch/>
                  </pic:blipFill>
                  <pic:spPr bwMode="auto">
                    <a:xfrm>
                      <a:off x="0" y="0"/>
                      <a:ext cx="5659516" cy="3158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86E97" w14:textId="77777777" w:rsidR="00CC6C16" w:rsidRDefault="00CC6C16" w:rsidP="0095584C">
      <w:pPr>
        <w:spacing w:before="240" w:line="480" w:lineRule="auto"/>
        <w:rPr>
          <w:rFonts w:ascii="Times New Roman" w:hAnsi="Times New Roman" w:cs="Times New Roman"/>
          <w:b/>
          <w:bCs/>
        </w:rPr>
      </w:pPr>
      <w:r w:rsidRPr="00691BAA">
        <w:rPr>
          <w:rFonts w:ascii="Times New Roman" w:hAnsi="Times New Roman" w:cs="Times New Roman"/>
          <w:b/>
          <w:bCs/>
        </w:rPr>
        <w:t>Fig S4:</w:t>
      </w:r>
      <w:r w:rsidRPr="0095584C">
        <w:rPr>
          <w:rFonts w:ascii="Times New Roman" w:hAnsi="Times New Roman" w:cs="Times New Roman"/>
        </w:rPr>
        <w:t xml:space="preserve"> </w:t>
      </w:r>
      <w:r w:rsidRPr="00554508">
        <w:rPr>
          <w:rFonts w:ascii="Times New Roman" w:hAnsi="Times New Roman" w:cs="Times New Roman"/>
          <w:b/>
          <w:bCs/>
        </w:rPr>
        <w:t>Soft agar colony forming assay.</w:t>
      </w:r>
      <w:r w:rsidRPr="0095584C">
        <w:rPr>
          <w:rFonts w:ascii="Times New Roman" w:hAnsi="Times New Roman" w:cs="Times New Roman"/>
        </w:rPr>
        <w:t xml:space="preserve"> Images of soft agar wells colony formation for treatment groups </w:t>
      </w:r>
      <w:r w:rsidRPr="00691BAA">
        <w:rPr>
          <w:rFonts w:ascii="Times New Roman" w:hAnsi="Times New Roman" w:cs="Times New Roman"/>
          <w:b/>
          <w:bCs/>
        </w:rPr>
        <w:t>(A)</w:t>
      </w:r>
      <w:r w:rsidRPr="0095584C">
        <w:rPr>
          <w:rFonts w:ascii="Times New Roman" w:hAnsi="Times New Roman" w:cs="Times New Roman"/>
        </w:rPr>
        <w:t xml:space="preserve"> MDA-MB-231 and </w:t>
      </w:r>
      <w:r w:rsidRPr="00691BAA">
        <w:rPr>
          <w:rFonts w:ascii="Times New Roman" w:hAnsi="Times New Roman" w:cs="Times New Roman"/>
          <w:b/>
          <w:bCs/>
        </w:rPr>
        <w:t>(B)</w:t>
      </w:r>
      <w:r w:rsidRPr="0095584C">
        <w:rPr>
          <w:rFonts w:ascii="Times New Roman" w:hAnsi="Times New Roman" w:cs="Times New Roman"/>
        </w:rPr>
        <w:t xml:space="preserve"> MCF-7</w:t>
      </w:r>
      <w:r w:rsidRPr="0095584C">
        <w:rPr>
          <w:rFonts w:ascii="Times New Roman" w:hAnsi="Times New Roman" w:cs="Times New Roman"/>
          <w:b/>
          <w:bCs/>
        </w:rPr>
        <w:t>.</w:t>
      </w:r>
    </w:p>
    <w:p w14:paraId="0F87738C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5A68696C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72A12A79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2BE766C9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675EE630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3EB1AFFB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41B90347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71BFA57D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603C9F6C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10BCEB8C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3AA51042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696D88DE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2A28A523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7453E62F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51B29B4D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4BFCA71F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36A43B69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5587FB3E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5CBE5A08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0D90BCF3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0E346677" w14:textId="77777777" w:rsidR="00CC6C16" w:rsidRDefault="00CC6C16" w:rsidP="00554508">
      <w:pPr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13AC8A14" w14:textId="77777777" w:rsidR="00CC6C16" w:rsidRDefault="00CC6C16" w:rsidP="00DF403C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  <w:r w:rsidRPr="00DF403C"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  <w:t>Supplementary Figure 5</w:t>
      </w:r>
    </w:p>
    <w:p w14:paraId="5D39D557" w14:textId="77777777" w:rsidR="00CC6C16" w:rsidRPr="00DF403C" w:rsidRDefault="00CC6C16" w:rsidP="00DF403C">
      <w:pPr>
        <w:pStyle w:val="ListParagraph"/>
        <w:widowControl w:val="0"/>
        <w:spacing w:after="0" w:line="240" w:lineRule="auto"/>
        <w:jc w:val="both"/>
        <w:rPr>
          <w:rFonts w:ascii="Times New Roman" w:eastAsia="DengXian" w:hAnsi="Times New Roman" w:cs="Times New Roman"/>
          <w:b/>
          <w:bCs/>
          <w:lang w:val="en-US" w:eastAsia="zh-CN"/>
          <w14:ligatures w14:val="none"/>
        </w:rPr>
      </w:pPr>
    </w:p>
    <w:p w14:paraId="0EBA4DAA" w14:textId="77777777" w:rsidR="00CC6C16" w:rsidRPr="0095584C" w:rsidRDefault="00CC6C16" w:rsidP="00CC6C16">
      <w:pPr>
        <w:spacing w:line="480" w:lineRule="auto"/>
        <w:ind w:left="360" w:hanging="218"/>
        <w:rPr>
          <w:rFonts w:ascii="Times New Roman" w:hAnsi="Times New Roman" w:cs="Times New Roman"/>
        </w:rPr>
      </w:pPr>
      <w:r w:rsidRPr="0095584C">
        <w:rPr>
          <w:rFonts w:ascii="Times New Roman" w:hAnsi="Times New Roman" w:cs="Times New Roman"/>
          <w:noProof/>
        </w:rPr>
        <w:drawing>
          <wp:inline distT="0" distB="0" distL="0" distR="0" wp14:anchorId="79B25D6D" wp14:editId="10120BEB">
            <wp:extent cx="5548247" cy="7480852"/>
            <wp:effectExtent l="0" t="0" r="0" b="6350"/>
            <wp:docPr id="2013301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01612" name="Picture 20133016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879" cy="74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0661" w14:textId="37FA155B" w:rsidR="001D429E" w:rsidRPr="00CC6C16" w:rsidRDefault="00CC6C16" w:rsidP="00CC6C16">
      <w:pPr>
        <w:spacing w:line="480" w:lineRule="auto"/>
        <w:jc w:val="both"/>
        <w:rPr>
          <w:rFonts w:ascii="Times New Roman" w:hAnsi="Times New Roman" w:cs="Times New Roman"/>
        </w:rPr>
      </w:pPr>
      <w:r w:rsidRPr="0090253A">
        <w:rPr>
          <w:rFonts w:ascii="Times New Roman" w:hAnsi="Times New Roman" w:cs="Times New Roman"/>
          <w:b/>
          <w:bCs/>
        </w:rPr>
        <w:t>Fig S5:</w:t>
      </w:r>
      <w:r>
        <w:rPr>
          <w:rFonts w:ascii="Times New Roman" w:hAnsi="Times New Roman" w:cs="Times New Roman"/>
        </w:rPr>
        <w:t xml:space="preserve"> </w:t>
      </w:r>
      <w:r w:rsidRPr="00554508">
        <w:rPr>
          <w:rFonts w:ascii="Times New Roman" w:hAnsi="Times New Roman" w:cs="Times New Roman"/>
          <w:b/>
          <w:bCs/>
        </w:rPr>
        <w:t>Patient-derived breast cancer organoids.</w:t>
      </w:r>
      <w:r>
        <w:rPr>
          <w:rFonts w:ascii="Times New Roman" w:hAnsi="Times New Roman" w:cs="Times New Roman"/>
        </w:rPr>
        <w:t xml:space="preserve"> </w:t>
      </w:r>
      <w:r w:rsidRPr="0095584C">
        <w:rPr>
          <w:rFonts w:ascii="Times New Roman" w:hAnsi="Times New Roman" w:cs="Times New Roman"/>
        </w:rPr>
        <w:t>Representative bright-field patient-derived breast cancer organoid images used for the data analysis are shown.</w:t>
      </w:r>
    </w:p>
    <w:sectPr w:rsidR="001D429E" w:rsidRPr="00CC6C16" w:rsidSect="00CC6C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24E90"/>
    <w:multiLevelType w:val="hybridMultilevel"/>
    <w:tmpl w:val="D01698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946E6"/>
    <w:multiLevelType w:val="hybridMultilevel"/>
    <w:tmpl w:val="AC5E293E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326633"/>
    <w:multiLevelType w:val="hybridMultilevel"/>
    <w:tmpl w:val="3D2E608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12483"/>
    <w:multiLevelType w:val="hybridMultilevel"/>
    <w:tmpl w:val="1DDCFA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312549">
    <w:abstractNumId w:val="3"/>
  </w:num>
  <w:num w:numId="2" w16cid:durableId="232933567">
    <w:abstractNumId w:val="2"/>
  </w:num>
  <w:num w:numId="3" w16cid:durableId="733040950">
    <w:abstractNumId w:val="1"/>
  </w:num>
  <w:num w:numId="4" w16cid:durableId="924268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MzNzYxMzI0NTI3NjRQ0lEKTi0uzszPAykwrAUAoIIS4y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C6C16"/>
    <w:rsid w:val="001D429E"/>
    <w:rsid w:val="005B4F33"/>
    <w:rsid w:val="0070600B"/>
    <w:rsid w:val="00A6687E"/>
    <w:rsid w:val="00CC6C16"/>
    <w:rsid w:val="00F2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3227F5"/>
  <w15:chartTrackingRefBased/>
  <w15:docId w15:val="{6A67F823-FCFD-4294-A65B-1713D8BB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C16"/>
  </w:style>
  <w:style w:type="paragraph" w:styleId="Heading1">
    <w:name w:val="heading 1"/>
    <w:basedOn w:val="Normal"/>
    <w:next w:val="Normal"/>
    <w:link w:val="Heading1Char"/>
    <w:uiPriority w:val="9"/>
    <w:qFormat/>
    <w:rsid w:val="00CC6C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C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6C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C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C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C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C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C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C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CC6C1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C6C16"/>
  </w:style>
  <w:style w:type="character" w:customStyle="1" w:styleId="Heading1Char">
    <w:name w:val="Heading 1 Char"/>
    <w:basedOn w:val="DefaultParagraphFont"/>
    <w:link w:val="Heading1"/>
    <w:uiPriority w:val="9"/>
    <w:rsid w:val="00CC6C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C6C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C6C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C16"/>
    <w:rPr>
      <w:rFonts w:eastAsiaTheme="majorEastAsia" w:cstheme="majorBidi"/>
      <w:color w:val="0F4761" w:themeColor="accent1" w:themeShade="BF"/>
    </w:rPr>
  </w:style>
  <w:style w:type="paragraph" w:customStyle="1" w:styleId="figurecaption">
    <w:name w:val="figure_caption"/>
    <w:basedOn w:val="Normal"/>
    <w:autoRedefine/>
    <w:qFormat/>
    <w:rsid w:val="00F24E63"/>
    <w:pPr>
      <w:spacing w:line="276" w:lineRule="auto"/>
    </w:pPr>
    <w:rPr>
      <w:rFonts w:cs="Times New Roman"/>
      <w:i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C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C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C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C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C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C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C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C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C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C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C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C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C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C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C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C1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C6C1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C6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Hyperlink">
    <w:name w:val="Hyperlink"/>
    <w:basedOn w:val="DefaultParagraphFont"/>
    <w:uiPriority w:val="99"/>
    <w:unhideWhenUsed/>
    <w:rsid w:val="00CC6C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C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6C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16"/>
  </w:style>
  <w:style w:type="paragraph" w:styleId="Footer">
    <w:name w:val="footer"/>
    <w:basedOn w:val="Normal"/>
    <w:link w:val="FooterChar"/>
    <w:uiPriority w:val="99"/>
    <w:unhideWhenUsed/>
    <w:rsid w:val="00CC6C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16"/>
  </w:style>
  <w:style w:type="character" w:styleId="CommentReference">
    <w:name w:val="annotation reference"/>
    <w:basedOn w:val="DefaultParagraphFont"/>
    <w:uiPriority w:val="99"/>
    <w:semiHidden/>
    <w:unhideWhenUsed/>
    <w:rsid w:val="00CC6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6C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6C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C16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CC6C16"/>
    <w:pPr>
      <w:spacing w:after="0"/>
      <w:jc w:val="center"/>
    </w:pPr>
    <w:rPr>
      <w:rFonts w:ascii="Aptos" w:hAnsi="Aptos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C6C16"/>
    <w:rPr>
      <w:rFonts w:ascii="Aptos" w:hAnsi="Aptos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C6C16"/>
    <w:pPr>
      <w:spacing w:line="240" w:lineRule="auto"/>
      <w:jc w:val="both"/>
    </w:pPr>
    <w:rPr>
      <w:rFonts w:ascii="Aptos" w:hAnsi="Aptos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C6C16"/>
    <w:rPr>
      <w:rFonts w:ascii="Aptos" w:hAnsi="Aptos"/>
      <w:noProof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CC6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500</Words>
  <Characters>3180</Characters>
  <Application>Microsoft Office Word</Application>
  <DocSecurity>0</DocSecurity>
  <Lines>93</Lines>
  <Paragraphs>29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Anmi Jose</dc:creator>
  <cp:keywords/>
  <dc:description/>
  <cp:lastModifiedBy>Anmi Jose</cp:lastModifiedBy>
  <cp:revision>1</cp:revision>
  <dcterms:created xsi:type="dcterms:W3CDTF">2025-03-17T08:24:00Z</dcterms:created>
  <dcterms:modified xsi:type="dcterms:W3CDTF">2025-03-17T08:27:00Z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38e206dc-bef5-4025-abc7-31b7aea9b150</vt:lpwstr>
  </property>
</Properties>
</file>