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38162" w14:textId="640B090C" w:rsidR="003B3FEC" w:rsidRDefault="00370DA8">
      <w:pPr>
        <w:rPr>
          <w:lang w:val="en-US"/>
        </w:rPr>
      </w:pPr>
      <w:r w:rsidRPr="00282860">
        <w:rPr>
          <w:b/>
          <w:bCs/>
          <w:lang w:val="en-US"/>
        </w:rPr>
        <w:t>Table 1.</w:t>
      </w:r>
      <w:r w:rsidR="00282860">
        <w:rPr>
          <w:lang w:val="en-US"/>
        </w:rPr>
        <w:t xml:space="preserve"> </w:t>
      </w:r>
      <w:r w:rsidR="00282860">
        <w:t xml:space="preserve">Categories of </w:t>
      </w:r>
      <w:r w:rsidR="00282860">
        <w:t>l</w:t>
      </w:r>
      <w:r w:rsidR="00282860">
        <w:t xml:space="preserve">and </w:t>
      </w:r>
      <w:r w:rsidR="00282860">
        <w:t>u</w:t>
      </w:r>
      <w:r w:rsidR="00282860">
        <w:t xml:space="preserve">se </w:t>
      </w:r>
      <w:r w:rsidR="00282860">
        <w:t>l</w:t>
      </w:r>
      <w:r w:rsidR="00282860">
        <w:t xml:space="preserve">and </w:t>
      </w:r>
      <w:r w:rsidR="00282860">
        <w:t>c</w:t>
      </w:r>
      <w:r w:rsidR="00282860">
        <w:t xml:space="preserve">over (LULC) with </w:t>
      </w:r>
      <w:r w:rsidR="00282860">
        <w:t>d</w:t>
      </w:r>
      <w:r w:rsidR="00282860">
        <w:t xml:space="preserve">escriptions in the </w:t>
      </w:r>
      <w:r w:rsidR="00282860">
        <w:t>c</w:t>
      </w:r>
      <w:r w:rsidR="00282860">
        <w:t xml:space="preserve">ontext of </w:t>
      </w:r>
      <w:r w:rsidR="00282860">
        <w:t>u</w:t>
      </w:r>
      <w:r w:rsidR="00282860">
        <w:t xml:space="preserve">rban </w:t>
      </w:r>
      <w:r w:rsidR="00282860">
        <w:t>e</w:t>
      </w:r>
      <w:r w:rsidR="00282860">
        <w:t xml:space="preserve">xpansion and </w:t>
      </w:r>
      <w:r w:rsidR="00282860">
        <w:t>e</w:t>
      </w:r>
      <w:r w:rsidR="00282860">
        <w:t xml:space="preserve">nvironmental </w:t>
      </w:r>
      <w:r w:rsidR="00282860">
        <w:t>i</w:t>
      </w:r>
      <w:r w:rsidR="00282860">
        <w:t>mpact in Hanoi</w:t>
      </w:r>
      <w:r w:rsidR="00282860">
        <w:t xml:space="preserve"> city.</w:t>
      </w:r>
    </w:p>
    <w:tbl>
      <w:tblPr>
        <w:tblStyle w:val="TableGrid"/>
        <w:tblW w:w="10515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4"/>
        <w:gridCol w:w="3306"/>
        <w:gridCol w:w="6545"/>
      </w:tblGrid>
      <w:tr w:rsidR="00E36FC1" w:rsidRPr="00E36FC1" w14:paraId="1C894070" w14:textId="77777777" w:rsidTr="00C54DE9">
        <w:trPr>
          <w:trHeight w:val="238"/>
        </w:trPr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</w:tcPr>
          <w:p w14:paraId="50126584" w14:textId="57186775" w:rsidR="00E36FC1" w:rsidRPr="00E36FC1" w:rsidRDefault="00E36FC1">
            <w:pPr>
              <w:rPr>
                <w:b/>
                <w:bCs/>
                <w:lang w:val="en-US"/>
              </w:rPr>
            </w:pPr>
            <w:r w:rsidRPr="00E36FC1">
              <w:rPr>
                <w:b/>
                <w:bCs/>
                <w:lang w:val="en-US"/>
              </w:rPr>
              <w:t>No.</w:t>
            </w: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14:paraId="3F424594" w14:textId="2A6E62C7" w:rsidR="00E36FC1" w:rsidRPr="00E36FC1" w:rsidRDefault="00E36FC1">
            <w:pPr>
              <w:rPr>
                <w:b/>
                <w:bCs/>
                <w:lang w:val="en-US"/>
              </w:rPr>
            </w:pPr>
            <w:r w:rsidRPr="00E36FC1">
              <w:rPr>
                <w:b/>
                <w:bCs/>
                <w:lang w:val="en-US"/>
              </w:rPr>
              <w:t>Land use land cover (LULC)</w:t>
            </w:r>
          </w:p>
        </w:tc>
        <w:tc>
          <w:tcPr>
            <w:tcW w:w="6545" w:type="dxa"/>
            <w:tcBorders>
              <w:top w:val="single" w:sz="4" w:space="0" w:color="auto"/>
              <w:bottom w:val="single" w:sz="4" w:space="0" w:color="auto"/>
            </w:tcBorders>
          </w:tcPr>
          <w:p w14:paraId="6CCD56D6" w14:textId="00CCC004" w:rsidR="00E36FC1" w:rsidRPr="00E36FC1" w:rsidRDefault="00E36FC1">
            <w:pPr>
              <w:rPr>
                <w:b/>
                <w:bCs/>
                <w:lang w:val="en-US"/>
              </w:rPr>
            </w:pPr>
            <w:r w:rsidRPr="00E36FC1">
              <w:rPr>
                <w:b/>
                <w:bCs/>
                <w:lang w:val="en-US"/>
              </w:rPr>
              <w:t xml:space="preserve">Description </w:t>
            </w:r>
          </w:p>
        </w:tc>
      </w:tr>
      <w:tr w:rsidR="00E36FC1" w14:paraId="3D12015B" w14:textId="77777777" w:rsidTr="00C54DE9">
        <w:trPr>
          <w:trHeight w:val="287"/>
        </w:trPr>
        <w:tc>
          <w:tcPr>
            <w:tcW w:w="664" w:type="dxa"/>
            <w:tcBorders>
              <w:top w:val="single" w:sz="4" w:space="0" w:color="auto"/>
            </w:tcBorders>
          </w:tcPr>
          <w:p w14:paraId="5879C35B" w14:textId="5E45E7CB" w:rsidR="00E36FC1" w:rsidRDefault="00E36FC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306" w:type="dxa"/>
            <w:tcBorders>
              <w:top w:val="single" w:sz="4" w:space="0" w:color="auto"/>
            </w:tcBorders>
          </w:tcPr>
          <w:p w14:paraId="3F2289FC" w14:textId="0BC1D1F5" w:rsidR="00E36FC1" w:rsidRDefault="00E36FC1">
            <w:pPr>
              <w:rPr>
                <w:lang w:val="en-US"/>
              </w:rPr>
            </w:pPr>
            <w:r>
              <w:rPr>
                <w:lang w:val="en-US"/>
              </w:rPr>
              <w:t>Forest</w:t>
            </w:r>
          </w:p>
        </w:tc>
        <w:tc>
          <w:tcPr>
            <w:tcW w:w="6545" w:type="dxa"/>
            <w:tcBorders>
              <w:top w:val="single" w:sz="4" w:space="0" w:color="auto"/>
            </w:tcBorders>
          </w:tcPr>
          <w:p w14:paraId="52485C83" w14:textId="54EF1869" w:rsidR="00E36FC1" w:rsidRDefault="00097088">
            <w:pPr>
              <w:rPr>
                <w:lang w:val="en-US"/>
              </w:rPr>
            </w:pPr>
            <w:r>
              <w:t>Areas dominated by trees and vegetation, providing habitat and carbon sequestration.</w:t>
            </w:r>
          </w:p>
        </w:tc>
      </w:tr>
      <w:tr w:rsidR="00E36FC1" w14:paraId="612316FB" w14:textId="77777777" w:rsidTr="00C54DE9">
        <w:trPr>
          <w:trHeight w:val="275"/>
        </w:trPr>
        <w:tc>
          <w:tcPr>
            <w:tcW w:w="664" w:type="dxa"/>
          </w:tcPr>
          <w:p w14:paraId="76CACBE2" w14:textId="3ADA2CFD" w:rsidR="00E36FC1" w:rsidRDefault="00E36FC1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306" w:type="dxa"/>
          </w:tcPr>
          <w:p w14:paraId="4A59A741" w14:textId="7E9EAD32" w:rsidR="00E36FC1" w:rsidRDefault="00E36FC1">
            <w:pPr>
              <w:rPr>
                <w:lang w:val="en-US"/>
              </w:rPr>
            </w:pPr>
            <w:r>
              <w:rPr>
                <w:lang w:val="en-US"/>
              </w:rPr>
              <w:t>Construction</w:t>
            </w:r>
          </w:p>
        </w:tc>
        <w:tc>
          <w:tcPr>
            <w:tcW w:w="6545" w:type="dxa"/>
          </w:tcPr>
          <w:p w14:paraId="5CFC9669" w14:textId="4F7D0AB5" w:rsidR="00E36FC1" w:rsidRDefault="00097088">
            <w:pPr>
              <w:rPr>
                <w:lang w:val="en-US"/>
              </w:rPr>
            </w:pPr>
            <w:r>
              <w:t>Urban areas including buildings, roads, and infrastructure.</w:t>
            </w:r>
          </w:p>
        </w:tc>
      </w:tr>
      <w:tr w:rsidR="00E36FC1" w14:paraId="701A07A1" w14:textId="77777777" w:rsidTr="00C54DE9">
        <w:trPr>
          <w:trHeight w:val="287"/>
        </w:trPr>
        <w:tc>
          <w:tcPr>
            <w:tcW w:w="664" w:type="dxa"/>
          </w:tcPr>
          <w:p w14:paraId="1A35770C" w14:textId="5EFCC25F" w:rsidR="00E36FC1" w:rsidRDefault="00E36FC1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306" w:type="dxa"/>
          </w:tcPr>
          <w:p w14:paraId="76D968E5" w14:textId="2B2019EC" w:rsidR="00E36FC1" w:rsidRDefault="00E36FC1">
            <w:pPr>
              <w:rPr>
                <w:lang w:val="en-US"/>
              </w:rPr>
            </w:pPr>
            <w:r>
              <w:rPr>
                <w:lang w:val="en-US"/>
              </w:rPr>
              <w:t>Agriculture</w:t>
            </w:r>
          </w:p>
        </w:tc>
        <w:tc>
          <w:tcPr>
            <w:tcW w:w="6545" w:type="dxa"/>
          </w:tcPr>
          <w:p w14:paraId="1024D55D" w14:textId="1C95C6BA" w:rsidR="00E36FC1" w:rsidRDefault="00097088">
            <w:pPr>
              <w:rPr>
                <w:lang w:val="en-US"/>
              </w:rPr>
            </w:pPr>
            <w:r>
              <w:t>Land used for farming activities, including crop production and livestock grazing.</w:t>
            </w:r>
          </w:p>
        </w:tc>
      </w:tr>
      <w:tr w:rsidR="00E36FC1" w14:paraId="15A9A1E8" w14:textId="77777777" w:rsidTr="00C54DE9">
        <w:trPr>
          <w:trHeight w:val="287"/>
        </w:trPr>
        <w:tc>
          <w:tcPr>
            <w:tcW w:w="664" w:type="dxa"/>
          </w:tcPr>
          <w:p w14:paraId="31A3AA31" w14:textId="21B995E6" w:rsidR="00E36FC1" w:rsidRDefault="00E36FC1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306" w:type="dxa"/>
          </w:tcPr>
          <w:p w14:paraId="6B430FA5" w14:textId="3C508EF8" w:rsidR="00E36FC1" w:rsidRDefault="00E36FC1">
            <w:pPr>
              <w:rPr>
                <w:lang w:val="en-US"/>
              </w:rPr>
            </w:pPr>
            <w:r>
              <w:rPr>
                <w:lang w:val="en-US"/>
              </w:rPr>
              <w:t>Water surface</w:t>
            </w:r>
          </w:p>
        </w:tc>
        <w:tc>
          <w:tcPr>
            <w:tcW w:w="6545" w:type="dxa"/>
          </w:tcPr>
          <w:p w14:paraId="6EC4F9A2" w14:textId="1B47E7CE" w:rsidR="00E36FC1" w:rsidRDefault="00097088">
            <w:pPr>
              <w:rPr>
                <w:lang w:val="en-US"/>
              </w:rPr>
            </w:pPr>
            <w:r>
              <w:t>Bodies of water such as lakes, rivers, and ponds.</w:t>
            </w:r>
          </w:p>
        </w:tc>
      </w:tr>
      <w:tr w:rsidR="00E36FC1" w14:paraId="627654E3" w14:textId="77777777" w:rsidTr="00C54DE9">
        <w:trPr>
          <w:trHeight w:val="287"/>
        </w:trPr>
        <w:tc>
          <w:tcPr>
            <w:tcW w:w="664" w:type="dxa"/>
          </w:tcPr>
          <w:p w14:paraId="27B5040B" w14:textId="67B854CC" w:rsidR="00E36FC1" w:rsidRDefault="00E36FC1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306" w:type="dxa"/>
          </w:tcPr>
          <w:p w14:paraId="783D02E1" w14:textId="01B1BDBA" w:rsidR="00E36FC1" w:rsidRDefault="00E36FC1">
            <w:pPr>
              <w:rPr>
                <w:lang w:val="en-US"/>
              </w:rPr>
            </w:pPr>
            <w:r>
              <w:rPr>
                <w:lang w:val="en-US"/>
              </w:rPr>
              <w:t>Other land</w:t>
            </w:r>
          </w:p>
        </w:tc>
        <w:tc>
          <w:tcPr>
            <w:tcW w:w="6545" w:type="dxa"/>
          </w:tcPr>
          <w:p w14:paraId="6668EDC4" w14:textId="2BD52F4D" w:rsidR="00E36FC1" w:rsidRDefault="00097088">
            <w:pPr>
              <w:rPr>
                <w:lang w:val="en-US"/>
              </w:rPr>
            </w:pPr>
            <w:r>
              <w:t>Areas not classified in the above categories, including barren land, wetlands, and unutilized areas.</w:t>
            </w:r>
          </w:p>
        </w:tc>
      </w:tr>
    </w:tbl>
    <w:p w14:paraId="238B2609" w14:textId="77777777" w:rsidR="00370DA8" w:rsidRDefault="00370DA8">
      <w:pPr>
        <w:rPr>
          <w:lang w:val="en-US"/>
        </w:rPr>
      </w:pPr>
    </w:p>
    <w:p w14:paraId="526A35E2" w14:textId="4072CE83" w:rsidR="00747122" w:rsidRDefault="00747122">
      <w:pPr>
        <w:rPr>
          <w:lang w:val="en-US"/>
        </w:rPr>
      </w:pPr>
      <w:r w:rsidRPr="005038AE">
        <w:rPr>
          <w:b/>
          <w:bCs/>
          <w:lang w:val="en-US"/>
        </w:rPr>
        <w:t>Table 2.</w:t>
      </w:r>
      <w:r w:rsidR="005038AE" w:rsidRPr="005038AE">
        <w:t xml:space="preserve"> </w:t>
      </w:r>
      <w:r w:rsidR="005038AE">
        <w:t xml:space="preserve">Indices for </w:t>
      </w:r>
      <w:r w:rsidR="005038AE">
        <w:t>a</w:t>
      </w:r>
      <w:r w:rsidR="005038AE">
        <w:t xml:space="preserve">ssessing </w:t>
      </w:r>
      <w:r w:rsidR="005038AE">
        <w:t>c</w:t>
      </w:r>
      <w:r w:rsidR="005038AE">
        <w:t xml:space="preserve">lassification </w:t>
      </w:r>
      <w:r w:rsidR="005038AE">
        <w:t>a</w:t>
      </w:r>
      <w:r w:rsidR="005038AE">
        <w:t xml:space="preserve">ccuracy in </w:t>
      </w:r>
      <w:r w:rsidR="005038AE">
        <w:t>l</w:t>
      </w:r>
      <w:r w:rsidR="005038AE">
        <w:t xml:space="preserve">and </w:t>
      </w:r>
      <w:r w:rsidR="005038AE">
        <w:t>u</w:t>
      </w:r>
      <w:r w:rsidR="005038AE">
        <w:t xml:space="preserve">se and </w:t>
      </w:r>
      <w:r w:rsidR="005038AE">
        <w:t>l</w:t>
      </w:r>
      <w:r w:rsidR="005038AE">
        <w:t xml:space="preserve">and </w:t>
      </w:r>
      <w:r w:rsidR="005038AE">
        <w:t>c</w:t>
      </w:r>
      <w:r w:rsidR="005038AE">
        <w:t xml:space="preserve">over </w:t>
      </w:r>
      <w:r w:rsidR="005038AE">
        <w:t>a</w:t>
      </w:r>
      <w:r w:rsidR="005038AE">
        <w:t>nalysis</w:t>
      </w:r>
      <w:r w:rsidR="005038AE">
        <w:t>.</w:t>
      </w:r>
    </w:p>
    <w:tbl>
      <w:tblPr>
        <w:tblStyle w:val="TableGrid"/>
        <w:tblW w:w="10547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2977"/>
        <w:gridCol w:w="3118"/>
        <w:gridCol w:w="3882"/>
      </w:tblGrid>
      <w:tr w:rsidR="00F633E9" w:rsidRPr="004D791B" w14:paraId="1F6F8DD6" w14:textId="77777777" w:rsidTr="00191E18">
        <w:trPr>
          <w:trHeight w:val="32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CE1CCFB" w14:textId="2418680A" w:rsidR="00F633E9" w:rsidRPr="004D791B" w:rsidRDefault="00F633E9">
            <w:pPr>
              <w:rPr>
                <w:b/>
                <w:bCs/>
                <w:lang w:val="en-US"/>
              </w:rPr>
            </w:pPr>
            <w:r w:rsidRPr="004D791B">
              <w:rPr>
                <w:b/>
                <w:bCs/>
                <w:lang w:val="en-US"/>
              </w:rPr>
              <w:t>No.</w:t>
            </w:r>
          </w:p>
        </w:tc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4D816AC9" w14:textId="2925C151" w:rsidR="00F633E9" w:rsidRPr="004D791B" w:rsidRDefault="004D791B">
            <w:pPr>
              <w:rPr>
                <w:b/>
                <w:bCs/>
                <w:lang w:val="en-US"/>
              </w:rPr>
            </w:pPr>
            <w:r w:rsidRPr="004D791B">
              <w:rPr>
                <w:b/>
                <w:bCs/>
                <w:lang w:val="en-US"/>
              </w:rPr>
              <w:t>Index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78EA844C" w14:textId="60381533" w:rsidR="00F633E9" w:rsidRPr="004D791B" w:rsidRDefault="004D791B">
            <w:pPr>
              <w:rPr>
                <w:b/>
                <w:bCs/>
                <w:lang w:val="en-US"/>
              </w:rPr>
            </w:pPr>
            <w:r w:rsidRPr="004D791B">
              <w:rPr>
                <w:b/>
                <w:bCs/>
                <w:lang w:val="en-US"/>
              </w:rPr>
              <w:t xml:space="preserve">Formula </w:t>
            </w:r>
          </w:p>
        </w:tc>
        <w:tc>
          <w:tcPr>
            <w:tcW w:w="3884" w:type="dxa"/>
            <w:tcBorders>
              <w:top w:val="single" w:sz="4" w:space="0" w:color="auto"/>
              <w:bottom w:val="single" w:sz="4" w:space="0" w:color="auto"/>
            </w:tcBorders>
          </w:tcPr>
          <w:p w14:paraId="57E24B4C" w14:textId="1B76AAEC" w:rsidR="00F633E9" w:rsidRPr="004D791B" w:rsidRDefault="004D791B">
            <w:pPr>
              <w:rPr>
                <w:b/>
                <w:bCs/>
                <w:lang w:val="en-US"/>
              </w:rPr>
            </w:pPr>
            <w:r w:rsidRPr="004D791B">
              <w:rPr>
                <w:b/>
                <w:bCs/>
                <w:lang w:val="en-US"/>
              </w:rPr>
              <w:t xml:space="preserve">Description </w:t>
            </w:r>
          </w:p>
        </w:tc>
      </w:tr>
      <w:tr w:rsidR="00F633E9" w14:paraId="3CCD41C4" w14:textId="77777777" w:rsidTr="00191E18">
        <w:trPr>
          <w:trHeight w:val="345"/>
        </w:trPr>
        <w:tc>
          <w:tcPr>
            <w:tcW w:w="567" w:type="dxa"/>
            <w:tcBorders>
              <w:top w:val="single" w:sz="4" w:space="0" w:color="auto"/>
            </w:tcBorders>
          </w:tcPr>
          <w:p w14:paraId="15A0FB73" w14:textId="575BFE1B" w:rsidR="00F633E9" w:rsidRDefault="00F633E9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978" w:type="dxa"/>
            <w:tcBorders>
              <w:top w:val="single" w:sz="4" w:space="0" w:color="auto"/>
            </w:tcBorders>
          </w:tcPr>
          <w:p w14:paraId="5BDB20CD" w14:textId="568535BE" w:rsidR="00F633E9" w:rsidRDefault="00F633E9">
            <w:pPr>
              <w:rPr>
                <w:lang w:val="en-US"/>
              </w:rPr>
            </w:pPr>
            <w:r>
              <w:rPr>
                <w:lang w:val="en-US"/>
              </w:rPr>
              <w:t xml:space="preserve">Overall accuracy </w:t>
            </w:r>
            <w:r w:rsidR="00C1454E">
              <w:rPr>
                <w:lang w:val="en-US"/>
              </w:rPr>
              <w:t>(OA)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008630E4" w14:textId="0AA40AD7" w:rsidR="00F633E9" w:rsidRPr="004D791B" w:rsidRDefault="004D791B">
            <w:pPr>
              <w:rPr>
                <w:iCs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OA=</m:t>
                </m:r>
                <m:f>
                  <m:fPr>
                    <m:ctrlPr>
                      <w:rPr>
                        <w:rFonts w:ascii="Cambria Math" w:hAnsi="Cambria Math"/>
                        <w:iCs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TP+TN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TP+TN+FP+FN</m:t>
                    </m:r>
                  </m:den>
                </m:f>
              </m:oMath>
            </m:oMathPara>
          </w:p>
        </w:tc>
        <w:tc>
          <w:tcPr>
            <w:tcW w:w="3884" w:type="dxa"/>
            <w:tcBorders>
              <w:top w:val="single" w:sz="4" w:space="0" w:color="auto"/>
            </w:tcBorders>
          </w:tcPr>
          <w:p w14:paraId="370E5B31" w14:textId="59DA1B24" w:rsidR="00F633E9" w:rsidRDefault="00C02DD0">
            <w:pPr>
              <w:rPr>
                <w:lang w:val="en-US"/>
              </w:rPr>
            </w:pPr>
            <w:r>
              <w:rPr>
                <w:lang w:val="en-US"/>
              </w:rPr>
              <w:t xml:space="preserve">where TP </w:t>
            </w:r>
            <w:r w:rsidR="004A3BF4">
              <w:t>is the number of true positive cases</w:t>
            </w:r>
            <w:r w:rsidR="004A3BF4" w:rsidRPr="00C02DD0">
              <w:t xml:space="preserve"> </w:t>
            </w:r>
            <w:r w:rsidRPr="00C02DD0">
              <w:t>(True Positives)</w:t>
            </w:r>
            <w:r>
              <w:t xml:space="preserve">; TN </w:t>
            </w:r>
            <w:r w:rsidR="004A3BF4">
              <w:t>is the number of true negative cases</w:t>
            </w:r>
            <w:r w:rsidR="004A3BF4" w:rsidRPr="00C02DD0">
              <w:t xml:space="preserve"> </w:t>
            </w:r>
            <w:r w:rsidRPr="00C02DD0">
              <w:t>(True Negatives)</w:t>
            </w:r>
            <w:r>
              <w:t xml:space="preserve">; FP </w:t>
            </w:r>
            <w:r w:rsidR="004A3BF4">
              <w:t>the number of false positive cases</w:t>
            </w:r>
            <w:r w:rsidR="004A3BF4" w:rsidRPr="00C02DD0">
              <w:t xml:space="preserve"> </w:t>
            </w:r>
            <w:r w:rsidRPr="00C02DD0">
              <w:t>(False Positives)</w:t>
            </w:r>
            <w:r>
              <w:t xml:space="preserve">; and FN is </w:t>
            </w:r>
            <w:r w:rsidR="004A3BF4">
              <w:t>the number of false negative cases</w:t>
            </w:r>
            <w:r w:rsidR="004A3BF4" w:rsidRPr="00C02DD0">
              <w:t xml:space="preserve"> </w:t>
            </w:r>
            <w:r w:rsidRPr="00C02DD0">
              <w:t>(False Negatives)</w:t>
            </w:r>
            <w:r>
              <w:t>.</w:t>
            </w:r>
          </w:p>
        </w:tc>
      </w:tr>
      <w:tr w:rsidR="00F633E9" w14:paraId="2A6FF6E4" w14:textId="77777777" w:rsidTr="00191E18">
        <w:trPr>
          <w:trHeight w:val="329"/>
        </w:trPr>
        <w:tc>
          <w:tcPr>
            <w:tcW w:w="567" w:type="dxa"/>
          </w:tcPr>
          <w:p w14:paraId="2960CEC7" w14:textId="7F302DAB" w:rsidR="00F633E9" w:rsidRDefault="00F633E9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978" w:type="dxa"/>
          </w:tcPr>
          <w:p w14:paraId="01E96237" w14:textId="5D329BB2" w:rsidR="00F633E9" w:rsidRDefault="00F633E9">
            <w:pPr>
              <w:rPr>
                <w:lang w:val="en-US"/>
              </w:rPr>
            </w:pPr>
            <w:r>
              <w:t xml:space="preserve">Kappa </w:t>
            </w:r>
            <w:r w:rsidRPr="00D973AF">
              <w:t>Coefficient</w:t>
            </w:r>
            <w:r w:rsidR="00C1454E">
              <w:t xml:space="preserve"> (Kappa)</w:t>
            </w:r>
          </w:p>
        </w:tc>
        <w:tc>
          <w:tcPr>
            <w:tcW w:w="3118" w:type="dxa"/>
          </w:tcPr>
          <w:p w14:paraId="71699B1D" w14:textId="6DACC77E" w:rsidR="00F633E9" w:rsidRPr="00426150" w:rsidRDefault="00426150">
            <w:pPr>
              <w:rPr>
                <w:iCs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Kappa=</m:t>
                </m:r>
                <m:f>
                  <m:fPr>
                    <m:ctrlPr>
                      <w:rPr>
                        <w:rFonts w:ascii="Cambria Math" w:hAnsi="Cambria Math"/>
                        <w:iCs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o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e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3884" w:type="dxa"/>
          </w:tcPr>
          <w:p w14:paraId="7B709E25" w14:textId="1FF41A2D" w:rsidR="00F633E9" w:rsidRDefault="00426150">
            <w:pPr>
              <w:rPr>
                <w:lang w:val="en-US"/>
              </w:rPr>
            </w:pPr>
            <w:r>
              <w:rPr>
                <w:lang w:val="en-US"/>
              </w:rPr>
              <w:t xml:space="preserve">where </w:t>
            </w:r>
            <m:oMath>
              <m:sSub>
                <m:sSubPr>
                  <m:ctrlPr>
                    <w:rPr>
                      <w:rFonts w:ascii="Cambria Math" w:hAnsi="Cambria Math"/>
                      <w:iCs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o</m:t>
                  </m:r>
                </m:sub>
              </m:sSub>
            </m:oMath>
            <w:r>
              <w:rPr>
                <w:rFonts w:eastAsiaTheme="minorEastAsia"/>
                <w:iCs/>
                <w:lang w:val="en-US"/>
              </w:rPr>
              <w:t xml:space="preserve"> </w:t>
            </w:r>
            <w:r w:rsidR="004A3BF4">
              <w:t>is the observed accuracy</w:t>
            </w:r>
            <w:r>
              <w:rPr>
                <w:rFonts w:eastAsiaTheme="minorEastAsia"/>
                <w:iCs/>
                <w:lang w:val="en-US"/>
              </w:rPr>
              <w:t xml:space="preserve">; and </w:t>
            </w:r>
            <m:oMath>
              <m:sSub>
                <m:sSubPr>
                  <m:ctrlPr>
                    <w:rPr>
                      <w:rFonts w:ascii="Cambria Math" w:hAnsi="Cambria Math"/>
                      <w:iCs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e</m:t>
                  </m:r>
                </m:sub>
              </m:sSub>
            </m:oMath>
            <w:r>
              <w:rPr>
                <w:rFonts w:eastAsiaTheme="minorEastAsia"/>
                <w:iCs/>
                <w:lang w:val="en-US"/>
              </w:rPr>
              <w:t xml:space="preserve"> is </w:t>
            </w:r>
            <w:r w:rsidR="004A3BF4">
              <w:t>the expected accuracy (based on random chance).</w:t>
            </w:r>
          </w:p>
        </w:tc>
      </w:tr>
      <w:tr w:rsidR="00F633E9" w14:paraId="5233D973" w14:textId="77777777" w:rsidTr="00BF4342">
        <w:trPr>
          <w:trHeight w:val="968"/>
        </w:trPr>
        <w:tc>
          <w:tcPr>
            <w:tcW w:w="567" w:type="dxa"/>
          </w:tcPr>
          <w:p w14:paraId="245F4FA3" w14:textId="7654ED7B" w:rsidR="00F633E9" w:rsidRDefault="00F633E9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978" w:type="dxa"/>
          </w:tcPr>
          <w:p w14:paraId="777EECA3" w14:textId="34E8D62C" w:rsidR="00F633E9" w:rsidRDefault="00F633E9">
            <w:pPr>
              <w:rPr>
                <w:lang w:val="en-US"/>
              </w:rPr>
            </w:pPr>
            <w:r>
              <w:t xml:space="preserve">F1 </w:t>
            </w:r>
            <w:r w:rsidRPr="00D973AF">
              <w:t>Score</w:t>
            </w:r>
            <w:r w:rsidR="00C1454E">
              <w:t xml:space="preserve"> (F1)</w:t>
            </w:r>
          </w:p>
        </w:tc>
        <w:tc>
          <w:tcPr>
            <w:tcW w:w="3118" w:type="dxa"/>
          </w:tcPr>
          <w:p w14:paraId="5B4933E8" w14:textId="2BC01072" w:rsidR="007960F8" w:rsidRPr="007960F8" w:rsidRDefault="007960F8">
            <w:pPr>
              <w:rPr>
                <w:rFonts w:eastAsiaTheme="minorEastAsia"/>
                <w:iCs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F1=</m:t>
                </m:r>
                <m:f>
                  <m:fPr>
                    <m:ctrlPr>
                      <w:rPr>
                        <w:rFonts w:ascii="Cambria Math" w:hAnsi="Cambria Math"/>
                        <w:iCs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2Precision×Recall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Precision+Recall</m:t>
                    </m:r>
                  </m:den>
                </m:f>
              </m:oMath>
            </m:oMathPara>
          </w:p>
        </w:tc>
        <w:tc>
          <w:tcPr>
            <w:tcW w:w="3884" w:type="dxa"/>
          </w:tcPr>
          <w:p w14:paraId="22592D84" w14:textId="7F167E2A" w:rsidR="00F633E9" w:rsidRDefault="007960F8">
            <w:pPr>
              <w:rPr>
                <w:lang w:val="en-US"/>
              </w:rPr>
            </w:pPr>
            <w:r>
              <w:rPr>
                <w:lang w:val="en-US"/>
              </w:rPr>
              <w:t xml:space="preserve">where </w:t>
            </w:r>
            <m:oMath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Precision=</m:t>
              </m:r>
              <m:f>
                <m:fPr>
                  <m:ctrlPr>
                    <w:rPr>
                      <w:rFonts w:ascii="Cambria Math" w:hAnsi="Cambria Math"/>
                      <w:iCs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TP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TP+FP</m:t>
                  </m:r>
                </m:den>
              </m:f>
            </m:oMath>
            <w:r>
              <w:rPr>
                <w:rFonts w:eastAsiaTheme="minorEastAsia"/>
                <w:iCs/>
                <w:lang w:val="en-US"/>
              </w:rPr>
              <w:t xml:space="preserve">; and </w:t>
            </w:r>
            <m:oMath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Recall=</m:t>
              </m:r>
              <m:f>
                <m:fPr>
                  <m:ctrlPr>
                    <w:rPr>
                      <w:rFonts w:ascii="Cambria Math" w:hAnsi="Cambria Math"/>
                      <w:iCs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TP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TP+FN</m:t>
                  </m:r>
                </m:den>
              </m:f>
            </m:oMath>
          </w:p>
        </w:tc>
      </w:tr>
    </w:tbl>
    <w:p w14:paraId="46AA99CB" w14:textId="77777777" w:rsidR="00747122" w:rsidRDefault="00747122">
      <w:pPr>
        <w:rPr>
          <w:lang w:val="en-US"/>
        </w:rPr>
      </w:pPr>
    </w:p>
    <w:p w14:paraId="3BE557C5" w14:textId="64EF9D09" w:rsidR="00C1454E" w:rsidRDefault="00C1454E">
      <w:pPr>
        <w:rPr>
          <w:lang w:val="en-US"/>
        </w:rPr>
      </w:pPr>
      <w:r w:rsidRPr="000B091B">
        <w:rPr>
          <w:b/>
          <w:bCs/>
          <w:lang w:val="en-US"/>
        </w:rPr>
        <w:t>Table 3.</w:t>
      </w:r>
      <w:r w:rsidR="000B091B">
        <w:rPr>
          <w:lang w:val="en-US"/>
        </w:rPr>
        <w:t xml:space="preserve"> </w:t>
      </w:r>
      <w:r w:rsidR="000B091B">
        <w:t xml:space="preserve">Spectral </w:t>
      </w:r>
      <w:r w:rsidR="000B091B">
        <w:t>b</w:t>
      </w:r>
      <w:r w:rsidR="000B091B">
        <w:t xml:space="preserve">ands and </w:t>
      </w:r>
      <w:r w:rsidR="000B091B">
        <w:t>i</w:t>
      </w:r>
      <w:r w:rsidR="000B091B">
        <w:t xml:space="preserve">ndices </w:t>
      </w:r>
      <w:r w:rsidR="000B091B">
        <w:t>utilized</w:t>
      </w:r>
      <w:r w:rsidR="000B091B">
        <w:t xml:space="preserve"> in the </w:t>
      </w:r>
      <w:r w:rsidR="000B091B">
        <w:t>a</w:t>
      </w:r>
      <w:r w:rsidR="000B091B">
        <w:t xml:space="preserve">nalysis of PM2.5 and PM10 </w:t>
      </w:r>
      <w:r w:rsidR="000B091B">
        <w:t>e</w:t>
      </w:r>
      <w:r w:rsidR="000B091B">
        <w:t xml:space="preserve">missions in the </w:t>
      </w:r>
      <w:r w:rsidR="000B091B">
        <w:t>s</w:t>
      </w:r>
      <w:r w:rsidR="000B091B">
        <w:t xml:space="preserve">tudy </w:t>
      </w:r>
      <w:r w:rsidR="000B091B">
        <w:t>a</w:t>
      </w:r>
      <w:r w:rsidR="000B091B">
        <w:t>rea.</w:t>
      </w:r>
    </w:p>
    <w:tbl>
      <w:tblPr>
        <w:tblStyle w:val="TableGrid"/>
        <w:tblW w:w="10490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2691"/>
        <w:gridCol w:w="4820"/>
        <w:gridCol w:w="2409"/>
      </w:tblGrid>
      <w:tr w:rsidR="00B07C4A" w:rsidRPr="00EA7411" w14:paraId="495C8974" w14:textId="77777777" w:rsidTr="00191E18"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14:paraId="314C1F15" w14:textId="321A0D0E" w:rsidR="00B07C4A" w:rsidRPr="00EA7411" w:rsidRDefault="00B07C4A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No.</w:t>
            </w:r>
          </w:p>
        </w:tc>
        <w:tc>
          <w:tcPr>
            <w:tcW w:w="2691" w:type="dxa"/>
            <w:tcBorders>
              <w:top w:val="single" w:sz="4" w:space="0" w:color="auto"/>
              <w:bottom w:val="single" w:sz="4" w:space="0" w:color="auto"/>
            </w:tcBorders>
          </w:tcPr>
          <w:p w14:paraId="5BC3530E" w14:textId="65B4CC0E" w:rsidR="00B07C4A" w:rsidRDefault="00B07C4A">
            <w:pPr>
              <w:rPr>
                <w:b/>
                <w:bCs/>
              </w:rPr>
            </w:pPr>
            <w:r w:rsidRPr="00EA7411">
              <w:rPr>
                <w:b/>
                <w:bCs/>
                <w:lang w:val="en-US"/>
              </w:rPr>
              <w:t>Predictors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14:paraId="50514397" w14:textId="2357046F" w:rsidR="00B07C4A" w:rsidRPr="00EA7411" w:rsidRDefault="0011479F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Formular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589AE553" w14:textId="4F4DBC23" w:rsidR="00B07C4A" w:rsidRPr="00EA7411" w:rsidRDefault="00FE5A00">
            <w:pPr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 xml:space="preserve">Description </w:t>
            </w:r>
          </w:p>
        </w:tc>
      </w:tr>
      <w:tr w:rsidR="00107F30" w14:paraId="68590805" w14:textId="77777777" w:rsidTr="00191E18">
        <w:tc>
          <w:tcPr>
            <w:tcW w:w="570" w:type="dxa"/>
            <w:tcBorders>
              <w:top w:val="single" w:sz="4" w:space="0" w:color="auto"/>
            </w:tcBorders>
          </w:tcPr>
          <w:p w14:paraId="7E11FAFB" w14:textId="27EA7A8F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691" w:type="dxa"/>
            <w:tcBorders>
              <w:top w:val="single" w:sz="4" w:space="0" w:color="auto"/>
            </w:tcBorders>
          </w:tcPr>
          <w:p w14:paraId="56529D94" w14:textId="6B10F12B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 xml:space="preserve">Blue </w:t>
            </w:r>
            <w:r w:rsidR="00BE73A4">
              <w:rPr>
                <w:lang w:val="en-US"/>
              </w:rPr>
              <w:t>band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14:paraId="12D67934" w14:textId="3FE5E25E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>B1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14:paraId="48F489D8" w14:textId="21559F4E" w:rsidR="00107F30" w:rsidRDefault="00107F30" w:rsidP="00107F30">
            <w:pPr>
              <w:rPr>
                <w:lang w:val="en-US"/>
              </w:rPr>
            </w:pPr>
            <w:r w:rsidRPr="00107F30">
              <w:t>0.450–0.515</w:t>
            </w:r>
            <w:r w:rsidR="00FE5A00" w:rsidRPr="00FE5A00">
              <w:rPr>
                <w:rFonts w:ascii="Cambria Math" w:hAnsi="Cambria Math"/>
                <w:iCs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μm</m:t>
              </m:r>
            </m:oMath>
          </w:p>
        </w:tc>
      </w:tr>
      <w:tr w:rsidR="00107F30" w14:paraId="0C1E32F7" w14:textId="77777777" w:rsidTr="00191E18">
        <w:tc>
          <w:tcPr>
            <w:tcW w:w="570" w:type="dxa"/>
          </w:tcPr>
          <w:p w14:paraId="3A959EE1" w14:textId="696C91EB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691" w:type="dxa"/>
          </w:tcPr>
          <w:p w14:paraId="11DBD9EA" w14:textId="0F3B3C8D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 xml:space="preserve">Green </w:t>
            </w:r>
            <w:r w:rsidR="00BE73A4">
              <w:rPr>
                <w:lang w:val="en-US"/>
              </w:rPr>
              <w:t>band</w:t>
            </w:r>
          </w:p>
        </w:tc>
        <w:tc>
          <w:tcPr>
            <w:tcW w:w="4820" w:type="dxa"/>
          </w:tcPr>
          <w:p w14:paraId="18FCE945" w14:textId="724A1D8C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>B2</w:t>
            </w:r>
          </w:p>
        </w:tc>
        <w:tc>
          <w:tcPr>
            <w:tcW w:w="2409" w:type="dxa"/>
          </w:tcPr>
          <w:p w14:paraId="398DB324" w14:textId="185C0873" w:rsidR="00107F30" w:rsidRDefault="00107F30" w:rsidP="00107F30">
            <w:pPr>
              <w:rPr>
                <w:lang w:val="en-US"/>
              </w:rPr>
            </w:pPr>
            <w:r w:rsidRPr="00107F30">
              <w:t>0.525–0.600</w:t>
            </w:r>
            <w:r w:rsidR="00FE5A00" w:rsidRPr="00FE5A00">
              <w:rPr>
                <w:rFonts w:ascii="Cambria Math" w:hAnsi="Cambria Math"/>
                <w:iCs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μm</m:t>
              </m:r>
            </m:oMath>
          </w:p>
        </w:tc>
      </w:tr>
      <w:tr w:rsidR="00107F30" w14:paraId="61181845" w14:textId="77777777" w:rsidTr="00191E18">
        <w:tc>
          <w:tcPr>
            <w:tcW w:w="570" w:type="dxa"/>
          </w:tcPr>
          <w:p w14:paraId="7D95DAC2" w14:textId="0526D9A3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691" w:type="dxa"/>
          </w:tcPr>
          <w:p w14:paraId="4FF0A9DF" w14:textId="6E8EABA3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 xml:space="preserve">Red </w:t>
            </w:r>
            <w:r w:rsidR="00BE73A4">
              <w:rPr>
                <w:lang w:val="en-US"/>
              </w:rPr>
              <w:t>band</w:t>
            </w:r>
          </w:p>
        </w:tc>
        <w:tc>
          <w:tcPr>
            <w:tcW w:w="4820" w:type="dxa"/>
          </w:tcPr>
          <w:p w14:paraId="78F64B0B" w14:textId="1893A7F1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>B3</w:t>
            </w:r>
          </w:p>
        </w:tc>
        <w:tc>
          <w:tcPr>
            <w:tcW w:w="2409" w:type="dxa"/>
          </w:tcPr>
          <w:p w14:paraId="1BA9EDE5" w14:textId="7124A413" w:rsidR="00107F30" w:rsidRDefault="00107F30" w:rsidP="00107F30">
            <w:pPr>
              <w:rPr>
                <w:lang w:val="en-US"/>
              </w:rPr>
            </w:pPr>
            <w:r w:rsidRPr="00107F30">
              <w:t>0.630–0.680</w:t>
            </w:r>
            <w:r w:rsidR="00FE5A00" w:rsidRPr="00FE5A00">
              <w:rPr>
                <w:rFonts w:ascii="Cambria Math" w:hAnsi="Cambria Math"/>
                <w:iCs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μm</m:t>
              </m:r>
            </m:oMath>
          </w:p>
        </w:tc>
      </w:tr>
      <w:tr w:rsidR="00107F30" w14:paraId="4E9AA19B" w14:textId="77777777" w:rsidTr="00191E18">
        <w:tc>
          <w:tcPr>
            <w:tcW w:w="570" w:type="dxa"/>
          </w:tcPr>
          <w:p w14:paraId="7468041A" w14:textId="3E77FFF5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691" w:type="dxa"/>
          </w:tcPr>
          <w:p w14:paraId="61BF5701" w14:textId="392A4474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>Near</w:t>
            </w:r>
            <w:r w:rsidRPr="0011479F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r w:rsidRPr="0011479F">
              <w:t xml:space="preserve">Infrared </w:t>
            </w:r>
            <w:r w:rsidR="00BE73A4">
              <w:rPr>
                <w:lang w:val="en-US"/>
              </w:rPr>
              <w:t xml:space="preserve">band </w:t>
            </w:r>
          </w:p>
        </w:tc>
        <w:tc>
          <w:tcPr>
            <w:tcW w:w="4820" w:type="dxa"/>
          </w:tcPr>
          <w:p w14:paraId="55724F02" w14:textId="5CA8DA73" w:rsidR="00107F30" w:rsidRDefault="00107F30" w:rsidP="00107F30">
            <w:pPr>
              <w:rPr>
                <w:lang w:val="en-US"/>
              </w:rPr>
            </w:pPr>
            <w:r w:rsidRPr="0011479F">
              <w:t>NIR</w:t>
            </w:r>
          </w:p>
        </w:tc>
        <w:tc>
          <w:tcPr>
            <w:tcW w:w="2409" w:type="dxa"/>
          </w:tcPr>
          <w:p w14:paraId="1D4DD96B" w14:textId="07EA41AE" w:rsidR="00107F30" w:rsidRDefault="00107F30" w:rsidP="00107F30">
            <w:pPr>
              <w:rPr>
                <w:lang w:val="en-US"/>
              </w:rPr>
            </w:pPr>
            <w:r w:rsidRPr="00107F30">
              <w:t>0.845–0.885</w:t>
            </w:r>
            <w:r w:rsidR="00FE5A00" w:rsidRPr="00FE5A00">
              <w:rPr>
                <w:rFonts w:ascii="Cambria Math" w:hAnsi="Cambria Math"/>
                <w:iCs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μm</m:t>
              </m:r>
            </m:oMath>
          </w:p>
        </w:tc>
      </w:tr>
      <w:tr w:rsidR="00107F30" w14:paraId="4AF6566E" w14:textId="77777777" w:rsidTr="00191E18">
        <w:tc>
          <w:tcPr>
            <w:tcW w:w="570" w:type="dxa"/>
          </w:tcPr>
          <w:p w14:paraId="1D3698F1" w14:textId="1CA32742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691" w:type="dxa"/>
          </w:tcPr>
          <w:p w14:paraId="48102DE4" w14:textId="2590F4C7" w:rsidR="00107F30" w:rsidRDefault="00107F30" w:rsidP="00107F30">
            <w:pPr>
              <w:rPr>
                <w:lang w:val="en-US"/>
              </w:rPr>
            </w:pPr>
            <w:r w:rsidRPr="0011479F">
              <w:t xml:space="preserve">Short Wave infrared </w:t>
            </w:r>
            <w:r w:rsidR="00BE73A4">
              <w:rPr>
                <w:lang w:val="en-US"/>
              </w:rPr>
              <w:t>band</w:t>
            </w:r>
          </w:p>
        </w:tc>
        <w:tc>
          <w:tcPr>
            <w:tcW w:w="4820" w:type="dxa"/>
          </w:tcPr>
          <w:p w14:paraId="52962307" w14:textId="10016B47" w:rsidR="00107F30" w:rsidRDefault="00107F30" w:rsidP="00107F30">
            <w:pPr>
              <w:rPr>
                <w:lang w:val="en-US"/>
              </w:rPr>
            </w:pPr>
            <w:r w:rsidRPr="0011479F">
              <w:t>SWIR</w:t>
            </w:r>
          </w:p>
        </w:tc>
        <w:tc>
          <w:tcPr>
            <w:tcW w:w="2409" w:type="dxa"/>
          </w:tcPr>
          <w:p w14:paraId="64CA9656" w14:textId="63E3ED94" w:rsidR="00107F30" w:rsidRDefault="00107F30" w:rsidP="00107F30">
            <w:pPr>
              <w:rPr>
                <w:lang w:val="en-US"/>
              </w:rPr>
            </w:pPr>
            <w:r w:rsidRPr="00107F30">
              <w:t>1.560–1.660</w:t>
            </w:r>
            <w:r w:rsidR="00FE5A00" w:rsidRPr="00FE5A00">
              <w:rPr>
                <w:rFonts w:ascii="Cambria Math" w:hAnsi="Cambria Math"/>
                <w:iCs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μm</m:t>
              </m:r>
            </m:oMath>
          </w:p>
        </w:tc>
      </w:tr>
      <w:tr w:rsidR="00883F0A" w14:paraId="3A246780" w14:textId="77777777" w:rsidTr="00191E18">
        <w:tc>
          <w:tcPr>
            <w:tcW w:w="570" w:type="dxa"/>
          </w:tcPr>
          <w:p w14:paraId="264B4F5E" w14:textId="3A25CCDE" w:rsidR="00883F0A" w:rsidRDefault="00883F0A" w:rsidP="00883F0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2691" w:type="dxa"/>
          </w:tcPr>
          <w:p w14:paraId="32308159" w14:textId="3867DE27" w:rsidR="00883F0A" w:rsidRDefault="00883F0A" w:rsidP="00883F0A">
            <w:pPr>
              <w:rPr>
                <w:lang w:val="en-US"/>
              </w:rPr>
            </w:pPr>
            <w:r w:rsidRPr="0011479F">
              <w:t>Normalized Difference Vegetation Index (NDVI)</w:t>
            </w:r>
          </w:p>
        </w:tc>
        <w:tc>
          <w:tcPr>
            <w:tcW w:w="4820" w:type="dxa"/>
          </w:tcPr>
          <w:p w14:paraId="09DEEFA7" w14:textId="02735512" w:rsidR="00883F0A" w:rsidRPr="008A0250" w:rsidRDefault="00883F0A" w:rsidP="00883F0A">
            <w:pPr>
              <w:rPr>
                <w:iCs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NDVI=(NIR-RED)/(NIR+RED)</m:t>
                </m:r>
              </m:oMath>
            </m:oMathPara>
          </w:p>
        </w:tc>
        <w:tc>
          <w:tcPr>
            <w:tcW w:w="2409" w:type="dxa"/>
          </w:tcPr>
          <w:p w14:paraId="489C959C" w14:textId="085948F6" w:rsidR="00883F0A" w:rsidRDefault="00883F0A" w:rsidP="00883F0A">
            <w:pPr>
              <w:rPr>
                <w:lang w:val="en-US"/>
              </w:rPr>
            </w:pPr>
            <w:r w:rsidRPr="001A0490">
              <w:t>Spatial resolution of 30 m</w:t>
            </w:r>
          </w:p>
        </w:tc>
      </w:tr>
      <w:tr w:rsidR="00883F0A" w14:paraId="461186BB" w14:textId="77777777" w:rsidTr="00191E18">
        <w:tc>
          <w:tcPr>
            <w:tcW w:w="570" w:type="dxa"/>
          </w:tcPr>
          <w:p w14:paraId="1A2CB251" w14:textId="57313BD6" w:rsidR="00883F0A" w:rsidRDefault="00883F0A" w:rsidP="00883F0A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2691" w:type="dxa"/>
          </w:tcPr>
          <w:p w14:paraId="3FC18C37" w14:textId="6338F8C7" w:rsidR="00883F0A" w:rsidRDefault="00883F0A" w:rsidP="00883F0A">
            <w:pPr>
              <w:rPr>
                <w:lang w:val="en-US"/>
              </w:rPr>
            </w:pPr>
            <w:r w:rsidRPr="0011479F">
              <w:t>Normalized Difference Soil Index (NDSI)</w:t>
            </w:r>
          </w:p>
        </w:tc>
        <w:tc>
          <w:tcPr>
            <w:tcW w:w="4820" w:type="dxa"/>
          </w:tcPr>
          <w:p w14:paraId="7F2CFC0F" w14:textId="1A744B47" w:rsidR="00883F0A" w:rsidRPr="008A0250" w:rsidRDefault="00883F0A" w:rsidP="00883F0A">
            <w:pPr>
              <w:rPr>
                <w:iCs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NDSI=(SWIR-NIR)/(SWIR+NIR)</m:t>
                </m:r>
              </m:oMath>
            </m:oMathPara>
          </w:p>
        </w:tc>
        <w:tc>
          <w:tcPr>
            <w:tcW w:w="2409" w:type="dxa"/>
          </w:tcPr>
          <w:p w14:paraId="7BCEC2BB" w14:textId="0679F789" w:rsidR="00883F0A" w:rsidRDefault="00883F0A" w:rsidP="00883F0A">
            <w:pPr>
              <w:rPr>
                <w:lang w:val="en-US"/>
              </w:rPr>
            </w:pPr>
            <w:r w:rsidRPr="001A0490">
              <w:t>Spatial resolution of 30 m</w:t>
            </w:r>
          </w:p>
        </w:tc>
      </w:tr>
      <w:tr w:rsidR="00107F30" w14:paraId="52178A59" w14:textId="77777777" w:rsidTr="00191E18">
        <w:tc>
          <w:tcPr>
            <w:tcW w:w="570" w:type="dxa"/>
          </w:tcPr>
          <w:p w14:paraId="7A3E0069" w14:textId="16D15CC2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2691" w:type="dxa"/>
          </w:tcPr>
          <w:p w14:paraId="37A2B60E" w14:textId="4408D7AE" w:rsidR="00107F30" w:rsidRDefault="00107F30" w:rsidP="00107F30">
            <w:pPr>
              <w:rPr>
                <w:lang w:val="en-US"/>
              </w:rPr>
            </w:pPr>
            <w:r w:rsidRPr="0011479F">
              <w:t>Soil-Adjusted Vegetation Index (SAVI)</w:t>
            </w:r>
          </w:p>
        </w:tc>
        <w:tc>
          <w:tcPr>
            <w:tcW w:w="4820" w:type="dxa"/>
          </w:tcPr>
          <w:p w14:paraId="782EFEF0" w14:textId="6403B531" w:rsidR="00107F30" w:rsidRPr="008A0250" w:rsidRDefault="008A0250" w:rsidP="00107F30">
            <w:pPr>
              <w:rPr>
                <w:iCs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SAVI=(1+L)</m:t>
                </m:r>
                <m:f>
                  <m:fPr>
                    <m:ctrlPr>
                      <w:rPr>
                        <w:rFonts w:ascii="Cambria Math" w:hAnsi="Cambria Math"/>
                        <w:iCs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NIR-RED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NIR+RED+L</m:t>
                    </m:r>
                  </m:den>
                </m:f>
              </m:oMath>
            </m:oMathPara>
          </w:p>
        </w:tc>
        <w:tc>
          <w:tcPr>
            <w:tcW w:w="2409" w:type="dxa"/>
          </w:tcPr>
          <w:p w14:paraId="3DF744CF" w14:textId="7F45D9B1" w:rsidR="00107F30" w:rsidRDefault="00E24431" w:rsidP="00107F30">
            <w:pPr>
              <w:rPr>
                <w:lang w:val="en-US"/>
              </w:rPr>
            </w:pPr>
            <w:r w:rsidRPr="00E24431">
              <w:t>where L represents a minimal change in the soil brightness with a value of 0.5</w:t>
            </w:r>
          </w:p>
        </w:tc>
      </w:tr>
      <w:tr w:rsidR="00107F30" w14:paraId="54AB3995" w14:textId="77777777" w:rsidTr="00191E18">
        <w:tc>
          <w:tcPr>
            <w:tcW w:w="570" w:type="dxa"/>
          </w:tcPr>
          <w:p w14:paraId="47E68601" w14:textId="78E0340C" w:rsidR="00107F30" w:rsidRDefault="00107F30" w:rsidP="00107F30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9</w:t>
            </w:r>
          </w:p>
        </w:tc>
        <w:tc>
          <w:tcPr>
            <w:tcW w:w="2691" w:type="dxa"/>
          </w:tcPr>
          <w:p w14:paraId="71AFC295" w14:textId="42A30774" w:rsidR="00107F30" w:rsidRDefault="00107F30" w:rsidP="00107F30">
            <w:pPr>
              <w:rPr>
                <w:lang w:val="en-US"/>
              </w:rPr>
            </w:pPr>
            <w:r w:rsidRPr="0011479F">
              <w:rPr>
                <w:lang w:val="en-US"/>
              </w:rPr>
              <w:t>Normalized Difference Water Index (NDWI)</w:t>
            </w:r>
            <w:r w:rsidRPr="0011479F">
              <w:rPr>
                <w:lang w:val="en-US"/>
              </w:rPr>
              <w:tab/>
            </w:r>
          </w:p>
        </w:tc>
        <w:tc>
          <w:tcPr>
            <w:tcW w:w="4820" w:type="dxa"/>
          </w:tcPr>
          <w:p w14:paraId="7EC8AF62" w14:textId="39553816" w:rsidR="00107F30" w:rsidRPr="008A0250" w:rsidRDefault="008A0250" w:rsidP="00107F30">
            <w:pPr>
              <w:rPr>
                <w:iCs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NDWI=(GREEN-NIR)/(GREEN+NIR)</m:t>
                </m:r>
              </m:oMath>
            </m:oMathPara>
          </w:p>
        </w:tc>
        <w:tc>
          <w:tcPr>
            <w:tcW w:w="2409" w:type="dxa"/>
          </w:tcPr>
          <w:p w14:paraId="73FD3A1C" w14:textId="4DB84FB0" w:rsidR="00107F30" w:rsidRDefault="00883F0A" w:rsidP="00107F30">
            <w:pPr>
              <w:rPr>
                <w:lang w:val="en-US"/>
              </w:rPr>
            </w:pPr>
            <w:r>
              <w:t>Spatial resolution of 30 m</w:t>
            </w:r>
          </w:p>
        </w:tc>
      </w:tr>
      <w:tr w:rsidR="00C34382" w14:paraId="218C67D8" w14:textId="77777777" w:rsidTr="00191E18">
        <w:tc>
          <w:tcPr>
            <w:tcW w:w="570" w:type="dxa"/>
          </w:tcPr>
          <w:p w14:paraId="735A708B" w14:textId="5B7C7E8A" w:rsidR="00C34382" w:rsidRDefault="00C34382" w:rsidP="00C34382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2691" w:type="dxa"/>
          </w:tcPr>
          <w:p w14:paraId="6F9C7410" w14:textId="54518F92" w:rsidR="00C34382" w:rsidRDefault="00C34382" w:rsidP="00C34382">
            <w:pPr>
              <w:rPr>
                <w:lang w:val="en-US"/>
              </w:rPr>
            </w:pPr>
            <w:r w:rsidRPr="00CC404F">
              <w:t>Land Surface Temperature (LST)</w:t>
            </w:r>
          </w:p>
        </w:tc>
        <w:tc>
          <w:tcPr>
            <w:tcW w:w="4820" w:type="dxa"/>
          </w:tcPr>
          <w:p w14:paraId="601D757C" w14:textId="028FE449" w:rsidR="00C34382" w:rsidRPr="008A0250" w:rsidRDefault="008A0250" w:rsidP="00C34382">
            <w:pPr>
              <w:rPr>
                <w:iCs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LST=</m:t>
                </m:r>
                <m:f>
                  <m:fPr>
                    <m:ctrlPr>
                      <w:rPr>
                        <w:rFonts w:ascii="Cambria Math" w:hAnsi="Cambria Math"/>
                        <w:iCs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BT</m:t>
                    </m:r>
                  </m:num>
                  <m:den>
                    <m:d>
                      <m:dPr>
                        <m:ctrlPr>
                          <w:rPr>
                            <w:rFonts w:ascii="Cambria Math" w:hAnsi="Cambria Math"/>
                            <w:iCs/>
                            <w:lang w:val="en-US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1+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Cs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Cs/>
                                    <w:lang w:val="en-US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λ×BT</m:t>
                                </m: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lang w:val="en-US"/>
                                  </w:rPr>
                                  <m:t>ρ</m:t>
                                </m:r>
                              </m:den>
                            </m:f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lnε</m:t>
                        </m:r>
                      </m:e>
                    </m:d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-273.1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5</m:t>
                </m:r>
              </m:oMath>
            </m:oMathPara>
          </w:p>
        </w:tc>
        <w:tc>
          <w:tcPr>
            <w:tcW w:w="2409" w:type="dxa"/>
          </w:tcPr>
          <w:p w14:paraId="6530F0A2" w14:textId="3BD60D76" w:rsidR="00C34382" w:rsidRDefault="00C34382" w:rsidP="00C34382">
            <w:pPr>
              <w:rPr>
                <w:lang w:val="en-US"/>
              </w:rPr>
            </w:pPr>
            <w:r w:rsidRPr="00E24431">
              <w:t xml:space="preserve">where BT is the brightness temperature, λ is the </w:t>
            </w:r>
            <w:proofErr w:type="spellStart"/>
            <w:r w:rsidRPr="00E24431">
              <w:t>center</w:t>
            </w:r>
            <w:proofErr w:type="spellEnd"/>
            <w:r w:rsidRPr="00E24431">
              <w:t xml:space="preserve"> wavelength</w:t>
            </w:r>
            <w:r>
              <w:t xml:space="preserve">, </w:t>
            </w:r>
            <m:oMath>
              <m:r>
                <w:rPr>
                  <w:rFonts w:ascii="Cambria Math" w:hAnsi="Cambria Math"/>
                  <w:lang w:val="en-US"/>
                </w:rPr>
                <m:t>ρ</m:t>
              </m:r>
            </m:oMath>
            <w:r w:rsidRPr="00E24431">
              <w:t> is a constant</w:t>
            </w:r>
            <w:r>
              <w:t>,</w:t>
            </w:r>
            <w:r w:rsidRPr="00E24431">
              <w:t xml:space="preserve"> and </w:t>
            </w:r>
            <m:oMath>
              <m:r>
                <w:rPr>
                  <w:rFonts w:ascii="Cambria Math" w:hAnsi="Cambria Math"/>
                  <w:lang w:val="en-US"/>
                </w:rPr>
                <m:t>ε</m:t>
              </m:r>
            </m:oMath>
            <w:r w:rsidRPr="00E24431">
              <w:t xml:space="preserve"> is the emissivity</w:t>
            </w:r>
          </w:p>
        </w:tc>
      </w:tr>
      <w:tr w:rsidR="00047BBA" w14:paraId="1085B1F3" w14:textId="77777777" w:rsidTr="00191E18">
        <w:tc>
          <w:tcPr>
            <w:tcW w:w="570" w:type="dxa"/>
          </w:tcPr>
          <w:p w14:paraId="244166F6" w14:textId="321AA504" w:rsidR="00047BBA" w:rsidRDefault="00047BBA" w:rsidP="00047BBA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2691" w:type="dxa"/>
          </w:tcPr>
          <w:p w14:paraId="7C17A954" w14:textId="73CA151E" w:rsidR="00047BBA" w:rsidRDefault="00047BBA" w:rsidP="00047BBA">
            <w:pPr>
              <w:rPr>
                <w:lang w:val="en-US"/>
              </w:rPr>
            </w:pPr>
            <w:r>
              <w:rPr>
                <w:lang w:val="en-US"/>
              </w:rPr>
              <w:t>Construction density</w:t>
            </w:r>
          </w:p>
        </w:tc>
        <w:tc>
          <w:tcPr>
            <w:tcW w:w="4820" w:type="dxa"/>
          </w:tcPr>
          <w:p w14:paraId="32C80409" w14:textId="71FD422A" w:rsidR="00047BBA" w:rsidRDefault="00047BBA" w:rsidP="00047BBA">
            <w:pPr>
              <w:rPr>
                <w:lang w:val="en-US"/>
              </w:rPr>
            </w:pPr>
            <w:r>
              <w:rPr>
                <w:lang w:val="en-US"/>
              </w:rPr>
              <w:t>CONST DEN</w:t>
            </w:r>
          </w:p>
        </w:tc>
        <w:tc>
          <w:tcPr>
            <w:tcW w:w="2409" w:type="dxa"/>
          </w:tcPr>
          <w:p w14:paraId="3E4FA550" w14:textId="26C06695" w:rsidR="00047BBA" w:rsidRPr="005E73F9" w:rsidRDefault="00883F0A" w:rsidP="00047BBA">
            <w:pPr>
              <w:rPr>
                <w:vertAlign w:val="superscript"/>
                <w:lang w:val="en-US"/>
              </w:rPr>
            </w:pPr>
            <w:r>
              <w:t>Spatial resolution of 30 m, measured in</w:t>
            </w:r>
            <w:r>
              <w:t xml:space="preserve"> </w:t>
            </w:r>
            <w:r w:rsidR="005E73F9">
              <w:rPr>
                <w:lang w:val="en-US"/>
              </w:rPr>
              <w:t>m</w:t>
            </w:r>
            <w:r w:rsidR="005E73F9">
              <w:rPr>
                <w:vertAlign w:val="superscript"/>
                <w:lang w:val="en-US"/>
              </w:rPr>
              <w:t>2</w:t>
            </w:r>
          </w:p>
        </w:tc>
      </w:tr>
      <w:tr w:rsidR="00047BBA" w14:paraId="274C101E" w14:textId="77777777" w:rsidTr="00191E18">
        <w:tc>
          <w:tcPr>
            <w:tcW w:w="570" w:type="dxa"/>
          </w:tcPr>
          <w:p w14:paraId="10FB166D" w14:textId="0998DC24" w:rsidR="00047BBA" w:rsidRDefault="00047BBA" w:rsidP="00047BBA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2691" w:type="dxa"/>
          </w:tcPr>
          <w:p w14:paraId="0B98105E" w14:textId="5C7FAEE3" w:rsidR="00047BBA" w:rsidRDefault="00047BBA" w:rsidP="00047BBA">
            <w:pPr>
              <w:rPr>
                <w:lang w:val="en-US"/>
              </w:rPr>
            </w:pPr>
            <w:r>
              <w:rPr>
                <w:lang w:val="en-US"/>
              </w:rPr>
              <w:t>Forest density</w:t>
            </w:r>
          </w:p>
        </w:tc>
        <w:tc>
          <w:tcPr>
            <w:tcW w:w="4820" w:type="dxa"/>
          </w:tcPr>
          <w:p w14:paraId="63B8A589" w14:textId="6EA190D8" w:rsidR="00047BBA" w:rsidRDefault="00047BBA" w:rsidP="00047BBA">
            <w:pPr>
              <w:rPr>
                <w:lang w:val="en-US"/>
              </w:rPr>
            </w:pPr>
            <w:r>
              <w:rPr>
                <w:lang w:val="en-US"/>
              </w:rPr>
              <w:t>F</w:t>
            </w:r>
            <w:r w:rsidR="00297834">
              <w:rPr>
                <w:lang w:val="en-US"/>
              </w:rPr>
              <w:t>OREST</w:t>
            </w:r>
            <w:r>
              <w:rPr>
                <w:lang w:val="en-US"/>
              </w:rPr>
              <w:t xml:space="preserve"> DEN</w:t>
            </w:r>
          </w:p>
        </w:tc>
        <w:tc>
          <w:tcPr>
            <w:tcW w:w="2409" w:type="dxa"/>
          </w:tcPr>
          <w:p w14:paraId="3DB36C3C" w14:textId="5F8A3BA3" w:rsidR="00047BBA" w:rsidRDefault="00883F0A" w:rsidP="00047BBA">
            <w:pPr>
              <w:rPr>
                <w:lang w:val="en-US"/>
              </w:rPr>
            </w:pPr>
            <w:r>
              <w:t>Spatial resolution of 30 m, measured in</w:t>
            </w:r>
            <w:r>
              <w:t xml:space="preserve"> </w:t>
            </w:r>
            <w:r w:rsidR="005E73F9">
              <w:rPr>
                <w:lang w:val="en-US"/>
              </w:rPr>
              <w:t>m</w:t>
            </w:r>
            <w:r w:rsidR="005E73F9">
              <w:rPr>
                <w:vertAlign w:val="superscript"/>
                <w:lang w:val="en-US"/>
              </w:rPr>
              <w:t>2</w:t>
            </w:r>
          </w:p>
        </w:tc>
      </w:tr>
    </w:tbl>
    <w:p w14:paraId="25E6264A" w14:textId="77777777" w:rsidR="00EA7411" w:rsidRDefault="00EA7411">
      <w:pPr>
        <w:rPr>
          <w:lang w:val="en-US"/>
        </w:rPr>
      </w:pPr>
    </w:p>
    <w:p w14:paraId="3ED9FA43" w14:textId="160482D9" w:rsidR="00194CC8" w:rsidRDefault="00194CC8">
      <w:pPr>
        <w:rPr>
          <w:lang w:val="en-US"/>
        </w:rPr>
      </w:pPr>
      <w:r w:rsidRPr="003E4449">
        <w:rPr>
          <w:b/>
          <w:bCs/>
          <w:lang w:val="en-US"/>
        </w:rPr>
        <w:t>Table 4.</w:t>
      </w:r>
      <w:r w:rsidR="003E4449" w:rsidRPr="003E4449">
        <w:t xml:space="preserve"> </w:t>
      </w:r>
      <w:r w:rsidR="003E4449">
        <w:t xml:space="preserve">Evaluation of the </w:t>
      </w:r>
      <w:r w:rsidR="003E4449">
        <w:t>p</w:t>
      </w:r>
      <w:r w:rsidR="003E4449">
        <w:t xml:space="preserve">erformance of the CNN-LSTM </w:t>
      </w:r>
      <w:r w:rsidR="003E4449">
        <w:t>m</w:t>
      </w:r>
      <w:r w:rsidR="003E4449">
        <w:t xml:space="preserve">odel in </w:t>
      </w:r>
      <w:r w:rsidR="003E4449">
        <w:t>c</w:t>
      </w:r>
      <w:r w:rsidR="003E4449">
        <w:t>lassifying LULC in Hanoi from 1995 to 2025.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797D34" w:rsidRPr="00797D34" w14:paraId="35013723" w14:textId="77777777" w:rsidTr="00AB754C"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45DE3BC7" w14:textId="77777777" w:rsidR="00797D34" w:rsidRPr="00797D34" w:rsidRDefault="00797D34">
            <w:pPr>
              <w:rPr>
                <w:b/>
                <w:bCs/>
                <w:lang w:val="en-US"/>
              </w:rPr>
            </w:pP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79A80ADF" w14:textId="5463C5F0" w:rsidR="00797D34" w:rsidRPr="00797D34" w:rsidRDefault="00797D34">
            <w:pPr>
              <w:rPr>
                <w:b/>
                <w:bCs/>
                <w:lang w:val="en-US"/>
              </w:rPr>
            </w:pPr>
            <w:r w:rsidRPr="00797D34">
              <w:rPr>
                <w:b/>
                <w:bCs/>
                <w:lang w:val="en-US"/>
              </w:rPr>
              <w:t>OA</w:t>
            </w:r>
            <w:r w:rsidR="00485A04">
              <w:rPr>
                <w:b/>
                <w:bCs/>
                <w:lang w:val="en-US"/>
              </w:rPr>
              <w:t xml:space="preserve"> (%)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3EB5F516" w14:textId="6AA7C0EC" w:rsidR="00797D34" w:rsidRPr="00797D34" w:rsidRDefault="00797D34">
            <w:pPr>
              <w:rPr>
                <w:b/>
                <w:bCs/>
                <w:lang w:val="en-US"/>
              </w:rPr>
            </w:pPr>
            <w:r w:rsidRPr="00797D34">
              <w:rPr>
                <w:b/>
                <w:bCs/>
                <w:lang w:val="en-US"/>
              </w:rPr>
              <w:t>Kappa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6588325E" w14:textId="7DE70A4C" w:rsidR="00797D34" w:rsidRPr="00797D34" w:rsidRDefault="00797D34">
            <w:pPr>
              <w:rPr>
                <w:b/>
                <w:bCs/>
                <w:lang w:val="en-US"/>
              </w:rPr>
            </w:pPr>
            <w:r w:rsidRPr="00797D34">
              <w:rPr>
                <w:b/>
                <w:bCs/>
                <w:lang w:val="en-US"/>
              </w:rPr>
              <w:t>F1</w:t>
            </w:r>
          </w:p>
        </w:tc>
      </w:tr>
      <w:tr w:rsidR="00485A04" w14:paraId="28D07AD6" w14:textId="77777777" w:rsidTr="00AB754C">
        <w:tc>
          <w:tcPr>
            <w:tcW w:w="2254" w:type="dxa"/>
            <w:tcBorders>
              <w:top w:val="single" w:sz="4" w:space="0" w:color="auto"/>
            </w:tcBorders>
          </w:tcPr>
          <w:p w14:paraId="0AACFE47" w14:textId="5A218706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1995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29A3A4FD" w14:textId="1268469D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81.34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05FD446C" w14:textId="3990A0E6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0.82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603693C9" w14:textId="033BBA40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0.80</w:t>
            </w:r>
          </w:p>
        </w:tc>
      </w:tr>
      <w:tr w:rsidR="00485A04" w14:paraId="00005A00" w14:textId="77777777" w:rsidTr="00AB754C">
        <w:tc>
          <w:tcPr>
            <w:tcW w:w="2254" w:type="dxa"/>
          </w:tcPr>
          <w:p w14:paraId="61051E09" w14:textId="27DC2BC0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2005</w:t>
            </w:r>
          </w:p>
        </w:tc>
        <w:tc>
          <w:tcPr>
            <w:tcW w:w="2254" w:type="dxa"/>
          </w:tcPr>
          <w:p w14:paraId="1C5E2540" w14:textId="5EAD0B64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81.89</w:t>
            </w:r>
          </w:p>
        </w:tc>
        <w:tc>
          <w:tcPr>
            <w:tcW w:w="2254" w:type="dxa"/>
          </w:tcPr>
          <w:p w14:paraId="62C7C3E4" w14:textId="7C7978BC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0.83</w:t>
            </w:r>
          </w:p>
        </w:tc>
        <w:tc>
          <w:tcPr>
            <w:tcW w:w="2254" w:type="dxa"/>
          </w:tcPr>
          <w:p w14:paraId="24B2F226" w14:textId="3D283729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0.81</w:t>
            </w:r>
          </w:p>
        </w:tc>
      </w:tr>
      <w:tr w:rsidR="00485A04" w14:paraId="7689B629" w14:textId="77777777" w:rsidTr="00AB754C">
        <w:tc>
          <w:tcPr>
            <w:tcW w:w="2254" w:type="dxa"/>
          </w:tcPr>
          <w:p w14:paraId="28895C56" w14:textId="52CB7A48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2015</w:t>
            </w:r>
          </w:p>
        </w:tc>
        <w:tc>
          <w:tcPr>
            <w:tcW w:w="2254" w:type="dxa"/>
          </w:tcPr>
          <w:p w14:paraId="38A81AC6" w14:textId="5C8982BE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83.42</w:t>
            </w:r>
          </w:p>
        </w:tc>
        <w:tc>
          <w:tcPr>
            <w:tcW w:w="2254" w:type="dxa"/>
          </w:tcPr>
          <w:p w14:paraId="2417E2CA" w14:textId="5B19B4B0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0.85</w:t>
            </w:r>
          </w:p>
        </w:tc>
        <w:tc>
          <w:tcPr>
            <w:tcW w:w="2254" w:type="dxa"/>
          </w:tcPr>
          <w:p w14:paraId="43643673" w14:textId="40C9AA30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0.83</w:t>
            </w:r>
          </w:p>
        </w:tc>
      </w:tr>
      <w:tr w:rsidR="00485A04" w14:paraId="0BB8291A" w14:textId="77777777" w:rsidTr="00AB754C">
        <w:tc>
          <w:tcPr>
            <w:tcW w:w="2254" w:type="dxa"/>
          </w:tcPr>
          <w:p w14:paraId="1C1E41AD" w14:textId="227FC0CA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2025</w:t>
            </w:r>
          </w:p>
        </w:tc>
        <w:tc>
          <w:tcPr>
            <w:tcW w:w="2254" w:type="dxa"/>
          </w:tcPr>
          <w:p w14:paraId="4FCA4A36" w14:textId="16B369E4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84.29</w:t>
            </w:r>
          </w:p>
        </w:tc>
        <w:tc>
          <w:tcPr>
            <w:tcW w:w="2254" w:type="dxa"/>
          </w:tcPr>
          <w:p w14:paraId="1E8DD495" w14:textId="0435AF77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0.87</w:t>
            </w:r>
          </w:p>
        </w:tc>
        <w:tc>
          <w:tcPr>
            <w:tcW w:w="2254" w:type="dxa"/>
          </w:tcPr>
          <w:p w14:paraId="42211F3C" w14:textId="7AABF78D" w:rsidR="00485A04" w:rsidRDefault="00485A04" w:rsidP="00485A04">
            <w:pPr>
              <w:rPr>
                <w:lang w:val="en-US"/>
              </w:rPr>
            </w:pPr>
            <w:r>
              <w:rPr>
                <w:lang w:val="en-US"/>
              </w:rPr>
              <w:t>0.84</w:t>
            </w:r>
          </w:p>
        </w:tc>
      </w:tr>
    </w:tbl>
    <w:p w14:paraId="40035D51" w14:textId="77777777" w:rsidR="00797D34" w:rsidRDefault="00797D34">
      <w:pPr>
        <w:rPr>
          <w:lang w:val="en-US"/>
        </w:rPr>
      </w:pPr>
    </w:p>
    <w:p w14:paraId="0A10D0E0" w14:textId="2C1B76F7" w:rsidR="00797D34" w:rsidRDefault="00797D34">
      <w:pPr>
        <w:rPr>
          <w:lang w:val="en-US"/>
        </w:rPr>
      </w:pPr>
      <w:r w:rsidRPr="00505E27">
        <w:rPr>
          <w:b/>
          <w:bCs/>
          <w:lang w:val="en-US"/>
        </w:rPr>
        <w:t>Table 5.</w:t>
      </w:r>
      <w:r w:rsidR="00505E27">
        <w:rPr>
          <w:lang w:val="en-US"/>
        </w:rPr>
        <w:t xml:space="preserve"> </w:t>
      </w:r>
      <w:r w:rsidR="00505E27">
        <w:t xml:space="preserve">Land </w:t>
      </w:r>
      <w:r w:rsidR="00505E27">
        <w:t>u</w:t>
      </w:r>
      <w:r w:rsidR="00505E27">
        <w:t xml:space="preserve">se </w:t>
      </w:r>
      <w:r w:rsidR="00505E27">
        <w:t>l</w:t>
      </w:r>
      <w:r w:rsidR="00505E27">
        <w:t xml:space="preserve">and </w:t>
      </w:r>
      <w:r w:rsidR="00505E27">
        <w:t>c</w:t>
      </w:r>
      <w:r w:rsidR="00505E27">
        <w:t xml:space="preserve">over </w:t>
      </w:r>
      <w:r w:rsidR="00505E27">
        <w:t>c</w:t>
      </w:r>
      <w:r w:rsidR="00505E27">
        <w:t xml:space="preserve">hange </w:t>
      </w:r>
      <w:r w:rsidR="00505E27">
        <w:t>o</w:t>
      </w:r>
      <w:r w:rsidR="00505E27">
        <w:t xml:space="preserve">ver </w:t>
      </w:r>
      <w:r w:rsidR="00505E27">
        <w:t>t</w:t>
      </w:r>
      <w:r w:rsidR="00505E27">
        <w:t>ime</w:t>
      </w:r>
      <w:r w:rsidR="00505E27">
        <w:t xml:space="preserve"> in Hanoi city.</w:t>
      </w:r>
    </w:p>
    <w:tbl>
      <w:tblPr>
        <w:tblW w:w="914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7"/>
        <w:gridCol w:w="1146"/>
        <w:gridCol w:w="1147"/>
        <w:gridCol w:w="1312"/>
        <w:gridCol w:w="1312"/>
        <w:gridCol w:w="1320"/>
        <w:gridCol w:w="1215"/>
      </w:tblGrid>
      <w:tr w:rsidR="00EB45A4" w:rsidRPr="00EB45A4" w14:paraId="1027A526" w14:textId="77777777" w:rsidTr="00FC38FD">
        <w:trPr>
          <w:trHeight w:val="320"/>
        </w:trPr>
        <w:tc>
          <w:tcPr>
            <w:tcW w:w="169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BE1E7" w14:textId="77777777" w:rsidR="00EB45A4" w:rsidRPr="00EB45A4" w:rsidRDefault="00EB45A4" w:rsidP="00EB45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LULC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65D71" w14:textId="77777777" w:rsidR="00EB45A4" w:rsidRPr="00EB45A4" w:rsidRDefault="00EB45A4" w:rsidP="00EB45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1995-2005</w:t>
            </w:r>
          </w:p>
        </w:tc>
        <w:tc>
          <w:tcPr>
            <w:tcW w:w="26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BA213" w14:textId="77777777" w:rsidR="00EB45A4" w:rsidRPr="00EB45A4" w:rsidRDefault="00EB45A4" w:rsidP="00EB45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2005-2015</w:t>
            </w:r>
          </w:p>
        </w:tc>
        <w:tc>
          <w:tcPr>
            <w:tcW w:w="25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58DA3" w14:textId="77777777" w:rsidR="00EB45A4" w:rsidRPr="00EB45A4" w:rsidRDefault="00EB45A4" w:rsidP="00EB45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2015-2025</w:t>
            </w:r>
          </w:p>
        </w:tc>
      </w:tr>
      <w:tr w:rsidR="00EB45A4" w:rsidRPr="00EB45A4" w14:paraId="53918CBE" w14:textId="77777777" w:rsidTr="00FC38FD">
        <w:trPr>
          <w:trHeight w:val="320"/>
        </w:trPr>
        <w:tc>
          <w:tcPr>
            <w:tcW w:w="1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BF74AE4" w14:textId="77777777" w:rsidR="00EB45A4" w:rsidRPr="00EB45A4" w:rsidRDefault="00EB45A4" w:rsidP="00EB45A4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0ED7D" w14:textId="77777777" w:rsidR="00EB45A4" w:rsidRPr="00EB45A4" w:rsidRDefault="00EB45A4" w:rsidP="00EB45A4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period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9405" w14:textId="77777777" w:rsidR="00EB45A4" w:rsidRPr="00EB45A4" w:rsidRDefault="00EB45A4" w:rsidP="00EB45A4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year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28C2F" w14:textId="77777777" w:rsidR="00EB45A4" w:rsidRPr="00EB45A4" w:rsidRDefault="00EB45A4" w:rsidP="00EB45A4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period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8D764" w14:textId="77777777" w:rsidR="00EB45A4" w:rsidRPr="00EB45A4" w:rsidRDefault="00EB45A4" w:rsidP="00EB45A4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year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BFBE3" w14:textId="77777777" w:rsidR="00EB45A4" w:rsidRPr="00EB45A4" w:rsidRDefault="00EB45A4" w:rsidP="00EB45A4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period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ADDF3" w14:textId="77777777" w:rsidR="00EB45A4" w:rsidRPr="00EB45A4" w:rsidRDefault="00EB45A4" w:rsidP="00EB45A4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year</w:t>
            </w:r>
          </w:p>
        </w:tc>
      </w:tr>
      <w:tr w:rsidR="00EB45A4" w:rsidRPr="00EB45A4" w14:paraId="0343574E" w14:textId="77777777" w:rsidTr="00FC38FD">
        <w:trPr>
          <w:trHeight w:val="320"/>
        </w:trPr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1D12A38" w14:textId="77777777" w:rsidR="00EB45A4" w:rsidRPr="00EB45A4" w:rsidRDefault="00EB45A4" w:rsidP="00EB45A4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Forest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6DFA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16977.6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0DC2C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1697.76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6158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-646.74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2533F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-64.674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6F67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-6297.55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EA241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-629.755</w:t>
            </w:r>
          </w:p>
        </w:tc>
      </w:tr>
      <w:tr w:rsidR="00EB45A4" w:rsidRPr="00EB45A4" w14:paraId="7C7FF336" w14:textId="77777777" w:rsidTr="00FC38FD">
        <w:trPr>
          <w:trHeight w:val="320"/>
        </w:trPr>
        <w:tc>
          <w:tcPr>
            <w:tcW w:w="1697" w:type="dxa"/>
            <w:shd w:val="clear" w:color="auto" w:fill="auto"/>
            <w:vAlign w:val="center"/>
            <w:hideMark/>
          </w:tcPr>
          <w:p w14:paraId="49790DF2" w14:textId="77777777" w:rsidR="00EB45A4" w:rsidRPr="00EB45A4" w:rsidRDefault="00EB45A4" w:rsidP="00EB45A4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Construction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4418E91D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37409.8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0AB3D31B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3740.98</w:t>
            </w:r>
          </w:p>
        </w:tc>
        <w:tc>
          <w:tcPr>
            <w:tcW w:w="1312" w:type="dxa"/>
            <w:shd w:val="clear" w:color="auto" w:fill="auto"/>
            <w:noWrap/>
            <w:vAlign w:val="bottom"/>
            <w:hideMark/>
          </w:tcPr>
          <w:p w14:paraId="2FB676EB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13137.63</w:t>
            </w:r>
          </w:p>
        </w:tc>
        <w:tc>
          <w:tcPr>
            <w:tcW w:w="1312" w:type="dxa"/>
            <w:shd w:val="clear" w:color="auto" w:fill="auto"/>
            <w:noWrap/>
            <w:vAlign w:val="bottom"/>
            <w:hideMark/>
          </w:tcPr>
          <w:p w14:paraId="05FCF37C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1313.763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41594EB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11107.25</w:t>
            </w:r>
          </w:p>
        </w:tc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AFED00A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1110.725</w:t>
            </w:r>
          </w:p>
        </w:tc>
      </w:tr>
      <w:tr w:rsidR="00EB45A4" w:rsidRPr="00EB45A4" w14:paraId="5C04B384" w14:textId="77777777" w:rsidTr="00FC38FD">
        <w:trPr>
          <w:trHeight w:val="320"/>
        </w:trPr>
        <w:tc>
          <w:tcPr>
            <w:tcW w:w="1697" w:type="dxa"/>
            <w:shd w:val="clear" w:color="auto" w:fill="auto"/>
            <w:vAlign w:val="center"/>
            <w:hideMark/>
          </w:tcPr>
          <w:p w14:paraId="53A247D1" w14:textId="77777777" w:rsidR="00EB45A4" w:rsidRPr="00EB45A4" w:rsidRDefault="00EB45A4" w:rsidP="00EB45A4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Agriculture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13A9F7AB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-64129.6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7A8F0D52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-6412.96</w:t>
            </w:r>
          </w:p>
        </w:tc>
        <w:tc>
          <w:tcPr>
            <w:tcW w:w="1312" w:type="dxa"/>
            <w:shd w:val="clear" w:color="auto" w:fill="auto"/>
            <w:noWrap/>
            <w:vAlign w:val="bottom"/>
            <w:hideMark/>
          </w:tcPr>
          <w:p w14:paraId="5CFEF773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-12827.44</w:t>
            </w:r>
          </w:p>
        </w:tc>
        <w:tc>
          <w:tcPr>
            <w:tcW w:w="1312" w:type="dxa"/>
            <w:shd w:val="clear" w:color="auto" w:fill="auto"/>
            <w:noWrap/>
            <w:vAlign w:val="bottom"/>
            <w:hideMark/>
          </w:tcPr>
          <w:p w14:paraId="3C67EFF0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-1282.744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A6C9902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-5024.3</w:t>
            </w:r>
          </w:p>
        </w:tc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3336E53A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-502.43</w:t>
            </w:r>
          </w:p>
        </w:tc>
      </w:tr>
      <w:tr w:rsidR="00EB45A4" w:rsidRPr="00EB45A4" w14:paraId="2DEE009B" w14:textId="77777777" w:rsidTr="00FC38FD">
        <w:trPr>
          <w:trHeight w:val="320"/>
        </w:trPr>
        <w:tc>
          <w:tcPr>
            <w:tcW w:w="1697" w:type="dxa"/>
            <w:shd w:val="clear" w:color="auto" w:fill="auto"/>
            <w:vAlign w:val="center"/>
            <w:hideMark/>
          </w:tcPr>
          <w:p w14:paraId="3B67B9CD" w14:textId="77777777" w:rsidR="00EB45A4" w:rsidRPr="00EB45A4" w:rsidRDefault="00EB45A4" w:rsidP="00EB45A4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Water surface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154FC810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8653.17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30BAD871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865.317</w:t>
            </w:r>
          </w:p>
        </w:tc>
        <w:tc>
          <w:tcPr>
            <w:tcW w:w="1312" w:type="dxa"/>
            <w:shd w:val="clear" w:color="auto" w:fill="auto"/>
            <w:noWrap/>
            <w:vAlign w:val="bottom"/>
            <w:hideMark/>
          </w:tcPr>
          <w:p w14:paraId="0B0E3D99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-87.1</w:t>
            </w:r>
          </w:p>
        </w:tc>
        <w:tc>
          <w:tcPr>
            <w:tcW w:w="1312" w:type="dxa"/>
            <w:shd w:val="clear" w:color="auto" w:fill="auto"/>
            <w:noWrap/>
            <w:vAlign w:val="bottom"/>
            <w:hideMark/>
          </w:tcPr>
          <w:p w14:paraId="3C5DC231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-8.71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3EFA0B3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914.37</w:t>
            </w:r>
          </w:p>
        </w:tc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4AF4D722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91.437</w:t>
            </w:r>
          </w:p>
        </w:tc>
      </w:tr>
      <w:tr w:rsidR="00EB45A4" w:rsidRPr="00EB45A4" w14:paraId="33F49A35" w14:textId="77777777" w:rsidTr="00FC38FD">
        <w:trPr>
          <w:trHeight w:val="320"/>
        </w:trPr>
        <w:tc>
          <w:tcPr>
            <w:tcW w:w="1697" w:type="dxa"/>
            <w:shd w:val="clear" w:color="auto" w:fill="auto"/>
            <w:vAlign w:val="center"/>
            <w:hideMark/>
          </w:tcPr>
          <w:p w14:paraId="1E99F834" w14:textId="77777777" w:rsidR="00EB45A4" w:rsidRPr="00EB45A4" w:rsidRDefault="00EB45A4" w:rsidP="00EB45A4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Other land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13D397B8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1089.06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3770237E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108.906</w:t>
            </w:r>
          </w:p>
        </w:tc>
        <w:tc>
          <w:tcPr>
            <w:tcW w:w="1312" w:type="dxa"/>
            <w:shd w:val="clear" w:color="auto" w:fill="auto"/>
            <w:noWrap/>
            <w:vAlign w:val="bottom"/>
            <w:hideMark/>
          </w:tcPr>
          <w:p w14:paraId="640E74B5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423.65</w:t>
            </w:r>
          </w:p>
        </w:tc>
        <w:tc>
          <w:tcPr>
            <w:tcW w:w="1312" w:type="dxa"/>
            <w:shd w:val="clear" w:color="auto" w:fill="auto"/>
            <w:noWrap/>
            <w:vAlign w:val="bottom"/>
            <w:hideMark/>
          </w:tcPr>
          <w:p w14:paraId="19A03F17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lang w:eastAsia="en-GB"/>
                <w14:ligatures w14:val="none"/>
              </w:rPr>
              <w:t>42.365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3A10815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-699.77</w:t>
            </w:r>
          </w:p>
        </w:tc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43BFE658" w14:textId="77777777" w:rsidR="00EB45A4" w:rsidRPr="00EB45A4" w:rsidRDefault="00EB45A4" w:rsidP="00097088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B45A4">
              <w:rPr>
                <w:rFonts w:eastAsia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-69.977</w:t>
            </w:r>
          </w:p>
        </w:tc>
      </w:tr>
    </w:tbl>
    <w:p w14:paraId="55F4285E" w14:textId="77777777" w:rsidR="00797D34" w:rsidRDefault="00797D34">
      <w:pPr>
        <w:rPr>
          <w:lang w:val="en-US"/>
        </w:rPr>
      </w:pPr>
    </w:p>
    <w:p w14:paraId="4C31CDE7" w14:textId="685ABE6E" w:rsidR="00EB45A4" w:rsidRDefault="00EB45A4">
      <w:pPr>
        <w:rPr>
          <w:lang w:val="en-US"/>
        </w:rPr>
      </w:pPr>
      <w:r w:rsidRPr="00765EA6">
        <w:rPr>
          <w:b/>
          <w:bCs/>
          <w:lang w:val="en-US"/>
        </w:rPr>
        <w:t>Table 6.</w:t>
      </w:r>
      <w:r w:rsidR="00765EA6" w:rsidRPr="00765EA6">
        <w:t xml:space="preserve"> </w:t>
      </w:r>
      <w:r w:rsidR="00765EA6">
        <w:t>Performance indices for the prediction of PM2.5 and PM10 correspond to the ACO1-GAN and ACO2-GAN models, respectively.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0"/>
        <w:gridCol w:w="2110"/>
        <w:gridCol w:w="2110"/>
      </w:tblGrid>
      <w:tr w:rsidR="00CD32C9" w:rsidRPr="009046B5" w14:paraId="4BBC4D7C" w14:textId="72555D4C" w:rsidTr="00AB754C">
        <w:trPr>
          <w:trHeight w:val="267"/>
          <w:jc w:val="center"/>
        </w:trPr>
        <w:tc>
          <w:tcPr>
            <w:tcW w:w="2110" w:type="dxa"/>
            <w:tcBorders>
              <w:top w:val="single" w:sz="4" w:space="0" w:color="auto"/>
              <w:bottom w:val="single" w:sz="4" w:space="0" w:color="auto"/>
            </w:tcBorders>
          </w:tcPr>
          <w:p w14:paraId="7E729807" w14:textId="77777777" w:rsidR="00CD32C9" w:rsidRPr="009046B5" w:rsidRDefault="00CD32C9">
            <w:pPr>
              <w:rPr>
                <w:b/>
                <w:bCs/>
                <w:lang w:val="en-US"/>
              </w:rPr>
            </w:pPr>
          </w:p>
        </w:tc>
        <w:tc>
          <w:tcPr>
            <w:tcW w:w="2110" w:type="dxa"/>
            <w:tcBorders>
              <w:top w:val="single" w:sz="4" w:space="0" w:color="auto"/>
              <w:bottom w:val="single" w:sz="4" w:space="0" w:color="auto"/>
            </w:tcBorders>
          </w:tcPr>
          <w:p w14:paraId="0D3F2D5F" w14:textId="070C04E0" w:rsidR="00CD32C9" w:rsidRPr="009046B5" w:rsidRDefault="00CD32C9">
            <w:pPr>
              <w:rPr>
                <w:b/>
                <w:bCs/>
                <w:vertAlign w:val="subscript"/>
                <w:lang w:val="en-US"/>
              </w:rPr>
            </w:pPr>
            <w:r w:rsidRPr="009046B5">
              <w:rPr>
                <w:b/>
                <w:bCs/>
                <w:lang w:val="en-US"/>
              </w:rPr>
              <w:t>P</w:t>
            </w:r>
            <w:r w:rsidR="00195E4B">
              <w:rPr>
                <w:b/>
                <w:bCs/>
                <w:lang w:val="en-US"/>
              </w:rPr>
              <w:t>M2.5</w:t>
            </w:r>
          </w:p>
        </w:tc>
        <w:tc>
          <w:tcPr>
            <w:tcW w:w="2110" w:type="dxa"/>
            <w:tcBorders>
              <w:top w:val="single" w:sz="4" w:space="0" w:color="auto"/>
              <w:bottom w:val="single" w:sz="4" w:space="0" w:color="auto"/>
            </w:tcBorders>
          </w:tcPr>
          <w:p w14:paraId="4FE923E5" w14:textId="3255F1D9" w:rsidR="00CD32C9" w:rsidRPr="009046B5" w:rsidRDefault="00CD32C9">
            <w:pPr>
              <w:rPr>
                <w:b/>
                <w:bCs/>
                <w:vertAlign w:val="subscript"/>
                <w:lang w:val="en-US"/>
              </w:rPr>
            </w:pPr>
            <w:r w:rsidRPr="009046B5">
              <w:rPr>
                <w:b/>
                <w:bCs/>
                <w:lang w:val="en-US"/>
              </w:rPr>
              <w:t>PM</w:t>
            </w:r>
            <w:r w:rsidR="00195E4B">
              <w:rPr>
                <w:b/>
                <w:bCs/>
                <w:lang w:val="en-US"/>
              </w:rPr>
              <w:t>10</w:t>
            </w:r>
          </w:p>
        </w:tc>
      </w:tr>
      <w:tr w:rsidR="00CD32C9" w14:paraId="344A1CB5" w14:textId="3E12E8A0" w:rsidTr="00AB754C">
        <w:trPr>
          <w:trHeight w:val="267"/>
          <w:jc w:val="center"/>
        </w:trPr>
        <w:tc>
          <w:tcPr>
            <w:tcW w:w="2110" w:type="dxa"/>
            <w:tcBorders>
              <w:top w:val="single" w:sz="4" w:space="0" w:color="auto"/>
            </w:tcBorders>
          </w:tcPr>
          <w:p w14:paraId="11F55BD3" w14:textId="57F7C884" w:rsidR="00CD32C9" w:rsidRDefault="00CD32C9">
            <w:pPr>
              <w:rPr>
                <w:lang w:val="en-US"/>
              </w:rPr>
            </w:pPr>
            <w:r>
              <w:rPr>
                <w:lang w:val="en-US"/>
              </w:rPr>
              <w:t>RMSE</w:t>
            </w:r>
          </w:p>
        </w:tc>
        <w:tc>
          <w:tcPr>
            <w:tcW w:w="2110" w:type="dxa"/>
            <w:tcBorders>
              <w:top w:val="single" w:sz="4" w:space="0" w:color="auto"/>
            </w:tcBorders>
          </w:tcPr>
          <w:p w14:paraId="0CD075F6" w14:textId="594F92E4" w:rsidR="00CD32C9" w:rsidRDefault="00850813">
            <w:pPr>
              <w:rPr>
                <w:lang w:val="en-US"/>
              </w:rPr>
            </w:pPr>
            <w:r>
              <w:rPr>
                <w:lang w:val="en-US"/>
              </w:rPr>
              <w:t>7.38</w:t>
            </w:r>
          </w:p>
        </w:tc>
        <w:tc>
          <w:tcPr>
            <w:tcW w:w="2110" w:type="dxa"/>
            <w:tcBorders>
              <w:top w:val="single" w:sz="4" w:space="0" w:color="auto"/>
            </w:tcBorders>
          </w:tcPr>
          <w:p w14:paraId="76731332" w14:textId="7AE7CA57" w:rsidR="00CD32C9" w:rsidRDefault="00850813">
            <w:pPr>
              <w:rPr>
                <w:lang w:val="en-US"/>
              </w:rPr>
            </w:pPr>
            <w:r>
              <w:rPr>
                <w:lang w:val="en-US"/>
              </w:rPr>
              <w:t>9.76</w:t>
            </w:r>
          </w:p>
        </w:tc>
      </w:tr>
      <w:tr w:rsidR="00CD32C9" w14:paraId="6CD1C238" w14:textId="37B45389" w:rsidTr="00AB754C">
        <w:trPr>
          <w:trHeight w:val="255"/>
          <w:jc w:val="center"/>
        </w:trPr>
        <w:tc>
          <w:tcPr>
            <w:tcW w:w="2110" w:type="dxa"/>
          </w:tcPr>
          <w:p w14:paraId="1A3C2A64" w14:textId="3ACB554A" w:rsidR="00CD32C9" w:rsidRDefault="00CD32C9">
            <w:pPr>
              <w:rPr>
                <w:lang w:val="en-US"/>
              </w:rPr>
            </w:pPr>
            <w:r>
              <w:rPr>
                <w:lang w:val="en-US"/>
              </w:rPr>
              <w:t>MAE</w:t>
            </w:r>
          </w:p>
        </w:tc>
        <w:tc>
          <w:tcPr>
            <w:tcW w:w="2110" w:type="dxa"/>
          </w:tcPr>
          <w:p w14:paraId="1133019E" w14:textId="50E7ABF9" w:rsidR="00CD32C9" w:rsidRDefault="00850813">
            <w:pPr>
              <w:rPr>
                <w:lang w:val="en-US"/>
              </w:rPr>
            </w:pPr>
            <w:r>
              <w:rPr>
                <w:lang w:val="en-US"/>
              </w:rPr>
              <w:t>5.04</w:t>
            </w:r>
          </w:p>
        </w:tc>
        <w:tc>
          <w:tcPr>
            <w:tcW w:w="2110" w:type="dxa"/>
          </w:tcPr>
          <w:p w14:paraId="1BF577AD" w14:textId="63FCB5D5" w:rsidR="00CD32C9" w:rsidRDefault="00850813">
            <w:pPr>
              <w:rPr>
                <w:lang w:val="en-US"/>
              </w:rPr>
            </w:pPr>
            <w:r>
              <w:rPr>
                <w:lang w:val="en-US"/>
              </w:rPr>
              <w:t>6.65</w:t>
            </w:r>
          </w:p>
        </w:tc>
      </w:tr>
      <w:tr w:rsidR="00CD32C9" w14:paraId="11871CBD" w14:textId="32FCF793" w:rsidTr="00AB754C">
        <w:trPr>
          <w:trHeight w:val="267"/>
          <w:jc w:val="center"/>
        </w:trPr>
        <w:tc>
          <w:tcPr>
            <w:tcW w:w="2110" w:type="dxa"/>
          </w:tcPr>
          <w:p w14:paraId="4614C48C" w14:textId="6D6B295D" w:rsidR="00CD32C9" w:rsidRPr="0072516F" w:rsidRDefault="00CD32C9">
            <w:pPr>
              <w:rPr>
                <w:vertAlign w:val="subscript"/>
                <w:lang w:val="en-US"/>
              </w:rPr>
            </w:pPr>
            <w:r>
              <w:rPr>
                <w:lang w:val="en-US"/>
              </w:rPr>
              <w:t>R</w:t>
            </w:r>
            <w:r>
              <w:rPr>
                <w:vertAlign w:val="superscript"/>
                <w:lang w:val="en-US"/>
              </w:rPr>
              <w:t>2</w:t>
            </w:r>
            <w:r>
              <w:rPr>
                <w:vertAlign w:val="subscript"/>
                <w:lang w:val="en-US"/>
              </w:rPr>
              <w:t>train</w:t>
            </w:r>
          </w:p>
        </w:tc>
        <w:tc>
          <w:tcPr>
            <w:tcW w:w="2110" w:type="dxa"/>
          </w:tcPr>
          <w:p w14:paraId="25C4FF69" w14:textId="39DB2A78" w:rsidR="00CD32C9" w:rsidRDefault="00850813">
            <w:pPr>
              <w:rPr>
                <w:lang w:val="en-US"/>
              </w:rPr>
            </w:pPr>
            <w:r>
              <w:rPr>
                <w:lang w:val="en-US"/>
              </w:rPr>
              <w:t>0.89</w:t>
            </w:r>
          </w:p>
        </w:tc>
        <w:tc>
          <w:tcPr>
            <w:tcW w:w="2110" w:type="dxa"/>
          </w:tcPr>
          <w:p w14:paraId="2DB28012" w14:textId="2DC6483A" w:rsidR="00CD32C9" w:rsidRDefault="00850813">
            <w:pPr>
              <w:rPr>
                <w:lang w:val="en-US"/>
              </w:rPr>
            </w:pPr>
            <w:r>
              <w:rPr>
                <w:lang w:val="en-US"/>
              </w:rPr>
              <w:t>0.87</w:t>
            </w:r>
          </w:p>
        </w:tc>
      </w:tr>
      <w:tr w:rsidR="00CD32C9" w14:paraId="37D5DCB1" w14:textId="33E7F8D3" w:rsidTr="00AB754C">
        <w:trPr>
          <w:trHeight w:val="267"/>
          <w:jc w:val="center"/>
        </w:trPr>
        <w:tc>
          <w:tcPr>
            <w:tcW w:w="2110" w:type="dxa"/>
          </w:tcPr>
          <w:p w14:paraId="7AFBFB6F" w14:textId="4D3FEAA1" w:rsidR="00CD32C9" w:rsidRDefault="00CD32C9" w:rsidP="0072516F">
            <w:pPr>
              <w:rPr>
                <w:lang w:val="en-US"/>
              </w:rPr>
            </w:pPr>
            <w:r w:rsidRPr="00DE5977">
              <w:rPr>
                <w:lang w:val="en-US"/>
              </w:rPr>
              <w:t>R</w:t>
            </w:r>
            <w:r w:rsidRPr="00DE5977">
              <w:rPr>
                <w:vertAlign w:val="superscript"/>
                <w:lang w:val="en-US"/>
              </w:rPr>
              <w:t>2</w:t>
            </w:r>
            <w:r>
              <w:rPr>
                <w:vertAlign w:val="subscript"/>
                <w:lang w:val="en-US"/>
              </w:rPr>
              <w:t>test</w:t>
            </w:r>
          </w:p>
        </w:tc>
        <w:tc>
          <w:tcPr>
            <w:tcW w:w="2110" w:type="dxa"/>
          </w:tcPr>
          <w:p w14:paraId="2FE9CFCE" w14:textId="4FC9536A" w:rsidR="00CD32C9" w:rsidRDefault="00850813" w:rsidP="0072516F">
            <w:pPr>
              <w:rPr>
                <w:lang w:val="en-US"/>
              </w:rPr>
            </w:pPr>
            <w:r>
              <w:rPr>
                <w:lang w:val="en-US"/>
              </w:rPr>
              <w:t>0.83</w:t>
            </w:r>
          </w:p>
        </w:tc>
        <w:tc>
          <w:tcPr>
            <w:tcW w:w="2110" w:type="dxa"/>
          </w:tcPr>
          <w:p w14:paraId="654178AA" w14:textId="3C0A59A7" w:rsidR="00CD32C9" w:rsidRDefault="00850813" w:rsidP="0072516F">
            <w:pPr>
              <w:rPr>
                <w:lang w:val="en-US"/>
              </w:rPr>
            </w:pPr>
            <w:r>
              <w:rPr>
                <w:lang w:val="en-US"/>
              </w:rPr>
              <w:t>0.82</w:t>
            </w:r>
          </w:p>
        </w:tc>
      </w:tr>
      <w:tr w:rsidR="00CD32C9" w14:paraId="0C40A84B" w14:textId="1BBEEC93" w:rsidTr="00AB754C">
        <w:trPr>
          <w:trHeight w:val="267"/>
          <w:jc w:val="center"/>
        </w:trPr>
        <w:tc>
          <w:tcPr>
            <w:tcW w:w="2110" w:type="dxa"/>
          </w:tcPr>
          <w:p w14:paraId="17DB5497" w14:textId="2656A877" w:rsidR="00CD32C9" w:rsidRDefault="00CD32C9" w:rsidP="0072516F">
            <w:pPr>
              <w:rPr>
                <w:lang w:val="en-US"/>
              </w:rPr>
            </w:pPr>
            <w:r w:rsidRPr="00DE5977">
              <w:rPr>
                <w:lang w:val="en-US"/>
              </w:rPr>
              <w:t>R</w:t>
            </w:r>
            <w:r w:rsidRPr="00DE5977">
              <w:rPr>
                <w:vertAlign w:val="superscript"/>
                <w:lang w:val="en-US"/>
              </w:rPr>
              <w:t>2</w:t>
            </w:r>
            <w:r w:rsidRPr="00DE5977">
              <w:rPr>
                <w:vertAlign w:val="subscript"/>
                <w:lang w:val="en-US"/>
              </w:rPr>
              <w:t>adj</w:t>
            </w:r>
          </w:p>
        </w:tc>
        <w:tc>
          <w:tcPr>
            <w:tcW w:w="2110" w:type="dxa"/>
          </w:tcPr>
          <w:p w14:paraId="5448E9DD" w14:textId="289CE651" w:rsidR="00CD32C9" w:rsidRDefault="00850813" w:rsidP="0072516F">
            <w:pPr>
              <w:rPr>
                <w:lang w:val="en-US"/>
              </w:rPr>
            </w:pPr>
            <w:r>
              <w:rPr>
                <w:lang w:val="en-US"/>
              </w:rPr>
              <w:t>0.84</w:t>
            </w:r>
          </w:p>
        </w:tc>
        <w:tc>
          <w:tcPr>
            <w:tcW w:w="2110" w:type="dxa"/>
          </w:tcPr>
          <w:p w14:paraId="06867C94" w14:textId="75CC9F8B" w:rsidR="00CD32C9" w:rsidRDefault="00850813" w:rsidP="0072516F">
            <w:pPr>
              <w:rPr>
                <w:lang w:val="en-US"/>
              </w:rPr>
            </w:pPr>
            <w:r>
              <w:rPr>
                <w:lang w:val="en-US"/>
              </w:rPr>
              <w:t>0.83</w:t>
            </w:r>
          </w:p>
        </w:tc>
      </w:tr>
    </w:tbl>
    <w:p w14:paraId="1E77F8C7" w14:textId="77777777" w:rsidR="009C3802" w:rsidRDefault="009C3802">
      <w:pPr>
        <w:rPr>
          <w:lang w:val="en-US"/>
        </w:rPr>
      </w:pPr>
    </w:p>
    <w:p w14:paraId="3D8C11C8" w14:textId="77777777" w:rsidR="00EB45A4" w:rsidRPr="00370DA8" w:rsidRDefault="00EB45A4">
      <w:pPr>
        <w:rPr>
          <w:lang w:val="en-US"/>
        </w:rPr>
      </w:pPr>
    </w:p>
    <w:sectPr w:rsidR="00EB45A4" w:rsidRPr="00370D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DA8"/>
    <w:rsid w:val="00005FFA"/>
    <w:rsid w:val="00047BBA"/>
    <w:rsid w:val="00097088"/>
    <w:rsid w:val="000B091B"/>
    <w:rsid w:val="000B57D5"/>
    <w:rsid w:val="000D5A98"/>
    <w:rsid w:val="00107F30"/>
    <w:rsid w:val="001141EB"/>
    <w:rsid w:val="0011479F"/>
    <w:rsid w:val="00146205"/>
    <w:rsid w:val="00191E18"/>
    <w:rsid w:val="0019419B"/>
    <w:rsid w:val="00194CC8"/>
    <w:rsid w:val="00195E4B"/>
    <w:rsid w:val="00282860"/>
    <w:rsid w:val="002919C1"/>
    <w:rsid w:val="00297834"/>
    <w:rsid w:val="002D45A9"/>
    <w:rsid w:val="00370DA8"/>
    <w:rsid w:val="003B3FEC"/>
    <w:rsid w:val="003E4449"/>
    <w:rsid w:val="00426150"/>
    <w:rsid w:val="00485A04"/>
    <w:rsid w:val="004A3BF4"/>
    <w:rsid w:val="004C6FBB"/>
    <w:rsid w:val="004C741B"/>
    <w:rsid w:val="004D791B"/>
    <w:rsid w:val="005038AE"/>
    <w:rsid w:val="00505E27"/>
    <w:rsid w:val="005E73F9"/>
    <w:rsid w:val="006D5802"/>
    <w:rsid w:val="0072516F"/>
    <w:rsid w:val="00725B55"/>
    <w:rsid w:val="00747122"/>
    <w:rsid w:val="00765EA6"/>
    <w:rsid w:val="00765F10"/>
    <w:rsid w:val="007960F8"/>
    <w:rsid w:val="00797D34"/>
    <w:rsid w:val="007D12C1"/>
    <w:rsid w:val="00850813"/>
    <w:rsid w:val="00883F0A"/>
    <w:rsid w:val="008A0250"/>
    <w:rsid w:val="009046B5"/>
    <w:rsid w:val="009A4C1D"/>
    <w:rsid w:val="009C3802"/>
    <w:rsid w:val="00A576F3"/>
    <w:rsid w:val="00AB754C"/>
    <w:rsid w:val="00B07C4A"/>
    <w:rsid w:val="00B468F3"/>
    <w:rsid w:val="00BE73A4"/>
    <w:rsid w:val="00BF4342"/>
    <w:rsid w:val="00C02DD0"/>
    <w:rsid w:val="00C1454E"/>
    <w:rsid w:val="00C34382"/>
    <w:rsid w:val="00C54DE9"/>
    <w:rsid w:val="00CC404F"/>
    <w:rsid w:val="00CD32C9"/>
    <w:rsid w:val="00CE104B"/>
    <w:rsid w:val="00E24431"/>
    <w:rsid w:val="00E36FC1"/>
    <w:rsid w:val="00E41294"/>
    <w:rsid w:val="00EA7411"/>
    <w:rsid w:val="00EB45A4"/>
    <w:rsid w:val="00F32D7E"/>
    <w:rsid w:val="00F633E9"/>
    <w:rsid w:val="00FC38FD"/>
    <w:rsid w:val="00FC5874"/>
    <w:rsid w:val="00FE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36AE2"/>
  <w15:chartTrackingRefBased/>
  <w15:docId w15:val="{6CE5A7CC-75F6-448C-A040-32E710BAA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0D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0D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0DA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0DA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0DA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0DA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0DA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0DA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0DA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0D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0D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0DA8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0DA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0DA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0DA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0DA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0DA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0DA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0D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0D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0DA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0DA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0D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0D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0D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0D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0D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0D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0DA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63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791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00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2</Pages>
  <Words>494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Anh Ngoc</dc:creator>
  <cp:keywords/>
  <dc:description/>
  <cp:lastModifiedBy>ANTD</cp:lastModifiedBy>
  <cp:revision>57</cp:revision>
  <dcterms:created xsi:type="dcterms:W3CDTF">2025-01-21T18:18:00Z</dcterms:created>
  <dcterms:modified xsi:type="dcterms:W3CDTF">2025-03-11T20:48:00Z</dcterms:modified>
</cp:coreProperties>
</file>