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6B33C" w14:textId="77777777" w:rsidR="00C02BEF" w:rsidRDefault="00C8006D">
      <w:pPr>
        <w:tabs>
          <w:tab w:val="left" w:pos="1200"/>
        </w:tabs>
        <w:rPr>
          <w:rFonts w:eastAsiaTheme="minorEastAsia"/>
          <w:b/>
          <w:bCs/>
          <w:color w:val="000000"/>
          <w:sz w:val="22"/>
          <w:szCs w:val="22"/>
        </w:rPr>
      </w:pPr>
      <w:bookmarkStart w:id="0" w:name="OLE_LINK268"/>
      <w:bookmarkStart w:id="1" w:name="OLE_LINK267"/>
      <w:r>
        <w:rPr>
          <w:rFonts w:hint="eastAsia"/>
          <w:b/>
          <w:bCs/>
          <w:color w:val="000000"/>
          <w:sz w:val="22"/>
          <w:szCs w:val="22"/>
        </w:rPr>
        <w:t>Su</w:t>
      </w:r>
      <w:r>
        <w:rPr>
          <w:b/>
          <w:bCs/>
          <w:color w:val="000000"/>
          <w:sz w:val="22"/>
          <w:szCs w:val="22"/>
        </w:rPr>
        <w:t>pplementary</w:t>
      </w:r>
      <w:r>
        <w:rPr>
          <w:rFonts w:hint="eastAsia"/>
          <w:b/>
          <w:bCs/>
          <w:color w:val="000000"/>
          <w:sz w:val="22"/>
          <w:szCs w:val="22"/>
        </w:rPr>
        <w:t xml:space="preserve"> T</w:t>
      </w:r>
      <w:r>
        <w:rPr>
          <w:b/>
          <w:bCs/>
          <w:color w:val="000000"/>
          <w:sz w:val="22"/>
          <w:szCs w:val="22"/>
        </w:rPr>
        <w:t>able</w:t>
      </w:r>
      <w:bookmarkEnd w:id="0"/>
      <w:bookmarkEnd w:id="1"/>
      <w:r>
        <w:rPr>
          <w:b/>
          <w:bCs/>
          <w:color w:val="000000"/>
          <w:sz w:val="22"/>
          <w:szCs w:val="22"/>
        </w:rPr>
        <w:t xml:space="preserve"> S1</w:t>
      </w:r>
      <w:r>
        <w:rPr>
          <w:rFonts w:eastAsiaTheme="minorEastAsia" w:hint="eastAsia"/>
          <w:sz w:val="22"/>
          <w:szCs w:val="22"/>
        </w:rPr>
        <w:t>.</w:t>
      </w:r>
      <w:r>
        <w:rPr>
          <w:rFonts w:eastAsiaTheme="minorEastAsia"/>
          <w:sz w:val="22"/>
          <w:szCs w:val="22"/>
        </w:rPr>
        <w:t xml:space="preserve"> </w:t>
      </w:r>
      <w:r>
        <w:rPr>
          <w:rFonts w:eastAsia="宋体" w:hint="eastAsia"/>
          <w:b/>
          <w:bCs/>
          <w:color w:val="000000"/>
          <w:sz w:val="22"/>
          <w:szCs w:val="22"/>
        </w:rPr>
        <w:t>C</w:t>
      </w:r>
      <w:r>
        <w:rPr>
          <w:b/>
          <w:bCs/>
          <w:color w:val="000000"/>
          <w:sz w:val="22"/>
          <w:szCs w:val="22"/>
        </w:rPr>
        <w:t>omparison of various biochemical indi</w:t>
      </w:r>
      <w:r>
        <w:rPr>
          <w:rFonts w:eastAsia="宋体" w:hint="eastAsia"/>
          <w:b/>
          <w:bCs/>
          <w:color w:val="000000"/>
          <w:sz w:val="22"/>
          <w:szCs w:val="22"/>
        </w:rPr>
        <w:t>ca</w:t>
      </w:r>
      <w:r>
        <w:rPr>
          <w:b/>
          <w:bCs/>
          <w:color w:val="000000"/>
          <w:sz w:val="22"/>
          <w:szCs w:val="22"/>
        </w:rPr>
        <w:t>tors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 upon</w:t>
      </w:r>
      <w:r>
        <w:rPr>
          <w:b/>
          <w:bCs/>
          <w:sz w:val="22"/>
          <w:szCs w:val="22"/>
        </w:rPr>
        <w:t xml:space="preserve"> admission</w:t>
      </w:r>
      <w:r>
        <w:rPr>
          <w:rFonts w:eastAsia="宋体" w:hint="eastAsia"/>
          <w:b/>
          <w:bCs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 xml:space="preserve">between </w:t>
      </w:r>
      <w:bookmarkStart w:id="2" w:name="OLE_LINK24"/>
      <w:bookmarkStart w:id="3" w:name="OLE_LINK25"/>
      <w:r>
        <w:rPr>
          <w:rFonts w:eastAsia="宋体" w:hint="eastAsia"/>
          <w:b/>
          <w:bCs/>
          <w:color w:val="000000"/>
          <w:sz w:val="22"/>
          <w:szCs w:val="22"/>
        </w:rPr>
        <w:t>n</w:t>
      </w:r>
      <w:r>
        <w:rPr>
          <w:b/>
          <w:bCs/>
          <w:color w:val="000000"/>
          <w:sz w:val="22"/>
          <w:szCs w:val="22"/>
        </w:rPr>
        <w:t>on-CsT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and CsT</w:t>
      </w:r>
      <w:bookmarkEnd w:id="2"/>
      <w:bookmarkEnd w:id="3"/>
      <w:r>
        <w:rPr>
          <w:rFonts w:eastAsia="宋体" w:hint="eastAsia"/>
          <w:b/>
          <w:bCs/>
          <w:color w:val="000000"/>
          <w:sz w:val="22"/>
          <w:szCs w:val="22"/>
        </w:rPr>
        <w:t xml:space="preserve"> </w:t>
      </w:r>
      <w:r>
        <w:rPr>
          <w:rFonts w:hint="eastAsia"/>
          <w:b/>
          <w:bCs/>
          <w:color w:val="000000"/>
          <w:sz w:val="22"/>
          <w:szCs w:val="22"/>
        </w:rPr>
        <w:t>group</w:t>
      </w:r>
      <w:r>
        <w:rPr>
          <w:b/>
          <w:bCs/>
          <w:color w:val="000000"/>
          <w:sz w:val="22"/>
          <w:szCs w:val="22"/>
        </w:rPr>
        <w:t>.</w:t>
      </w:r>
    </w:p>
    <w:tbl>
      <w:tblPr>
        <w:tblW w:w="86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560"/>
        <w:gridCol w:w="1984"/>
        <w:gridCol w:w="1985"/>
        <w:gridCol w:w="1417"/>
      </w:tblGrid>
      <w:tr w:rsidR="00C02BEF" w14:paraId="3F20FDA8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6D13A" w14:textId="77777777" w:rsidR="00C02BEF" w:rsidRDefault="00C8006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55C09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Reference range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8A76D" w14:textId="77777777" w:rsidR="00C02BEF" w:rsidRDefault="00C8006D">
            <w:pPr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Non-CsT 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(n</w:t>
            </w:r>
            <w:r>
              <w:rPr>
                <w:b/>
                <w:bCs/>
                <w:color w:val="000000"/>
                <w:sz w:val="18"/>
                <w:szCs w:val="18"/>
              </w:rPr>
              <w:t>=1226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BD87D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CsT (n=166)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D0FB8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C02BEF" w14:paraId="551D3181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FDA9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CRP (mg/L) </w:t>
            </w:r>
            <w:r>
              <w:rPr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B46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0-4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30D2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3.1 (0.8-12.0)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CE91C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9.53 (2.8-40.6)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7C3B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02BEF" w14:paraId="5C2B817D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107D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NEUT (%) </w:t>
            </w:r>
            <w:r>
              <w:rPr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6A51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40-75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9137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63 (56.6-70.5)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D86F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69.75 (62.0-80.2)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F826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02BEF" w14:paraId="4DF045C3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375D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LYM (%) </w:t>
            </w:r>
            <w:r>
              <w:rPr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CCB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20-50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65BE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25.9 (19.3-32)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F809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18.5 (11.8-27.1)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4B6A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02BEF" w14:paraId="6378DBA4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1381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GLU (mmol/L)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078B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3.9-6.1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388C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4.79 (4.4-5.5)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2152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5.22 (4.8-5.8)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2461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02BEF" w14:paraId="03E66BCD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8F0E4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MPV (fL)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287C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8.4-12.6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F2DD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9.9 (9.1-10.6)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F51F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9.9 (9.2-10.6)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7A8E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0.91</w:t>
            </w:r>
          </w:p>
        </w:tc>
      </w:tr>
      <w:tr w:rsidR="00C02BEF" w14:paraId="4FC41337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C2437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PLT (×109/L)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AAE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125-350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26F9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223 (178-275)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0362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219 (161.3-284)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A030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</w:t>
            </w:r>
          </w:p>
        </w:tc>
      </w:tr>
      <w:tr w:rsidR="00C02BEF" w14:paraId="289CE673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220AC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BNP (pg/ml)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57B4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0-100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6D84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10.17 (0.0-48.8)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3662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19.38 (0.0-35.1)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2712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0.40</w:t>
            </w:r>
          </w:p>
        </w:tc>
      </w:tr>
      <w:tr w:rsidR="00C02BEF" w14:paraId="3EDFF077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41A37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D-Dimer (mg/L)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F65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0-0.6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ED62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0.47 (0.3-0.9)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A3D4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0.82 (0.4-1.8)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DC5F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</w:t>
            </w:r>
          </w:p>
        </w:tc>
      </w:tr>
      <w:tr w:rsidR="00C02BEF" w14:paraId="4A0330A0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18E25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TBIL (umol/L)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018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0-26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42F3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 (7.6-12.4)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36FD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10 (7.9-12.3)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7AEA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</w:t>
            </w:r>
          </w:p>
        </w:tc>
      </w:tr>
      <w:tr w:rsidR="00C02BEF" w14:paraId="78AA5144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6D57AB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ALP (IU/L)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92A6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45-125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C0E2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72 </w:t>
            </w:r>
            <w:r>
              <w:rPr>
                <w:color w:val="000000"/>
                <w:sz w:val="18"/>
                <w:szCs w:val="18"/>
              </w:rPr>
              <w:t>(61.8-86.1)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6CCA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65.55 (56.3-83.1)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4D84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</w:t>
            </w:r>
          </w:p>
        </w:tc>
      </w:tr>
      <w:tr w:rsidR="00C02BEF" w14:paraId="58B8FF26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FC9B8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ALT (IU/L)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A32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7-40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E736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21.8 (13.4-35.8)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DF48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26.05 (17.22-44.08)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AF57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</w:tr>
      <w:tr w:rsidR="00C02BEF" w14:paraId="78A88CE2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2131D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AST (IU/L)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DC0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7-45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0C6B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19.3 (15.9-24.1)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4858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22.2 (17.8-31.6)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3F34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</w:t>
            </w:r>
          </w:p>
        </w:tc>
      </w:tr>
      <w:tr w:rsidR="00C02BEF" w14:paraId="307B6818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31ACB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UA (umol/L)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CB9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202-416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A4BB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293.5 (230.3-358.5)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7CE1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267 (192-306)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C98EE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</w:t>
            </w:r>
          </w:p>
        </w:tc>
      </w:tr>
      <w:tr w:rsidR="00C02BEF" w14:paraId="6CB06AAF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551B1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Cre (umol/L)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D07F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57-111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6601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66.1 (56.2-80.6)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0833C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69.9 (58.7-86.4)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74F7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0.13</w:t>
            </w:r>
          </w:p>
        </w:tc>
      </w:tr>
      <w:tr w:rsidR="00C02BEF" w14:paraId="35086523" w14:textId="77777777">
        <w:trPr>
          <w:trHeight w:val="34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F9AF5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LDH (IU/L)</w:t>
            </w:r>
            <w:r>
              <w:rPr>
                <w:color w:val="000000"/>
                <w:sz w:val="18"/>
                <w:szCs w:val="18"/>
                <w:vertAlign w:val="superscript"/>
              </w:rPr>
              <w:t xml:space="preserve"> **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688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120-250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E1D2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173.45 (150.5-204.3)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C6B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230.2 (194.3-282.7)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4561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02BEF" w14:paraId="2B307BBA" w14:textId="77777777">
        <w:trPr>
          <w:trHeight w:hRule="exact" w:val="1604"/>
        </w:trPr>
        <w:tc>
          <w:tcPr>
            <w:tcW w:w="8642" w:type="dxa"/>
            <w:gridSpan w:val="5"/>
            <w:tcBorders>
              <w:top w:val="single" w:sz="4" w:space="0" w:color="auto"/>
              <w:bottom w:val="nil"/>
            </w:tcBorders>
            <w:shd w:val="clear" w:color="000000" w:fill="FFFFFF"/>
            <w:noWrap/>
          </w:tcPr>
          <w:p w14:paraId="1E1CB7F3" w14:textId="77777777" w:rsidR="00C02BEF" w:rsidRDefault="00C8006D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CRP: C-reaction protein; NEUT: neutrophil; LYM: lymphocyte; GLU: glucose; MPV: mean platelet volume; PLT: platelet count; BNP: B-type </w:t>
            </w:r>
            <w:r>
              <w:rPr>
                <w:color w:val="000000"/>
                <w:sz w:val="16"/>
                <w:szCs w:val="16"/>
              </w:rPr>
              <w:t>natriuretic peptide; TBIL: total bilirubin; ALP: alkaline phosphatase;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ALT: alanine aminotransferase; </w:t>
            </w:r>
            <w:r>
              <w:rPr>
                <w:rFonts w:hint="eastAsia"/>
                <w:sz w:val="16"/>
                <w:szCs w:val="16"/>
              </w:rPr>
              <w:t>AST</w:t>
            </w:r>
            <w:r>
              <w:rPr>
                <w:sz w:val="16"/>
                <w:szCs w:val="16"/>
              </w:rPr>
              <w:t>: Aspartate aminotransferase;</w:t>
            </w:r>
            <w:r>
              <w:rPr>
                <w:color w:val="000000"/>
                <w:sz w:val="16"/>
                <w:szCs w:val="16"/>
              </w:rPr>
              <w:t xml:space="preserve"> UA: uric acid;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Cre: creatinine; </w:t>
            </w:r>
            <w:bookmarkStart w:id="4" w:name="OLE_LINK83"/>
            <w:bookmarkStart w:id="5" w:name="OLE_LINK82"/>
            <w:r>
              <w:rPr>
                <w:color w:val="000000"/>
                <w:sz w:val="16"/>
                <w:szCs w:val="16"/>
              </w:rPr>
              <w:t xml:space="preserve">LDH: </w:t>
            </w:r>
            <w:r>
              <w:rPr>
                <w:rFonts w:hint="eastAsia"/>
                <w:color w:val="000000"/>
                <w:sz w:val="16"/>
                <w:szCs w:val="16"/>
              </w:rPr>
              <w:t>l</w:t>
            </w:r>
            <w:r>
              <w:rPr>
                <w:color w:val="000000"/>
                <w:sz w:val="16"/>
                <w:szCs w:val="16"/>
              </w:rPr>
              <w:t>actate dehydrogenase</w:t>
            </w:r>
            <w:bookmarkEnd w:id="4"/>
            <w:bookmarkEnd w:id="5"/>
            <w:r>
              <w:rPr>
                <w:color w:val="000000"/>
                <w:sz w:val="16"/>
                <w:szCs w:val="16"/>
              </w:rPr>
              <w:t>;</w:t>
            </w:r>
          </w:p>
          <w:p w14:paraId="4EC99CA6" w14:textId="77777777" w:rsidR="00C02BEF" w:rsidRDefault="00C8006D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 w:hint="eastAsia"/>
                <w:color w:val="000000"/>
                <w:sz w:val="16"/>
                <w:szCs w:val="16"/>
              </w:rPr>
              <w:t>Data used are t</w:t>
            </w:r>
            <w:r>
              <w:rPr>
                <w:rFonts w:hint="eastAsia"/>
                <w:color w:val="000000"/>
                <w:sz w:val="16"/>
                <w:szCs w:val="16"/>
              </w:rPr>
              <w:t>he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first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宋体" w:hint="eastAsia"/>
                <w:color w:val="000000"/>
                <w:sz w:val="16"/>
                <w:szCs w:val="16"/>
              </w:rPr>
              <w:t xml:space="preserve">laboratory </w:t>
            </w:r>
            <w:r>
              <w:rPr>
                <w:color w:val="000000"/>
                <w:sz w:val="16"/>
                <w:szCs w:val="16"/>
              </w:rPr>
              <w:t>test</w:t>
            </w:r>
            <w:r>
              <w:rPr>
                <w:rFonts w:eastAsia="宋体" w:hint="eastAsia"/>
                <w:color w:val="000000"/>
                <w:sz w:val="16"/>
                <w:szCs w:val="16"/>
              </w:rPr>
              <w:t>ing</w:t>
            </w:r>
            <w:r>
              <w:rPr>
                <w:color w:val="000000"/>
                <w:sz w:val="16"/>
                <w:szCs w:val="16"/>
              </w:rPr>
              <w:t xml:space="preserve"> result</w:t>
            </w:r>
            <w:r>
              <w:rPr>
                <w:rFonts w:eastAsia="宋体" w:hint="eastAsia"/>
                <w:color w:val="000000"/>
                <w:sz w:val="16"/>
                <w:szCs w:val="16"/>
              </w:rPr>
              <w:t>s</w:t>
            </w:r>
            <w:r>
              <w:rPr>
                <w:color w:val="000000"/>
                <w:sz w:val="16"/>
                <w:szCs w:val="16"/>
              </w:rPr>
              <w:t xml:space="preserve"> of patients after admission.</w:t>
            </w:r>
          </w:p>
          <w:p w14:paraId="278B6F10" w14:textId="77777777" w:rsidR="00C02BEF" w:rsidRDefault="00C8006D">
            <w:pPr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**: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&lt;= 0.001;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</w:t>
            </w:r>
            <w:r>
              <w:rPr>
                <w:rFonts w:hint="eastAsia"/>
                <w:color w:val="000000"/>
                <w:sz w:val="16"/>
                <w:szCs w:val="16"/>
              </w:rPr>
              <w:t>&lt;</w:t>
            </w:r>
            <w:r>
              <w:rPr>
                <w:color w:val="000000"/>
                <w:sz w:val="16"/>
                <w:szCs w:val="16"/>
              </w:rPr>
              <w:t>= 0.01.</w:t>
            </w:r>
          </w:p>
        </w:tc>
      </w:tr>
    </w:tbl>
    <w:p w14:paraId="7E0749E9" w14:textId="77777777" w:rsidR="00C02BEF" w:rsidRDefault="00C02BEF">
      <w:pPr>
        <w:rPr>
          <w:rFonts w:eastAsiaTheme="minorEastAsia"/>
          <w:b/>
          <w:bCs/>
          <w:color w:val="000000"/>
          <w:sz w:val="22"/>
          <w:szCs w:val="22"/>
        </w:rPr>
      </w:pPr>
    </w:p>
    <w:p w14:paraId="78AB6A73" w14:textId="77777777" w:rsidR="00C02BEF" w:rsidRDefault="00C8006D">
      <w:pPr>
        <w:rPr>
          <w:rFonts w:eastAsiaTheme="minorEastAsia"/>
          <w:b/>
          <w:bCs/>
          <w:color w:val="000000"/>
          <w:sz w:val="22"/>
          <w:szCs w:val="22"/>
        </w:rPr>
      </w:pPr>
      <w:r>
        <w:rPr>
          <w:rFonts w:eastAsiaTheme="minorEastAsia"/>
          <w:b/>
          <w:bCs/>
          <w:color w:val="000000"/>
          <w:sz w:val="22"/>
          <w:szCs w:val="22"/>
        </w:rPr>
        <w:br w:type="page"/>
      </w:r>
    </w:p>
    <w:p w14:paraId="631FB2E3" w14:textId="77777777" w:rsidR="00C02BEF" w:rsidRDefault="00C8006D">
      <w:pPr>
        <w:rPr>
          <w:rFonts w:eastAsiaTheme="minorEastAsia"/>
          <w:b/>
          <w:bCs/>
          <w:color w:val="000000"/>
          <w:sz w:val="22"/>
          <w:szCs w:val="22"/>
        </w:rPr>
      </w:pPr>
      <w:bookmarkStart w:id="6" w:name="_Hlk74406696"/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>pplementary</w:t>
      </w:r>
      <w:r>
        <w:rPr>
          <w:rFonts w:hint="eastAsia"/>
          <w:b/>
          <w:bCs/>
          <w:color w:val="000000"/>
          <w:sz w:val="22"/>
          <w:szCs w:val="22"/>
        </w:rPr>
        <w:t xml:space="preserve"> T</w:t>
      </w:r>
      <w:r>
        <w:rPr>
          <w:b/>
          <w:bCs/>
          <w:color w:val="000000"/>
          <w:sz w:val="22"/>
          <w:szCs w:val="22"/>
        </w:rPr>
        <w:t>able S2</w:t>
      </w:r>
      <w:bookmarkEnd w:id="6"/>
      <w:r>
        <w:rPr>
          <w:b/>
          <w:bCs/>
          <w:color w:val="000000"/>
          <w:sz w:val="22"/>
          <w:szCs w:val="22"/>
        </w:rPr>
        <w:t xml:space="preserve">. Baseline </w:t>
      </w:r>
      <w:r>
        <w:rPr>
          <w:rFonts w:eastAsia="宋体" w:hint="eastAsia"/>
          <w:b/>
          <w:bCs/>
          <w:color w:val="000000"/>
          <w:sz w:val="22"/>
          <w:szCs w:val="22"/>
        </w:rPr>
        <w:t>c</w:t>
      </w:r>
      <w:r>
        <w:rPr>
          <w:b/>
          <w:bCs/>
          <w:color w:val="000000"/>
          <w:sz w:val="22"/>
          <w:szCs w:val="22"/>
        </w:rPr>
        <w:t xml:space="preserve">haracteristics </w:t>
      </w:r>
      <w:r>
        <w:rPr>
          <w:rFonts w:eastAsia="宋体" w:hint="eastAsia"/>
          <w:b/>
          <w:bCs/>
          <w:color w:val="000000"/>
          <w:sz w:val="22"/>
          <w:szCs w:val="22"/>
        </w:rPr>
        <w:t>of p</w:t>
      </w:r>
      <w:r>
        <w:rPr>
          <w:b/>
          <w:bCs/>
          <w:color w:val="000000"/>
          <w:sz w:val="22"/>
          <w:szCs w:val="22"/>
        </w:rPr>
        <w:t>atients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 a</w:t>
      </w:r>
      <w:r>
        <w:rPr>
          <w:b/>
          <w:bCs/>
          <w:color w:val="000000"/>
          <w:sz w:val="22"/>
          <w:szCs w:val="22"/>
        </w:rPr>
        <w:t>fter Propensity Score Matching</w:t>
      </w:r>
      <w:r>
        <w:rPr>
          <w:rFonts w:eastAsia="宋体" w:hint="eastAsia"/>
          <w:b/>
          <w:bCs/>
          <w:color w:val="000000"/>
          <w:sz w:val="22"/>
          <w:szCs w:val="22"/>
        </w:rPr>
        <w:t>.</w:t>
      </w:r>
    </w:p>
    <w:tbl>
      <w:tblPr>
        <w:tblW w:w="8505" w:type="dxa"/>
        <w:tblInd w:w="13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1985"/>
        <w:gridCol w:w="1842"/>
        <w:gridCol w:w="1843"/>
      </w:tblGrid>
      <w:tr w:rsidR="00C02BEF" w14:paraId="78623389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EAB1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5ADFF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Non-CsT (n=166)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11562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CsT (n=166)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E3348" w14:textId="77777777" w:rsidR="00C02BEF" w:rsidRDefault="00C8006D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C02BEF" w14:paraId="1DB29228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FFB9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Sex, No. (%)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2B99F" w14:textId="77777777" w:rsidR="00C02BEF" w:rsidRDefault="00C02BEF">
            <w:pPr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801B2" w14:textId="77777777" w:rsidR="00C02BEF" w:rsidRDefault="00C02BE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5EA1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0.91</w:t>
            </w:r>
          </w:p>
        </w:tc>
      </w:tr>
      <w:tr w:rsidR="00C02BEF" w14:paraId="27261D70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DD08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Men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606F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 (59.6)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5FA7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97 </w:t>
            </w:r>
            <w:r>
              <w:rPr>
                <w:color w:val="000000"/>
                <w:sz w:val="18"/>
                <w:szCs w:val="18"/>
              </w:rPr>
              <w:t>(58.4)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74F3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C02BEF" w14:paraId="47E195CE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41738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Women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BAEC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 (40.4)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C4C9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 (41.6)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2862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C02BEF" w14:paraId="3DAEF5AE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CE18B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Age (years), median (IQR)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565F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 (54.3-71)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49D3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 (53.3-69)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0894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0.91</w:t>
            </w:r>
          </w:p>
        </w:tc>
      </w:tr>
      <w:tr w:rsidR="00C02BEF" w14:paraId="2504AA5C" w14:textId="77777777">
        <w:trPr>
          <w:trHeight w:hRule="exact" w:val="340"/>
        </w:trPr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3F75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Comorbid conditions,</w:t>
            </w:r>
            <w:r>
              <w:rPr>
                <w:rFonts w:eastAsia="宋体"/>
                <w:color w:val="000000"/>
                <w:sz w:val="18"/>
                <w:szCs w:val="18"/>
              </w:rPr>
              <w:t xml:space="preserve"> No. (%)</w:t>
            </w:r>
          </w:p>
        </w:tc>
      </w:tr>
      <w:tr w:rsidR="00C02BEF" w14:paraId="2F3F9968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858AC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EA2B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 (37.4)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607D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 (42.2)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7EBD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0.43</w:t>
            </w:r>
          </w:p>
        </w:tc>
      </w:tr>
      <w:tr w:rsidR="00C02BEF" w14:paraId="203A5E86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CFFC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Diabetes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C41D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 (12.1)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16ADD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 (13.9)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72D8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0.74</w:t>
            </w:r>
          </w:p>
        </w:tc>
      </w:tr>
      <w:tr w:rsidR="00C02BEF" w14:paraId="1DAC9615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9036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Cardiovascular disease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5A17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 (13.3)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08B6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 (13.9)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FDBB6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&gt;0.99</w:t>
            </w:r>
          </w:p>
        </w:tc>
      </w:tr>
      <w:tr w:rsidR="00C02BEF" w14:paraId="6357C0F7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6699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Cerebrovascular disease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E7889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(4.8)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30B1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(4.8)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C74C1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&gt;0.99</w:t>
            </w:r>
          </w:p>
        </w:tc>
      </w:tr>
      <w:tr w:rsidR="00C02BEF" w14:paraId="2AE8A5F2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2AE0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Cancer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C1F4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(3.6)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80E7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 (3.0)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F4C2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&gt;0.99</w:t>
            </w:r>
          </w:p>
        </w:tc>
      </w:tr>
      <w:tr w:rsidR="00C02BEF" w14:paraId="1C026DB6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2F67A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Chronic kidney disease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67DB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(2.4)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09AD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 (3.6)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0CBAC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0.75</w:t>
            </w:r>
          </w:p>
        </w:tc>
      </w:tr>
      <w:tr w:rsidR="00C02BEF" w14:paraId="33AB56E2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7ABFF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Chronic liver disease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E170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 (2.4)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71727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(1.8)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00D4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&gt;0.99</w:t>
            </w:r>
          </w:p>
        </w:tc>
      </w:tr>
      <w:tr w:rsidR="00C02BEF" w14:paraId="6EE2EE0F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0E502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Immunodeficiency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E4D74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E18D0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(1.8)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A837C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&gt;0.99</w:t>
            </w:r>
          </w:p>
        </w:tc>
      </w:tr>
      <w:tr w:rsidR="00C02BEF" w14:paraId="684C9664" w14:textId="77777777">
        <w:trPr>
          <w:trHeight w:hRule="exact" w:val="34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A745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Acute respiratory distress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4B23E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(1.2)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F6ECDD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 (4.8)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982D3" w14:textId="77777777" w:rsidR="00C02BEF" w:rsidRDefault="00C8006D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0.10</w:t>
            </w:r>
          </w:p>
        </w:tc>
      </w:tr>
      <w:tr w:rsidR="00C02BEF" w14:paraId="7469D6FD" w14:textId="77777777">
        <w:tblPrEx>
          <w:jc w:val="center"/>
          <w:tblInd w:w="0" w:type="dxa"/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359"/>
          <w:jc w:val="center"/>
        </w:trPr>
        <w:tc>
          <w:tcPr>
            <w:tcW w:w="85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27971" w14:textId="77777777" w:rsidR="00C02BEF" w:rsidRDefault="00C8006D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Non-CsT: Patients without corticosteroid therapy; CsT: Patients received corticosteroid therapy.</w:t>
            </w:r>
          </w:p>
        </w:tc>
      </w:tr>
    </w:tbl>
    <w:p w14:paraId="1B699A2E" w14:textId="77777777" w:rsidR="00C02BEF" w:rsidRDefault="00C02BEF">
      <w:pPr>
        <w:rPr>
          <w:rFonts w:eastAsiaTheme="minorEastAsia"/>
          <w:b/>
          <w:bCs/>
          <w:color w:val="000000"/>
          <w:sz w:val="22"/>
          <w:szCs w:val="22"/>
          <w:highlight w:val="red"/>
        </w:rPr>
      </w:pPr>
    </w:p>
    <w:p w14:paraId="4614AC0C" w14:textId="3C7AF1AB" w:rsidR="008D14AA" w:rsidRPr="00A9497C" w:rsidRDefault="00C8006D" w:rsidP="008D14AA">
      <w:pPr>
        <w:rPr>
          <w:rFonts w:eastAsia="Songti SC"/>
          <w:b/>
          <w:sz w:val="22"/>
          <w:szCs w:val="22"/>
        </w:rPr>
      </w:pPr>
      <w:r>
        <w:rPr>
          <w:rFonts w:eastAsiaTheme="minorEastAsia"/>
          <w:b/>
          <w:bCs/>
          <w:color w:val="000000"/>
          <w:sz w:val="22"/>
          <w:szCs w:val="22"/>
          <w:highlight w:val="red"/>
        </w:rPr>
        <w:br w:type="page"/>
      </w:r>
      <w:bookmarkStart w:id="7" w:name="_Hlk74406736"/>
      <w:r w:rsidR="008D14AA"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 w:rsidR="008D14AA">
        <w:rPr>
          <w:b/>
          <w:bCs/>
          <w:color w:val="000000"/>
          <w:sz w:val="22"/>
          <w:szCs w:val="22"/>
        </w:rPr>
        <w:t>pplementary</w:t>
      </w:r>
      <w:r w:rsidR="008D14AA">
        <w:rPr>
          <w:rFonts w:hint="eastAsia"/>
          <w:b/>
          <w:bCs/>
          <w:color w:val="000000"/>
          <w:sz w:val="22"/>
          <w:szCs w:val="22"/>
        </w:rPr>
        <w:t xml:space="preserve"> T</w:t>
      </w:r>
      <w:r w:rsidR="008D14AA">
        <w:rPr>
          <w:b/>
          <w:bCs/>
          <w:color w:val="000000"/>
          <w:sz w:val="22"/>
          <w:szCs w:val="22"/>
        </w:rPr>
        <w:t>able S</w:t>
      </w:r>
      <w:r w:rsidR="008D14AA">
        <w:rPr>
          <w:b/>
          <w:bCs/>
          <w:color w:val="000000"/>
          <w:sz w:val="22"/>
          <w:szCs w:val="22"/>
        </w:rPr>
        <w:t>3</w:t>
      </w:r>
      <w:bookmarkEnd w:id="7"/>
      <w:r w:rsidR="008D14AA" w:rsidRPr="001561E5">
        <w:rPr>
          <w:rFonts w:eastAsia="Songti SC"/>
          <w:b/>
          <w:sz w:val="22"/>
          <w:szCs w:val="22"/>
        </w:rPr>
        <w:t xml:space="preserve">. </w:t>
      </w:r>
      <w:r w:rsidR="008D14AA" w:rsidRPr="001561E5">
        <w:rPr>
          <w:rFonts w:eastAsia="Songti SC" w:hint="eastAsia"/>
          <w:b/>
          <w:sz w:val="22"/>
          <w:szCs w:val="22"/>
        </w:rPr>
        <w:t>C</w:t>
      </w:r>
      <w:r w:rsidR="008D14AA" w:rsidRPr="001561E5">
        <w:rPr>
          <w:rFonts w:eastAsia="Songti SC"/>
          <w:b/>
          <w:sz w:val="22"/>
          <w:szCs w:val="22"/>
        </w:rPr>
        <w:t>omparison of</w:t>
      </w:r>
      <w:r w:rsidR="008D14AA" w:rsidRPr="001561E5">
        <w:rPr>
          <w:rFonts w:eastAsia="Songti SC" w:hint="eastAsia"/>
          <w:b/>
          <w:sz w:val="22"/>
          <w:szCs w:val="22"/>
        </w:rPr>
        <w:t xml:space="preserve"> </w:t>
      </w:r>
      <w:r w:rsidR="008D14AA" w:rsidRPr="001561E5">
        <w:rPr>
          <w:rFonts w:eastAsia="Songti SC"/>
          <w:b/>
          <w:sz w:val="22"/>
          <w:szCs w:val="22"/>
        </w:rPr>
        <w:t>biochemical indic</w:t>
      </w:r>
      <w:r w:rsidR="008D14AA" w:rsidRPr="001561E5">
        <w:rPr>
          <w:rFonts w:eastAsia="Songti SC" w:hint="eastAsia"/>
          <w:b/>
          <w:sz w:val="22"/>
          <w:szCs w:val="22"/>
        </w:rPr>
        <w:t>a</w:t>
      </w:r>
      <w:r w:rsidR="008D14AA" w:rsidRPr="001561E5">
        <w:rPr>
          <w:rFonts w:eastAsia="Songti SC"/>
          <w:b/>
          <w:sz w:val="22"/>
          <w:szCs w:val="22"/>
        </w:rPr>
        <w:t xml:space="preserve">tors </w:t>
      </w:r>
      <w:r w:rsidR="008D14AA" w:rsidRPr="001561E5">
        <w:rPr>
          <w:rFonts w:eastAsia="Songti SC" w:hint="eastAsia"/>
          <w:b/>
          <w:sz w:val="22"/>
          <w:szCs w:val="22"/>
        </w:rPr>
        <w:t xml:space="preserve">upon admission </w:t>
      </w:r>
      <w:r w:rsidR="008D14AA" w:rsidRPr="001561E5">
        <w:rPr>
          <w:rFonts w:eastAsia="Songti SC"/>
          <w:b/>
          <w:sz w:val="22"/>
          <w:szCs w:val="22"/>
        </w:rPr>
        <w:t xml:space="preserve">between </w:t>
      </w:r>
      <w:r w:rsidR="008D14AA" w:rsidRPr="001561E5">
        <w:rPr>
          <w:rFonts w:eastAsia="Songti SC" w:hint="eastAsia"/>
          <w:b/>
          <w:sz w:val="22"/>
          <w:szCs w:val="22"/>
        </w:rPr>
        <w:t>n</w:t>
      </w:r>
      <w:r w:rsidR="008D14AA" w:rsidRPr="001561E5">
        <w:rPr>
          <w:rFonts w:eastAsia="Songti SC"/>
          <w:b/>
          <w:sz w:val="22"/>
          <w:szCs w:val="22"/>
        </w:rPr>
        <w:t>on-CsT</w:t>
      </w:r>
      <w:r w:rsidR="008D14AA" w:rsidRPr="001561E5">
        <w:rPr>
          <w:rFonts w:eastAsia="Songti SC" w:hint="eastAsia"/>
          <w:b/>
          <w:sz w:val="22"/>
          <w:szCs w:val="22"/>
        </w:rPr>
        <w:t xml:space="preserve"> </w:t>
      </w:r>
      <w:r w:rsidR="008D14AA" w:rsidRPr="001561E5">
        <w:rPr>
          <w:rFonts w:eastAsia="Songti SC"/>
          <w:b/>
          <w:sz w:val="22"/>
          <w:szCs w:val="22"/>
        </w:rPr>
        <w:t>and CsT</w:t>
      </w:r>
      <w:r w:rsidR="008D14AA" w:rsidRPr="001561E5">
        <w:rPr>
          <w:rFonts w:eastAsia="Songti SC" w:hint="eastAsia"/>
          <w:b/>
          <w:sz w:val="22"/>
          <w:szCs w:val="22"/>
        </w:rPr>
        <w:t xml:space="preserve"> </w:t>
      </w:r>
      <w:r w:rsidR="008D14AA" w:rsidRPr="001561E5">
        <w:rPr>
          <w:rFonts w:eastAsia="Songti SC"/>
          <w:b/>
          <w:sz w:val="22"/>
          <w:szCs w:val="22"/>
        </w:rPr>
        <w:t>after Propensity Score Matching.</w:t>
      </w:r>
    </w:p>
    <w:tbl>
      <w:tblPr>
        <w:tblW w:w="793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417"/>
        <w:gridCol w:w="1560"/>
        <w:gridCol w:w="1559"/>
        <w:gridCol w:w="850"/>
      </w:tblGrid>
      <w:tr w:rsidR="008D14AA" w14:paraId="4D01CF50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92220" w14:textId="77777777" w:rsidR="008D14AA" w:rsidRDefault="008D14AA" w:rsidP="00372B6B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EF054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Reference range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6A407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Non-CsT (n=166)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F6E65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CsT (n=166)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AE7F7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P Value</w:t>
            </w:r>
          </w:p>
        </w:tc>
      </w:tr>
      <w:tr w:rsidR="008D14AA" w14:paraId="751BCC67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B0F1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CRP (mg/L) **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0BA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268B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3.3 (0.9-16.8)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7831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9.5 (2.8-40.6)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7D61B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0.001</w:t>
            </w:r>
          </w:p>
        </w:tc>
      </w:tr>
      <w:tr w:rsidR="008D14AA" w14:paraId="60F8DEC0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D7A7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NEUT (%) 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E23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40-75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5967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65.8 (59.9-72.1)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B430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69.8 (62.0-80.2)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83D6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0.004</w:t>
            </w:r>
          </w:p>
        </w:tc>
      </w:tr>
      <w:tr w:rsidR="008D14AA" w14:paraId="6AFAF340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6647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LYM (%) 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8CE3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20-50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D166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22.8 (17.4-27.9)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0A31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18.5 (11.8-27.1)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D7C0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0.002</w:t>
            </w:r>
          </w:p>
        </w:tc>
      </w:tr>
      <w:tr w:rsidR="008D14AA" w14:paraId="4BE85D42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2C3A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GLU (mmol/L) 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C82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3.9-6.1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7A4F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4.58 (4.3-5.4)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0752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5.2 (4.8-5.8)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BB98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0.01</w:t>
            </w:r>
          </w:p>
        </w:tc>
      </w:tr>
      <w:tr w:rsidR="008D14AA" w14:paraId="4A12778A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4E8D3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MPV (fL)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B269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8.4-12.6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4DCA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9.8 (8.93-10.7)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2C6E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9.9 (9.2-10.6)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5F8B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0.71</w:t>
            </w:r>
          </w:p>
        </w:tc>
      </w:tr>
      <w:tr w:rsidR="008D14AA" w14:paraId="73B2456E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80CFD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PLT (×109/L)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305E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125-350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59C9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237.5 (183.5-288)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4755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219 (161.3-284)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65E7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0.13</w:t>
            </w:r>
          </w:p>
        </w:tc>
      </w:tr>
      <w:tr w:rsidR="008D14AA" w14:paraId="2C006648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1E7D2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BNP (pg/ml)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331A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5C01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66.3 (48.8-117.7)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82BE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19.4 (0.0-35.1)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9BB3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0.09</w:t>
            </w:r>
          </w:p>
        </w:tc>
      </w:tr>
      <w:tr w:rsidR="008D14AA" w14:paraId="65BC9788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60933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D-Dimer (mg/L)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BEA7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0-0.6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E900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0.4 (0.2-0.6)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C82A3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0.8 (0.4-1.8)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9743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0.02</w:t>
            </w:r>
          </w:p>
        </w:tc>
      </w:tr>
      <w:tr w:rsidR="008D14AA" w14:paraId="73203CCE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0E1AA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TBIL (umol/L) 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1D8E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BEEE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10.3 (8-13.5)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85EC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10 (7.9-12.3)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973E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0.01</w:t>
            </w:r>
          </w:p>
        </w:tc>
      </w:tr>
      <w:tr w:rsidR="008D14AA" w14:paraId="1EAC5F74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C9AD9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ALP (IU/L)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2BF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45-125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529E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79.7 (69.6-92.9)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4739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65.6 (56.3-83.1)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2E29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0.02</w:t>
            </w:r>
          </w:p>
        </w:tc>
      </w:tr>
      <w:tr w:rsidR="008D14AA" w14:paraId="2D364F97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D6A46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ALT (IU/L)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D02C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7-40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FF7C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28.2 (22.6-51)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0D68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26.1 (17.2-44.1)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28E9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0.61</w:t>
            </w:r>
          </w:p>
        </w:tc>
      </w:tr>
      <w:tr w:rsidR="008D14AA" w14:paraId="7106DAFF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9827E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AST (IU/L)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814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7-45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CFE0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22.2 (19.3-34.6)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B107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22.2 (17.8-31.6)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3739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0.59</w:t>
            </w:r>
          </w:p>
        </w:tc>
      </w:tr>
      <w:tr w:rsidR="008D14AA" w14:paraId="7421CEA5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0C52B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UA (umol/L) **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ED7E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202-416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E92F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372 (327.5-408)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7D3F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267 (192-306)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C396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&lt;0.001</w:t>
            </w:r>
          </w:p>
        </w:tc>
      </w:tr>
      <w:tr w:rsidR="008D14AA" w14:paraId="0AEDB993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0187A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Cre (umol/L)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EDBE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57-111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60D0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74 (64.8-94.9)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E613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69.9 (58.7-86.4)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36F9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0.34</w:t>
            </w:r>
          </w:p>
        </w:tc>
      </w:tr>
      <w:tr w:rsidR="008D14AA" w14:paraId="5CBB84BB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F4E03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LDH (IU/L)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977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120-250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08E6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173.4 (162-229.5)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3389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230.2 (194.3-282.7)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FD85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0.02</w:t>
            </w:r>
          </w:p>
        </w:tc>
      </w:tr>
      <w:tr w:rsidR="008D14AA" w14:paraId="384F2B7C" w14:textId="77777777" w:rsidTr="00372B6B">
        <w:trPr>
          <w:trHeight w:val="34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DFCED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Number of ICU patients, No.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6D2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DB48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 (1.2)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4611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7 (4.2)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D56F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0.17</w:t>
            </w:r>
          </w:p>
        </w:tc>
      </w:tr>
      <w:tr w:rsidR="008D14AA" w:rsidRPr="00B0602A" w14:paraId="4760C54A" w14:textId="77777777" w:rsidTr="00372B6B">
        <w:trPr>
          <w:trHeight w:hRule="exact" w:val="1377"/>
        </w:trPr>
        <w:tc>
          <w:tcPr>
            <w:tcW w:w="7933" w:type="dxa"/>
            <w:gridSpan w:val="5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center"/>
          </w:tcPr>
          <w:p w14:paraId="50440C6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CRP: C-reaction protein; NEUT: neutrophil; LYM: lymphocyte; GLU: glucose; MPV: mean platelet volume; PLT: platelet count; BNP: B-type natriuretic peptide; TBIL: total bilirubin; ALP: alkaline phosphatase; ALT: alanine aminotransferase;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AST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: Aspartate aminotransferase; UA: uric acid; Cre: creatinine; LDH: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l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actate dehydrogenase;</w:t>
            </w:r>
          </w:p>
          <w:p w14:paraId="5D9C11B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**: P value &lt;= 0.001; P value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&lt;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= 0.01.</w:t>
            </w:r>
          </w:p>
        </w:tc>
      </w:tr>
    </w:tbl>
    <w:p w14:paraId="667D94FA" w14:textId="77777777" w:rsidR="008D14AA" w:rsidRPr="00B0602A" w:rsidRDefault="008D14AA" w:rsidP="008D14AA">
      <w:pPr>
        <w:rPr>
          <w:rFonts w:eastAsia="宋体"/>
          <w:color w:val="000000"/>
          <w:sz w:val="16"/>
          <w:szCs w:val="16"/>
        </w:rPr>
      </w:pPr>
    </w:p>
    <w:p w14:paraId="7AC926A4" w14:textId="77777777" w:rsidR="008D14AA" w:rsidRDefault="008D14AA" w:rsidP="008D14AA">
      <w:pPr>
        <w:sectPr w:rsidR="008D14AA">
          <w:pgSz w:w="11900" w:h="16840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11DC4A08" w14:textId="2829D0CA" w:rsidR="008D14AA" w:rsidRPr="00B0602A" w:rsidRDefault="008D14AA" w:rsidP="008D14AA">
      <w:pPr>
        <w:rPr>
          <w:rFonts w:eastAsia="Songti SC"/>
          <w:b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>pplementary</w:t>
      </w:r>
      <w:r>
        <w:rPr>
          <w:rFonts w:hint="eastAsia"/>
          <w:b/>
          <w:bCs/>
          <w:color w:val="000000"/>
          <w:sz w:val="22"/>
          <w:szCs w:val="22"/>
        </w:rPr>
        <w:t xml:space="preserve"> T</w:t>
      </w:r>
      <w:r>
        <w:rPr>
          <w:b/>
          <w:bCs/>
          <w:color w:val="000000"/>
          <w:sz w:val="22"/>
          <w:szCs w:val="22"/>
        </w:rPr>
        <w:t>able S</w:t>
      </w:r>
      <w:r>
        <w:rPr>
          <w:b/>
          <w:bCs/>
          <w:color w:val="000000"/>
          <w:sz w:val="22"/>
          <w:szCs w:val="22"/>
        </w:rPr>
        <w:t>4</w:t>
      </w:r>
      <w:r w:rsidRPr="001561E5">
        <w:rPr>
          <w:rFonts w:eastAsia="Songti SC"/>
          <w:b/>
          <w:sz w:val="22"/>
          <w:szCs w:val="22"/>
        </w:rPr>
        <w:t xml:space="preserve">. The outcomes between </w:t>
      </w:r>
      <w:r w:rsidRPr="001561E5">
        <w:rPr>
          <w:rFonts w:eastAsia="Songti SC" w:hint="eastAsia"/>
          <w:b/>
          <w:sz w:val="22"/>
          <w:szCs w:val="22"/>
        </w:rPr>
        <w:t>n</w:t>
      </w:r>
      <w:r w:rsidRPr="001561E5">
        <w:rPr>
          <w:rFonts w:eastAsia="Songti SC"/>
          <w:b/>
          <w:sz w:val="22"/>
          <w:szCs w:val="22"/>
        </w:rPr>
        <w:t>on-CsT and CsT after Propensity Score Matching.</w:t>
      </w:r>
    </w:p>
    <w:tbl>
      <w:tblPr>
        <w:tblW w:w="793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1701"/>
        <w:gridCol w:w="1134"/>
      </w:tblGrid>
      <w:tr w:rsidR="008D14AA" w14:paraId="62C2308E" w14:textId="77777777" w:rsidTr="00372B6B">
        <w:trPr>
          <w:trHeight w:val="3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0D079" w14:textId="77777777" w:rsidR="008D14AA" w:rsidRDefault="008D14AA" w:rsidP="00372B6B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A9B4E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Non-CsT (n=166)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4E803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CsT (n=166)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58B6B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P Value</w:t>
            </w:r>
          </w:p>
        </w:tc>
      </w:tr>
      <w:tr w:rsidR="008D14AA" w14:paraId="24BA9FE0" w14:textId="77777777" w:rsidTr="00372B6B">
        <w:trPr>
          <w:trHeight w:val="3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CDA9A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Number of cured patients, No. (%)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14A7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158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(95.2)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C3CF2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159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(95.8)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E6C3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&gt;0.99</w:t>
            </w:r>
          </w:p>
        </w:tc>
      </w:tr>
      <w:tr w:rsidR="008D14AA" w14:paraId="0B990C76" w14:textId="77777777" w:rsidTr="00372B6B">
        <w:trPr>
          <w:trHeight w:val="3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940DB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Number of deaths, No. (%)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E3DC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(1.2)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4EC8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3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(1.8)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222A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&gt;0.99</w:t>
            </w:r>
          </w:p>
        </w:tc>
      </w:tr>
      <w:tr w:rsidR="008D14AA" w14:paraId="2086D594" w14:textId="77777777" w:rsidTr="00372B6B">
        <w:trPr>
          <w:trHeight w:val="3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7FB49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Time of virus clearance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0587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46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(28.3-67.3)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E322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44.5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(38.5-47.3)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7F8F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0.48</w:t>
            </w:r>
          </w:p>
        </w:tc>
      </w:tr>
      <w:tr w:rsidR="008D14AA" w14:paraId="2BDBBFE7" w14:textId="77777777" w:rsidTr="00372B6B">
        <w:trPr>
          <w:trHeight w:val="3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BC4AE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Hospitalization Time (days), median (IQR)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3873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12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(7-20)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65106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21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(17-28)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F0E1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&lt;0.001</w:t>
            </w:r>
          </w:p>
        </w:tc>
      </w:tr>
      <w:tr w:rsidR="008D14AA" w14:paraId="2FE6A0F5" w14:textId="77777777" w:rsidTr="00372B6B">
        <w:trPr>
          <w:trHeight w:val="340"/>
        </w:trPr>
        <w:tc>
          <w:tcPr>
            <w:tcW w:w="7933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center"/>
          </w:tcPr>
          <w:p w14:paraId="285DC1F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Non-CsT: Patients without corticosteroid therapy; CsT: Patients received corticosteroid therapy.</w:t>
            </w:r>
          </w:p>
        </w:tc>
      </w:tr>
    </w:tbl>
    <w:p w14:paraId="3DB99F63" w14:textId="77777777" w:rsidR="008D14AA" w:rsidRDefault="008D14AA" w:rsidP="008D14AA">
      <w:pPr>
        <w:rPr>
          <w:rFonts w:eastAsia="Songti SC"/>
        </w:rPr>
      </w:pPr>
    </w:p>
    <w:p w14:paraId="15245E47" w14:textId="77777777" w:rsidR="008D14AA" w:rsidRPr="00AF3C4D" w:rsidRDefault="008D14AA" w:rsidP="008D14AA">
      <w:pPr>
        <w:rPr>
          <w:rFonts w:eastAsia="Songti SC"/>
        </w:rPr>
      </w:pPr>
      <w:r>
        <w:rPr>
          <w:rFonts w:eastAsia="Songti SC"/>
        </w:rPr>
        <w:br w:type="page"/>
      </w:r>
    </w:p>
    <w:p w14:paraId="2F417DF2" w14:textId="21432456" w:rsidR="008D14AA" w:rsidRPr="00B0602A" w:rsidRDefault="008D14AA" w:rsidP="008D14AA">
      <w:pPr>
        <w:rPr>
          <w:rFonts w:eastAsia="Songti SC"/>
          <w:b/>
          <w:sz w:val="22"/>
          <w:szCs w:val="22"/>
        </w:rPr>
      </w:pPr>
      <w:bookmarkStart w:id="8" w:name="_Hlk74407139"/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>pplementary</w:t>
      </w:r>
      <w:r>
        <w:rPr>
          <w:rFonts w:hint="eastAsia"/>
          <w:b/>
          <w:bCs/>
          <w:color w:val="000000"/>
          <w:sz w:val="22"/>
          <w:szCs w:val="22"/>
        </w:rPr>
        <w:t xml:space="preserve"> T</w:t>
      </w:r>
      <w:r>
        <w:rPr>
          <w:b/>
          <w:bCs/>
          <w:color w:val="000000"/>
          <w:sz w:val="22"/>
          <w:szCs w:val="22"/>
        </w:rPr>
        <w:t>able S</w:t>
      </w:r>
      <w:r>
        <w:rPr>
          <w:b/>
          <w:bCs/>
          <w:color w:val="000000"/>
          <w:sz w:val="22"/>
          <w:szCs w:val="22"/>
        </w:rPr>
        <w:t>5</w:t>
      </w:r>
      <w:bookmarkEnd w:id="8"/>
      <w:r w:rsidRPr="001561E5">
        <w:rPr>
          <w:rFonts w:eastAsia="Songti SC"/>
          <w:b/>
          <w:sz w:val="22"/>
          <w:szCs w:val="22"/>
        </w:rPr>
        <w:t xml:space="preserve">. </w:t>
      </w:r>
      <w:r w:rsidRPr="001561E5">
        <w:rPr>
          <w:rFonts w:eastAsia="Songti SC" w:hint="eastAsia"/>
          <w:b/>
          <w:sz w:val="22"/>
          <w:szCs w:val="22"/>
        </w:rPr>
        <w:t>C</w:t>
      </w:r>
      <w:r w:rsidRPr="001561E5">
        <w:rPr>
          <w:rFonts w:eastAsia="Songti SC"/>
          <w:b/>
          <w:sz w:val="22"/>
          <w:szCs w:val="22"/>
        </w:rPr>
        <w:t>omparison of various biochemical indic</w:t>
      </w:r>
      <w:r w:rsidRPr="001561E5">
        <w:rPr>
          <w:rFonts w:eastAsia="Songti SC" w:hint="eastAsia"/>
          <w:b/>
          <w:sz w:val="22"/>
          <w:szCs w:val="22"/>
        </w:rPr>
        <w:t>a</w:t>
      </w:r>
      <w:r w:rsidRPr="001561E5">
        <w:rPr>
          <w:rFonts w:eastAsia="Songti SC"/>
          <w:b/>
          <w:sz w:val="22"/>
          <w:szCs w:val="22"/>
        </w:rPr>
        <w:t>tors</w:t>
      </w:r>
      <w:r w:rsidRPr="001561E5">
        <w:rPr>
          <w:rFonts w:eastAsia="Songti SC" w:hint="eastAsia"/>
          <w:b/>
          <w:sz w:val="22"/>
          <w:szCs w:val="22"/>
        </w:rPr>
        <w:t xml:space="preserve"> before discharge </w:t>
      </w:r>
      <w:r w:rsidRPr="001561E5">
        <w:rPr>
          <w:rFonts w:eastAsia="Songti SC"/>
          <w:b/>
          <w:sz w:val="22"/>
          <w:szCs w:val="22"/>
        </w:rPr>
        <w:t xml:space="preserve">between </w:t>
      </w:r>
      <w:r w:rsidRPr="001561E5">
        <w:rPr>
          <w:rFonts w:eastAsia="Songti SC" w:hint="eastAsia"/>
          <w:b/>
          <w:sz w:val="22"/>
          <w:szCs w:val="22"/>
        </w:rPr>
        <w:t>n</w:t>
      </w:r>
      <w:r w:rsidRPr="001561E5">
        <w:rPr>
          <w:rFonts w:eastAsia="Songti SC"/>
          <w:b/>
          <w:sz w:val="22"/>
          <w:szCs w:val="22"/>
        </w:rPr>
        <w:t>on-CsT</w:t>
      </w:r>
      <w:r w:rsidRPr="001561E5">
        <w:rPr>
          <w:rFonts w:eastAsia="Songti SC" w:hint="eastAsia"/>
          <w:b/>
          <w:sz w:val="22"/>
          <w:szCs w:val="22"/>
        </w:rPr>
        <w:t xml:space="preserve"> </w:t>
      </w:r>
      <w:r w:rsidRPr="001561E5">
        <w:rPr>
          <w:rFonts w:eastAsia="Songti SC"/>
          <w:b/>
          <w:sz w:val="22"/>
          <w:szCs w:val="22"/>
        </w:rPr>
        <w:t>and CsT</w:t>
      </w:r>
      <w:r w:rsidRPr="001561E5">
        <w:rPr>
          <w:rFonts w:eastAsia="Songti SC" w:hint="eastAsia"/>
          <w:b/>
          <w:sz w:val="22"/>
          <w:szCs w:val="22"/>
        </w:rPr>
        <w:t xml:space="preserve"> </w:t>
      </w:r>
      <w:r w:rsidRPr="001561E5">
        <w:rPr>
          <w:rFonts w:eastAsia="Songti SC"/>
          <w:b/>
          <w:sz w:val="22"/>
          <w:szCs w:val="22"/>
        </w:rPr>
        <w:t>after Propensity Score Matching.</w:t>
      </w:r>
      <w:r w:rsidRPr="001561E5">
        <w:rPr>
          <w:rFonts w:eastAsia="Songti SC" w:hint="eastAsia"/>
          <w:b/>
          <w:sz w:val="22"/>
          <w:szCs w:val="22"/>
        </w:rPr>
        <w:t xml:space="preserve"> </w:t>
      </w:r>
    </w:p>
    <w:tbl>
      <w:tblPr>
        <w:tblW w:w="878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1612"/>
        <w:gridCol w:w="1985"/>
        <w:gridCol w:w="1984"/>
        <w:gridCol w:w="1276"/>
      </w:tblGrid>
      <w:tr w:rsidR="008D14AA" w14:paraId="58731FAB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97092" w14:textId="77777777" w:rsidR="008D14AA" w:rsidRDefault="008D14AA" w:rsidP="00372B6B">
            <w:pPr>
              <w:rPr>
                <w:rFonts w:ascii="等线" w:eastAsia="等线" w:hAnsi="等线" w:cs="宋体"/>
                <w:color w:val="00000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9210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Reference range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067ED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Non-CsT (n=166)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FA92C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CsT (n=166)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9A7B2" w14:textId="77777777" w:rsidR="008D14AA" w:rsidRPr="00B0602A" w:rsidRDefault="008D14AA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B0602A">
              <w:rPr>
                <w:rFonts w:eastAsia="Songti SC"/>
                <w:b/>
                <w:sz w:val="16"/>
                <w:szCs w:val="16"/>
              </w:rPr>
              <w:t>P Value</w:t>
            </w:r>
          </w:p>
        </w:tc>
      </w:tr>
      <w:tr w:rsidR="008D14AA" w14:paraId="7E060914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2D25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CRP (mg/L)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B362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A6AD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1.2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(0. 7-3.8)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2663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3.5 (1.3-5.6)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751B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0.33 </w:t>
            </w:r>
          </w:p>
        </w:tc>
      </w:tr>
      <w:tr w:rsidR="008D14AA" w14:paraId="4131BA62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7485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NEUT (%)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FA9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40-75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E494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60.4 (57.9-62.0)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E068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71.3 (58.9-75.2)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D4BC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0.21 </w:t>
            </w:r>
          </w:p>
        </w:tc>
      </w:tr>
      <w:tr w:rsidR="008D14AA" w14:paraId="6383C9CB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8234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LYM (%)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F6225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20-50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4F41D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27.5 (24.0-32.0)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5F21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20.3 (14.6-32.6)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582B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0.46</w:t>
            </w:r>
          </w:p>
        </w:tc>
      </w:tr>
      <w:tr w:rsidR="008D14AA" w14:paraId="5D2BB825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1567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GLU (mmol/L)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0399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3.9-6.1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E9F4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5.0 (4.7-5.7)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0B0C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5.5 (5.2-6.3)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A50D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0.38</w:t>
            </w:r>
          </w:p>
        </w:tc>
      </w:tr>
      <w:tr w:rsidR="008D14AA" w14:paraId="40496EFD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44493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MPV (fL)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8D04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8.4-12.6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A971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10.2 (9.1-10.5)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35E1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9.6 (9.0 -10.8)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E7C0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0.87</w:t>
            </w:r>
          </w:p>
        </w:tc>
      </w:tr>
      <w:tr w:rsidR="008D14AA" w14:paraId="489894AE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33B43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PLT (×109/L)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15F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125-350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988B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229.5 (189.5-259.8)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EAD5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210.5 (181.5-261)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CF32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0.88</w:t>
            </w:r>
          </w:p>
        </w:tc>
      </w:tr>
      <w:tr w:rsidR="008D14AA" w14:paraId="3D95EAA0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8CA09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BNP (pg/ml)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ADD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0-100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2292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36.5 (0.0-101.7)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0EC4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19.4 (0.0-35.1)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4002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0.68</w:t>
            </w:r>
          </w:p>
        </w:tc>
      </w:tr>
      <w:tr w:rsidR="008D14AA" w14:paraId="6551353E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56C0A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D-Dimer (mg/L)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ADB2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0-0.6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56DD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0.7 (0.6-1.3)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467D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0.4 (0.4-0.7)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0718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0.69</w:t>
            </w:r>
          </w:p>
        </w:tc>
      </w:tr>
      <w:tr w:rsidR="008D14AA" w14:paraId="417A6EF2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74717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TBIL (umol/L)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31D8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0-26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FCE2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8.8 (7.6-9.45)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59F4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9.9 (8.3-12.6)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BC46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0.23 </w:t>
            </w:r>
          </w:p>
        </w:tc>
      </w:tr>
      <w:tr w:rsidR="008D14AA" w14:paraId="6D5D8630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FF175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ALP (IU/L)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9E9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45-125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3672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75.8 (62.6-86.7)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9701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72.7 (64.2-84.3)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E77F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0.88</w:t>
            </w:r>
          </w:p>
        </w:tc>
      </w:tr>
      <w:tr w:rsidR="008D14AA" w14:paraId="03F207D9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F1CD8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ALT (IU/L)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C79F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7-40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7FEF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15.6 (13.7-38.8)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D52A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35.1 (17.7-52.5)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7988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0.51 </w:t>
            </w:r>
          </w:p>
        </w:tc>
      </w:tr>
      <w:tr w:rsidR="008D14AA" w14:paraId="24235C7C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23BCC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AST (IU/L)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6AA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7-45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D3C7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19.4 (14.5-25.2)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66260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18.1 (14.1-21.1)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8C3F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0.77</w:t>
            </w:r>
          </w:p>
        </w:tc>
      </w:tr>
      <w:tr w:rsidR="008D14AA" w14:paraId="0506050D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9FD4E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UA (umol/L)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127C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202-416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CE901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321 (287.8-375.5)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3898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263 (184-298.8)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0DD4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0.14</w:t>
            </w:r>
          </w:p>
        </w:tc>
      </w:tr>
      <w:tr w:rsidR="008D14AA" w14:paraId="23764ECE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FC7AC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Cre (umol/L)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FAAF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57-111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FA5AA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72.5 (61.3-86.9)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37154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65.8 (55.2-71.8)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F860B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0.28</w:t>
            </w:r>
          </w:p>
        </w:tc>
      </w:tr>
      <w:tr w:rsidR="008D14AA" w14:paraId="53D9E903" w14:textId="77777777" w:rsidTr="00372B6B">
        <w:trPr>
          <w:trHeight w:val="340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BA039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LDH (IU/L)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867A9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120-250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D93E3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184 (170.8-197.5)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F4EF8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186.9 (158.1-204.5)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56252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>0.61</w:t>
            </w:r>
          </w:p>
        </w:tc>
      </w:tr>
      <w:tr w:rsidR="008D14AA" w14:paraId="5163A144" w14:textId="77777777" w:rsidTr="00372B6B">
        <w:trPr>
          <w:trHeight w:hRule="exact" w:val="1650"/>
        </w:trPr>
        <w:tc>
          <w:tcPr>
            <w:tcW w:w="8784" w:type="dxa"/>
            <w:gridSpan w:val="5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center"/>
          </w:tcPr>
          <w:p w14:paraId="69CCF06E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CRP: C-reaction protein; NEUT: neutrophil; LYM: lymphocyte; GLU: glucose; MPV: mean platelet volume; PLT: platelet count; BNP: B-type natriuretic peptide; TBIL: total bilirubin; ALP: alkaline phosphatase; ALT: alanine aminotransferase;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AST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: Aspartate aminotransferase; UA: uric acid; Cre: creatinine; LDH: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l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actate dehydrogenase;</w:t>
            </w:r>
          </w:p>
          <w:p w14:paraId="76308BB7" w14:textId="77777777" w:rsidR="008D14AA" w:rsidRPr="00B0602A" w:rsidRDefault="008D14AA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Data used are the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 last 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laboratory 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>test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ing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 result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>s</w:t>
            </w:r>
            <w:r w:rsidRPr="00B0602A">
              <w:rPr>
                <w:rFonts w:eastAsia="宋体"/>
                <w:color w:val="000000"/>
                <w:sz w:val="16"/>
                <w:szCs w:val="16"/>
              </w:rPr>
              <w:t xml:space="preserve"> of patients before</w:t>
            </w:r>
            <w:r w:rsidRPr="00B0602A">
              <w:rPr>
                <w:rFonts w:eastAsia="宋体" w:hint="eastAsia"/>
                <w:color w:val="000000"/>
                <w:sz w:val="16"/>
                <w:szCs w:val="16"/>
              </w:rPr>
              <w:t xml:space="preserve"> discharge.</w:t>
            </w:r>
          </w:p>
          <w:p w14:paraId="3F6CF0EE" w14:textId="77777777" w:rsidR="008D14AA" w:rsidRDefault="008D14AA" w:rsidP="00372B6B">
            <w:pPr>
              <w:rPr>
                <w:rFonts w:eastAsia="等线"/>
                <w:color w:val="000000"/>
                <w:sz w:val="16"/>
                <w:szCs w:val="16"/>
              </w:rPr>
            </w:pPr>
          </w:p>
        </w:tc>
      </w:tr>
    </w:tbl>
    <w:p w14:paraId="3D4C8A56" w14:textId="57A14FD3" w:rsidR="008D14AA" w:rsidRDefault="008D14AA">
      <w:pPr>
        <w:rPr>
          <w:rFonts w:eastAsiaTheme="minorEastAsia"/>
          <w:b/>
          <w:bCs/>
          <w:color w:val="000000"/>
          <w:sz w:val="22"/>
          <w:szCs w:val="22"/>
          <w:highlight w:val="red"/>
        </w:rPr>
      </w:pPr>
    </w:p>
    <w:p w14:paraId="62803A7A" w14:textId="77777777" w:rsidR="008D14AA" w:rsidRDefault="008D14AA">
      <w:pPr>
        <w:rPr>
          <w:rFonts w:eastAsiaTheme="minorEastAsia"/>
          <w:b/>
          <w:bCs/>
          <w:color w:val="000000"/>
          <w:sz w:val="22"/>
          <w:szCs w:val="22"/>
          <w:highlight w:val="red"/>
        </w:rPr>
      </w:pPr>
      <w:r>
        <w:rPr>
          <w:rFonts w:eastAsiaTheme="minorEastAsia"/>
          <w:b/>
          <w:bCs/>
          <w:color w:val="000000"/>
          <w:sz w:val="22"/>
          <w:szCs w:val="22"/>
          <w:highlight w:val="red"/>
        </w:rPr>
        <w:br w:type="page"/>
      </w:r>
    </w:p>
    <w:p w14:paraId="370246F9" w14:textId="58FBBC86" w:rsidR="00D01A05" w:rsidRPr="004D45CF" w:rsidRDefault="002B1552" w:rsidP="00D01A05">
      <w:pPr>
        <w:rPr>
          <w:rFonts w:eastAsia="Songti SC"/>
          <w:b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>pplementary</w:t>
      </w:r>
      <w:r>
        <w:rPr>
          <w:rFonts w:hint="eastAsia"/>
          <w:b/>
          <w:bCs/>
          <w:color w:val="000000"/>
          <w:sz w:val="22"/>
          <w:szCs w:val="22"/>
        </w:rPr>
        <w:t xml:space="preserve"> T</w:t>
      </w:r>
      <w:r>
        <w:rPr>
          <w:b/>
          <w:bCs/>
          <w:color w:val="000000"/>
          <w:sz w:val="22"/>
          <w:szCs w:val="22"/>
        </w:rPr>
        <w:t>able S</w:t>
      </w:r>
      <w:r>
        <w:rPr>
          <w:b/>
          <w:bCs/>
          <w:color w:val="000000"/>
          <w:sz w:val="22"/>
          <w:szCs w:val="22"/>
        </w:rPr>
        <w:t>6</w:t>
      </w:r>
      <w:r w:rsidR="00D01A05" w:rsidRPr="001561E5">
        <w:rPr>
          <w:rFonts w:eastAsia="Songti SC"/>
          <w:b/>
          <w:sz w:val="22"/>
          <w:szCs w:val="22"/>
        </w:rPr>
        <w:t xml:space="preserve">. </w:t>
      </w:r>
      <w:r w:rsidR="00D01A05" w:rsidRPr="001561E5">
        <w:rPr>
          <w:rFonts w:eastAsia="Songti SC" w:hint="eastAsia"/>
          <w:b/>
          <w:sz w:val="22"/>
          <w:szCs w:val="22"/>
        </w:rPr>
        <w:t>C</w:t>
      </w:r>
      <w:r w:rsidR="00D01A05" w:rsidRPr="001561E5">
        <w:rPr>
          <w:rFonts w:eastAsia="Songti SC"/>
          <w:b/>
          <w:sz w:val="22"/>
          <w:szCs w:val="22"/>
        </w:rPr>
        <w:t>omparison of biochemical indic</w:t>
      </w:r>
      <w:r w:rsidR="00D01A05" w:rsidRPr="001561E5">
        <w:rPr>
          <w:rFonts w:eastAsia="Songti SC" w:hint="eastAsia"/>
          <w:b/>
          <w:sz w:val="22"/>
          <w:szCs w:val="22"/>
        </w:rPr>
        <w:t>a</w:t>
      </w:r>
      <w:r w:rsidR="00D01A05" w:rsidRPr="001561E5">
        <w:rPr>
          <w:rFonts w:eastAsia="Songti SC"/>
          <w:b/>
          <w:sz w:val="22"/>
          <w:szCs w:val="22"/>
        </w:rPr>
        <w:t xml:space="preserve">tors </w:t>
      </w:r>
      <w:r w:rsidR="00D01A05" w:rsidRPr="001561E5">
        <w:rPr>
          <w:rFonts w:eastAsia="Songti SC" w:hint="eastAsia"/>
          <w:b/>
          <w:sz w:val="22"/>
          <w:szCs w:val="22"/>
        </w:rPr>
        <w:t xml:space="preserve">upon admission </w:t>
      </w:r>
      <w:r w:rsidR="00D01A05" w:rsidRPr="001561E5">
        <w:rPr>
          <w:rFonts w:eastAsia="Songti SC"/>
          <w:b/>
          <w:sz w:val="22"/>
          <w:szCs w:val="22"/>
        </w:rPr>
        <w:t>between normal and kidney injured patients.</w:t>
      </w:r>
    </w:p>
    <w:tbl>
      <w:tblPr>
        <w:tblW w:w="8212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691"/>
        <w:gridCol w:w="1560"/>
        <w:gridCol w:w="2126"/>
        <w:gridCol w:w="1984"/>
        <w:gridCol w:w="851"/>
      </w:tblGrid>
      <w:tr w:rsidR="00D01A05" w14:paraId="64210517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699645" w14:textId="77777777" w:rsidR="00D01A05" w:rsidRDefault="00D01A05" w:rsidP="00372B6B">
            <w:pPr>
              <w:rPr>
                <w:rFonts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B6D0C7" w14:textId="77777777" w:rsidR="00D01A05" w:rsidRPr="001561E5" w:rsidRDefault="00D01A05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1561E5">
              <w:rPr>
                <w:rFonts w:eastAsia="Songti SC"/>
                <w:b/>
                <w:sz w:val="16"/>
                <w:szCs w:val="16"/>
              </w:rPr>
              <w:t>Reference range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741193" w14:textId="77777777" w:rsidR="00D01A05" w:rsidRPr="001561E5" w:rsidRDefault="00D01A05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1561E5">
              <w:rPr>
                <w:rFonts w:eastAsia="Songti SC"/>
                <w:b/>
                <w:sz w:val="16"/>
                <w:szCs w:val="16"/>
              </w:rPr>
              <w:t>Normal patients (n=51)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D2FF7B" w14:textId="77777777" w:rsidR="00D01A05" w:rsidRPr="001561E5" w:rsidRDefault="00D01A05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1561E5">
              <w:rPr>
                <w:rFonts w:eastAsia="Songti SC"/>
                <w:b/>
                <w:sz w:val="16"/>
                <w:szCs w:val="16"/>
              </w:rPr>
              <w:t>Injured patients (n=34)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9FEBAB" w14:textId="77777777" w:rsidR="00D01A05" w:rsidRPr="001561E5" w:rsidRDefault="00D01A05" w:rsidP="00372B6B">
            <w:pPr>
              <w:rPr>
                <w:rFonts w:eastAsia="Songti SC"/>
                <w:b/>
                <w:sz w:val="16"/>
                <w:szCs w:val="16"/>
              </w:rPr>
            </w:pPr>
            <w:r w:rsidRPr="001561E5">
              <w:rPr>
                <w:rFonts w:eastAsia="Songti SC"/>
                <w:b/>
                <w:sz w:val="16"/>
                <w:szCs w:val="16"/>
              </w:rPr>
              <w:t>P Value</w:t>
            </w:r>
          </w:p>
        </w:tc>
      </w:tr>
      <w:tr w:rsidR="00D01A05" w14:paraId="11DC3340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CD3AD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GGT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5825A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7-45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A82FD5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32.7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(24.7-62.6)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3FEDE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37.5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(25.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8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-57.1)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9568A4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0.51</w:t>
            </w:r>
          </w:p>
        </w:tc>
      </w:tr>
      <w:tr w:rsidR="00D01A05" w14:paraId="35AA9954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A6CDAE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ALT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653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7-40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9133D2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26.8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(18.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5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-39.9)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7DB948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30.1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(17.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1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-57.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6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39EF9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0.99 </w:t>
            </w:r>
          </w:p>
        </w:tc>
      </w:tr>
      <w:tr w:rsidR="00D01A05" w14:paraId="144B245A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C8FAF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ALP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4FB7B4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45-125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47719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64.2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(55.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6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-82.5)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DDC22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68.2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(58.8-8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9.0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6DA47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0.32 </w:t>
            </w:r>
          </w:p>
        </w:tc>
      </w:tr>
      <w:tr w:rsidR="00D01A05" w14:paraId="5EC975AD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BE503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AST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18E8D6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7-45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A927D1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26.8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(18.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5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-39.9)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69611A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30.1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(17.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1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-57.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6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BF1D08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0.99</w:t>
            </w:r>
          </w:p>
        </w:tc>
      </w:tr>
      <w:tr w:rsidR="00D01A05" w14:paraId="7403E5FD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B44968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BNP (pg/ml)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7119A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0-100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F149A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10.33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(0.01-33)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A2369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21.98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(10.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1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-72.3)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21468C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9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0627D1CE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9B235B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α- HBDH (IU/L) *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A82B0E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72-182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889F7C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177.15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(144.3-207.5)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5B4B5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213.8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(172.4-261.2)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66F73E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0.002 </w:t>
            </w:r>
          </w:p>
        </w:tc>
      </w:tr>
      <w:tr w:rsidR="00D01A05" w14:paraId="4CD88C5F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A87BDE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CK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A4B7B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40-200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278BB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42.5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(30.7-58.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9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27CED6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37.7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(30-80.7)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36BC0A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07230D53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8DEFF4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CK-MB (IU/L)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3B3C82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0-24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8D0B0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8.8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(7.3-11.9)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ED40D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10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(7.5-13.6)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DE745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20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12B7BE49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C2CE1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LDH (IU/L) **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69374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120-250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79658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215.55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(17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8.0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-253.3)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378B68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253.6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(210.7-298.2)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EBFF8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0.001 </w:t>
            </w:r>
          </w:p>
        </w:tc>
      </w:tr>
      <w:tr w:rsidR="00D01A05" w14:paraId="4B593A39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0BA5E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Cre (umol/L)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E7546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57-111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9E891A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68.3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(57.1-76.8)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FE8A6E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70.1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(58.9-106.2)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116B9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0.0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4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23DF09B4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1B89A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UA (umol/L)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7CA98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202-416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8176E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269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(192-306)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BBD00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262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(198-304)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28F22A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0.9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4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0F09A671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840D11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CRP (mg/L) *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6145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0-4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78807C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4.77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(1.6-14.8)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E61E8B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12.73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-49.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7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2E79F6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0.003 </w:t>
            </w:r>
          </w:p>
        </w:tc>
      </w:tr>
      <w:tr w:rsidR="00D01A05" w14:paraId="62CA8889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42E8E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PCT (ng/ml)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ED09E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0-0.1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A1E107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0.05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(0.03-0.07)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427FF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0.06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(0.04-0.09)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331572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5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</w:p>
        </w:tc>
      </w:tr>
      <w:tr w:rsidR="00D01A05" w14:paraId="0D820894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E4CC9C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NEUT (%)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8A322B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40-75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B38FF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66.15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(57.9-77.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A793D5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70.9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(65.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-80.0)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DF31B1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0.04 </w:t>
            </w:r>
          </w:p>
        </w:tc>
      </w:tr>
      <w:tr w:rsidR="00D01A05" w14:paraId="0173B0A2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8FCEDD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LYM (%) *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FFC300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20-50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E8968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22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(13.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9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-31.1)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E4072C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16.85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(11.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2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-23.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4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F3F10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 xml:space="preserve">0.01 </w:t>
            </w:r>
          </w:p>
        </w:tc>
      </w:tr>
      <w:tr w:rsidR="00D01A05" w14:paraId="7577E9CF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4BE4B5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MCH (pg)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91D3E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27-34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7A927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31.2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(30.4-32.3)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52BC3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31.15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(29.7-32)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0C99DF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0.4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</w:tr>
      <w:tr w:rsidR="00D01A05" w14:paraId="5AAF26CD" w14:textId="77777777" w:rsidTr="00372B6B">
        <w:trPr>
          <w:trHeight w:val="340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519653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GLU (mmol/L)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00A5D4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/>
                <w:color w:val="000000"/>
                <w:sz w:val="16"/>
                <w:szCs w:val="16"/>
              </w:rPr>
              <w:t>3.9-6.1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E667EB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5.21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(4.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8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-5.8)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2D7B2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5.19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(4.9-5.</w:t>
            </w:r>
            <w:r w:rsidRPr="001561E5">
              <w:rPr>
                <w:rFonts w:eastAsia="宋体"/>
                <w:color w:val="000000"/>
                <w:sz w:val="16"/>
                <w:szCs w:val="16"/>
              </w:rPr>
              <w:t>9</w:t>
            </w: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DAB719" w14:textId="77777777" w:rsidR="00D01A05" w:rsidRPr="001561E5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1561E5">
              <w:rPr>
                <w:rFonts w:eastAsia="宋体" w:hint="eastAsia"/>
                <w:color w:val="000000"/>
                <w:sz w:val="16"/>
                <w:szCs w:val="16"/>
              </w:rPr>
              <w:t>0.97</w:t>
            </w:r>
          </w:p>
        </w:tc>
      </w:tr>
      <w:tr w:rsidR="00D01A05" w:rsidRPr="001561E5" w14:paraId="5924E137" w14:textId="77777777" w:rsidTr="00372B6B">
        <w:trPr>
          <w:trHeight w:hRule="exact" w:val="2663"/>
        </w:trPr>
        <w:tc>
          <w:tcPr>
            <w:tcW w:w="8212" w:type="dxa"/>
            <w:gridSpan w:val="5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0C7075D2" w14:textId="77777777" w:rsidR="00D01A05" w:rsidRPr="00855CD9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G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GT: γ-glutamyl transpeptidase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;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 ALT: alanine aminotransferase; ALP: alkaline phosphatase; AST: Aspartate aminotransferase; BNP: B-type natriuretic peptide; α- HBDH: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 xml:space="preserve"> 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alpha-hydroxybutyric dehydrogenase; CK: Creatine kinase; CK-MB: Creatine kinase-MB; LDH: lactate dehydrogenase; Cre: creatinine; UA: uric acid; CRP: C-reaction protein; PCT: Procalcitonin; NEUT: neutrophil; LYM: lymphocyte; MCH: Mean corpuscular hemoglobin; GLU: glucose;</w:t>
            </w:r>
          </w:p>
          <w:p w14:paraId="5164A99E" w14:textId="77777777" w:rsidR="00D01A05" w:rsidRPr="00855CD9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N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ormal patients: patients whose cardiac function were keep normal after CsT;</w:t>
            </w:r>
          </w:p>
          <w:p w14:paraId="1DCBF24F" w14:textId="77777777" w:rsidR="00D01A05" w:rsidRPr="00855CD9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I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njured patients: patients whose cardiac function were abnormal after CsT;</w:t>
            </w:r>
          </w:p>
          <w:p w14:paraId="341B875C" w14:textId="77777777" w:rsidR="00D01A05" w:rsidRPr="00855CD9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Data used are the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first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 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 xml:space="preserve">laboratory 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test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ing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 result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s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 of patients after admission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;</w:t>
            </w:r>
          </w:p>
          <w:p w14:paraId="1F2492EA" w14:textId="77777777" w:rsidR="00D01A05" w:rsidRPr="00855CD9" w:rsidRDefault="00D01A05" w:rsidP="00372B6B">
            <w:pPr>
              <w:rPr>
                <w:rFonts w:eastAsia="宋体"/>
                <w:color w:val="000000"/>
                <w:sz w:val="16"/>
                <w:szCs w:val="16"/>
              </w:rPr>
            </w:pPr>
            <w:r w:rsidRPr="00855CD9">
              <w:rPr>
                <w:rFonts w:eastAsia="宋体"/>
                <w:color w:val="000000"/>
                <w:sz w:val="16"/>
                <w:szCs w:val="16"/>
              </w:rPr>
              <w:t>**: P value &lt;= 0.001; *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 xml:space="preserve">: 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 xml:space="preserve">P value </w:t>
            </w:r>
            <w:r w:rsidRPr="00855CD9">
              <w:rPr>
                <w:rFonts w:eastAsia="宋体" w:hint="eastAsia"/>
                <w:color w:val="000000"/>
                <w:sz w:val="16"/>
                <w:szCs w:val="16"/>
              </w:rPr>
              <w:t>&lt;</w:t>
            </w:r>
            <w:r w:rsidRPr="00855CD9">
              <w:rPr>
                <w:rFonts w:eastAsia="宋体"/>
                <w:color w:val="000000"/>
                <w:sz w:val="16"/>
                <w:szCs w:val="16"/>
              </w:rPr>
              <w:t>= 0.01.</w:t>
            </w:r>
          </w:p>
        </w:tc>
      </w:tr>
    </w:tbl>
    <w:p w14:paraId="7C0B46A0" w14:textId="627DEE4D" w:rsidR="00D01A05" w:rsidRDefault="00D01A05">
      <w:pPr>
        <w:rPr>
          <w:rFonts w:eastAsiaTheme="minorEastAsia"/>
          <w:b/>
          <w:bCs/>
          <w:color w:val="000000"/>
          <w:sz w:val="22"/>
          <w:szCs w:val="22"/>
          <w:highlight w:val="red"/>
        </w:rPr>
      </w:pPr>
    </w:p>
    <w:p w14:paraId="142BE92D" w14:textId="77777777" w:rsidR="00D01A05" w:rsidRDefault="00D01A05">
      <w:pPr>
        <w:rPr>
          <w:rFonts w:eastAsiaTheme="minorEastAsia"/>
          <w:b/>
          <w:bCs/>
          <w:color w:val="000000"/>
          <w:sz w:val="22"/>
          <w:szCs w:val="22"/>
          <w:highlight w:val="red"/>
        </w:rPr>
      </w:pPr>
      <w:r>
        <w:rPr>
          <w:rFonts w:eastAsiaTheme="minorEastAsia"/>
          <w:b/>
          <w:bCs/>
          <w:color w:val="000000"/>
          <w:sz w:val="22"/>
          <w:szCs w:val="22"/>
          <w:highlight w:val="red"/>
        </w:rPr>
        <w:br w:type="page"/>
      </w:r>
    </w:p>
    <w:p w14:paraId="3C63E4DA" w14:textId="4EB3E344" w:rsidR="00C02BEF" w:rsidRDefault="00C8006D">
      <w:pPr>
        <w:rPr>
          <w:b/>
          <w:bCs/>
          <w:color w:val="000000"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 xml:space="preserve">pplementary </w:t>
      </w:r>
      <w:r>
        <w:rPr>
          <w:rFonts w:hint="eastAsia"/>
          <w:b/>
          <w:bCs/>
          <w:color w:val="000000"/>
          <w:sz w:val="22"/>
          <w:szCs w:val="22"/>
        </w:rPr>
        <w:t>T</w:t>
      </w:r>
      <w:r>
        <w:rPr>
          <w:b/>
          <w:bCs/>
          <w:color w:val="000000"/>
          <w:sz w:val="22"/>
          <w:szCs w:val="22"/>
        </w:rPr>
        <w:t xml:space="preserve">able </w:t>
      </w:r>
      <w:r w:rsidR="002B1552">
        <w:rPr>
          <w:b/>
          <w:bCs/>
          <w:color w:val="000000"/>
          <w:sz w:val="22"/>
          <w:szCs w:val="22"/>
        </w:rPr>
        <w:t>S</w:t>
      </w:r>
      <w:r w:rsidR="002B1552">
        <w:rPr>
          <w:b/>
          <w:bCs/>
          <w:color w:val="000000"/>
          <w:sz w:val="22"/>
          <w:szCs w:val="22"/>
        </w:rPr>
        <w:t>7</w:t>
      </w:r>
      <w:r>
        <w:rPr>
          <w:b/>
          <w:bCs/>
          <w:color w:val="000000"/>
          <w:sz w:val="22"/>
          <w:szCs w:val="22"/>
        </w:rPr>
        <w:t>:</w:t>
      </w:r>
      <w:r>
        <w:rPr>
          <w:rFonts w:hint="eastAsia"/>
          <w:b/>
          <w:bCs/>
          <w:color w:val="000000"/>
          <w:sz w:val="22"/>
          <w:szCs w:val="22"/>
        </w:rPr>
        <w:t xml:space="preserve"> The</w:t>
      </w:r>
      <w:r>
        <w:rPr>
          <w:b/>
          <w:bCs/>
          <w:color w:val="000000"/>
          <w:sz w:val="22"/>
          <w:szCs w:val="22"/>
        </w:rPr>
        <w:t xml:space="preserve"> dynamics changes of</w:t>
      </w:r>
      <w:r>
        <w:t xml:space="preserve"> </w:t>
      </w:r>
      <w:r>
        <w:rPr>
          <w:b/>
          <w:bCs/>
          <w:color w:val="000000"/>
          <w:sz w:val="22"/>
          <w:szCs w:val="22"/>
        </w:rPr>
        <w:t>various biochemical indic</w:t>
      </w:r>
      <w:r>
        <w:rPr>
          <w:rFonts w:eastAsia="宋体" w:hint="eastAsia"/>
          <w:b/>
          <w:bCs/>
          <w:color w:val="000000"/>
          <w:sz w:val="22"/>
          <w:szCs w:val="22"/>
        </w:rPr>
        <w:t>a</w:t>
      </w:r>
      <w:r>
        <w:rPr>
          <w:b/>
          <w:bCs/>
          <w:color w:val="000000"/>
          <w:sz w:val="22"/>
          <w:szCs w:val="22"/>
        </w:rPr>
        <w:t>tors in pati</w:t>
      </w:r>
      <w:r>
        <w:rPr>
          <w:rFonts w:eastAsia="宋体" w:hint="eastAsia"/>
          <w:b/>
          <w:bCs/>
          <w:color w:val="000000"/>
          <w:sz w:val="22"/>
          <w:szCs w:val="22"/>
        </w:rPr>
        <w:t>en</w:t>
      </w:r>
      <w:r>
        <w:rPr>
          <w:b/>
          <w:bCs/>
          <w:color w:val="000000"/>
          <w:sz w:val="22"/>
          <w:szCs w:val="22"/>
        </w:rPr>
        <w:t xml:space="preserve">ts in CsT group with </w:t>
      </w:r>
      <w:r>
        <w:rPr>
          <w:rFonts w:eastAsia="宋体" w:hint="eastAsia"/>
          <w:b/>
          <w:bCs/>
          <w:color w:val="000000"/>
          <w:sz w:val="22"/>
          <w:szCs w:val="22"/>
        </w:rPr>
        <w:t>h</w:t>
      </w:r>
      <w:r>
        <w:rPr>
          <w:rFonts w:hint="eastAsia"/>
          <w:b/>
          <w:bCs/>
          <w:color w:val="000000"/>
          <w:sz w:val="22"/>
          <w:szCs w:val="22"/>
        </w:rPr>
        <w:t>y</w:t>
      </w:r>
      <w:r>
        <w:rPr>
          <w:b/>
          <w:bCs/>
          <w:color w:val="000000"/>
          <w:sz w:val="22"/>
          <w:szCs w:val="22"/>
        </w:rPr>
        <w:t>pertension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 (n=</w:t>
      </w:r>
      <w:r>
        <w:rPr>
          <w:rFonts w:eastAsia="宋体"/>
          <w:b/>
          <w:bCs/>
          <w:color w:val="000000"/>
          <w:sz w:val="22"/>
          <w:szCs w:val="22"/>
        </w:rPr>
        <w:t>65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) </w:t>
      </w:r>
      <w:r>
        <w:rPr>
          <w:b/>
          <w:bCs/>
          <w:color w:val="000000"/>
          <w:sz w:val="22"/>
          <w:szCs w:val="22"/>
        </w:rPr>
        <w:t>before</w:t>
      </w:r>
      <w:r>
        <w:rPr>
          <w:rFonts w:hint="eastAsia"/>
          <w:b/>
          <w:bCs/>
          <w:color w:val="000000"/>
          <w:sz w:val="22"/>
          <w:szCs w:val="22"/>
        </w:rPr>
        <w:t>,</w:t>
      </w:r>
      <w:r>
        <w:rPr>
          <w:b/>
          <w:bCs/>
          <w:color w:val="000000"/>
          <w:sz w:val="22"/>
          <w:szCs w:val="22"/>
        </w:rPr>
        <w:t xml:space="preserve"> during,</w:t>
      </w:r>
      <w:r>
        <w:rPr>
          <w:rFonts w:hint="eastAsia"/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and after CsT.</w:t>
      </w:r>
    </w:p>
    <w:tbl>
      <w:tblPr>
        <w:tblW w:w="8779" w:type="dxa"/>
        <w:tblLook w:val="04A0" w:firstRow="1" w:lastRow="0" w:firstColumn="1" w:lastColumn="0" w:noHBand="0" w:noVBand="1"/>
      </w:tblPr>
      <w:tblGrid>
        <w:gridCol w:w="916"/>
        <w:gridCol w:w="986"/>
        <w:gridCol w:w="1213"/>
        <w:gridCol w:w="1270"/>
        <w:gridCol w:w="1417"/>
        <w:gridCol w:w="991"/>
        <w:gridCol w:w="994"/>
        <w:gridCol w:w="992"/>
      </w:tblGrid>
      <w:tr w:rsidR="00C02BEF" w14:paraId="05613760" w14:textId="77777777">
        <w:trPr>
          <w:trHeight w:val="442"/>
        </w:trPr>
        <w:tc>
          <w:tcPr>
            <w:tcW w:w="9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4F505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CA0EF3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Reference range</w:t>
            </w:r>
          </w:p>
        </w:tc>
        <w:tc>
          <w:tcPr>
            <w:tcW w:w="12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AC1E9F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Before CsT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1FA943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During CsT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AD12B4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After CsT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B37967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03454FDF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during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vs before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15BD43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7E0A5D00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after vs during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9EB98A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 v</w:t>
            </w:r>
            <w:r>
              <w:rPr>
                <w:b/>
                <w:bCs/>
                <w:color w:val="000000"/>
                <w:sz w:val="18"/>
                <w:szCs w:val="18"/>
              </w:rPr>
              <w:t>alue</w:t>
            </w:r>
          </w:p>
          <w:p w14:paraId="5A40DCBD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after vs before</w:t>
            </w:r>
          </w:p>
        </w:tc>
      </w:tr>
      <w:tr w:rsidR="00C02BEF" w14:paraId="5BCB621B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9602E3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CRP (mg/L)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F9B45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0-4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87C9B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11.46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(2.2-63.91)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524B2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7.17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(1.75-30.22)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1A9AB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2.34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(1.04-5.9)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AE667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0.37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9E23C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D01BE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C02BEF" w14:paraId="209B9AEE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7F82F2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NEUT (%)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CF4F4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40-75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21876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71.35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(63.47-82.2)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5432C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73.6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(66.95-83.95)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2C537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67.3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(61.47-75.77)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8A899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0.25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CC664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7B98A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0.049 </w:t>
            </w:r>
          </w:p>
        </w:tc>
      </w:tr>
      <w:tr w:rsidR="00C02BEF" w14:paraId="673AD6F5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935DA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LYM (%)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7C8FB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20-50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A16E7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17.8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(10.57-27.48)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171E9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16.8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(10.4-23.45)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FE2D4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21.15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(14.8-27.28)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1C2D2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0.35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FDE12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B36BC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0.18 </w:t>
            </w:r>
          </w:p>
        </w:tc>
      </w:tr>
      <w:tr w:rsidR="00C02BEF" w14:paraId="0A69F17A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55663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GLU (mmol/L)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3F5DC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3.9-6.1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FDFA5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5.17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(4.6-5.45)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7A451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5.39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(4.7-6.91)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B9272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5.03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(4.54-6.7)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20961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0.05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2A67F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E33B6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0.71 </w:t>
            </w:r>
          </w:p>
        </w:tc>
      </w:tr>
      <w:tr w:rsidR="00C02BEF" w14:paraId="532173CA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D6184C1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MPV (fL)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2E92C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8.4-12.6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C13AF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(9.03-10.5)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FF5CA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(9.3-10.3)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91A35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(9.22-10.7)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334CE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0.82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1A9BD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D8E04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0.44 </w:t>
            </w:r>
          </w:p>
        </w:tc>
      </w:tr>
      <w:tr w:rsidR="00C02BEF" w14:paraId="3D1BCF64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563DE5B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PLT</w:t>
            </w:r>
            <w:r>
              <w:rPr>
                <w:rFonts w:eastAsia="等线"/>
                <w:color w:val="000000"/>
                <w:sz w:val="18"/>
                <w:szCs w:val="18"/>
                <w:vertAlign w:val="superscript"/>
              </w:rPr>
              <w:t>*</w:t>
            </w:r>
            <w:r>
              <w:rPr>
                <w:rFonts w:eastAsia="等线"/>
                <w:color w:val="000000"/>
                <w:sz w:val="18"/>
                <w:szCs w:val="18"/>
              </w:rPr>
              <w:t xml:space="preserve"> (×109/L)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5617F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125-350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E1F61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211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(155.25-279)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AB5D6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259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(209-319)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2BDC7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220.5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(183.5-261)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B6829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0.003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BD03A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429A0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0.47 </w:t>
            </w:r>
          </w:p>
        </w:tc>
      </w:tr>
      <w:tr w:rsidR="00C02BEF" w14:paraId="20F413A3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EF008CA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BNP (pg/ml)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8E28F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0-100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C56D4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26.35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(13.74-43.64)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FD504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57.95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(0.01-95.71)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FE4CD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0.01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(0.01-30.59)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D7077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46F40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0D153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0.03 </w:t>
            </w:r>
          </w:p>
        </w:tc>
      </w:tr>
      <w:tr w:rsidR="00C02BEF" w14:paraId="0FFE536A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EA2053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D-Dimer (mg/L)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AF073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0-0.6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B59D7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0.68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(0.43-1.41)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66535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1.01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(0.48-1.91)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990A0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0.84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(0.53-1.16)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226FF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0.23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2DD36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15237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0.74 </w:t>
            </w:r>
          </w:p>
        </w:tc>
      </w:tr>
      <w:tr w:rsidR="00C02BEF" w14:paraId="63D33BFE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AD2D26A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TBIL (umol/L)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DEFC3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0-26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7F477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9.75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(8.28-11.83)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E5669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(7.25-10.75)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9D77D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9.35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(7.47-11.8)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0B237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0.09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5B393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AF797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0.30 </w:t>
            </w:r>
          </w:p>
        </w:tc>
      </w:tr>
      <w:tr w:rsidR="00C02BEF" w14:paraId="2291B11F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9B16BD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ALP (IU/L)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831EE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45-125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44564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69.15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(57.42-93.48)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AFF3D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73.15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(59.38-83.38)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2B0C9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70.95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(61.07-84.25)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90177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0.82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E0F2B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CB4E8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0.98 </w:t>
            </w:r>
          </w:p>
        </w:tc>
      </w:tr>
      <w:tr w:rsidR="00C02BEF" w14:paraId="511FBA08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A44CA2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ALT (IU/L)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0C167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C73E2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29.85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(17.28-44.77)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A762D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38.9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(27.35-68.2)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87865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(23.95-56.73)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39358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0.03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692C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F9618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0.09 </w:t>
            </w:r>
          </w:p>
        </w:tc>
      </w:tr>
      <w:tr w:rsidR="00C02BEF" w14:paraId="677A42A9" w14:textId="77777777">
        <w:trPr>
          <w:trHeight w:val="442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4930A903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AST (IU/L)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D0A55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7-45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63DED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23.05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(18.7-31.55)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69794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26.1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(20.4-34.77)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5DC2E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21.4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(16.12-26.78)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0BD1C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0.46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7C2E7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0F5D4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0.02 </w:t>
            </w:r>
          </w:p>
        </w:tc>
      </w:tr>
      <w:tr w:rsidR="00C02BEF" w14:paraId="76BA8C73" w14:textId="77777777">
        <w:trPr>
          <w:trHeight w:val="89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585C2D60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UA (umol/L)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45AFD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202-416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78920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264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(213-294)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86906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(175-313)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5E76F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242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(191.75-299.5)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05C5E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0.34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8529C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A04D1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0.29 </w:t>
            </w:r>
          </w:p>
        </w:tc>
      </w:tr>
      <w:tr w:rsidR="00C02BEF" w14:paraId="3FC3237C" w14:textId="77777777">
        <w:trPr>
          <w:trHeight w:val="439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DAB05D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Cre (umol/L)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0C293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57-111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96765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70.1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(53.9-87.3)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47443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62.7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(55.6-73.2)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10026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62.7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(55.1-72.5)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3964A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D7A48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CF8F8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C02BEF" w14:paraId="4382A876" w14:textId="77777777">
        <w:trPr>
          <w:trHeight w:val="261"/>
        </w:trPr>
        <w:tc>
          <w:tcPr>
            <w:tcW w:w="9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C35314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LDH (IU/L)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B0337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120-250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B3C27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230.4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(185.85-290)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38EFD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259.4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(210.7-319.7)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56721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199.7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(178.8-224)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6475F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0.08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0D42E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CC025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0.001 </w:t>
            </w:r>
          </w:p>
        </w:tc>
      </w:tr>
      <w:tr w:rsidR="00C02BEF" w14:paraId="34836CA2" w14:textId="77777777">
        <w:trPr>
          <w:trHeight w:val="1629"/>
        </w:trPr>
        <w:tc>
          <w:tcPr>
            <w:tcW w:w="8779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857D14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>CRP: C-reaction protein; NEUT: neutrophil; LYM: lymphocyte; GLU: glucose; MPV: mean platelet volume; PLT: platelet count; BNP: B-type natriuretic peptide; TBIL: total bilirubin; ALP: alkaline phosphatase; ALT: alanine aminot</w:t>
            </w:r>
            <w:r>
              <w:rPr>
                <w:rFonts w:eastAsia="等线"/>
                <w:color w:val="000000"/>
                <w:sz w:val="16"/>
                <w:szCs w:val="16"/>
              </w:rPr>
              <w:t>ransferase; AST: Aspartate aminotransferase; UA: uric acid; Cre: creatinine; LDH: lactate dehydrogenase;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Before CsT: The test results of patients in CsT before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During CsT: The test results of patients in CsT during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After CsT: The test</w:t>
            </w:r>
            <w:r>
              <w:rPr>
                <w:rFonts w:eastAsia="等线"/>
                <w:color w:val="000000"/>
                <w:sz w:val="16"/>
                <w:szCs w:val="16"/>
              </w:rPr>
              <w:t xml:space="preserve"> results of patients in CsT after treatment;</w:t>
            </w:r>
          </w:p>
          <w:p w14:paraId="4A1C234F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 w:hint="eastAsia"/>
                <w:color w:val="000000"/>
                <w:sz w:val="16"/>
                <w:szCs w:val="16"/>
              </w:rPr>
              <w:t>Only</w:t>
            </w:r>
            <w:r>
              <w:rPr>
                <w:rFonts w:eastAsia="等线"/>
                <w:color w:val="000000"/>
                <w:sz w:val="16"/>
                <w:szCs w:val="16"/>
              </w:rPr>
              <w:t xml:space="preserve"> 65 </w:t>
            </w:r>
            <w:r>
              <w:rPr>
                <w:rFonts w:eastAsia="等线" w:hint="eastAsia"/>
                <w:color w:val="000000"/>
                <w:sz w:val="16"/>
                <w:szCs w:val="16"/>
              </w:rPr>
              <w:t>pa</w:t>
            </w:r>
            <w:r>
              <w:rPr>
                <w:rFonts w:eastAsia="等线"/>
                <w:color w:val="000000"/>
                <w:sz w:val="16"/>
                <w:szCs w:val="16"/>
              </w:rPr>
              <w:t>tients cured were included in analysis;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 xml:space="preserve">**: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</w:t>
            </w:r>
            <w:r>
              <w:rPr>
                <w:rFonts w:hint="eastAsia"/>
                <w:color w:val="000000"/>
                <w:sz w:val="16"/>
                <w:szCs w:val="16"/>
              </w:rPr>
              <w:t>(</w:t>
            </w:r>
            <w:r>
              <w:rPr>
                <w:color w:val="000000"/>
                <w:sz w:val="16"/>
                <w:szCs w:val="16"/>
              </w:rPr>
              <w:t xml:space="preserve">during vs before) &lt;= 0.001;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(during vs before) </w:t>
            </w:r>
            <w:r>
              <w:rPr>
                <w:rFonts w:hint="eastAsia"/>
                <w:color w:val="000000"/>
                <w:sz w:val="16"/>
                <w:szCs w:val="16"/>
              </w:rPr>
              <w:t>&lt;</w:t>
            </w:r>
            <w:r>
              <w:rPr>
                <w:color w:val="000000"/>
                <w:sz w:val="16"/>
                <w:szCs w:val="16"/>
              </w:rPr>
              <w:t>= 0.01.</w:t>
            </w:r>
          </w:p>
        </w:tc>
      </w:tr>
    </w:tbl>
    <w:p w14:paraId="30EB6203" w14:textId="77777777" w:rsidR="00C02BEF" w:rsidRDefault="00C02BEF">
      <w:pPr>
        <w:rPr>
          <w:rFonts w:eastAsia="Songti SC"/>
        </w:rPr>
      </w:pPr>
    </w:p>
    <w:p w14:paraId="511BDACA" w14:textId="77777777" w:rsidR="00C02BEF" w:rsidRDefault="00C02BEF"/>
    <w:p w14:paraId="34A55F16" w14:textId="77777777" w:rsidR="00C02BEF" w:rsidRDefault="00C02BEF">
      <w:pPr>
        <w:rPr>
          <w:rFonts w:eastAsia="Songti SC"/>
        </w:rPr>
      </w:pPr>
    </w:p>
    <w:p w14:paraId="473D9174" w14:textId="77777777" w:rsidR="00C02BEF" w:rsidRDefault="00C8006D">
      <w:pPr>
        <w:rPr>
          <w:rFonts w:eastAsia="Songti SC"/>
        </w:rPr>
      </w:pPr>
      <w:r>
        <w:rPr>
          <w:rFonts w:eastAsia="Songti SC"/>
        </w:rPr>
        <w:br w:type="page"/>
      </w:r>
    </w:p>
    <w:p w14:paraId="2001ED67" w14:textId="6622989E" w:rsidR="00C02BEF" w:rsidRDefault="00C8006D">
      <w:pPr>
        <w:rPr>
          <w:b/>
          <w:bCs/>
          <w:color w:val="000000"/>
          <w:sz w:val="22"/>
          <w:szCs w:val="22"/>
        </w:rPr>
      </w:pPr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 xml:space="preserve">pplementary </w:t>
      </w:r>
      <w:r>
        <w:rPr>
          <w:rFonts w:hint="eastAsia"/>
          <w:b/>
          <w:bCs/>
          <w:color w:val="000000"/>
          <w:sz w:val="22"/>
          <w:szCs w:val="22"/>
        </w:rPr>
        <w:t>T</w:t>
      </w:r>
      <w:r>
        <w:rPr>
          <w:b/>
          <w:bCs/>
          <w:color w:val="000000"/>
          <w:sz w:val="22"/>
          <w:szCs w:val="22"/>
        </w:rPr>
        <w:t xml:space="preserve">able </w:t>
      </w:r>
      <w:r w:rsidR="002B1552">
        <w:rPr>
          <w:b/>
          <w:bCs/>
          <w:color w:val="000000"/>
          <w:sz w:val="22"/>
          <w:szCs w:val="22"/>
        </w:rPr>
        <w:t>S</w:t>
      </w:r>
      <w:r w:rsidR="002B1552">
        <w:rPr>
          <w:b/>
          <w:bCs/>
          <w:color w:val="000000"/>
          <w:sz w:val="22"/>
          <w:szCs w:val="22"/>
        </w:rPr>
        <w:t>8</w:t>
      </w:r>
      <w:r>
        <w:rPr>
          <w:b/>
          <w:bCs/>
          <w:color w:val="000000"/>
          <w:sz w:val="22"/>
          <w:szCs w:val="22"/>
        </w:rPr>
        <w:t>:</w:t>
      </w:r>
      <w:r>
        <w:rPr>
          <w:rFonts w:hint="eastAsia"/>
          <w:b/>
          <w:bCs/>
          <w:color w:val="000000"/>
          <w:sz w:val="22"/>
          <w:szCs w:val="22"/>
        </w:rPr>
        <w:t xml:space="preserve"> The</w:t>
      </w:r>
      <w:r>
        <w:rPr>
          <w:b/>
          <w:bCs/>
          <w:color w:val="000000"/>
          <w:sz w:val="22"/>
          <w:szCs w:val="22"/>
        </w:rPr>
        <w:t xml:space="preserve"> dynamics changes of</w:t>
      </w:r>
      <w:r>
        <w:t xml:space="preserve"> </w:t>
      </w:r>
      <w:r>
        <w:rPr>
          <w:b/>
          <w:bCs/>
          <w:color w:val="000000"/>
          <w:sz w:val="22"/>
          <w:szCs w:val="22"/>
        </w:rPr>
        <w:t>various biochemical indic</w:t>
      </w:r>
      <w:r>
        <w:rPr>
          <w:rFonts w:eastAsia="宋体" w:hint="eastAsia"/>
          <w:b/>
          <w:bCs/>
          <w:color w:val="000000"/>
          <w:sz w:val="22"/>
          <w:szCs w:val="22"/>
        </w:rPr>
        <w:t>a</w:t>
      </w:r>
      <w:r>
        <w:rPr>
          <w:b/>
          <w:bCs/>
          <w:color w:val="000000"/>
          <w:sz w:val="22"/>
          <w:szCs w:val="22"/>
        </w:rPr>
        <w:t>tors in pati</w:t>
      </w:r>
      <w:r>
        <w:rPr>
          <w:rFonts w:eastAsia="宋体" w:hint="eastAsia"/>
          <w:b/>
          <w:bCs/>
          <w:color w:val="000000"/>
          <w:sz w:val="22"/>
          <w:szCs w:val="22"/>
        </w:rPr>
        <w:t>en</w:t>
      </w:r>
      <w:r>
        <w:rPr>
          <w:b/>
          <w:bCs/>
          <w:color w:val="000000"/>
          <w:sz w:val="22"/>
          <w:szCs w:val="22"/>
        </w:rPr>
        <w:t xml:space="preserve">ts in CsT group with </w:t>
      </w:r>
      <w:r>
        <w:rPr>
          <w:rFonts w:eastAsia="宋体" w:hint="eastAsia"/>
          <w:b/>
          <w:bCs/>
          <w:color w:val="000000"/>
          <w:sz w:val="22"/>
          <w:szCs w:val="22"/>
        </w:rPr>
        <w:t>d</w:t>
      </w:r>
      <w:r>
        <w:rPr>
          <w:b/>
          <w:bCs/>
          <w:color w:val="000000"/>
          <w:sz w:val="22"/>
          <w:szCs w:val="22"/>
        </w:rPr>
        <w:t>iabetes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 (n=</w:t>
      </w:r>
      <w:r>
        <w:rPr>
          <w:rFonts w:eastAsia="宋体"/>
          <w:b/>
          <w:bCs/>
          <w:color w:val="000000"/>
          <w:sz w:val="22"/>
          <w:szCs w:val="22"/>
        </w:rPr>
        <w:t>21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) </w:t>
      </w:r>
      <w:r>
        <w:rPr>
          <w:b/>
          <w:bCs/>
          <w:color w:val="000000"/>
          <w:sz w:val="22"/>
          <w:szCs w:val="22"/>
        </w:rPr>
        <w:t>before</w:t>
      </w:r>
      <w:r>
        <w:rPr>
          <w:rFonts w:hint="eastAsia"/>
          <w:b/>
          <w:bCs/>
          <w:color w:val="000000"/>
          <w:sz w:val="22"/>
          <w:szCs w:val="22"/>
        </w:rPr>
        <w:t>,</w:t>
      </w:r>
      <w:r>
        <w:rPr>
          <w:b/>
          <w:bCs/>
          <w:color w:val="000000"/>
          <w:sz w:val="22"/>
          <w:szCs w:val="22"/>
        </w:rPr>
        <w:t xml:space="preserve"> during,</w:t>
      </w:r>
      <w:r>
        <w:rPr>
          <w:rFonts w:hint="eastAsia"/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and after CsT.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3"/>
        <w:gridCol w:w="992"/>
        <w:gridCol w:w="1276"/>
        <w:gridCol w:w="1417"/>
        <w:gridCol w:w="1418"/>
        <w:gridCol w:w="992"/>
        <w:gridCol w:w="992"/>
        <w:gridCol w:w="851"/>
      </w:tblGrid>
      <w:tr w:rsidR="00C02BEF" w14:paraId="44310DB9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D4F3B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3080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Reference range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25C78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Before CsT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22363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During CsT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464DC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After CsT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E18E0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118D11C2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during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vs before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F04C8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4B976D88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after vs during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1E46F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 v</w:t>
            </w:r>
            <w:r>
              <w:rPr>
                <w:b/>
                <w:bCs/>
                <w:color w:val="000000"/>
                <w:sz w:val="18"/>
                <w:szCs w:val="18"/>
              </w:rPr>
              <w:t>alue</w:t>
            </w:r>
          </w:p>
          <w:p w14:paraId="5FB52A9F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after vs before</w:t>
            </w:r>
          </w:p>
        </w:tc>
      </w:tr>
      <w:tr w:rsidR="00C02BEF" w14:paraId="31585FCD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844A1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CRP (mg/L)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DA6D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62B1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11.7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(1.6-45.8)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113E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(1.5-38.2)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5AEB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2.76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(1.33-4.23)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C202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0.54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1A868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0.19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A7EDB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C02BEF" w14:paraId="79A5EF3F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003C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NEUT 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DCDF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40-75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48E4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66.0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(63.9-79.8)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2D6B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74.8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(69.3-84.32)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408A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66.0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(60.98-74.35)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D480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2158C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0.002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57F6D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0.42 </w:t>
            </w:r>
          </w:p>
        </w:tc>
      </w:tr>
      <w:tr w:rsidR="00C02BEF" w14:paraId="67E2D21B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82D02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LYM 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9FF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20-50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B778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22.2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(10.8-26.4)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6535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17.9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(12.15-20.8)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8C2E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22.5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(16.03-27.75)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A8AA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0.21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47493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CFD31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0.47 </w:t>
            </w:r>
          </w:p>
        </w:tc>
      </w:tr>
      <w:tr w:rsidR="00C02BEF" w14:paraId="44EFA05C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3361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GLU (mmol/L)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EF9D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3.9-6.1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416D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5.4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(5.1-7.0)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BCB4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6.39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(5.36-8.77)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258F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5.2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(4.65-6.98)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B7F2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6958D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8275D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0.53 </w:t>
            </w:r>
          </w:p>
        </w:tc>
      </w:tr>
      <w:tr w:rsidR="00C02BEF" w14:paraId="270CB56A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E7B3E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MPV (fL)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D6D8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8.4-12.6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F87E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(9.4-10.5)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D2A5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9.55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(9.17-10.93)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E36C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9.60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(8.83-10.35)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75A5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5269D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0.59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B4397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0.44 </w:t>
            </w:r>
          </w:p>
        </w:tc>
      </w:tr>
      <w:tr w:rsidR="00C02BEF" w14:paraId="0CFCE928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9865AC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PLT (×10</w:t>
            </w:r>
            <w:r>
              <w:rPr>
                <w:rFonts w:eastAsia="等线"/>
                <w:color w:val="000000"/>
                <w:sz w:val="18"/>
                <w:szCs w:val="18"/>
                <w:vertAlign w:val="superscript"/>
              </w:rPr>
              <w:t>9</w:t>
            </w:r>
            <w:r>
              <w:rPr>
                <w:rFonts w:eastAsia="等线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39D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125-350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5F74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228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(216-283)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D364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239.5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(211.5-307)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9AC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210.5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(181.75-254)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D8C5F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2F652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0.13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47791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0.16 </w:t>
            </w:r>
          </w:p>
        </w:tc>
      </w:tr>
      <w:tr w:rsidR="00C02BEF" w14:paraId="6BB75A21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8964CB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BNP </w:t>
            </w:r>
            <w:r>
              <w:rPr>
                <w:rFonts w:eastAsia="等线"/>
                <w:color w:val="000000"/>
                <w:sz w:val="18"/>
                <w:szCs w:val="18"/>
              </w:rPr>
              <w:t>(pg/ml)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CA19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0735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(14.7-31.1)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5240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13.30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(0.01-131.43)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3D11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34.51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(0.01-87.84)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97A8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2E941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0.97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F30FF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0.42 </w:t>
            </w:r>
          </w:p>
        </w:tc>
      </w:tr>
      <w:tr w:rsidR="00C02BEF" w14:paraId="2FF8C16B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098C10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D-Dimer (mg/L)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F273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0-0.6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F537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1.40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(0.70-2.34)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3210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0.61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(0.43-1.14)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6E6F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0.86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(0.66-1.47)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7F21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0.08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8E499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0.45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A9464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0.19 </w:t>
            </w:r>
          </w:p>
        </w:tc>
      </w:tr>
      <w:tr w:rsidR="00C02BEF" w14:paraId="44F73294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20FA3D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TBIL (umol/L)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CE43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C7ED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9.2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(7.5-12.2)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A6B3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(7.8-9.5)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04C3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8.6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(6.5-10.5)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9948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0.58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13ED4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82049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0.32 </w:t>
            </w:r>
          </w:p>
        </w:tc>
      </w:tr>
      <w:tr w:rsidR="00C02BEF" w14:paraId="4977F80E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5C3F2A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ALP (IU/L)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0219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45-125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4CCC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83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(55.2-89.7)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1005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(54.25-117)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6710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67.9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(55.1-92.1)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B039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0.87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54AC5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0.56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964575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0.74 </w:t>
            </w:r>
          </w:p>
        </w:tc>
      </w:tr>
      <w:tr w:rsidR="00C02BEF" w14:paraId="4C6CFD3E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73FB31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ALT (IU/L)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852E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3CE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26.8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(17.7-36.2)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7CFB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32.2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(29.0-43.3)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8C99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34.1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(22.2-60.5)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9A61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0.30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7618E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0.92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A6072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0.38 </w:t>
            </w:r>
          </w:p>
        </w:tc>
      </w:tr>
      <w:tr w:rsidR="00C02BEF" w14:paraId="430798BA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3C1575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AST (IU/L)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FEC7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0601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21.1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(18.7-22.9)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2FC6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25.8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(19.38-35.52)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95E5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20.95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(15.4-28.85)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543E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0.24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EA473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0.10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BAC44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0.83 </w:t>
            </w:r>
          </w:p>
        </w:tc>
      </w:tr>
      <w:tr w:rsidR="00C02BEF" w14:paraId="5004888E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7AEA5E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UA (umol/L)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DE6F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202-416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2BB9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(192-250)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3879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220.5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(177-244.25)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58FB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233.5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(190-294.25)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7FE1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0.66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EB3CE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0.18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18D2D0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0.34 </w:t>
            </w:r>
          </w:p>
        </w:tc>
      </w:tr>
      <w:tr w:rsidR="00C02BEF" w14:paraId="44715545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F79FE7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Cre (umol/L)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E457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57-111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C03A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65.6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(62.6-79.6)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0F8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65.7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(48.15-72.85)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2BE6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61.6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(56.15-71.65)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EA2D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9A323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0.96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85BB5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0.21 </w:t>
            </w:r>
          </w:p>
        </w:tc>
      </w:tr>
      <w:tr w:rsidR="00C02BEF" w14:paraId="69A75C68" w14:textId="77777777">
        <w:trPr>
          <w:trHeight w:val="442"/>
        </w:trPr>
        <w:tc>
          <w:tcPr>
            <w:tcW w:w="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E10F4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LDH (IU/L)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277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120-250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B69D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232.9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</w:r>
            <w:r>
              <w:rPr>
                <w:rFonts w:eastAsia="等线"/>
                <w:color w:val="000000"/>
                <w:sz w:val="18"/>
                <w:szCs w:val="18"/>
              </w:rPr>
              <w:t>(187.7-264.8)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8DE0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239.1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(204.9-294.6)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AD33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194.3</w:t>
            </w:r>
            <w:r>
              <w:rPr>
                <w:rFonts w:eastAsia="等线"/>
                <w:color w:val="000000"/>
                <w:sz w:val="18"/>
                <w:szCs w:val="18"/>
              </w:rPr>
              <w:br/>
              <w:t>(181.5-224.6)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4C31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0.45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0C027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C8992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C02BEF" w14:paraId="263D43C8" w14:textId="77777777">
        <w:trPr>
          <w:trHeight w:val="1722"/>
        </w:trPr>
        <w:tc>
          <w:tcPr>
            <w:tcW w:w="892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90DE51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 xml:space="preserve">CRP: C-reaction protein; NEUT: neutrophil; LYM: lymphocyte; GLU: glucose; MPV: mean platelet volume; PLT: platelet count; BNP: B-type natriuretic peptide; TBIL: total </w:t>
            </w:r>
            <w:r>
              <w:rPr>
                <w:rFonts w:eastAsia="等线"/>
                <w:color w:val="000000"/>
                <w:sz w:val="16"/>
                <w:szCs w:val="16"/>
              </w:rPr>
              <w:t>bilirubin; ALP: alkaline phosphatase; ALT: alanine aminotransferase; AST: Aspartate aminotransferase; UA: uric acid; Cre: creatinine; LDH: lactate dehydrogenase;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Before CsT: The test results of patients in CsT before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During CsT: The test results</w:t>
            </w:r>
            <w:r>
              <w:rPr>
                <w:rFonts w:eastAsia="等线"/>
                <w:color w:val="000000"/>
                <w:sz w:val="16"/>
                <w:szCs w:val="16"/>
              </w:rPr>
              <w:t xml:space="preserve"> of patients in CsT during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After CsT: The test results of patients in CsT after treatment;</w:t>
            </w:r>
          </w:p>
          <w:p w14:paraId="54ADAFC7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 w:hint="eastAsia"/>
                <w:color w:val="000000"/>
                <w:sz w:val="16"/>
                <w:szCs w:val="16"/>
              </w:rPr>
              <w:t>Only</w:t>
            </w:r>
            <w:r>
              <w:rPr>
                <w:rFonts w:eastAsia="等线"/>
                <w:color w:val="000000"/>
                <w:sz w:val="16"/>
                <w:szCs w:val="16"/>
              </w:rPr>
              <w:t xml:space="preserve"> 21 </w:t>
            </w:r>
            <w:r>
              <w:rPr>
                <w:rFonts w:eastAsia="等线" w:hint="eastAsia"/>
                <w:color w:val="000000"/>
                <w:sz w:val="16"/>
                <w:szCs w:val="16"/>
              </w:rPr>
              <w:t>pa</w:t>
            </w:r>
            <w:r>
              <w:rPr>
                <w:rFonts w:eastAsia="等线"/>
                <w:color w:val="000000"/>
                <w:sz w:val="16"/>
                <w:szCs w:val="16"/>
              </w:rPr>
              <w:t>tients cured were included in analysis;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 xml:space="preserve">**: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</w:t>
            </w:r>
            <w:r>
              <w:rPr>
                <w:rFonts w:hint="eastAsia"/>
                <w:color w:val="000000"/>
                <w:sz w:val="16"/>
                <w:szCs w:val="16"/>
              </w:rPr>
              <w:t>(</w:t>
            </w:r>
            <w:r>
              <w:rPr>
                <w:color w:val="000000"/>
                <w:sz w:val="16"/>
                <w:szCs w:val="16"/>
              </w:rPr>
              <w:t>during vs before) &lt;= 0.001; *</w:t>
            </w:r>
            <w:r>
              <w:rPr>
                <w:rFonts w:ascii="宋体" w:eastAsia="宋体" w:hAnsi="宋体" w:cs="宋体" w:hint="eastAsia"/>
                <w:color w:val="000000"/>
                <w:sz w:val="16"/>
                <w:szCs w:val="16"/>
              </w:rPr>
              <w:t>：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value(during vs before) </w:t>
            </w:r>
            <w:r>
              <w:rPr>
                <w:rFonts w:hint="eastAsia"/>
                <w:color w:val="000000"/>
                <w:sz w:val="16"/>
                <w:szCs w:val="16"/>
              </w:rPr>
              <w:t>&lt;</w:t>
            </w:r>
            <w:r>
              <w:rPr>
                <w:color w:val="000000"/>
                <w:sz w:val="16"/>
                <w:szCs w:val="16"/>
              </w:rPr>
              <w:t>= 0.01.</w:t>
            </w:r>
          </w:p>
        </w:tc>
      </w:tr>
    </w:tbl>
    <w:p w14:paraId="175E0502" w14:textId="77777777" w:rsidR="00C02BEF" w:rsidRDefault="00C02BEF">
      <w:pPr>
        <w:rPr>
          <w:rFonts w:eastAsia="Songti SC"/>
        </w:rPr>
      </w:pPr>
    </w:p>
    <w:p w14:paraId="0CF2DDCB" w14:textId="77777777" w:rsidR="00C02BEF" w:rsidRDefault="00C8006D">
      <w:pPr>
        <w:rPr>
          <w:rFonts w:eastAsia="Songti SC"/>
        </w:rPr>
      </w:pPr>
      <w:r>
        <w:rPr>
          <w:rFonts w:eastAsia="Songti SC"/>
        </w:rPr>
        <w:br w:type="page"/>
      </w:r>
    </w:p>
    <w:p w14:paraId="5C3373D6" w14:textId="5845DB56" w:rsidR="00C02BEF" w:rsidRDefault="00C8006D">
      <w:pPr>
        <w:rPr>
          <w:rFonts w:eastAsia="Songti SC"/>
        </w:rPr>
      </w:pPr>
      <w:r>
        <w:rPr>
          <w:rFonts w:hint="eastAsia"/>
          <w:b/>
          <w:bCs/>
          <w:color w:val="000000"/>
          <w:sz w:val="22"/>
          <w:szCs w:val="22"/>
        </w:rPr>
        <w:lastRenderedPageBreak/>
        <w:t>Su</w:t>
      </w:r>
      <w:r>
        <w:rPr>
          <w:b/>
          <w:bCs/>
          <w:color w:val="000000"/>
          <w:sz w:val="22"/>
          <w:szCs w:val="22"/>
        </w:rPr>
        <w:t xml:space="preserve">pplementary </w:t>
      </w:r>
      <w:r>
        <w:rPr>
          <w:rFonts w:hint="eastAsia"/>
          <w:b/>
          <w:bCs/>
          <w:color w:val="000000"/>
          <w:sz w:val="22"/>
          <w:szCs w:val="22"/>
        </w:rPr>
        <w:t>T</w:t>
      </w:r>
      <w:r>
        <w:rPr>
          <w:b/>
          <w:bCs/>
          <w:color w:val="000000"/>
          <w:sz w:val="22"/>
          <w:szCs w:val="22"/>
        </w:rPr>
        <w:t xml:space="preserve">able </w:t>
      </w:r>
      <w:r w:rsidR="002B1552">
        <w:rPr>
          <w:b/>
          <w:bCs/>
          <w:color w:val="000000"/>
          <w:sz w:val="22"/>
          <w:szCs w:val="22"/>
        </w:rPr>
        <w:t>S</w:t>
      </w:r>
      <w:r w:rsidR="002B1552">
        <w:rPr>
          <w:b/>
          <w:bCs/>
          <w:color w:val="000000"/>
          <w:sz w:val="22"/>
          <w:szCs w:val="22"/>
        </w:rPr>
        <w:t>9</w:t>
      </w:r>
      <w:r>
        <w:rPr>
          <w:b/>
          <w:bCs/>
          <w:color w:val="000000"/>
          <w:sz w:val="22"/>
          <w:szCs w:val="22"/>
        </w:rPr>
        <w:t>:</w:t>
      </w:r>
      <w:r>
        <w:rPr>
          <w:rFonts w:hint="eastAsia"/>
          <w:b/>
          <w:bCs/>
          <w:color w:val="000000"/>
          <w:sz w:val="22"/>
          <w:szCs w:val="22"/>
        </w:rPr>
        <w:t xml:space="preserve"> The</w:t>
      </w:r>
      <w:r>
        <w:rPr>
          <w:b/>
          <w:bCs/>
          <w:color w:val="000000"/>
          <w:sz w:val="22"/>
          <w:szCs w:val="22"/>
        </w:rPr>
        <w:t xml:space="preserve"> dynamics changes of</w:t>
      </w:r>
      <w:r>
        <w:t xml:space="preserve"> </w:t>
      </w:r>
      <w:r>
        <w:rPr>
          <w:b/>
          <w:bCs/>
          <w:color w:val="000000"/>
          <w:sz w:val="22"/>
          <w:szCs w:val="22"/>
        </w:rPr>
        <w:t>various biochemical indic</w:t>
      </w:r>
      <w:r>
        <w:rPr>
          <w:rFonts w:eastAsia="宋体" w:hint="eastAsia"/>
          <w:b/>
          <w:bCs/>
          <w:color w:val="000000"/>
          <w:sz w:val="22"/>
          <w:szCs w:val="22"/>
        </w:rPr>
        <w:t>a</w:t>
      </w:r>
      <w:r>
        <w:rPr>
          <w:b/>
          <w:bCs/>
          <w:color w:val="000000"/>
          <w:sz w:val="22"/>
          <w:szCs w:val="22"/>
        </w:rPr>
        <w:t>tors in pati</w:t>
      </w:r>
      <w:r>
        <w:rPr>
          <w:rFonts w:eastAsia="宋体" w:hint="eastAsia"/>
          <w:b/>
          <w:bCs/>
          <w:color w:val="000000"/>
          <w:sz w:val="22"/>
          <w:szCs w:val="22"/>
        </w:rPr>
        <w:t>en</w:t>
      </w:r>
      <w:r>
        <w:rPr>
          <w:b/>
          <w:bCs/>
          <w:color w:val="000000"/>
          <w:sz w:val="22"/>
          <w:szCs w:val="22"/>
        </w:rPr>
        <w:t xml:space="preserve">ts in CsT group with </w:t>
      </w:r>
      <w:r>
        <w:rPr>
          <w:rFonts w:hint="eastAsia"/>
          <w:b/>
          <w:bCs/>
          <w:color w:val="000000"/>
          <w:sz w:val="22"/>
          <w:szCs w:val="22"/>
        </w:rPr>
        <w:t>c</w:t>
      </w:r>
      <w:r>
        <w:rPr>
          <w:b/>
          <w:bCs/>
          <w:color w:val="000000"/>
          <w:sz w:val="22"/>
          <w:szCs w:val="22"/>
        </w:rPr>
        <w:t xml:space="preserve">ardiovascular </w:t>
      </w:r>
      <w:r>
        <w:rPr>
          <w:rFonts w:eastAsia="宋体" w:hint="eastAsia"/>
          <w:b/>
          <w:bCs/>
          <w:color w:val="000000"/>
          <w:sz w:val="22"/>
          <w:szCs w:val="22"/>
        </w:rPr>
        <w:t>(n=</w:t>
      </w:r>
      <w:r>
        <w:rPr>
          <w:rFonts w:eastAsia="宋体"/>
          <w:b/>
          <w:bCs/>
          <w:color w:val="000000"/>
          <w:sz w:val="22"/>
          <w:szCs w:val="22"/>
        </w:rPr>
        <w:t>23</w:t>
      </w:r>
      <w:r>
        <w:rPr>
          <w:rFonts w:eastAsia="宋体" w:hint="eastAsia"/>
          <w:b/>
          <w:bCs/>
          <w:color w:val="000000"/>
          <w:sz w:val="22"/>
          <w:szCs w:val="22"/>
        </w:rPr>
        <w:t xml:space="preserve">) </w:t>
      </w:r>
      <w:r>
        <w:rPr>
          <w:b/>
          <w:bCs/>
          <w:color w:val="000000"/>
          <w:sz w:val="22"/>
          <w:szCs w:val="22"/>
        </w:rPr>
        <w:t>before</w:t>
      </w:r>
      <w:r>
        <w:rPr>
          <w:rFonts w:hint="eastAsia"/>
          <w:b/>
          <w:bCs/>
          <w:color w:val="000000"/>
          <w:sz w:val="22"/>
          <w:szCs w:val="22"/>
        </w:rPr>
        <w:t>,</w:t>
      </w:r>
      <w:r>
        <w:rPr>
          <w:b/>
          <w:bCs/>
          <w:color w:val="000000"/>
          <w:sz w:val="22"/>
          <w:szCs w:val="22"/>
        </w:rPr>
        <w:t xml:space="preserve"> during,</w:t>
      </w:r>
      <w:r>
        <w:rPr>
          <w:rFonts w:hint="eastAsia"/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and after CsT.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3"/>
        <w:gridCol w:w="992"/>
        <w:gridCol w:w="1276"/>
        <w:gridCol w:w="1272"/>
        <w:gridCol w:w="1276"/>
        <w:gridCol w:w="995"/>
        <w:gridCol w:w="1056"/>
        <w:gridCol w:w="1071"/>
      </w:tblGrid>
      <w:tr w:rsidR="00C02BEF" w14:paraId="4B72FAC6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EFB055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4C93AE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Reference range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CA5C24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Before CsT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3DBA6E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During CsT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25D046" w14:textId="77777777" w:rsidR="00C02BEF" w:rsidRDefault="00C8006D">
            <w:pPr>
              <w:jc w:val="center"/>
              <w:rPr>
                <w:rFonts w:eastAsia="等线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等线"/>
                <w:b/>
                <w:bCs/>
                <w:color w:val="000000"/>
                <w:sz w:val="18"/>
                <w:szCs w:val="18"/>
              </w:rPr>
              <w:t>After CsT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B3DDC2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774F0429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during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vs before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5F8AF0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P </w:t>
            </w:r>
            <w:r>
              <w:rPr>
                <w:b/>
                <w:bCs/>
                <w:color w:val="000000"/>
                <w:sz w:val="18"/>
                <w:szCs w:val="18"/>
              </w:rPr>
              <w:t>value</w:t>
            </w:r>
          </w:p>
          <w:p w14:paraId="4561DE59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after vs </w:t>
            </w:r>
            <w:r>
              <w:rPr>
                <w:b/>
                <w:bCs/>
                <w:color w:val="000000"/>
                <w:sz w:val="18"/>
                <w:szCs w:val="18"/>
              </w:rPr>
              <w:t>during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9BC8E8" w14:textId="77777777" w:rsidR="00C02BEF" w:rsidRDefault="00C8006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P v</w:t>
            </w:r>
            <w:r>
              <w:rPr>
                <w:b/>
                <w:bCs/>
                <w:color w:val="000000"/>
                <w:sz w:val="18"/>
                <w:szCs w:val="18"/>
              </w:rPr>
              <w:t>alue</w:t>
            </w:r>
          </w:p>
          <w:p w14:paraId="31775E8C" w14:textId="77777777" w:rsidR="00C02BEF" w:rsidRDefault="00C8006D">
            <w:pPr>
              <w:jc w:val="center"/>
              <w:rPr>
                <w:rFonts w:eastAsia="等线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after vs before</w:t>
            </w:r>
          </w:p>
        </w:tc>
      </w:tr>
      <w:tr w:rsidR="00C02BEF" w14:paraId="7BA3A28B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0B5693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CRP (mg/L)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04F44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0-4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1D494D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4.42</w:t>
            </w:r>
          </w:p>
          <w:p w14:paraId="7A91D74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(0.96-41.95)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FCA37F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9.8</w:t>
            </w:r>
          </w:p>
          <w:p w14:paraId="42191DC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(2.22-23.53)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97F83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2.95</w:t>
            </w:r>
          </w:p>
          <w:p w14:paraId="591A342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(1.05-8.39)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50157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0.84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54206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6C667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0.31 </w:t>
            </w:r>
          </w:p>
        </w:tc>
      </w:tr>
      <w:tr w:rsidR="00C02BEF" w14:paraId="4370E1EE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9F9AFE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NEUT (%)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09DCB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40-75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65152C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70.9</w:t>
            </w:r>
          </w:p>
          <w:p w14:paraId="22EA17C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(58.17-73.83)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9EB1CB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70.85</w:t>
            </w:r>
          </w:p>
          <w:p w14:paraId="2817685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(66.25-77.78)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0A1F1B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64.8</w:t>
            </w:r>
          </w:p>
          <w:p w14:paraId="1058185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(57.6-74.5)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A9962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0.37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F2D90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0.01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7D6AA5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0.51 </w:t>
            </w:r>
          </w:p>
        </w:tc>
      </w:tr>
      <w:tr w:rsidR="00C02BEF" w14:paraId="3A2DCA13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9844D2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LYM (%)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951E0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20-50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ADE86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17.85</w:t>
            </w:r>
          </w:p>
          <w:p w14:paraId="09B9ACE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(15.58-30.3)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2B12EE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21.55</w:t>
            </w:r>
          </w:p>
          <w:p w14:paraId="1681F55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(14.6-23.92)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AE3CB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24.7</w:t>
            </w:r>
          </w:p>
          <w:p w14:paraId="415BE2B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(15.3-29.4)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16579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0.81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2AD0A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0.10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94B698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0.60</w:t>
            </w:r>
          </w:p>
        </w:tc>
      </w:tr>
      <w:tr w:rsidR="00C02BEF" w14:paraId="1D9B195C" w14:textId="77777777">
        <w:trPr>
          <w:trHeight w:val="41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AE011D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GLU (mmol/L)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D709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3.9-6.1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84BCB3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4.81</w:t>
            </w:r>
          </w:p>
          <w:p w14:paraId="2747FE4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(4.69-5.63)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F22503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5.77</w:t>
            </w:r>
          </w:p>
          <w:p w14:paraId="5782A14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(4.7-12.42)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731689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5.05</w:t>
            </w:r>
          </w:p>
          <w:p w14:paraId="5F34608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(4.48-7.97)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6733C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0.14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3AC10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0.25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0CBC2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0.32 </w:t>
            </w:r>
          </w:p>
        </w:tc>
      </w:tr>
      <w:tr w:rsidR="00C02BEF" w14:paraId="4C73BBC5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62289531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MPV (fL)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F0708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8.4-12.6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1A1BA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9.1</w:t>
            </w:r>
          </w:p>
          <w:p w14:paraId="0CA38E0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(8.9-10.25)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8BF9B4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9.6</w:t>
            </w:r>
          </w:p>
          <w:p w14:paraId="09F76ED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(9.17-10.45)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632EA6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10.2</w:t>
            </w:r>
          </w:p>
          <w:p w14:paraId="1C0197A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(9.6-10.6)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22E91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55A70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0.17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F642F6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0.007 </w:t>
            </w:r>
          </w:p>
        </w:tc>
      </w:tr>
      <w:tr w:rsidR="00C02BEF" w14:paraId="0140D46F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EF75DB2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PLT (×109/L)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D2231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125-350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98463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232</w:t>
            </w:r>
          </w:p>
          <w:p w14:paraId="76CAECF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(172-295.75)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F2C8E1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245.5</w:t>
            </w:r>
          </w:p>
          <w:p w14:paraId="3A113C4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(220-317)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422FC8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205</w:t>
            </w:r>
          </w:p>
          <w:p w14:paraId="002FEA2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(166-242)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3642C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0.26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AD25D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0.001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906A0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0.21 </w:t>
            </w:r>
          </w:p>
        </w:tc>
      </w:tr>
      <w:tr w:rsidR="00C02BEF" w14:paraId="35EB6B6B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F224EC9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D-Dimer (mg/L)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35522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0-0.6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9DA56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0.35</w:t>
            </w:r>
          </w:p>
          <w:p w14:paraId="54DF52E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(0.22-0.45)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7C7D1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</w:t>
            </w:r>
          </w:p>
          <w:p w14:paraId="40D81AB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(0.38-1.54)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86019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1.27</w:t>
            </w:r>
          </w:p>
          <w:p w14:paraId="58F834F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(0.7-2.33)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15585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0.15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EA4B81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0.06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F8E85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0.005 </w:t>
            </w:r>
          </w:p>
        </w:tc>
      </w:tr>
      <w:tr w:rsidR="00C02BEF" w14:paraId="48C9CA94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384BF51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TBIL (umol/L)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AC38E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0-26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10C646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9.5</w:t>
            </w:r>
          </w:p>
          <w:p w14:paraId="06932DA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(7.7-11.3)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4BC27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7.8</w:t>
            </w:r>
          </w:p>
          <w:p w14:paraId="1070957E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(6.78-11.18)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23CE13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9.2</w:t>
            </w:r>
          </w:p>
          <w:p w14:paraId="5AA59DC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(7.3-10.9)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A36E5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0.32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CD6B5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0.46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9B604A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0.65 </w:t>
            </w:r>
          </w:p>
        </w:tc>
      </w:tr>
      <w:tr w:rsidR="00C02BEF" w14:paraId="31BF6CA1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06D657D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ALP (IU/L)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DB1817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45-125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38269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89.5</w:t>
            </w:r>
          </w:p>
          <w:p w14:paraId="6C2D340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(62.4-107.4)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314A08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73.75</w:t>
            </w:r>
          </w:p>
          <w:p w14:paraId="06F1E0F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(61.1-91.35)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4FFEDC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70.8</w:t>
            </w:r>
          </w:p>
          <w:p w14:paraId="7FF0E7F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(62.6-86.6)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FF7805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0.38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AC45B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1.00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FC290C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0.46 </w:t>
            </w:r>
          </w:p>
        </w:tc>
      </w:tr>
      <w:tr w:rsidR="00C02BEF" w14:paraId="76320024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7B729F8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ALT (IU/L)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D1BB8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13F8DE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22.6</w:t>
            </w:r>
          </w:p>
          <w:p w14:paraId="063F39C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(14.2-34.1)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98A564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26.55</w:t>
            </w:r>
          </w:p>
          <w:p w14:paraId="750DD13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(17.8-35.6)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1FBCF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23.3</w:t>
            </w:r>
          </w:p>
          <w:p w14:paraId="12A119F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(18.05-31.5)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6EB29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C6F14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21F148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0.80 </w:t>
            </w:r>
          </w:p>
        </w:tc>
      </w:tr>
      <w:tr w:rsidR="00C02BEF" w14:paraId="25F80BDE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73C4CA0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AST (IU/L)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54978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7-45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45E431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22.1</w:t>
            </w:r>
          </w:p>
          <w:p w14:paraId="535016F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(18.3-24.7)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8D3860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21.25</w:t>
            </w:r>
          </w:p>
          <w:p w14:paraId="3EB89B6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(14.15-30.2)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2DD6A4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17.85</w:t>
            </w:r>
          </w:p>
          <w:p w14:paraId="38903BD4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(14.77-21.55)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53FD3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0.83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2638F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0.48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634919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0.06 </w:t>
            </w:r>
          </w:p>
        </w:tc>
      </w:tr>
      <w:tr w:rsidR="00C02BEF" w14:paraId="36DBEEB7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7EC0313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UA (umol/L)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3ED3A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202-416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4B2E86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288.5</w:t>
            </w:r>
          </w:p>
          <w:p w14:paraId="444497A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(214.5-324.5)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79EA3C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233.5</w:t>
            </w:r>
          </w:p>
          <w:p w14:paraId="5E1BC51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(220.25-277)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657752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229</w:t>
            </w:r>
          </w:p>
          <w:p w14:paraId="519F6ED0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(185-283)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6AFC39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0.42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5B0EAA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0.59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4E889E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0.13 </w:t>
            </w:r>
          </w:p>
        </w:tc>
      </w:tr>
      <w:tr w:rsidR="00C02BEF" w14:paraId="178C2052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E61A9BD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Cre (umol/L)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B9878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57-111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915E60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86.4</w:t>
            </w:r>
          </w:p>
          <w:p w14:paraId="76DE46FD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(68.15-105)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564801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62.3</w:t>
            </w:r>
          </w:p>
          <w:p w14:paraId="31151E0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(57.5-71.4)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2D3627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67.5</w:t>
            </w:r>
          </w:p>
          <w:p w14:paraId="6B834092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(63.3-72.9)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51090B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0.02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4A2F8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0.12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7CD1DE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0.04 </w:t>
            </w:r>
          </w:p>
        </w:tc>
      </w:tr>
      <w:tr w:rsidR="00C02BEF" w14:paraId="0D2C3B68" w14:textId="77777777">
        <w:trPr>
          <w:trHeight w:val="442"/>
        </w:trPr>
        <w:tc>
          <w:tcPr>
            <w:tcW w:w="9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5C0A820" w14:textId="77777777" w:rsidR="00C02BEF" w:rsidRDefault="00C8006D">
            <w:pPr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LDH (IU/L)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FED89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120-250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C9357D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209</w:t>
            </w:r>
          </w:p>
          <w:p w14:paraId="4B15BB46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(162.1-256.3)</w:t>
            </w:r>
          </w:p>
        </w:tc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BBE557B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211.4</w:t>
            </w:r>
          </w:p>
          <w:p w14:paraId="6FE21C7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(164.15-308.33)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06BA1DB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195.8</w:t>
            </w:r>
          </w:p>
          <w:p w14:paraId="4C2D1C1C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(178.5-242.6)</w:t>
            </w:r>
          </w:p>
        </w:tc>
        <w:tc>
          <w:tcPr>
            <w:tcW w:w="99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99C37EF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0.58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91ABCE3" w14:textId="77777777" w:rsidR="00C02BEF" w:rsidRDefault="00C8006D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0.76 </w:t>
            </w:r>
          </w:p>
        </w:tc>
        <w:tc>
          <w:tcPr>
            <w:tcW w:w="107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1CD546B" w14:textId="77777777" w:rsidR="00C02BEF" w:rsidRDefault="00C8006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 xml:space="preserve">0.79 </w:t>
            </w:r>
          </w:p>
        </w:tc>
      </w:tr>
      <w:tr w:rsidR="00C02BEF" w14:paraId="05FE5809" w14:textId="77777777">
        <w:trPr>
          <w:trHeight w:val="1583"/>
        </w:trPr>
        <w:tc>
          <w:tcPr>
            <w:tcW w:w="8921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FB089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/>
                <w:color w:val="000000"/>
                <w:sz w:val="16"/>
                <w:szCs w:val="16"/>
              </w:rPr>
              <w:t xml:space="preserve">CRP: C-reaction protein; NEUT: neutrophil; LYM: lymphocyte; GLU: glucose; MPV: mean platelet volume; PLT: platelet count; TBIL: total bilirubin; ALP: alkaline phosphatase; ALT: alanine </w:t>
            </w:r>
            <w:r>
              <w:rPr>
                <w:rFonts w:eastAsia="等线"/>
                <w:color w:val="000000"/>
                <w:sz w:val="16"/>
                <w:szCs w:val="16"/>
              </w:rPr>
              <w:t>aminotransferase; AST: Aspartate aminotransferase; UA: uric acid; Cre: creatinine; LDH: lactate dehydrogenase;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Before CsT: The test results of patients in CsT before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During CsT: The test results of patients in CsT during treatment;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  <w:t>After CsT: Th</w:t>
            </w:r>
            <w:r>
              <w:rPr>
                <w:rFonts w:eastAsia="等线"/>
                <w:color w:val="000000"/>
                <w:sz w:val="16"/>
                <w:szCs w:val="16"/>
              </w:rPr>
              <w:t>e test results of patients in CsT after treatment;</w:t>
            </w:r>
          </w:p>
          <w:p w14:paraId="2A547AF8" w14:textId="77777777" w:rsidR="00C02BEF" w:rsidRDefault="00C8006D">
            <w:pPr>
              <w:rPr>
                <w:rFonts w:eastAsia="等线"/>
                <w:color w:val="000000"/>
                <w:sz w:val="16"/>
                <w:szCs w:val="16"/>
              </w:rPr>
            </w:pPr>
            <w:r>
              <w:rPr>
                <w:rFonts w:eastAsia="等线" w:hint="eastAsia"/>
                <w:color w:val="000000"/>
                <w:sz w:val="16"/>
                <w:szCs w:val="16"/>
              </w:rPr>
              <w:t>Only</w:t>
            </w:r>
            <w:r>
              <w:rPr>
                <w:rFonts w:eastAsia="等线"/>
                <w:color w:val="000000"/>
                <w:sz w:val="16"/>
                <w:szCs w:val="16"/>
              </w:rPr>
              <w:t xml:space="preserve"> 23 </w:t>
            </w:r>
            <w:r>
              <w:rPr>
                <w:rFonts w:eastAsia="等线" w:hint="eastAsia"/>
                <w:color w:val="000000"/>
                <w:sz w:val="16"/>
                <w:szCs w:val="16"/>
              </w:rPr>
              <w:t>pa</w:t>
            </w:r>
            <w:r>
              <w:rPr>
                <w:rFonts w:eastAsia="等线"/>
                <w:color w:val="000000"/>
                <w:sz w:val="16"/>
                <w:szCs w:val="16"/>
              </w:rPr>
              <w:t>tients cured were included in analysis;</w:t>
            </w:r>
            <w:r>
              <w:rPr>
                <w:rFonts w:eastAsia="等线"/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 xml:space="preserve">**: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</w:t>
            </w:r>
            <w:r>
              <w:rPr>
                <w:rFonts w:hint="eastAsia"/>
                <w:color w:val="000000"/>
                <w:sz w:val="16"/>
                <w:szCs w:val="16"/>
              </w:rPr>
              <w:t>(</w:t>
            </w:r>
            <w:r>
              <w:rPr>
                <w:color w:val="000000"/>
                <w:sz w:val="16"/>
                <w:szCs w:val="16"/>
              </w:rPr>
              <w:t xml:space="preserve">during vs before) &lt;= 0.001; </w:t>
            </w:r>
            <w:r>
              <w:rPr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color w:val="000000"/>
                <w:sz w:val="16"/>
                <w:szCs w:val="16"/>
              </w:rPr>
              <w:t xml:space="preserve"> value (during vs before) </w:t>
            </w:r>
            <w:r>
              <w:rPr>
                <w:rFonts w:hint="eastAsia"/>
                <w:color w:val="000000"/>
                <w:sz w:val="16"/>
                <w:szCs w:val="16"/>
              </w:rPr>
              <w:t>&lt;</w:t>
            </w:r>
            <w:r>
              <w:rPr>
                <w:color w:val="000000"/>
                <w:sz w:val="16"/>
                <w:szCs w:val="16"/>
              </w:rPr>
              <w:t>= 0.01.</w:t>
            </w:r>
          </w:p>
        </w:tc>
      </w:tr>
    </w:tbl>
    <w:p w14:paraId="0983FFE1" w14:textId="77777777" w:rsidR="00C02BEF" w:rsidRDefault="00C02BEF">
      <w:pPr>
        <w:rPr>
          <w:rFonts w:eastAsia="Songti SC"/>
        </w:rPr>
      </w:pPr>
    </w:p>
    <w:sectPr w:rsidR="00C02BE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492E3" w14:textId="77777777" w:rsidR="00C8006D" w:rsidRDefault="00C8006D" w:rsidP="008D14AA">
      <w:r>
        <w:separator/>
      </w:r>
    </w:p>
  </w:endnote>
  <w:endnote w:type="continuationSeparator" w:id="0">
    <w:p w14:paraId="6F942106" w14:textId="77777777" w:rsidR="00C8006D" w:rsidRDefault="00C8006D" w:rsidP="008D1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F1694" w14:textId="77777777" w:rsidR="00C8006D" w:rsidRDefault="00C8006D" w:rsidP="008D14AA">
      <w:r>
        <w:separator/>
      </w:r>
    </w:p>
  </w:footnote>
  <w:footnote w:type="continuationSeparator" w:id="0">
    <w:p w14:paraId="34565855" w14:textId="77777777" w:rsidR="00C8006D" w:rsidRDefault="00C8006D" w:rsidP="008D1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FE6"/>
    <w:rsid w:val="00000D68"/>
    <w:rsid w:val="00004E1A"/>
    <w:rsid w:val="00010924"/>
    <w:rsid w:val="00016715"/>
    <w:rsid w:val="00017279"/>
    <w:rsid w:val="00026238"/>
    <w:rsid w:val="00057D9C"/>
    <w:rsid w:val="00064CDE"/>
    <w:rsid w:val="0007004E"/>
    <w:rsid w:val="000735FD"/>
    <w:rsid w:val="000743BA"/>
    <w:rsid w:val="00083F62"/>
    <w:rsid w:val="00084A23"/>
    <w:rsid w:val="00091F7E"/>
    <w:rsid w:val="00092E50"/>
    <w:rsid w:val="0009660A"/>
    <w:rsid w:val="000A17B9"/>
    <w:rsid w:val="000B261A"/>
    <w:rsid w:val="000B6482"/>
    <w:rsid w:val="000C2DC0"/>
    <w:rsid w:val="000E225D"/>
    <w:rsid w:val="000E2EF1"/>
    <w:rsid w:val="000F4548"/>
    <w:rsid w:val="00107A35"/>
    <w:rsid w:val="00120686"/>
    <w:rsid w:val="00124D19"/>
    <w:rsid w:val="001300CC"/>
    <w:rsid w:val="00132DF3"/>
    <w:rsid w:val="00140133"/>
    <w:rsid w:val="001607E8"/>
    <w:rsid w:val="0018186A"/>
    <w:rsid w:val="001A3FA5"/>
    <w:rsid w:val="001B56EC"/>
    <w:rsid w:val="001C2310"/>
    <w:rsid w:val="001D006A"/>
    <w:rsid w:val="001D0ABD"/>
    <w:rsid w:val="001D67A9"/>
    <w:rsid w:val="001E0CA0"/>
    <w:rsid w:val="001E4B39"/>
    <w:rsid w:val="00201C71"/>
    <w:rsid w:val="00206548"/>
    <w:rsid w:val="00213C21"/>
    <w:rsid w:val="00214974"/>
    <w:rsid w:val="00217AC6"/>
    <w:rsid w:val="002240D0"/>
    <w:rsid w:val="00227173"/>
    <w:rsid w:val="00232B7C"/>
    <w:rsid w:val="00232DBD"/>
    <w:rsid w:val="002360F3"/>
    <w:rsid w:val="00245D19"/>
    <w:rsid w:val="002529A5"/>
    <w:rsid w:val="002642C3"/>
    <w:rsid w:val="002726A6"/>
    <w:rsid w:val="002977C6"/>
    <w:rsid w:val="002A00FC"/>
    <w:rsid w:val="002B1552"/>
    <w:rsid w:val="002B48A6"/>
    <w:rsid w:val="002C1FC9"/>
    <w:rsid w:val="002C74BC"/>
    <w:rsid w:val="002D29CD"/>
    <w:rsid w:val="002E075E"/>
    <w:rsid w:val="002E14CB"/>
    <w:rsid w:val="002E1CE9"/>
    <w:rsid w:val="002E5971"/>
    <w:rsid w:val="002F2F44"/>
    <w:rsid w:val="002F5521"/>
    <w:rsid w:val="002F7154"/>
    <w:rsid w:val="00302657"/>
    <w:rsid w:val="003147CD"/>
    <w:rsid w:val="00316260"/>
    <w:rsid w:val="00320352"/>
    <w:rsid w:val="0032061E"/>
    <w:rsid w:val="00330F7B"/>
    <w:rsid w:val="00335953"/>
    <w:rsid w:val="00337A44"/>
    <w:rsid w:val="003404EF"/>
    <w:rsid w:val="00346F43"/>
    <w:rsid w:val="00347E8F"/>
    <w:rsid w:val="00347F3E"/>
    <w:rsid w:val="003522CA"/>
    <w:rsid w:val="003607FD"/>
    <w:rsid w:val="00361C8E"/>
    <w:rsid w:val="00367BB8"/>
    <w:rsid w:val="00371E84"/>
    <w:rsid w:val="003811B8"/>
    <w:rsid w:val="00391648"/>
    <w:rsid w:val="00391D77"/>
    <w:rsid w:val="003A04DD"/>
    <w:rsid w:val="003A1181"/>
    <w:rsid w:val="003B07BF"/>
    <w:rsid w:val="003B4B82"/>
    <w:rsid w:val="003B761A"/>
    <w:rsid w:val="003C0174"/>
    <w:rsid w:val="003C0F9D"/>
    <w:rsid w:val="003D0493"/>
    <w:rsid w:val="003D5B63"/>
    <w:rsid w:val="003D6D89"/>
    <w:rsid w:val="003E1503"/>
    <w:rsid w:val="003E211B"/>
    <w:rsid w:val="003E5CE0"/>
    <w:rsid w:val="003E78CA"/>
    <w:rsid w:val="003F62B3"/>
    <w:rsid w:val="00400C72"/>
    <w:rsid w:val="00406BCA"/>
    <w:rsid w:val="00414C7C"/>
    <w:rsid w:val="0042091C"/>
    <w:rsid w:val="00421C3D"/>
    <w:rsid w:val="004241B7"/>
    <w:rsid w:val="0042460A"/>
    <w:rsid w:val="00424813"/>
    <w:rsid w:val="00436204"/>
    <w:rsid w:val="00444AB5"/>
    <w:rsid w:val="00450455"/>
    <w:rsid w:val="00457874"/>
    <w:rsid w:val="004623E2"/>
    <w:rsid w:val="00464767"/>
    <w:rsid w:val="00480AD6"/>
    <w:rsid w:val="004A162E"/>
    <w:rsid w:val="004A30D3"/>
    <w:rsid w:val="004A649F"/>
    <w:rsid w:val="004C4A3E"/>
    <w:rsid w:val="004D6E69"/>
    <w:rsid w:val="004E2D48"/>
    <w:rsid w:val="004E3C2A"/>
    <w:rsid w:val="004E7D93"/>
    <w:rsid w:val="004F57DE"/>
    <w:rsid w:val="0050326E"/>
    <w:rsid w:val="005049D6"/>
    <w:rsid w:val="005146EC"/>
    <w:rsid w:val="00514EC1"/>
    <w:rsid w:val="00525438"/>
    <w:rsid w:val="00525477"/>
    <w:rsid w:val="00525BEE"/>
    <w:rsid w:val="005316E6"/>
    <w:rsid w:val="0054511F"/>
    <w:rsid w:val="00550E82"/>
    <w:rsid w:val="00553882"/>
    <w:rsid w:val="00553A82"/>
    <w:rsid w:val="00554E7B"/>
    <w:rsid w:val="0055529E"/>
    <w:rsid w:val="00555CE4"/>
    <w:rsid w:val="00556737"/>
    <w:rsid w:val="00556D5B"/>
    <w:rsid w:val="0056238C"/>
    <w:rsid w:val="005763A2"/>
    <w:rsid w:val="0057678B"/>
    <w:rsid w:val="00583AEA"/>
    <w:rsid w:val="00597EF5"/>
    <w:rsid w:val="005A13E5"/>
    <w:rsid w:val="005A699A"/>
    <w:rsid w:val="005D1551"/>
    <w:rsid w:val="005D1C6D"/>
    <w:rsid w:val="005D27EE"/>
    <w:rsid w:val="005D5850"/>
    <w:rsid w:val="005F4119"/>
    <w:rsid w:val="00605DF9"/>
    <w:rsid w:val="00613D10"/>
    <w:rsid w:val="00616C3A"/>
    <w:rsid w:val="006178EB"/>
    <w:rsid w:val="006240A2"/>
    <w:rsid w:val="00626B76"/>
    <w:rsid w:val="006307E7"/>
    <w:rsid w:val="0064224A"/>
    <w:rsid w:val="006563E8"/>
    <w:rsid w:val="00657C35"/>
    <w:rsid w:val="00661BF0"/>
    <w:rsid w:val="00677DD4"/>
    <w:rsid w:val="006812E1"/>
    <w:rsid w:val="00684600"/>
    <w:rsid w:val="006B12DC"/>
    <w:rsid w:val="006B7959"/>
    <w:rsid w:val="006C2792"/>
    <w:rsid w:val="006C474C"/>
    <w:rsid w:val="006D04CF"/>
    <w:rsid w:val="006D42E8"/>
    <w:rsid w:val="006D438F"/>
    <w:rsid w:val="006D524F"/>
    <w:rsid w:val="006D76E8"/>
    <w:rsid w:val="00704D37"/>
    <w:rsid w:val="007107D9"/>
    <w:rsid w:val="00717AA2"/>
    <w:rsid w:val="007244B6"/>
    <w:rsid w:val="007316EF"/>
    <w:rsid w:val="00737087"/>
    <w:rsid w:val="00745B3E"/>
    <w:rsid w:val="00746BFB"/>
    <w:rsid w:val="007524E8"/>
    <w:rsid w:val="0075419A"/>
    <w:rsid w:val="00755657"/>
    <w:rsid w:val="00756C85"/>
    <w:rsid w:val="00760CA7"/>
    <w:rsid w:val="007712CD"/>
    <w:rsid w:val="0077486D"/>
    <w:rsid w:val="00776A26"/>
    <w:rsid w:val="00785BCA"/>
    <w:rsid w:val="00790A2E"/>
    <w:rsid w:val="007A6003"/>
    <w:rsid w:val="007B2B7C"/>
    <w:rsid w:val="007C3124"/>
    <w:rsid w:val="007D222C"/>
    <w:rsid w:val="007D2AE1"/>
    <w:rsid w:val="007F18BC"/>
    <w:rsid w:val="007F6397"/>
    <w:rsid w:val="00802D42"/>
    <w:rsid w:val="008132ED"/>
    <w:rsid w:val="008215A9"/>
    <w:rsid w:val="00836F41"/>
    <w:rsid w:val="00853721"/>
    <w:rsid w:val="008570F4"/>
    <w:rsid w:val="00860C7B"/>
    <w:rsid w:val="00870270"/>
    <w:rsid w:val="0087563C"/>
    <w:rsid w:val="00882546"/>
    <w:rsid w:val="00882A85"/>
    <w:rsid w:val="0088710F"/>
    <w:rsid w:val="008911F2"/>
    <w:rsid w:val="00891612"/>
    <w:rsid w:val="00892631"/>
    <w:rsid w:val="00893A8B"/>
    <w:rsid w:val="008A1A2C"/>
    <w:rsid w:val="008B6FA5"/>
    <w:rsid w:val="008C5C3B"/>
    <w:rsid w:val="008D14AA"/>
    <w:rsid w:val="008D45A8"/>
    <w:rsid w:val="008D4ACC"/>
    <w:rsid w:val="008D6E06"/>
    <w:rsid w:val="008D708F"/>
    <w:rsid w:val="008E6571"/>
    <w:rsid w:val="00903CE7"/>
    <w:rsid w:val="00904FEA"/>
    <w:rsid w:val="009137A8"/>
    <w:rsid w:val="00913C61"/>
    <w:rsid w:val="00930773"/>
    <w:rsid w:val="00935EA3"/>
    <w:rsid w:val="00944A8B"/>
    <w:rsid w:val="00945102"/>
    <w:rsid w:val="00953BA1"/>
    <w:rsid w:val="0095690B"/>
    <w:rsid w:val="009600EC"/>
    <w:rsid w:val="0096367D"/>
    <w:rsid w:val="00974610"/>
    <w:rsid w:val="009858BF"/>
    <w:rsid w:val="00987E06"/>
    <w:rsid w:val="009945F9"/>
    <w:rsid w:val="009C1EA3"/>
    <w:rsid w:val="009D273B"/>
    <w:rsid w:val="009E27E4"/>
    <w:rsid w:val="009E7281"/>
    <w:rsid w:val="009F0A71"/>
    <w:rsid w:val="009F42B5"/>
    <w:rsid w:val="009F6642"/>
    <w:rsid w:val="00A03731"/>
    <w:rsid w:val="00A14109"/>
    <w:rsid w:val="00A152E4"/>
    <w:rsid w:val="00A332BA"/>
    <w:rsid w:val="00A609A8"/>
    <w:rsid w:val="00A674E4"/>
    <w:rsid w:val="00A67B21"/>
    <w:rsid w:val="00A71DB0"/>
    <w:rsid w:val="00A761BF"/>
    <w:rsid w:val="00A8418D"/>
    <w:rsid w:val="00A85E57"/>
    <w:rsid w:val="00A9014C"/>
    <w:rsid w:val="00A94107"/>
    <w:rsid w:val="00AA5494"/>
    <w:rsid w:val="00AA77D2"/>
    <w:rsid w:val="00AB4181"/>
    <w:rsid w:val="00AB57F1"/>
    <w:rsid w:val="00AC383E"/>
    <w:rsid w:val="00AD5D9D"/>
    <w:rsid w:val="00AD5FE6"/>
    <w:rsid w:val="00AE334C"/>
    <w:rsid w:val="00AF0F84"/>
    <w:rsid w:val="00AF1B7B"/>
    <w:rsid w:val="00AF29CC"/>
    <w:rsid w:val="00AF5E4C"/>
    <w:rsid w:val="00AF624A"/>
    <w:rsid w:val="00B06878"/>
    <w:rsid w:val="00B0699B"/>
    <w:rsid w:val="00B07521"/>
    <w:rsid w:val="00B45F09"/>
    <w:rsid w:val="00B47A2F"/>
    <w:rsid w:val="00B52210"/>
    <w:rsid w:val="00B7049A"/>
    <w:rsid w:val="00B80ADA"/>
    <w:rsid w:val="00BA3587"/>
    <w:rsid w:val="00BA47A1"/>
    <w:rsid w:val="00BA6F4E"/>
    <w:rsid w:val="00BB26B1"/>
    <w:rsid w:val="00BB2A6B"/>
    <w:rsid w:val="00BC255E"/>
    <w:rsid w:val="00BC590D"/>
    <w:rsid w:val="00BC68CE"/>
    <w:rsid w:val="00BC6BA9"/>
    <w:rsid w:val="00BE265A"/>
    <w:rsid w:val="00BE3AB2"/>
    <w:rsid w:val="00BE543D"/>
    <w:rsid w:val="00BE58EA"/>
    <w:rsid w:val="00BE598A"/>
    <w:rsid w:val="00BE61AE"/>
    <w:rsid w:val="00BE6332"/>
    <w:rsid w:val="00BF0849"/>
    <w:rsid w:val="00BF3183"/>
    <w:rsid w:val="00C01876"/>
    <w:rsid w:val="00C02BEF"/>
    <w:rsid w:val="00C10342"/>
    <w:rsid w:val="00C1631A"/>
    <w:rsid w:val="00C1703D"/>
    <w:rsid w:val="00C22737"/>
    <w:rsid w:val="00C33C2E"/>
    <w:rsid w:val="00C437B7"/>
    <w:rsid w:val="00C5621E"/>
    <w:rsid w:val="00C57390"/>
    <w:rsid w:val="00C61B31"/>
    <w:rsid w:val="00C61E26"/>
    <w:rsid w:val="00C62987"/>
    <w:rsid w:val="00C73EFA"/>
    <w:rsid w:val="00C75282"/>
    <w:rsid w:val="00C8006D"/>
    <w:rsid w:val="00C90E6C"/>
    <w:rsid w:val="00C96D8A"/>
    <w:rsid w:val="00CA1E83"/>
    <w:rsid w:val="00CA5B4E"/>
    <w:rsid w:val="00CE0901"/>
    <w:rsid w:val="00CE0DA5"/>
    <w:rsid w:val="00CE6A39"/>
    <w:rsid w:val="00CF711F"/>
    <w:rsid w:val="00CF7E07"/>
    <w:rsid w:val="00D01A05"/>
    <w:rsid w:val="00D03EBA"/>
    <w:rsid w:val="00D16A74"/>
    <w:rsid w:val="00D1760A"/>
    <w:rsid w:val="00D3147E"/>
    <w:rsid w:val="00D339F1"/>
    <w:rsid w:val="00D4130B"/>
    <w:rsid w:val="00D419CA"/>
    <w:rsid w:val="00D72955"/>
    <w:rsid w:val="00D72F1C"/>
    <w:rsid w:val="00D84ADD"/>
    <w:rsid w:val="00D96C1A"/>
    <w:rsid w:val="00DA56DA"/>
    <w:rsid w:val="00DB1C8B"/>
    <w:rsid w:val="00DB1DC7"/>
    <w:rsid w:val="00DC0CDA"/>
    <w:rsid w:val="00DC1285"/>
    <w:rsid w:val="00DD63E7"/>
    <w:rsid w:val="00DE3264"/>
    <w:rsid w:val="00DE6E03"/>
    <w:rsid w:val="00DE7F5A"/>
    <w:rsid w:val="00DF2BFF"/>
    <w:rsid w:val="00DF61E2"/>
    <w:rsid w:val="00E012AE"/>
    <w:rsid w:val="00E10160"/>
    <w:rsid w:val="00E10CBA"/>
    <w:rsid w:val="00E15825"/>
    <w:rsid w:val="00E23BA3"/>
    <w:rsid w:val="00E25F3C"/>
    <w:rsid w:val="00E341B8"/>
    <w:rsid w:val="00E35B8F"/>
    <w:rsid w:val="00E406C9"/>
    <w:rsid w:val="00E437DF"/>
    <w:rsid w:val="00E456F1"/>
    <w:rsid w:val="00E773A4"/>
    <w:rsid w:val="00E845C7"/>
    <w:rsid w:val="00E9026A"/>
    <w:rsid w:val="00E9490B"/>
    <w:rsid w:val="00EC4765"/>
    <w:rsid w:val="00ED0862"/>
    <w:rsid w:val="00ED2E8C"/>
    <w:rsid w:val="00ED65ED"/>
    <w:rsid w:val="00ED7090"/>
    <w:rsid w:val="00ED7809"/>
    <w:rsid w:val="00EE167F"/>
    <w:rsid w:val="00EE6650"/>
    <w:rsid w:val="00F0043C"/>
    <w:rsid w:val="00F14C14"/>
    <w:rsid w:val="00F278C4"/>
    <w:rsid w:val="00F30E09"/>
    <w:rsid w:val="00F603A4"/>
    <w:rsid w:val="00F73E0B"/>
    <w:rsid w:val="00F83C91"/>
    <w:rsid w:val="00F95776"/>
    <w:rsid w:val="00F9649B"/>
    <w:rsid w:val="00FA1D61"/>
    <w:rsid w:val="00FB1167"/>
    <w:rsid w:val="00FB3918"/>
    <w:rsid w:val="00FE7BB8"/>
    <w:rsid w:val="00FF358A"/>
    <w:rsid w:val="060B739D"/>
    <w:rsid w:val="090C7D7E"/>
    <w:rsid w:val="0C421773"/>
    <w:rsid w:val="0E3439C0"/>
    <w:rsid w:val="2E4E58F7"/>
    <w:rsid w:val="37B84E8D"/>
    <w:rsid w:val="4037563F"/>
    <w:rsid w:val="4F3859E3"/>
    <w:rsid w:val="4F584F83"/>
    <w:rsid w:val="56833955"/>
    <w:rsid w:val="59C455DC"/>
    <w:rsid w:val="5DA34C87"/>
    <w:rsid w:val="5EFB1F2B"/>
    <w:rsid w:val="603D002C"/>
    <w:rsid w:val="63D24944"/>
    <w:rsid w:val="6C1A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9DA56"/>
  <w15:docId w15:val="{340604EE-35DF-477B-9003-6387524D1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lang w:val="en-US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Times New Roman" w:hAnsi="Times New Roman" w:cs="Times New Roman"/>
      <w:sz w:val="18"/>
      <w:szCs w:val="18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Times New Roman" w:hAnsi="Times New Roman" w:cs="Times New Roman"/>
      <w:b/>
      <w:bCs/>
      <w:kern w:val="2"/>
      <w:sz w:val="21"/>
      <w:lang w:val="en-US"/>
    </w:rPr>
  </w:style>
  <w:style w:type="paragraph" w:customStyle="1" w:styleId="1">
    <w:name w:val="修订1"/>
    <w:hidden/>
    <w:uiPriority w:val="99"/>
    <w:semiHidden/>
    <w:qFormat/>
    <w:rPr>
      <w:rFonts w:eastAsia="Times New Roman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B36052F-9DA5-7544-B218-F79E4D089E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2156</Words>
  <Characters>12293</Characters>
  <Application>Microsoft Office Word</Application>
  <DocSecurity>0</DocSecurity>
  <Lines>102</Lines>
  <Paragraphs>28</Paragraphs>
  <ScaleCrop>false</ScaleCrop>
  <Company/>
  <LinksUpToDate>false</LinksUpToDate>
  <CharactersWithSpaces>14421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1163645327@qq.com</cp:lastModifiedBy>
  <cp:revision>20</cp:revision>
  <dcterms:created xsi:type="dcterms:W3CDTF">2020-06-23T14:09:00Z</dcterms:created>
  <dcterms:modified xsi:type="dcterms:W3CDTF">2021-06-12T08:34:00Z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005692831D504DA995FE2341D10DF588</vt:lpwstr>
  </property>
</Properties>
</file>