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14850" w:type="dxa"/>
        <w:tblInd w:w="-7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8"/>
        <w:gridCol w:w="2428"/>
        <w:gridCol w:w="4959"/>
        <w:gridCol w:w="4217"/>
        <w:gridCol w:w="934"/>
        <w:gridCol w:w="924"/>
      </w:tblGrid>
      <w:tr w:rsidR="00DB52C4" w:rsidRPr="00F51B87" w14:paraId="5790E2A7" w14:textId="77777777" w:rsidTr="00642D9D">
        <w:tc>
          <w:tcPr>
            <w:tcW w:w="14850" w:type="dxa"/>
            <w:gridSpan w:val="6"/>
          </w:tcPr>
          <w:p w14:paraId="3AA7EF37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Table 1: RE-AIM evaluation plan on the reduction of low-value home-based nursing care</w:t>
            </w:r>
          </w:p>
        </w:tc>
      </w:tr>
      <w:tr w:rsidR="00DB52C4" w:rsidRPr="00F51B87" w14:paraId="554F2FCF" w14:textId="77777777" w:rsidTr="00642D9D">
        <w:tc>
          <w:tcPr>
            <w:tcW w:w="1288" w:type="dxa"/>
          </w:tcPr>
          <w:p w14:paraId="6C53FA0E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 xml:space="preserve">RE-AIM domain </w:t>
            </w:r>
          </w:p>
        </w:tc>
        <w:tc>
          <w:tcPr>
            <w:tcW w:w="2445" w:type="dxa"/>
          </w:tcPr>
          <w:p w14:paraId="6CACDFAC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Definition</w:t>
            </w:r>
          </w:p>
        </w:tc>
        <w:tc>
          <w:tcPr>
            <w:tcW w:w="5016" w:type="dxa"/>
          </w:tcPr>
          <w:p w14:paraId="3F0DBB9A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RE-AIM questions</w:t>
            </w:r>
          </w:p>
        </w:tc>
        <w:tc>
          <w:tcPr>
            <w:tcW w:w="4262" w:type="dxa"/>
          </w:tcPr>
          <w:p w14:paraId="0CE2CF00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Measure / Indicator</w:t>
            </w:r>
          </w:p>
        </w:tc>
        <w:tc>
          <w:tcPr>
            <w:tcW w:w="1839" w:type="dxa"/>
            <w:gridSpan w:val="2"/>
          </w:tcPr>
          <w:p w14:paraId="742BF47C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Data Source</w:t>
            </w:r>
          </w:p>
        </w:tc>
      </w:tr>
      <w:tr w:rsidR="00DB52C4" w:rsidRPr="00F51B87" w14:paraId="63EA4A31" w14:textId="77777777" w:rsidTr="00642D9D">
        <w:trPr>
          <w:trHeight w:val="58"/>
        </w:trPr>
        <w:tc>
          <w:tcPr>
            <w:tcW w:w="13011" w:type="dxa"/>
            <w:gridSpan w:val="4"/>
            <w:tcBorders>
              <w:bottom w:val="single" w:sz="4" w:space="0" w:color="auto"/>
            </w:tcBorders>
          </w:tcPr>
          <w:p w14:paraId="59E9EE4A" w14:textId="77777777" w:rsidR="00DB52C4" w:rsidRPr="00434B90" w:rsidRDefault="00DB52C4" w:rsidP="00642D9D">
            <w:pPr>
              <w:rPr>
                <w:sz w:val="16"/>
                <w:szCs w:val="16"/>
              </w:rPr>
            </w:pPr>
            <w:r w:rsidRPr="00887706">
              <w:rPr>
                <w:rFonts w:cstheme="minorHAnsi"/>
                <w:sz w:val="16"/>
                <w:szCs w:val="16"/>
              </w:rPr>
              <w:t>Effect evaluation: W</w:t>
            </w:r>
            <w:r w:rsidRPr="00887706">
              <w:rPr>
                <w:sz w:val="16"/>
                <w:szCs w:val="16"/>
              </w:rPr>
              <w:t>hat was the effect of using de-implementation ambassadors and de-implementation strategies on the reduction of low-value home-based nursing care practices</w:t>
            </w:r>
          </w:p>
        </w:tc>
        <w:tc>
          <w:tcPr>
            <w:tcW w:w="1839" w:type="dxa"/>
            <w:gridSpan w:val="2"/>
            <w:tcBorders>
              <w:bottom w:val="single" w:sz="4" w:space="0" w:color="auto"/>
            </w:tcBorders>
          </w:tcPr>
          <w:p w14:paraId="7E6781C4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B5513">
              <w:rPr>
                <w:rFonts w:cstheme="minorHAnsi"/>
                <w:sz w:val="16"/>
                <w:szCs w:val="16"/>
              </w:rPr>
              <w:t>Client records</w:t>
            </w:r>
          </w:p>
        </w:tc>
      </w:tr>
      <w:tr w:rsidR="00DB52C4" w:rsidRPr="00F51B87" w14:paraId="35908F19" w14:textId="77777777" w:rsidTr="00642D9D">
        <w:trPr>
          <w:trHeight w:val="521"/>
        </w:trPr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2E2D1BBC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Effectiveness</w:t>
            </w:r>
          </w:p>
          <w:p w14:paraId="138DBE49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3FC9B8D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The effectiveness of </w:t>
            </w:r>
            <w:r>
              <w:rPr>
                <w:rFonts w:cstheme="minorHAnsi"/>
                <w:sz w:val="16"/>
                <w:szCs w:val="16"/>
              </w:rPr>
              <w:t xml:space="preserve">using strategies to reduce </w:t>
            </w:r>
            <w:r w:rsidRPr="00F51B87">
              <w:rPr>
                <w:rFonts w:cstheme="minorHAnsi"/>
                <w:sz w:val="16"/>
                <w:szCs w:val="16"/>
              </w:rPr>
              <w:t>various low-value home-based nursing care practices</w:t>
            </w:r>
          </w:p>
        </w:tc>
        <w:tc>
          <w:tcPr>
            <w:tcW w:w="5016" w:type="dxa"/>
            <w:tcBorders>
              <w:top w:val="single" w:sz="4" w:space="0" w:color="auto"/>
              <w:bottom w:val="single" w:sz="4" w:space="0" w:color="auto"/>
            </w:tcBorders>
          </w:tcPr>
          <w:p w14:paraId="38C493B4" w14:textId="77777777" w:rsidR="00DB52C4" w:rsidRPr="00C94F19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C94F19">
              <w:rPr>
                <w:rFonts w:cstheme="minorHAnsi"/>
                <w:sz w:val="16"/>
                <w:szCs w:val="16"/>
              </w:rPr>
              <w:t>What effects were observed on reducing the various low-value home-based nursing care practices?</w:t>
            </w:r>
          </w:p>
        </w:tc>
        <w:tc>
          <w:tcPr>
            <w:tcW w:w="4262" w:type="dxa"/>
            <w:tcBorders>
              <w:top w:val="single" w:sz="4" w:space="0" w:color="auto"/>
              <w:bottom w:val="single" w:sz="4" w:space="0" w:color="auto"/>
            </w:tcBorders>
          </w:tcPr>
          <w:p w14:paraId="68632F70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%/Number of addressed LVHBNC</w:t>
            </w:r>
          </w:p>
          <w:p w14:paraId="401FCDBB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%/Frequencies and minutes per low-value home-based nursing care practices before and after </w:t>
            </w:r>
            <w:r>
              <w:rPr>
                <w:rFonts w:cstheme="minorHAnsi"/>
                <w:sz w:val="16"/>
                <w:szCs w:val="16"/>
              </w:rPr>
              <w:t>using strategies</w:t>
            </w:r>
          </w:p>
          <w:p w14:paraId="1F2443F2" w14:textId="77777777" w:rsidR="00DB52C4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%/Number of clients no longer need care </w:t>
            </w:r>
          </w:p>
          <w:p w14:paraId="4D4F598E" w14:textId="77777777" w:rsidR="00DB52C4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2B70BA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DB52C4" w:rsidRPr="00F51B87" w14:paraId="3BE3676E" w14:textId="77777777" w:rsidTr="00642D9D">
        <w:trPr>
          <w:trHeight w:val="296"/>
        </w:trPr>
        <w:tc>
          <w:tcPr>
            <w:tcW w:w="130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5CE91EB" w14:textId="77777777" w:rsidR="00DB52C4" w:rsidRPr="00B0705E" w:rsidRDefault="00DB52C4" w:rsidP="00642D9D">
            <w:pPr>
              <w:rPr>
                <w:sz w:val="16"/>
                <w:szCs w:val="16"/>
              </w:rPr>
            </w:pPr>
            <w:r w:rsidRPr="00CE6BA9">
              <w:rPr>
                <w:rFonts w:cstheme="minorHAnsi"/>
                <w:b/>
                <w:bCs/>
                <w:sz w:val="16"/>
                <w:szCs w:val="16"/>
              </w:rPr>
              <w:t>Process evaluation</w:t>
            </w:r>
            <w:r w:rsidRPr="00F73BA5">
              <w:rPr>
                <w:rFonts w:cstheme="minorHAnsi"/>
                <w:b/>
                <w:bCs/>
                <w:sz w:val="16"/>
                <w:szCs w:val="16"/>
              </w:rPr>
              <w:t xml:space="preserve">: </w:t>
            </w:r>
            <w:r>
              <w:rPr>
                <w:rFonts w:cstheme="minorHAnsi"/>
                <w:sz w:val="16"/>
                <w:szCs w:val="16"/>
              </w:rPr>
              <w:t>What were the experiences of using</w:t>
            </w:r>
            <w:r w:rsidRPr="00B0705E">
              <w:rPr>
                <w:sz w:val="16"/>
                <w:szCs w:val="16"/>
              </w:rPr>
              <w:t xml:space="preserve"> de-implementation ambassadors mobilizing teams to apply tailored de-implementation strategies</w:t>
            </w:r>
            <w:r>
              <w:rPr>
                <w:sz w:val="16"/>
                <w:szCs w:val="16"/>
              </w:rPr>
              <w:t xml:space="preserve"> on the</w:t>
            </w:r>
            <w:r w:rsidRPr="00B0705E">
              <w:rPr>
                <w:sz w:val="16"/>
                <w:szCs w:val="16"/>
              </w:rPr>
              <w:t xml:space="preserve"> reduce</w:t>
            </w:r>
            <w:r>
              <w:rPr>
                <w:sz w:val="16"/>
                <w:szCs w:val="16"/>
              </w:rPr>
              <w:t>d</w:t>
            </w:r>
            <w:r w:rsidRPr="00B0705E">
              <w:rPr>
                <w:sz w:val="16"/>
                <w:szCs w:val="16"/>
              </w:rPr>
              <w:t xml:space="preserve"> low-value home-based nursing</w:t>
            </w:r>
            <w:r>
              <w:rPr>
                <w:sz w:val="16"/>
                <w:szCs w:val="16"/>
              </w:rPr>
              <w:t xml:space="preserve"> care</w:t>
            </w:r>
            <w:r w:rsidRPr="00B0705E">
              <w:rPr>
                <w:sz w:val="16"/>
                <w:szCs w:val="16"/>
              </w:rPr>
              <w:t xml:space="preserve"> practices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</w:tcPr>
          <w:p w14:paraId="60C0A40F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B5513">
              <w:rPr>
                <w:rFonts w:cstheme="minorHAnsi"/>
                <w:sz w:val="16"/>
                <w:szCs w:val="16"/>
              </w:rPr>
              <w:t>Field notes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962BC6C" w14:textId="77777777" w:rsidR="00DB52C4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Interviews</w:t>
            </w:r>
          </w:p>
        </w:tc>
      </w:tr>
      <w:tr w:rsidR="00DB52C4" w:rsidRPr="00F51B87" w14:paraId="690DD76D" w14:textId="77777777" w:rsidTr="00642D9D">
        <w:trPr>
          <w:trHeight w:val="521"/>
        </w:trPr>
        <w:tc>
          <w:tcPr>
            <w:tcW w:w="1288" w:type="dxa"/>
            <w:vMerge w:val="restart"/>
            <w:tcBorders>
              <w:top w:val="single" w:sz="4" w:space="0" w:color="auto"/>
            </w:tcBorders>
          </w:tcPr>
          <w:p w14:paraId="1E03CBE4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Reach</w:t>
            </w:r>
          </w:p>
          <w:p w14:paraId="12B1B702" w14:textId="77777777" w:rsidR="00DB52C4" w:rsidRPr="00F51B87" w:rsidRDefault="00DB52C4" w:rsidP="00642D9D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46C67EA6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The number of </w:t>
            </w:r>
            <w:r>
              <w:rPr>
                <w:rFonts w:cstheme="minorHAnsi"/>
                <w:sz w:val="16"/>
                <w:szCs w:val="16"/>
              </w:rPr>
              <w:t>de-implementation ambassadors participating</w:t>
            </w:r>
            <w:r w:rsidRPr="00F51B87">
              <w:rPr>
                <w:rFonts w:cstheme="minorHAnsi"/>
                <w:sz w:val="16"/>
                <w:szCs w:val="16"/>
              </w:rPr>
              <w:t xml:space="preserve"> in reducing low-value home-based nursing care </w:t>
            </w:r>
          </w:p>
        </w:tc>
        <w:tc>
          <w:tcPr>
            <w:tcW w:w="5016" w:type="dxa"/>
            <w:tcBorders>
              <w:top w:val="single" w:sz="4" w:space="0" w:color="auto"/>
            </w:tcBorders>
          </w:tcPr>
          <w:p w14:paraId="47F5859D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How many</w:t>
            </w:r>
            <w:r>
              <w:rPr>
                <w:rFonts w:cstheme="minorHAnsi"/>
                <w:sz w:val="16"/>
                <w:szCs w:val="16"/>
              </w:rPr>
              <w:t xml:space="preserve"> de-implementation ambassadors </w:t>
            </w:r>
            <w:r w:rsidRPr="00F51B87">
              <w:rPr>
                <w:rFonts w:cstheme="minorHAnsi"/>
                <w:sz w:val="16"/>
                <w:szCs w:val="16"/>
              </w:rPr>
              <w:t>were included, went through with de-implementing or dropped out during the process and what reasons were there for dropping out?</w:t>
            </w:r>
          </w:p>
        </w:tc>
        <w:tc>
          <w:tcPr>
            <w:tcW w:w="4262" w:type="dxa"/>
            <w:tcBorders>
              <w:top w:val="single" w:sz="4" w:space="0" w:color="auto"/>
            </w:tcBorders>
          </w:tcPr>
          <w:p w14:paraId="3113B3AC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Number of </w:t>
            </w:r>
            <w:r w:rsidRPr="007758C2">
              <w:rPr>
                <w:rFonts w:cstheme="minorHAnsi"/>
                <w:sz w:val="16"/>
                <w:szCs w:val="16"/>
              </w:rPr>
              <w:t>de-implementation ambassadors</w:t>
            </w:r>
          </w:p>
          <w:p w14:paraId="5BE0ACF1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</w:tcPr>
          <w:p w14:paraId="55578320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94E39D8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B52C4" w:rsidRPr="00F51B87" w14:paraId="1CC1E182" w14:textId="77777777" w:rsidTr="00642D9D">
        <w:tc>
          <w:tcPr>
            <w:tcW w:w="1288" w:type="dxa"/>
            <w:vMerge/>
          </w:tcPr>
          <w:p w14:paraId="530E6722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445" w:type="dxa"/>
          </w:tcPr>
          <w:p w14:paraId="6A976AD3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Which stakeholders were</w:t>
            </w:r>
            <w:r w:rsidRPr="00F51B87">
              <w:rPr>
                <w:rFonts w:cstheme="minorHAnsi"/>
                <w:sz w:val="16"/>
                <w:szCs w:val="16"/>
              </w:rPr>
              <w:t xml:space="preserve"> relevant to reach</w:t>
            </w:r>
            <w:r>
              <w:rPr>
                <w:rFonts w:cstheme="minorHAnsi"/>
                <w:sz w:val="16"/>
                <w:szCs w:val="16"/>
              </w:rPr>
              <w:t>,</w:t>
            </w:r>
            <w:r w:rsidRPr="00F51B87">
              <w:rPr>
                <w:rFonts w:cstheme="minorHAnsi"/>
                <w:sz w:val="16"/>
                <w:szCs w:val="16"/>
              </w:rPr>
              <w:t xml:space="preserve"> and </w:t>
            </w:r>
            <w:r>
              <w:rPr>
                <w:rFonts w:cstheme="minorHAnsi"/>
                <w:sz w:val="16"/>
                <w:szCs w:val="16"/>
              </w:rPr>
              <w:t>which strategies were used for</w:t>
            </w:r>
            <w:r w:rsidRPr="00F51B87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>reaching these stakeholders?</w:t>
            </w:r>
          </w:p>
        </w:tc>
        <w:tc>
          <w:tcPr>
            <w:tcW w:w="5016" w:type="dxa"/>
          </w:tcPr>
          <w:p w14:paraId="4DEA1AEF" w14:textId="77777777" w:rsidR="00DB52C4" w:rsidRPr="00461526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  <w:r w:rsidRPr="00461526">
              <w:rPr>
                <w:sz w:val="16"/>
                <w:szCs w:val="16"/>
              </w:rPr>
              <w:t>ho were relevant and accomplished to reach by de-implementation ambassadors for reducing low-value home-based nursing care and which strategies were used to reach them?</w:t>
            </w:r>
          </w:p>
        </w:tc>
        <w:tc>
          <w:tcPr>
            <w:tcW w:w="4262" w:type="dxa"/>
          </w:tcPr>
          <w:p w14:paraId="29182D73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Overview of </w:t>
            </w:r>
            <w:r>
              <w:rPr>
                <w:rFonts w:cstheme="minorHAnsi"/>
                <w:sz w:val="16"/>
                <w:szCs w:val="16"/>
              </w:rPr>
              <w:t>strategies</w:t>
            </w:r>
          </w:p>
          <w:p w14:paraId="1F945A77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Overview of influencing factors</w:t>
            </w:r>
          </w:p>
          <w:p w14:paraId="195F37DD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9" w:type="dxa"/>
          </w:tcPr>
          <w:p w14:paraId="74EEC856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</w:tcPr>
          <w:p w14:paraId="07888E2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DB52C4" w:rsidRPr="00F51B87" w14:paraId="5E4881C5" w14:textId="77777777" w:rsidTr="00642D9D">
        <w:tc>
          <w:tcPr>
            <w:tcW w:w="1288" w:type="dxa"/>
          </w:tcPr>
          <w:p w14:paraId="54F4F751" w14:textId="77777777" w:rsidR="00DB52C4" w:rsidRPr="00FB5513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B5513">
              <w:rPr>
                <w:rFonts w:cstheme="minorHAnsi"/>
                <w:b/>
                <w:bCs/>
                <w:sz w:val="16"/>
                <w:szCs w:val="16"/>
              </w:rPr>
              <w:t>Adoption</w:t>
            </w:r>
          </w:p>
          <w:p w14:paraId="54C0B604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445" w:type="dxa"/>
          </w:tcPr>
          <w:p w14:paraId="00139E42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B5513">
              <w:rPr>
                <w:rFonts w:cstheme="minorHAnsi"/>
                <w:sz w:val="16"/>
                <w:szCs w:val="16"/>
              </w:rPr>
              <w:t>The willingness</w:t>
            </w:r>
            <w:r>
              <w:rPr>
                <w:rFonts w:cstheme="minorHAnsi"/>
                <w:sz w:val="16"/>
                <w:szCs w:val="16"/>
              </w:rPr>
              <w:t xml:space="preserve"> of the stakeholders</w:t>
            </w:r>
            <w:r w:rsidRPr="00FB5513">
              <w:rPr>
                <w:rFonts w:cstheme="minorHAnsi"/>
                <w:sz w:val="16"/>
                <w:szCs w:val="16"/>
              </w:rPr>
              <w:t xml:space="preserve"> to </w:t>
            </w:r>
            <w:r>
              <w:rPr>
                <w:rFonts w:cstheme="minorHAnsi"/>
                <w:sz w:val="16"/>
                <w:szCs w:val="16"/>
              </w:rPr>
              <w:t>participate in</w:t>
            </w:r>
            <w:r w:rsidRPr="00FB5513">
              <w:rPr>
                <w:rFonts w:cstheme="minorHAnsi"/>
                <w:sz w:val="16"/>
                <w:szCs w:val="16"/>
              </w:rPr>
              <w:t xml:space="preserve"> the reduction of low-value home-based nursing care </w:t>
            </w:r>
          </w:p>
        </w:tc>
        <w:tc>
          <w:tcPr>
            <w:tcW w:w="5016" w:type="dxa"/>
          </w:tcPr>
          <w:p w14:paraId="0BAB058C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B5513">
              <w:rPr>
                <w:rFonts w:cstheme="minorHAnsi"/>
                <w:sz w:val="16"/>
                <w:szCs w:val="16"/>
              </w:rPr>
              <w:t>Which factors influence the willingness to participate in the reduction of low-value home-based nursing care?</w:t>
            </w:r>
          </w:p>
        </w:tc>
        <w:tc>
          <w:tcPr>
            <w:tcW w:w="4262" w:type="dxa"/>
          </w:tcPr>
          <w:p w14:paraId="3B008ED9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B5513">
              <w:rPr>
                <w:rFonts w:cstheme="minorHAnsi"/>
                <w:sz w:val="16"/>
                <w:szCs w:val="16"/>
              </w:rPr>
              <w:t xml:space="preserve">Overview of influencing factors </w:t>
            </w:r>
          </w:p>
          <w:p w14:paraId="1F74EACD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9" w:type="dxa"/>
          </w:tcPr>
          <w:p w14:paraId="6360852D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B5513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</w:tcPr>
          <w:p w14:paraId="08E1ECDD" w14:textId="77777777" w:rsidR="00DB52C4" w:rsidRPr="00FB5513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B5513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DB52C4" w:rsidRPr="00F51B87" w14:paraId="77A5E7D5" w14:textId="77777777" w:rsidTr="00642D9D">
        <w:trPr>
          <w:trHeight w:val="503"/>
        </w:trPr>
        <w:tc>
          <w:tcPr>
            <w:tcW w:w="1288" w:type="dxa"/>
            <w:vMerge w:val="restart"/>
          </w:tcPr>
          <w:p w14:paraId="1EA7583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(de)- Implementation</w:t>
            </w:r>
          </w:p>
          <w:p w14:paraId="14EFA37A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445" w:type="dxa"/>
            <w:vMerge w:val="restart"/>
          </w:tcPr>
          <w:p w14:paraId="485F37F7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Homecare professionals’</w:t>
            </w:r>
            <w:r w:rsidRPr="00F51B87">
              <w:rPr>
                <w:rFonts w:cstheme="minorHAnsi"/>
                <w:sz w:val="16"/>
                <w:szCs w:val="16"/>
              </w:rPr>
              <w:t xml:space="preserve"> experiences </w:t>
            </w:r>
            <w:r>
              <w:rPr>
                <w:rFonts w:cstheme="minorHAnsi"/>
                <w:sz w:val="16"/>
                <w:szCs w:val="16"/>
              </w:rPr>
              <w:t>with</w:t>
            </w:r>
            <w:r w:rsidRPr="00F51B87">
              <w:rPr>
                <w:rFonts w:cstheme="minorHAnsi"/>
                <w:sz w:val="16"/>
                <w:szCs w:val="16"/>
              </w:rPr>
              <w:t xml:space="preserve"> the de-implementation process</w:t>
            </w:r>
            <w:r>
              <w:rPr>
                <w:rFonts w:cstheme="minorHAnsi"/>
                <w:sz w:val="16"/>
                <w:szCs w:val="16"/>
              </w:rPr>
              <w:t xml:space="preserve">, strategies used, </w:t>
            </w:r>
            <w:r w:rsidRPr="00F51B87">
              <w:rPr>
                <w:rFonts w:cstheme="minorHAnsi"/>
                <w:sz w:val="16"/>
                <w:szCs w:val="16"/>
              </w:rPr>
              <w:t>and influencing factors on reducing low-value home-based nursing care practices</w:t>
            </w:r>
          </w:p>
        </w:tc>
        <w:tc>
          <w:tcPr>
            <w:tcW w:w="5016" w:type="dxa"/>
          </w:tcPr>
          <w:p w14:paraId="07F2E4DD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What </w:t>
            </w:r>
            <w:r>
              <w:rPr>
                <w:rFonts w:cstheme="minorHAnsi"/>
                <w:sz w:val="16"/>
                <w:szCs w:val="16"/>
              </w:rPr>
              <w:t>were</w:t>
            </w:r>
            <w:r w:rsidRPr="00F51B87">
              <w:rPr>
                <w:rFonts w:cstheme="minorHAnsi"/>
                <w:sz w:val="16"/>
                <w:szCs w:val="16"/>
              </w:rPr>
              <w:t xml:space="preserve"> the experience</w:t>
            </w:r>
            <w:r>
              <w:rPr>
                <w:rFonts w:cstheme="minorHAnsi"/>
                <w:sz w:val="16"/>
                <w:szCs w:val="16"/>
              </w:rPr>
              <w:t>s</w:t>
            </w:r>
            <w:r w:rsidRPr="00F51B87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>with the</w:t>
            </w:r>
            <w:r w:rsidRPr="00F51B87">
              <w:rPr>
                <w:rFonts w:cstheme="minorHAnsi"/>
                <w:sz w:val="16"/>
                <w:szCs w:val="16"/>
              </w:rPr>
              <w:t xml:space="preserve"> used</w:t>
            </w:r>
            <w:r>
              <w:rPr>
                <w:rFonts w:cstheme="minorHAnsi"/>
                <w:sz w:val="16"/>
                <w:szCs w:val="16"/>
              </w:rPr>
              <w:t xml:space="preserve"> strategies</w:t>
            </w:r>
            <w:r w:rsidRPr="00F51B87">
              <w:rPr>
                <w:rFonts w:cstheme="minorHAnsi"/>
                <w:sz w:val="16"/>
                <w:szCs w:val="16"/>
              </w:rPr>
              <w:t xml:space="preserve"> for the reduction of low-value home-based nursing care?</w:t>
            </w:r>
          </w:p>
        </w:tc>
        <w:tc>
          <w:tcPr>
            <w:tcW w:w="4262" w:type="dxa"/>
          </w:tcPr>
          <w:p w14:paraId="0C429581" w14:textId="77777777" w:rsidR="00DB52C4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Overview of </w:t>
            </w:r>
            <w:r>
              <w:rPr>
                <w:rFonts w:cstheme="minorHAnsi"/>
                <w:sz w:val="16"/>
                <w:szCs w:val="16"/>
              </w:rPr>
              <w:t>strategies</w:t>
            </w:r>
          </w:p>
          <w:p w14:paraId="716E3793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Overview of influencing factors</w:t>
            </w:r>
          </w:p>
          <w:p w14:paraId="2C56E7B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9" w:type="dxa"/>
          </w:tcPr>
          <w:p w14:paraId="1D03D469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</w:tcPr>
          <w:p w14:paraId="36F888D3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DB52C4" w:rsidRPr="00F51B87" w14:paraId="72191618" w14:textId="77777777" w:rsidTr="00642D9D">
        <w:trPr>
          <w:trHeight w:val="503"/>
        </w:trPr>
        <w:tc>
          <w:tcPr>
            <w:tcW w:w="1288" w:type="dxa"/>
            <w:vMerge/>
          </w:tcPr>
          <w:p w14:paraId="32BBC6C6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445" w:type="dxa"/>
            <w:vMerge/>
          </w:tcPr>
          <w:p w14:paraId="68C55F16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016" w:type="dxa"/>
          </w:tcPr>
          <w:p w14:paraId="76DDC1EE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Which factors were experienced by homecare professionals on reducing low-value home-based nursing care practices?</w:t>
            </w:r>
          </w:p>
        </w:tc>
        <w:tc>
          <w:tcPr>
            <w:tcW w:w="4262" w:type="dxa"/>
          </w:tcPr>
          <w:p w14:paraId="3465B9BA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Overview of influencing factors</w:t>
            </w:r>
          </w:p>
        </w:tc>
        <w:tc>
          <w:tcPr>
            <w:tcW w:w="939" w:type="dxa"/>
          </w:tcPr>
          <w:p w14:paraId="3D92EE8F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</w:tcPr>
          <w:p w14:paraId="48D6C38F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DB52C4" w:rsidRPr="00F51B87" w14:paraId="781CF15F" w14:textId="77777777" w:rsidTr="00642D9D">
        <w:tc>
          <w:tcPr>
            <w:tcW w:w="1288" w:type="dxa"/>
            <w:vMerge/>
          </w:tcPr>
          <w:p w14:paraId="47718C0E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445" w:type="dxa"/>
            <w:vMerge/>
          </w:tcPr>
          <w:p w14:paraId="6A16E04E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016" w:type="dxa"/>
          </w:tcPr>
          <w:p w14:paraId="0AA80DC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 xml:space="preserve">What </w:t>
            </w:r>
            <w:r>
              <w:rPr>
                <w:rFonts w:cstheme="minorHAnsi"/>
                <w:sz w:val="16"/>
                <w:szCs w:val="16"/>
              </w:rPr>
              <w:t>were</w:t>
            </w:r>
            <w:r w:rsidRPr="00F51B87">
              <w:rPr>
                <w:rFonts w:cstheme="minorHAnsi"/>
                <w:sz w:val="16"/>
                <w:szCs w:val="16"/>
              </w:rPr>
              <w:t xml:space="preserve"> the experience</w:t>
            </w:r>
            <w:r>
              <w:rPr>
                <w:rFonts w:cstheme="minorHAnsi"/>
                <w:sz w:val="16"/>
                <w:szCs w:val="16"/>
              </w:rPr>
              <w:t>s</w:t>
            </w:r>
            <w:r w:rsidRPr="00F51B87">
              <w:rPr>
                <w:rFonts w:cstheme="minorHAnsi"/>
                <w:sz w:val="16"/>
                <w:szCs w:val="16"/>
              </w:rPr>
              <w:t xml:space="preserve"> with the de-implementation ambassador and what experienced de-implementation ambassadors in their role as?</w:t>
            </w:r>
          </w:p>
        </w:tc>
        <w:tc>
          <w:tcPr>
            <w:tcW w:w="4262" w:type="dxa"/>
          </w:tcPr>
          <w:p w14:paraId="6C24F496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Overview of influencing factors</w:t>
            </w:r>
          </w:p>
          <w:p w14:paraId="60C81D4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9" w:type="dxa"/>
          </w:tcPr>
          <w:p w14:paraId="7817C6CA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</w:tcPr>
          <w:p w14:paraId="433234B6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DB52C4" w:rsidRPr="00F51B87" w14:paraId="683A8AB1" w14:textId="77777777" w:rsidTr="00642D9D">
        <w:trPr>
          <w:trHeight w:val="359"/>
        </w:trPr>
        <w:tc>
          <w:tcPr>
            <w:tcW w:w="1288" w:type="dxa"/>
            <w:vMerge w:val="restart"/>
          </w:tcPr>
          <w:p w14:paraId="0964BFC1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F51B87">
              <w:rPr>
                <w:rFonts w:cstheme="minorHAnsi"/>
                <w:b/>
                <w:bCs/>
                <w:sz w:val="16"/>
                <w:szCs w:val="16"/>
              </w:rPr>
              <w:t>Maintenance</w:t>
            </w:r>
          </w:p>
        </w:tc>
        <w:tc>
          <w:tcPr>
            <w:tcW w:w="2445" w:type="dxa"/>
            <w:vMerge w:val="restart"/>
          </w:tcPr>
          <w:p w14:paraId="791CF480" w14:textId="77777777" w:rsidR="00DB52C4" w:rsidRPr="005A6E95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The </w:t>
            </w:r>
            <w:r w:rsidRPr="005A6E95">
              <w:rPr>
                <w:sz w:val="16"/>
                <w:szCs w:val="16"/>
              </w:rPr>
              <w:t xml:space="preserve">structural changes in work care process after the used strategies and future aspects for reducing low-value home-based nursing care </w:t>
            </w:r>
          </w:p>
        </w:tc>
        <w:tc>
          <w:tcPr>
            <w:tcW w:w="5016" w:type="dxa"/>
          </w:tcPr>
          <w:p w14:paraId="66DCC4D7" w14:textId="77777777" w:rsidR="00DB52C4" w:rsidRPr="005A6E95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5A6E95">
              <w:rPr>
                <w:sz w:val="16"/>
                <w:szCs w:val="16"/>
              </w:rPr>
              <w:t xml:space="preserve">which structural changes in work care process were made after using the strategies? </w:t>
            </w:r>
          </w:p>
        </w:tc>
        <w:tc>
          <w:tcPr>
            <w:tcW w:w="4262" w:type="dxa"/>
          </w:tcPr>
          <w:p w14:paraId="3E784D23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Overview of influencing factors</w:t>
            </w:r>
          </w:p>
          <w:p w14:paraId="28341A2C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9" w:type="dxa"/>
          </w:tcPr>
          <w:p w14:paraId="71DCD762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</w:tcPr>
          <w:p w14:paraId="403FBCCB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DB52C4" w:rsidRPr="00F51B87" w14:paraId="5D0D0874" w14:textId="77777777" w:rsidTr="00642D9D">
        <w:trPr>
          <w:trHeight w:val="458"/>
        </w:trPr>
        <w:tc>
          <w:tcPr>
            <w:tcW w:w="1288" w:type="dxa"/>
            <w:vMerge/>
            <w:tcBorders>
              <w:bottom w:val="single" w:sz="4" w:space="0" w:color="auto"/>
            </w:tcBorders>
          </w:tcPr>
          <w:p w14:paraId="28E78510" w14:textId="77777777" w:rsidR="00DB52C4" w:rsidRPr="00F51B87" w:rsidRDefault="00DB52C4" w:rsidP="00642D9D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445" w:type="dxa"/>
            <w:vMerge/>
            <w:tcBorders>
              <w:bottom w:val="single" w:sz="4" w:space="0" w:color="auto"/>
            </w:tcBorders>
          </w:tcPr>
          <w:p w14:paraId="54E88BB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016" w:type="dxa"/>
            <w:tcBorders>
              <w:bottom w:val="single" w:sz="4" w:space="0" w:color="auto"/>
            </w:tcBorders>
          </w:tcPr>
          <w:p w14:paraId="784470DF" w14:textId="77777777" w:rsidR="00DB52C4" w:rsidRPr="005A6E95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5A6E95">
              <w:rPr>
                <w:sz w:val="16"/>
                <w:szCs w:val="16"/>
              </w:rPr>
              <w:t>Which future aspects were mentioned for reducing low-value home-based nursing care?</w:t>
            </w:r>
          </w:p>
        </w:tc>
        <w:tc>
          <w:tcPr>
            <w:tcW w:w="4262" w:type="dxa"/>
            <w:tcBorders>
              <w:bottom w:val="single" w:sz="4" w:space="0" w:color="auto"/>
            </w:tcBorders>
          </w:tcPr>
          <w:p w14:paraId="74AB1E35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 w:rsidRPr="00F51B87">
              <w:rPr>
                <w:rFonts w:cstheme="minorHAnsi"/>
                <w:sz w:val="16"/>
                <w:szCs w:val="16"/>
              </w:rPr>
              <w:t>Overview of influencing factors</w:t>
            </w:r>
          </w:p>
          <w:p w14:paraId="63B2D98D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9" w:type="dxa"/>
            <w:tcBorders>
              <w:bottom w:val="single" w:sz="4" w:space="0" w:color="auto"/>
            </w:tcBorders>
          </w:tcPr>
          <w:p w14:paraId="5F50F1A1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528D8C" w14:textId="77777777" w:rsidR="00DB52C4" w:rsidRPr="00F51B87" w:rsidRDefault="00DB52C4" w:rsidP="00642D9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X</w:t>
            </w:r>
          </w:p>
        </w:tc>
      </w:tr>
    </w:tbl>
    <w:p w14:paraId="0EC77BE4" w14:textId="77777777" w:rsidR="00DB52C4" w:rsidRDefault="00DB52C4"/>
    <w:sectPr w:rsidR="00DB52C4" w:rsidSect="00DB52C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2C4"/>
    <w:rsid w:val="00C133BF"/>
    <w:rsid w:val="00DB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97EF3"/>
  <w15:chartTrackingRefBased/>
  <w15:docId w15:val="{796EA30B-86BE-4AE2-A50D-8D2DF6480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B52C4"/>
    <w:pPr>
      <w:spacing w:line="259" w:lineRule="auto"/>
    </w:pPr>
    <w:rPr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DB52C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B52C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B52C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B52C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B52C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B52C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B52C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B52C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B52C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B52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B52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B52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B52C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B52C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B52C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B52C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B52C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B52C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B52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B52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B52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B52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B52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B52C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B52C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B52C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B52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B52C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B52C4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DB52C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446</Words>
  <Characters>2544</Characters>
  <Application>Microsoft Office Word</Application>
  <DocSecurity>0</DocSecurity>
  <Lines>21</Lines>
  <Paragraphs>5</Paragraphs>
  <ScaleCrop>false</ScaleCrop>
  <Company>Erasmus MC</Company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Ista</dc:creator>
  <cp:keywords/>
  <dc:description/>
  <cp:lastModifiedBy>Erwin Ista</cp:lastModifiedBy>
  <cp:revision>1</cp:revision>
  <dcterms:created xsi:type="dcterms:W3CDTF">2025-03-11T08:29:00Z</dcterms:created>
  <dcterms:modified xsi:type="dcterms:W3CDTF">2025-03-11T08:30:00Z</dcterms:modified>
</cp:coreProperties>
</file>