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34C" w:rsidRDefault="00F77017" w:rsidP="00D5334C">
      <w:pPr>
        <w:spacing w:after="0" w:line="36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noProof/>
          <w:sz w:val="24"/>
          <w:szCs w:val="24"/>
          <w:lang w:eastAsia="en-IN" w:bidi="pa-IN"/>
        </w:rPr>
        <w:t xml:space="preserve"> </w:t>
      </w:r>
      <w:r w:rsidR="00D5334C">
        <w:rPr>
          <w:rFonts w:ascii="Times New Roman" w:hAnsi="Times New Roman"/>
          <w:b/>
          <w:bCs/>
          <w:sz w:val="32"/>
          <w:szCs w:val="32"/>
        </w:rPr>
        <w:t>Rapid Dye Removal using</w:t>
      </w:r>
      <w:r w:rsidR="00D5334C" w:rsidRPr="005C070C">
        <w:rPr>
          <w:rFonts w:ascii="Times New Roman" w:hAnsi="Times New Roman"/>
          <w:b/>
          <w:bCs/>
          <w:sz w:val="32"/>
          <w:szCs w:val="32"/>
        </w:rPr>
        <w:t xml:space="preserve"> MoO</w:t>
      </w:r>
      <w:r w:rsidR="00D5334C" w:rsidRPr="005C070C">
        <w:rPr>
          <w:b/>
          <w:bCs/>
          <w:sz w:val="32"/>
          <w:szCs w:val="32"/>
        </w:rPr>
        <w:t>₃</w:t>
      </w:r>
      <w:r w:rsidR="00D5334C" w:rsidRPr="005C070C">
        <w:rPr>
          <w:rFonts w:ascii="Times New Roman" w:hAnsi="Times New Roman"/>
          <w:b/>
          <w:bCs/>
          <w:sz w:val="32"/>
          <w:szCs w:val="32"/>
        </w:rPr>
        <w:t>-Incorporated V</w:t>
      </w:r>
      <w:r w:rsidR="00D5334C" w:rsidRPr="005C070C">
        <w:rPr>
          <w:b/>
          <w:bCs/>
          <w:sz w:val="32"/>
          <w:szCs w:val="32"/>
        </w:rPr>
        <w:t>₂</w:t>
      </w:r>
      <w:r w:rsidR="00D5334C" w:rsidRPr="005C070C">
        <w:rPr>
          <w:rFonts w:ascii="Times New Roman" w:hAnsi="Times New Roman"/>
          <w:b/>
          <w:bCs/>
          <w:sz w:val="32"/>
          <w:szCs w:val="32"/>
        </w:rPr>
        <w:t>O</w:t>
      </w:r>
      <w:r w:rsidR="00D5334C" w:rsidRPr="005C070C">
        <w:rPr>
          <w:b/>
          <w:bCs/>
          <w:sz w:val="32"/>
          <w:szCs w:val="32"/>
        </w:rPr>
        <w:t>₅</w:t>
      </w:r>
      <w:r w:rsidR="00D5334C">
        <w:rPr>
          <w:rFonts w:ascii="Times New Roman" w:hAnsi="Times New Roman"/>
          <w:b/>
          <w:bCs/>
          <w:sz w:val="32"/>
          <w:szCs w:val="32"/>
        </w:rPr>
        <w:t xml:space="preserve"> Nanocomposites</w:t>
      </w:r>
      <w:r w:rsidR="00D5334C" w:rsidRPr="005C070C">
        <w:rPr>
          <w:rFonts w:ascii="Times New Roman" w:hAnsi="Times New Roman"/>
          <w:b/>
          <w:bCs/>
          <w:sz w:val="32"/>
          <w:szCs w:val="32"/>
        </w:rPr>
        <w:t>: Laboratory Experiments and Real-World Applications</w:t>
      </w:r>
    </w:p>
    <w:p w:rsidR="00D5334C" w:rsidRPr="000C60CD" w:rsidRDefault="00D5334C" w:rsidP="00D5334C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0C60CD">
        <w:rPr>
          <w:rFonts w:ascii="Times New Roman" w:hAnsi="Times New Roman"/>
          <w:sz w:val="28"/>
          <w:szCs w:val="28"/>
        </w:rPr>
        <w:t xml:space="preserve">Jaspreet Kaur, </w:t>
      </w:r>
      <w:r>
        <w:rPr>
          <w:rFonts w:ascii="Times New Roman" w:hAnsi="Times New Roman"/>
          <w:sz w:val="28"/>
          <w:szCs w:val="28"/>
        </w:rPr>
        <w:t xml:space="preserve">and </w:t>
      </w:r>
      <w:r w:rsidRPr="000C60CD">
        <w:rPr>
          <w:rFonts w:ascii="Times New Roman" w:hAnsi="Times New Roman"/>
          <w:sz w:val="28"/>
          <w:szCs w:val="28"/>
        </w:rPr>
        <w:t>Rajesh Kumar*</w:t>
      </w:r>
    </w:p>
    <w:p w:rsidR="00D5334C" w:rsidRPr="000C60CD" w:rsidRDefault="00D5334C" w:rsidP="00D5334C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0C60CD">
        <w:rPr>
          <w:rFonts w:ascii="Times New Roman" w:hAnsi="Times New Roman"/>
          <w:sz w:val="28"/>
          <w:szCs w:val="28"/>
        </w:rPr>
        <w:t>*rajeshphysicspu@gmail.com</w:t>
      </w:r>
    </w:p>
    <w:p w:rsidR="00D5334C" w:rsidRDefault="00D5334C">
      <w:pPr>
        <w:rPr>
          <w:rFonts w:ascii="Times New Roman" w:hAnsi="Times New Roman"/>
          <w:b/>
          <w:bCs/>
          <w:noProof/>
          <w:sz w:val="24"/>
          <w:szCs w:val="24"/>
          <w:lang w:eastAsia="en-IN" w:bidi="pa-IN"/>
        </w:rPr>
      </w:pPr>
    </w:p>
    <w:p w:rsidR="00F77017" w:rsidRDefault="00F77017">
      <w:pPr>
        <w:rPr>
          <w:rFonts w:ascii="Times New Roman" w:hAnsi="Times New Roman"/>
          <w:b/>
          <w:bCs/>
          <w:noProof/>
          <w:sz w:val="24"/>
          <w:szCs w:val="24"/>
          <w:lang w:eastAsia="en-IN" w:bidi="pa-IN"/>
        </w:rPr>
      </w:pPr>
      <w:r w:rsidRPr="00F77017">
        <w:rPr>
          <w:rFonts w:ascii="Times New Roman" w:hAnsi="Times New Roman"/>
          <w:b/>
          <w:bCs/>
          <w:noProof/>
          <w:sz w:val="24"/>
          <w:szCs w:val="24"/>
          <w:lang w:eastAsia="en-IN" w:bidi="pa-IN"/>
        </w:rPr>
        <w:t>Supplementary data</w:t>
      </w:r>
    </w:p>
    <w:p w:rsidR="00F77017" w:rsidRDefault="00F77017">
      <w:pPr>
        <w:rPr>
          <w:rFonts w:ascii="Times New Roman" w:hAnsi="Times New Roman"/>
          <w:b/>
          <w:bCs/>
          <w:noProof/>
          <w:sz w:val="24"/>
          <w:szCs w:val="24"/>
          <w:lang w:eastAsia="en-IN" w:bidi="pa-IN"/>
        </w:rPr>
      </w:pPr>
      <w:r>
        <w:rPr>
          <w:rFonts w:ascii="Times New Roman" w:hAnsi="Times New Roman"/>
          <w:b/>
          <w:bCs/>
          <w:noProof/>
          <w:sz w:val="24"/>
          <w:szCs w:val="24"/>
          <w:lang w:eastAsia="en-IN" w:bidi="pa-IN"/>
        </w:rPr>
        <w:t>Contents:</w:t>
      </w:r>
    </w:p>
    <w:p w:rsidR="00F77017" w:rsidRDefault="00F77017" w:rsidP="007A7058">
      <w:pPr>
        <w:jc w:val="both"/>
        <w:rPr>
          <w:rFonts w:ascii="Times New Roman" w:hAnsi="Times New Roman"/>
          <w:noProof/>
          <w:sz w:val="24"/>
          <w:szCs w:val="24"/>
          <w:lang w:eastAsia="en-IN" w:bidi="pa-IN"/>
        </w:rPr>
      </w:pPr>
      <w:r>
        <w:rPr>
          <w:rFonts w:ascii="Times New Roman" w:hAnsi="Times New Roman"/>
          <w:noProof/>
          <w:sz w:val="24"/>
          <w:szCs w:val="24"/>
          <w:lang w:eastAsia="en-IN" w:bidi="pa-IN"/>
        </w:rPr>
        <w:t>Figure S1:</w:t>
      </w:r>
      <w:r w:rsidRPr="00F77017">
        <w:rPr>
          <w:rFonts w:ascii="Times New Roman" w:hAnsi="Times New Roman"/>
          <w:b/>
          <w:bCs/>
          <w:noProof/>
          <w:sz w:val="24"/>
          <w:szCs w:val="24"/>
          <w:lang w:eastAsia="en-IN" w:bidi="pa-IN"/>
        </w:rPr>
        <w:t xml:space="preserve"> </w:t>
      </w:r>
      <w:r w:rsidR="002D6239" w:rsidRPr="00E50C27">
        <w:rPr>
          <w:rFonts w:ascii="Times New Roman" w:hAnsi="Times New Roman"/>
          <w:sz w:val="24"/>
          <w:szCs w:val="24"/>
        </w:rPr>
        <w:t>Calibration plot of concentration of MB dye versus UV-Vis absorbance.</w:t>
      </w:r>
    </w:p>
    <w:p w:rsidR="00F77017" w:rsidRDefault="00F77017" w:rsidP="007A7058">
      <w:pPr>
        <w:jc w:val="both"/>
        <w:rPr>
          <w:rFonts w:ascii="Times New Roman" w:hAnsi="Times New Roman"/>
          <w:noProof/>
          <w:sz w:val="24"/>
          <w:szCs w:val="24"/>
          <w:lang w:eastAsia="en-IN" w:bidi="pa-IN"/>
        </w:rPr>
      </w:pPr>
      <w:r w:rsidRPr="00FB1370">
        <w:rPr>
          <w:rFonts w:ascii="Times New Roman" w:hAnsi="Times New Roman"/>
          <w:noProof/>
          <w:sz w:val="24"/>
          <w:szCs w:val="24"/>
          <w:lang w:eastAsia="en-IN" w:bidi="pa-IN"/>
        </w:rPr>
        <w:t xml:space="preserve">Figure S2: </w:t>
      </w:r>
      <w:r w:rsidR="002D6239">
        <w:rPr>
          <w:rFonts w:ascii="Times New Roman" w:hAnsi="Times New Roman"/>
          <w:noProof/>
          <w:sz w:val="24"/>
          <w:szCs w:val="24"/>
          <w:lang w:eastAsia="en-IN" w:bidi="pa-IN"/>
        </w:rPr>
        <w:t>Removal percentage graph with different adsorbent dosage of MV-50.</w:t>
      </w:r>
    </w:p>
    <w:p w:rsidR="007A7058" w:rsidRDefault="007A7058" w:rsidP="007A7058">
      <w:pPr>
        <w:jc w:val="both"/>
        <w:rPr>
          <w:rFonts w:ascii="Times New Roman" w:hAnsi="Times New Roman"/>
          <w:noProof/>
          <w:sz w:val="24"/>
          <w:szCs w:val="24"/>
          <w:lang w:eastAsia="en-IN" w:bidi="pa-IN"/>
        </w:rPr>
      </w:pPr>
      <w:r>
        <w:rPr>
          <w:rFonts w:ascii="Times New Roman" w:hAnsi="Times New Roman"/>
          <w:noProof/>
          <w:sz w:val="24"/>
          <w:szCs w:val="24"/>
          <w:lang w:eastAsia="en-IN" w:bidi="pa-IN"/>
        </w:rPr>
        <w:t>Figure S3</w:t>
      </w:r>
      <w:r w:rsidRPr="00FB1370">
        <w:rPr>
          <w:rFonts w:ascii="Times New Roman" w:hAnsi="Times New Roman"/>
          <w:noProof/>
          <w:sz w:val="24"/>
          <w:szCs w:val="24"/>
          <w:lang w:eastAsia="en-IN" w:bidi="pa-IN"/>
        </w:rPr>
        <w:t>: Kinetic model fitting (A) Pseudo First Order Model (B) Pseudo Second order Model</w:t>
      </w:r>
      <w:r>
        <w:rPr>
          <w:rFonts w:ascii="Times New Roman" w:hAnsi="Times New Roman"/>
          <w:noProof/>
          <w:sz w:val="24"/>
          <w:szCs w:val="24"/>
          <w:lang w:eastAsia="en-IN" w:bidi="pa-IN"/>
        </w:rPr>
        <w:t xml:space="preserve"> with different concentration of MV-5</w:t>
      </w:r>
      <w:r w:rsidR="00DC3B85">
        <w:rPr>
          <w:rFonts w:ascii="Times New Roman" w:hAnsi="Times New Roman"/>
          <w:noProof/>
          <w:sz w:val="24"/>
          <w:szCs w:val="24"/>
          <w:lang w:eastAsia="en-IN" w:bidi="pa-IN"/>
        </w:rPr>
        <w:t>0</w:t>
      </w:r>
      <w:r>
        <w:rPr>
          <w:rFonts w:ascii="Times New Roman" w:hAnsi="Times New Roman"/>
          <w:noProof/>
          <w:sz w:val="24"/>
          <w:szCs w:val="24"/>
          <w:lang w:eastAsia="en-IN" w:bidi="pa-IN"/>
        </w:rPr>
        <w:t xml:space="preserve"> </w:t>
      </w:r>
      <w:r w:rsidRPr="00FB1370">
        <w:rPr>
          <w:rFonts w:ascii="Times New Roman" w:hAnsi="Times New Roman"/>
          <w:noProof/>
          <w:sz w:val="24"/>
          <w:szCs w:val="24"/>
          <w:lang w:eastAsia="en-IN" w:bidi="pa-IN"/>
        </w:rPr>
        <w:t xml:space="preserve"> </w:t>
      </w:r>
    </w:p>
    <w:p w:rsidR="007A7058" w:rsidRDefault="007A7058" w:rsidP="007A705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IN" w:bidi="pa-IN"/>
        </w:rPr>
        <w:t>Table S1</w:t>
      </w:r>
      <w:r w:rsidRPr="00E50C27">
        <w:rPr>
          <w:rFonts w:ascii="Times New Roman" w:hAnsi="Times New Roman"/>
          <w:b/>
          <w:sz w:val="24"/>
          <w:szCs w:val="24"/>
        </w:rPr>
        <w:t>:</w:t>
      </w:r>
      <w:r w:rsidRPr="00E50C27">
        <w:rPr>
          <w:rFonts w:ascii="Times New Roman" w:hAnsi="Times New Roman"/>
          <w:sz w:val="24"/>
          <w:szCs w:val="24"/>
        </w:rPr>
        <w:t xml:space="preserve">  First and second –order Kinetic Parameters for the adsorption of MB</w:t>
      </w:r>
      <w:r>
        <w:rPr>
          <w:rFonts w:ascii="Times New Roman" w:hAnsi="Times New Roman"/>
          <w:sz w:val="24"/>
          <w:szCs w:val="24"/>
        </w:rPr>
        <w:t xml:space="preserve"> of MV-5</w:t>
      </w:r>
      <w:r w:rsidR="00DC3B85">
        <w:rPr>
          <w:rFonts w:ascii="Times New Roman" w:hAnsi="Times New Roman"/>
          <w:sz w:val="24"/>
          <w:szCs w:val="24"/>
        </w:rPr>
        <w:t>0</w:t>
      </w:r>
      <w:r>
        <w:rPr>
          <w:rFonts w:ascii="Times New Roman" w:hAnsi="Times New Roman"/>
          <w:sz w:val="24"/>
          <w:szCs w:val="24"/>
        </w:rPr>
        <w:t xml:space="preserve"> sample</w:t>
      </w:r>
    </w:p>
    <w:p w:rsidR="007A7058" w:rsidRDefault="007A7058" w:rsidP="007A705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A7058" w:rsidRDefault="007A7058" w:rsidP="00F77017">
      <w:pPr>
        <w:rPr>
          <w:rFonts w:ascii="Times New Roman" w:hAnsi="Times New Roman"/>
          <w:noProof/>
          <w:sz w:val="24"/>
          <w:szCs w:val="24"/>
          <w:lang w:eastAsia="en-IN" w:bidi="pa-IN"/>
        </w:rPr>
      </w:pPr>
    </w:p>
    <w:p w:rsidR="00107754" w:rsidRDefault="00107754" w:rsidP="00F77017">
      <w:pPr>
        <w:rPr>
          <w:rFonts w:ascii="Times New Roman" w:hAnsi="Times New Roman"/>
          <w:noProof/>
          <w:sz w:val="24"/>
          <w:szCs w:val="24"/>
          <w:lang w:eastAsia="en-IN" w:bidi="pa-IN"/>
        </w:rPr>
      </w:pPr>
    </w:p>
    <w:p w:rsidR="00107754" w:rsidRDefault="00107754" w:rsidP="00F77017">
      <w:pPr>
        <w:rPr>
          <w:rFonts w:ascii="Times New Roman" w:hAnsi="Times New Roman"/>
          <w:noProof/>
          <w:sz w:val="24"/>
          <w:szCs w:val="24"/>
          <w:lang w:eastAsia="en-IN" w:bidi="pa-IN"/>
        </w:rPr>
      </w:pPr>
    </w:p>
    <w:p w:rsidR="00107754" w:rsidRDefault="00107754" w:rsidP="0010775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      </w:t>
      </w:r>
      <w:r>
        <w:rPr>
          <w:rFonts w:ascii="Times New Roman" w:hAnsi="Times New Roman"/>
          <w:noProof/>
          <w:sz w:val="24"/>
          <w:szCs w:val="24"/>
          <w:lang w:eastAsia="en-IN" w:bidi="pa-IN"/>
        </w:rPr>
        <w:drawing>
          <wp:inline distT="0" distB="0" distL="0" distR="0">
            <wp:extent cx="4162425" cy="3458167"/>
            <wp:effectExtent l="19050" t="0" r="0" b="0"/>
            <wp:docPr id="8" name="Picture 3" descr="C:\Users\ASUS\Desktop\DIAGRAMS\calibration 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\Desktop\DIAGRAMS\calibration plot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512" cy="3458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7754" w:rsidRDefault="00107754" w:rsidP="00107754">
      <w:pPr>
        <w:jc w:val="both"/>
        <w:rPr>
          <w:rFonts w:ascii="Times New Roman" w:hAnsi="Times New Roman"/>
          <w:sz w:val="24"/>
          <w:szCs w:val="24"/>
        </w:rPr>
      </w:pPr>
      <w:r w:rsidRPr="00E50C27">
        <w:rPr>
          <w:rFonts w:ascii="Times New Roman" w:hAnsi="Times New Roman"/>
          <w:b/>
          <w:sz w:val="24"/>
          <w:szCs w:val="24"/>
        </w:rPr>
        <w:t>Figure S</w:t>
      </w:r>
      <w:r>
        <w:rPr>
          <w:rFonts w:ascii="Times New Roman" w:hAnsi="Times New Roman"/>
          <w:b/>
          <w:sz w:val="24"/>
          <w:szCs w:val="24"/>
        </w:rPr>
        <w:t>1</w:t>
      </w:r>
      <w:r w:rsidRPr="00E50C27">
        <w:rPr>
          <w:rFonts w:ascii="Times New Roman" w:hAnsi="Times New Roman"/>
          <w:b/>
          <w:sz w:val="24"/>
          <w:szCs w:val="24"/>
        </w:rPr>
        <w:t xml:space="preserve">: </w:t>
      </w:r>
      <w:r w:rsidRPr="00E50C27">
        <w:rPr>
          <w:rFonts w:ascii="Times New Roman" w:hAnsi="Times New Roman"/>
          <w:sz w:val="24"/>
          <w:szCs w:val="24"/>
        </w:rPr>
        <w:t>Calibration plot of concentration of MB dye versus UV-Vis absorbance.</w:t>
      </w:r>
    </w:p>
    <w:p w:rsidR="00107754" w:rsidRPr="00FB1370" w:rsidRDefault="00107754" w:rsidP="00F77017">
      <w:pPr>
        <w:rPr>
          <w:rFonts w:ascii="Times New Roman" w:hAnsi="Times New Roman"/>
          <w:noProof/>
          <w:sz w:val="24"/>
          <w:szCs w:val="24"/>
          <w:lang w:eastAsia="en-IN" w:bidi="pa-IN"/>
        </w:rPr>
      </w:pPr>
    </w:p>
    <w:p w:rsidR="00F77017" w:rsidRPr="00F77017" w:rsidRDefault="00F77017">
      <w:pPr>
        <w:rPr>
          <w:rFonts w:ascii="Times New Roman" w:hAnsi="Times New Roman"/>
          <w:noProof/>
          <w:sz w:val="24"/>
          <w:szCs w:val="24"/>
          <w:lang w:eastAsia="en-IN" w:bidi="pa-IN"/>
        </w:rPr>
      </w:pPr>
    </w:p>
    <w:p w:rsidR="000B4C15" w:rsidRDefault="000B4C15">
      <w:pPr>
        <w:rPr>
          <w:noProof/>
          <w:lang w:eastAsia="en-IN" w:bidi="pa-IN"/>
        </w:rPr>
      </w:pPr>
      <w:r>
        <w:rPr>
          <w:noProof/>
          <w:lang w:eastAsia="en-IN" w:bidi="pa-IN"/>
        </w:rPr>
        <w:t xml:space="preserve">                                    </w:t>
      </w:r>
      <w:r>
        <w:rPr>
          <w:noProof/>
          <w:lang w:eastAsia="en-IN" w:bidi="pa-IN"/>
        </w:rPr>
        <w:drawing>
          <wp:inline distT="0" distB="0" distL="0" distR="0">
            <wp:extent cx="3089910" cy="2550532"/>
            <wp:effectExtent l="19050" t="0" r="0" b="0"/>
            <wp:docPr id="2" name="Picture 1" descr="C:\Users\ASUS\Documents\nc diagrams\nc adorbent plo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ocuments\nc diagrams\nc adorbent plo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4693" cy="2554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7525" w:rsidRDefault="00D01693">
      <w:pPr>
        <w:rPr>
          <w:rFonts w:ascii="Times New Roman" w:hAnsi="Times New Roman"/>
          <w:noProof/>
          <w:sz w:val="24"/>
          <w:szCs w:val="24"/>
          <w:lang w:eastAsia="en-IN" w:bidi="pa-IN"/>
        </w:rPr>
      </w:pPr>
      <w:r>
        <w:rPr>
          <w:rFonts w:ascii="Times New Roman" w:hAnsi="Times New Roman"/>
          <w:noProof/>
          <w:sz w:val="24"/>
          <w:szCs w:val="24"/>
          <w:lang w:eastAsia="en-IN" w:bidi="pa-IN"/>
        </w:rPr>
        <w:t>Figure S2</w:t>
      </w:r>
      <w:r w:rsidR="007E7525" w:rsidRPr="007E7525">
        <w:rPr>
          <w:rFonts w:ascii="Times New Roman" w:hAnsi="Times New Roman"/>
          <w:noProof/>
          <w:sz w:val="24"/>
          <w:szCs w:val="24"/>
          <w:lang w:eastAsia="en-IN" w:bidi="pa-IN"/>
        </w:rPr>
        <w:t>:</w:t>
      </w:r>
      <w:r w:rsidR="000B4C15">
        <w:rPr>
          <w:rFonts w:ascii="Times New Roman" w:hAnsi="Times New Roman"/>
          <w:noProof/>
          <w:sz w:val="24"/>
          <w:szCs w:val="24"/>
          <w:lang w:eastAsia="en-IN" w:bidi="pa-IN"/>
        </w:rPr>
        <w:t xml:space="preserve"> </w:t>
      </w:r>
      <w:r w:rsidR="00082A9E">
        <w:rPr>
          <w:rFonts w:ascii="Times New Roman" w:hAnsi="Times New Roman"/>
          <w:noProof/>
          <w:sz w:val="24"/>
          <w:szCs w:val="24"/>
          <w:lang w:eastAsia="en-IN" w:bidi="pa-IN"/>
        </w:rPr>
        <w:t>Removal percentage graph with different adsorbent dosage of MV-5</w:t>
      </w:r>
      <w:r w:rsidR="00DC3B85">
        <w:rPr>
          <w:rFonts w:ascii="Times New Roman" w:hAnsi="Times New Roman"/>
          <w:noProof/>
          <w:sz w:val="24"/>
          <w:szCs w:val="24"/>
          <w:lang w:eastAsia="en-IN" w:bidi="pa-IN"/>
        </w:rPr>
        <w:t>0</w:t>
      </w:r>
    </w:p>
    <w:p w:rsidR="00082A9E" w:rsidRPr="000B4C15" w:rsidRDefault="00082A9E">
      <w:pPr>
        <w:rPr>
          <w:noProof/>
          <w:lang w:eastAsia="en-IN" w:bidi="pa-IN"/>
        </w:rPr>
      </w:pPr>
    </w:p>
    <w:p w:rsidR="002C0164" w:rsidRDefault="00FB1370">
      <w:pPr>
        <w:rPr>
          <w:noProof/>
          <w:lang w:eastAsia="en-IN" w:bidi="pa-IN"/>
        </w:rPr>
      </w:pPr>
      <w:r w:rsidRPr="00FB1370">
        <w:rPr>
          <w:noProof/>
          <w:lang w:eastAsia="en-IN" w:bidi="pa-IN"/>
        </w:rPr>
        <w:lastRenderedPageBreak/>
        <w:t xml:space="preserve"> </w:t>
      </w:r>
      <w:r w:rsidR="00082A9E">
        <w:rPr>
          <w:noProof/>
          <w:lang w:eastAsia="en-IN" w:bidi="pa-IN"/>
        </w:rPr>
        <w:drawing>
          <wp:inline distT="0" distB="0" distL="0" distR="0">
            <wp:extent cx="5208270" cy="2063115"/>
            <wp:effectExtent l="19050" t="0" r="0" b="0"/>
            <wp:docPr id="4" name="Picture 2" descr="C:\Users\ASUS\Pictures\nc dye\nc dye 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Pictures\nc dye\nc dye 6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8270" cy="2063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1370" w:rsidRDefault="00D01693">
      <w:pPr>
        <w:rPr>
          <w:rFonts w:ascii="Times New Roman" w:hAnsi="Times New Roman"/>
          <w:noProof/>
          <w:sz w:val="24"/>
          <w:szCs w:val="24"/>
          <w:lang w:eastAsia="en-IN" w:bidi="pa-IN"/>
        </w:rPr>
      </w:pPr>
      <w:r>
        <w:rPr>
          <w:rFonts w:ascii="Times New Roman" w:hAnsi="Times New Roman"/>
          <w:noProof/>
          <w:sz w:val="24"/>
          <w:szCs w:val="24"/>
          <w:lang w:eastAsia="en-IN" w:bidi="pa-IN"/>
        </w:rPr>
        <w:t>Figure S3</w:t>
      </w:r>
      <w:r w:rsidR="00FB1370" w:rsidRPr="00FB1370">
        <w:rPr>
          <w:rFonts w:ascii="Times New Roman" w:hAnsi="Times New Roman"/>
          <w:noProof/>
          <w:sz w:val="24"/>
          <w:szCs w:val="24"/>
          <w:lang w:eastAsia="en-IN" w:bidi="pa-IN"/>
        </w:rPr>
        <w:t>: Kinetic model fitting (A) Pseudo First Order Model (B) Pseudo Second order Model</w:t>
      </w:r>
      <w:r w:rsidR="00082A9E">
        <w:rPr>
          <w:rFonts w:ascii="Times New Roman" w:hAnsi="Times New Roman"/>
          <w:noProof/>
          <w:sz w:val="24"/>
          <w:szCs w:val="24"/>
          <w:lang w:eastAsia="en-IN" w:bidi="pa-IN"/>
        </w:rPr>
        <w:t xml:space="preserve"> with different concentration of MV-5</w:t>
      </w:r>
      <w:r w:rsidR="00DC3B85">
        <w:rPr>
          <w:rFonts w:ascii="Times New Roman" w:hAnsi="Times New Roman"/>
          <w:noProof/>
          <w:sz w:val="24"/>
          <w:szCs w:val="24"/>
          <w:lang w:eastAsia="en-IN" w:bidi="pa-IN"/>
        </w:rPr>
        <w:t>0</w:t>
      </w:r>
      <w:r w:rsidR="00082A9E">
        <w:rPr>
          <w:rFonts w:ascii="Times New Roman" w:hAnsi="Times New Roman"/>
          <w:noProof/>
          <w:sz w:val="24"/>
          <w:szCs w:val="24"/>
          <w:lang w:eastAsia="en-IN" w:bidi="pa-IN"/>
        </w:rPr>
        <w:t xml:space="preserve"> </w:t>
      </w:r>
      <w:r w:rsidR="00FB1370" w:rsidRPr="00FB1370">
        <w:rPr>
          <w:rFonts w:ascii="Times New Roman" w:hAnsi="Times New Roman"/>
          <w:noProof/>
          <w:sz w:val="24"/>
          <w:szCs w:val="24"/>
          <w:lang w:eastAsia="en-IN" w:bidi="pa-IN"/>
        </w:rPr>
        <w:t xml:space="preserve"> </w:t>
      </w:r>
    </w:p>
    <w:p w:rsidR="00107754" w:rsidRDefault="001F28D9" w:rsidP="00107754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IN" w:bidi="pa-IN"/>
        </w:rPr>
        <w:t xml:space="preserve">Table </w:t>
      </w:r>
      <w:r w:rsidR="00D01693">
        <w:rPr>
          <w:rFonts w:ascii="Times New Roman" w:hAnsi="Times New Roman"/>
          <w:noProof/>
          <w:sz w:val="24"/>
          <w:szCs w:val="24"/>
          <w:lang w:eastAsia="en-IN" w:bidi="pa-IN"/>
        </w:rPr>
        <w:t>S1</w:t>
      </w:r>
      <w:r w:rsidR="00107754" w:rsidRPr="00E50C27">
        <w:rPr>
          <w:rFonts w:ascii="Times New Roman" w:hAnsi="Times New Roman"/>
          <w:b/>
          <w:sz w:val="24"/>
          <w:szCs w:val="24"/>
        </w:rPr>
        <w:t>:</w:t>
      </w:r>
      <w:r w:rsidR="00107754" w:rsidRPr="00E50C27">
        <w:rPr>
          <w:rFonts w:ascii="Times New Roman" w:hAnsi="Times New Roman"/>
          <w:sz w:val="24"/>
          <w:szCs w:val="24"/>
        </w:rPr>
        <w:t xml:space="preserve">  First and second –order Kinetic Parameters for the adsorption of MB</w:t>
      </w:r>
      <w:r w:rsidR="00107754">
        <w:rPr>
          <w:rFonts w:ascii="Times New Roman" w:hAnsi="Times New Roman"/>
          <w:sz w:val="24"/>
          <w:szCs w:val="24"/>
        </w:rPr>
        <w:t xml:space="preserve"> of</w:t>
      </w:r>
      <w:r w:rsidR="00D01693">
        <w:rPr>
          <w:rFonts w:ascii="Times New Roman" w:hAnsi="Times New Roman"/>
          <w:sz w:val="24"/>
          <w:szCs w:val="24"/>
        </w:rPr>
        <w:t xml:space="preserve"> </w:t>
      </w:r>
      <w:r w:rsidR="007F0413">
        <w:rPr>
          <w:rFonts w:ascii="Times New Roman" w:hAnsi="Times New Roman"/>
          <w:sz w:val="24"/>
          <w:szCs w:val="24"/>
        </w:rPr>
        <w:t>MV-5</w:t>
      </w:r>
      <w:r w:rsidR="00DB1CDA">
        <w:rPr>
          <w:rFonts w:ascii="Times New Roman" w:hAnsi="Times New Roman"/>
          <w:sz w:val="24"/>
          <w:szCs w:val="24"/>
        </w:rPr>
        <w:t>0</w:t>
      </w:r>
      <w:r w:rsidR="007F0413">
        <w:rPr>
          <w:rFonts w:ascii="Times New Roman" w:hAnsi="Times New Roman"/>
          <w:sz w:val="24"/>
          <w:szCs w:val="24"/>
        </w:rPr>
        <w:t xml:space="preserve"> </w:t>
      </w:r>
      <w:r w:rsidR="00D01693">
        <w:rPr>
          <w:rFonts w:ascii="Times New Roman" w:hAnsi="Times New Roman"/>
          <w:sz w:val="24"/>
          <w:szCs w:val="24"/>
        </w:rPr>
        <w:t>sample</w:t>
      </w:r>
    </w:p>
    <w:tbl>
      <w:tblPr>
        <w:tblStyle w:val="MediumShading21"/>
        <w:tblpPr w:leftFromText="180" w:rightFromText="180" w:vertAnchor="text" w:horzAnchor="margin" w:tblpXSpec="center" w:tblpY="332"/>
        <w:tblW w:w="8810" w:type="dxa"/>
        <w:tblLayout w:type="fixed"/>
        <w:tblLook w:val="04A0"/>
      </w:tblPr>
      <w:tblGrid>
        <w:gridCol w:w="1242"/>
        <w:gridCol w:w="709"/>
        <w:gridCol w:w="856"/>
        <w:gridCol w:w="828"/>
        <w:gridCol w:w="846"/>
        <w:gridCol w:w="846"/>
        <w:gridCol w:w="1031"/>
        <w:gridCol w:w="1353"/>
        <w:gridCol w:w="1044"/>
        <w:gridCol w:w="55"/>
      </w:tblGrid>
      <w:tr w:rsidR="00107754" w:rsidRPr="00C53ADF" w:rsidTr="007E0052">
        <w:trPr>
          <w:gridAfter w:val="1"/>
          <w:cnfStyle w:val="100000000000"/>
          <w:wAfter w:w="55" w:type="dxa"/>
          <w:trHeight w:val="1143"/>
        </w:trPr>
        <w:tc>
          <w:tcPr>
            <w:cnfStyle w:val="001000000100"/>
            <w:tcW w:w="1242" w:type="dxa"/>
          </w:tcPr>
          <w:p w:rsidR="00107754" w:rsidRPr="00C53ADF" w:rsidRDefault="00107754" w:rsidP="00C63257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Adsorb</w:t>
            </w:r>
            <w:r w:rsidRPr="00C53ADF">
              <w:rPr>
                <w:rFonts w:ascii="Times New Roman" w:hAnsi="Times New Roman" w:cs="Times New Roman"/>
                <w:sz w:val="20"/>
                <w:szCs w:val="20"/>
              </w:rPr>
              <w:t>ent</w:t>
            </w:r>
          </w:p>
        </w:tc>
        <w:tc>
          <w:tcPr>
            <w:tcW w:w="709" w:type="dxa"/>
          </w:tcPr>
          <w:p w:rsidR="00107754" w:rsidRPr="00C53ADF" w:rsidRDefault="00107754" w:rsidP="00C63257">
            <w:pPr>
              <w:jc w:val="both"/>
              <w:cnfStyle w:val="10000000000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4362D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o</w:t>
            </w:r>
            <w:r w:rsidRPr="00C53ADF">
              <w:rPr>
                <w:rFonts w:ascii="Times New Roman" w:hAnsi="Times New Roman" w:cs="Times New Roman"/>
                <w:sz w:val="20"/>
                <w:szCs w:val="20"/>
              </w:rPr>
              <w:t xml:space="preserve"> (mg/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L)</w:t>
            </w:r>
          </w:p>
        </w:tc>
        <w:tc>
          <w:tcPr>
            <w:tcW w:w="856" w:type="dxa"/>
          </w:tcPr>
          <w:p w:rsidR="00107754" w:rsidRPr="00C53ADF" w:rsidRDefault="00107754" w:rsidP="00C63257">
            <w:pPr>
              <w:jc w:val="both"/>
              <w:cnfStyle w:val="10000000000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C53ADF">
              <w:rPr>
                <w:rFonts w:ascii="Times New Roman" w:hAnsi="Times New Roman" w:cs="Times New Roman"/>
                <w:sz w:val="20"/>
                <w:szCs w:val="20"/>
              </w:rPr>
              <w:t>q</w:t>
            </w:r>
            <w:r w:rsidRPr="00C53AD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exp</w:t>
            </w:r>
            <w:proofErr w:type="spellEnd"/>
            <w:r w:rsidRPr="00C53AD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 </w:t>
            </w:r>
            <w:r w:rsidRPr="00C53ADF">
              <w:rPr>
                <w:rFonts w:ascii="Times New Roman" w:hAnsi="Times New Roman" w:cs="Times New Roman"/>
                <w:sz w:val="20"/>
                <w:szCs w:val="20"/>
              </w:rPr>
              <w:t>(mg/g)</w:t>
            </w:r>
          </w:p>
        </w:tc>
        <w:tc>
          <w:tcPr>
            <w:tcW w:w="5948" w:type="dxa"/>
            <w:gridSpan w:val="6"/>
          </w:tcPr>
          <w:p w:rsidR="00107754" w:rsidRPr="00C53ADF" w:rsidRDefault="00937F0E" w:rsidP="00C63257">
            <w:pPr>
              <w:jc w:val="both"/>
              <w:cnfStyle w:val="1000000000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 w:bidi="pa-IN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120.7pt;margin-top:.15pt;width:.6pt;height:60.45pt;flip:y;z-index:251658240;mso-position-horizontal-relative:text;mso-position-vertical-relative:text" o:connectortype="straight"/>
              </w:pict>
            </w:r>
            <w:r w:rsidR="00107754" w:rsidRPr="00C53ADF">
              <w:rPr>
                <w:rFonts w:ascii="Times New Roman" w:hAnsi="Times New Roman" w:cs="Times New Roman"/>
                <w:sz w:val="20"/>
                <w:szCs w:val="20"/>
              </w:rPr>
              <w:t xml:space="preserve">           </w:t>
            </w:r>
            <w:r w:rsidR="00BB20A2">
              <w:rPr>
                <w:rFonts w:ascii="Times New Roman" w:hAnsi="Times New Roman" w:cs="Times New Roman"/>
                <w:sz w:val="20"/>
                <w:szCs w:val="20"/>
              </w:rPr>
              <w:t xml:space="preserve">      PFO                                                    </w:t>
            </w:r>
            <w:r w:rsidR="00107754" w:rsidRPr="00C53ADF">
              <w:rPr>
                <w:rFonts w:ascii="Times New Roman" w:hAnsi="Times New Roman" w:cs="Times New Roman"/>
                <w:sz w:val="20"/>
                <w:szCs w:val="20"/>
              </w:rPr>
              <w:t xml:space="preserve">  PSO</w:t>
            </w:r>
          </w:p>
        </w:tc>
      </w:tr>
      <w:tr w:rsidR="00107754" w:rsidRPr="00C53ADF" w:rsidTr="007E0052">
        <w:trPr>
          <w:cnfStyle w:val="000000100000"/>
          <w:trHeight w:val="460"/>
        </w:trPr>
        <w:tc>
          <w:tcPr>
            <w:cnfStyle w:val="001000000000"/>
            <w:tcW w:w="1242" w:type="dxa"/>
          </w:tcPr>
          <w:p w:rsidR="00107754" w:rsidRPr="00C53ADF" w:rsidRDefault="00107754" w:rsidP="00C63257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709" w:type="dxa"/>
          </w:tcPr>
          <w:p w:rsidR="00107754" w:rsidRPr="00C53ADF" w:rsidRDefault="00107754" w:rsidP="00C63257">
            <w:pPr>
              <w:jc w:val="both"/>
              <w:cnfStyle w:val="00000010000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6" w:type="dxa"/>
          </w:tcPr>
          <w:p w:rsidR="00107754" w:rsidRPr="00C53ADF" w:rsidRDefault="00107754" w:rsidP="00C63257">
            <w:pPr>
              <w:jc w:val="both"/>
              <w:cnfStyle w:val="00000010000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28" w:type="dxa"/>
          </w:tcPr>
          <w:p w:rsidR="00107754" w:rsidRPr="00C53ADF" w:rsidRDefault="00107754" w:rsidP="00C63257">
            <w:pPr>
              <w:jc w:val="both"/>
              <w:cnfStyle w:val="00000010000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3A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  <w:proofErr w:type="spellStart"/>
            <w:r w:rsidRPr="00C53ADF">
              <w:rPr>
                <w:rFonts w:ascii="Times New Roman" w:hAnsi="Times New Roman" w:cs="Times New Roman"/>
                <w:b/>
                <w:sz w:val="20"/>
                <w:szCs w:val="20"/>
              </w:rPr>
              <w:t>q</w:t>
            </w:r>
            <w:r w:rsidRPr="00C53ADF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th</w:t>
            </w:r>
            <w:proofErr w:type="spellEnd"/>
            <w:r w:rsidRPr="00C53ADF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 xml:space="preserve"> </w:t>
            </w:r>
            <w:r w:rsidRPr="00C53ADF">
              <w:rPr>
                <w:rFonts w:ascii="Times New Roman" w:hAnsi="Times New Roman" w:cs="Times New Roman"/>
                <w:b/>
                <w:sz w:val="20"/>
                <w:szCs w:val="20"/>
              </w:rPr>
              <w:t>(mg/g)</w:t>
            </w:r>
          </w:p>
        </w:tc>
        <w:tc>
          <w:tcPr>
            <w:tcW w:w="846" w:type="dxa"/>
          </w:tcPr>
          <w:p w:rsidR="00107754" w:rsidRPr="00C53ADF" w:rsidRDefault="00107754" w:rsidP="00C63257">
            <w:pPr>
              <w:jc w:val="both"/>
              <w:cnfStyle w:val="000000100000"/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</w:pPr>
            <w:r w:rsidRPr="00C53ADF">
              <w:rPr>
                <w:rFonts w:ascii="Times New Roman" w:hAnsi="Times New Roman" w:cs="Times New Roman"/>
                <w:b/>
                <w:sz w:val="20"/>
                <w:szCs w:val="20"/>
              </w:rPr>
              <w:t>k</w:t>
            </w:r>
            <w:r w:rsidRPr="00C53ADF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 xml:space="preserve">1 </w:t>
            </w:r>
          </w:p>
          <w:p w:rsidR="00107754" w:rsidRPr="00C53ADF" w:rsidRDefault="00107754" w:rsidP="00C63257">
            <w:pPr>
              <w:jc w:val="both"/>
              <w:cnfStyle w:val="00000010000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3ADF">
              <w:rPr>
                <w:rFonts w:ascii="Times New Roman" w:hAnsi="Times New Roman" w:cs="Times New Roman"/>
                <w:b/>
                <w:sz w:val="20"/>
                <w:szCs w:val="20"/>
              </w:rPr>
              <w:t>(min</w:t>
            </w:r>
            <w:r w:rsidRPr="00C53ADF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-1</w:t>
            </w:r>
            <w:r w:rsidRPr="00C53ADF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846" w:type="dxa"/>
          </w:tcPr>
          <w:p w:rsidR="00107754" w:rsidRPr="00C53ADF" w:rsidRDefault="00107754" w:rsidP="00C63257">
            <w:pPr>
              <w:jc w:val="both"/>
              <w:cnfStyle w:val="00000010000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3ADF">
              <w:rPr>
                <w:rFonts w:ascii="Times New Roman" w:hAnsi="Times New Roman" w:cs="Times New Roman"/>
                <w:b/>
                <w:sz w:val="20"/>
                <w:szCs w:val="20"/>
              </w:rPr>
              <w:t>R</w:t>
            </w:r>
            <w:r w:rsidRPr="00C53ADF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31" w:type="dxa"/>
          </w:tcPr>
          <w:p w:rsidR="00107754" w:rsidRPr="00C53ADF" w:rsidRDefault="00107754" w:rsidP="00C63257">
            <w:pPr>
              <w:jc w:val="both"/>
              <w:cnfStyle w:val="00000010000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53ADF">
              <w:rPr>
                <w:rFonts w:ascii="Times New Roman" w:hAnsi="Times New Roman" w:cs="Times New Roman"/>
                <w:b/>
                <w:sz w:val="20"/>
                <w:szCs w:val="20"/>
              </w:rPr>
              <w:t>q</w:t>
            </w:r>
            <w:r w:rsidRPr="00C53ADF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th</w:t>
            </w:r>
            <w:proofErr w:type="spellEnd"/>
            <w:r w:rsidRPr="00C53A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(mg/g)</w:t>
            </w:r>
          </w:p>
        </w:tc>
        <w:tc>
          <w:tcPr>
            <w:tcW w:w="1353" w:type="dxa"/>
          </w:tcPr>
          <w:p w:rsidR="00107754" w:rsidRPr="00C53ADF" w:rsidRDefault="00107754" w:rsidP="00C63257">
            <w:pPr>
              <w:jc w:val="both"/>
              <w:cnfStyle w:val="00000010000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3ADF">
              <w:rPr>
                <w:rFonts w:ascii="Times New Roman" w:hAnsi="Times New Roman" w:cs="Times New Roman"/>
                <w:b/>
                <w:sz w:val="20"/>
                <w:szCs w:val="20"/>
              </w:rPr>
              <w:t>k</w:t>
            </w:r>
            <w:r w:rsidRPr="00C53ADF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2</w:t>
            </w:r>
            <w:r w:rsidRPr="00C53ADF">
              <w:rPr>
                <w:rFonts w:ascii="Times New Roman" w:hAnsi="Times New Roman" w:cs="Times New Roman"/>
                <w:b/>
                <w:sz w:val="20"/>
                <w:szCs w:val="20"/>
              </w:rPr>
              <w:t>(g/mg min)</w:t>
            </w:r>
          </w:p>
        </w:tc>
        <w:tc>
          <w:tcPr>
            <w:tcW w:w="1099" w:type="dxa"/>
            <w:gridSpan w:val="2"/>
          </w:tcPr>
          <w:p w:rsidR="00107754" w:rsidRPr="00C53ADF" w:rsidRDefault="00107754" w:rsidP="00C63257">
            <w:pPr>
              <w:jc w:val="both"/>
              <w:cnfStyle w:val="00000010000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3ADF">
              <w:rPr>
                <w:rFonts w:ascii="Times New Roman" w:hAnsi="Times New Roman" w:cs="Times New Roman"/>
                <w:b/>
                <w:sz w:val="20"/>
                <w:szCs w:val="20"/>
              </w:rPr>
              <w:t>R</w:t>
            </w:r>
            <w:r w:rsidRPr="00C53ADF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2</w:t>
            </w:r>
          </w:p>
        </w:tc>
      </w:tr>
      <w:tr w:rsidR="00107754" w:rsidRPr="000861D0" w:rsidTr="007E0052">
        <w:trPr>
          <w:trHeight w:val="208"/>
        </w:trPr>
        <w:tc>
          <w:tcPr>
            <w:cnfStyle w:val="001000000000"/>
            <w:tcW w:w="1242" w:type="dxa"/>
          </w:tcPr>
          <w:p w:rsidR="00107754" w:rsidRPr="000861D0" w:rsidRDefault="00107754" w:rsidP="00C6325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107754" w:rsidRPr="000861D0" w:rsidRDefault="00107754" w:rsidP="00C63257">
            <w:pPr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0861D0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856" w:type="dxa"/>
          </w:tcPr>
          <w:p w:rsidR="00107754" w:rsidRPr="000861D0" w:rsidRDefault="0076736E" w:rsidP="00C63257">
            <w:pPr>
              <w:jc w:val="both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39.95</w:t>
            </w:r>
          </w:p>
        </w:tc>
        <w:tc>
          <w:tcPr>
            <w:tcW w:w="828" w:type="dxa"/>
          </w:tcPr>
          <w:p w:rsidR="00107754" w:rsidRPr="000861D0" w:rsidRDefault="0076736E" w:rsidP="00C63257">
            <w:pPr>
              <w:jc w:val="both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27.93</w:t>
            </w:r>
          </w:p>
        </w:tc>
        <w:tc>
          <w:tcPr>
            <w:tcW w:w="846" w:type="dxa"/>
          </w:tcPr>
          <w:p w:rsidR="00107754" w:rsidRPr="000861D0" w:rsidRDefault="0076736E" w:rsidP="00C63257">
            <w:pPr>
              <w:jc w:val="both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0.120</w:t>
            </w:r>
          </w:p>
        </w:tc>
        <w:tc>
          <w:tcPr>
            <w:tcW w:w="846" w:type="dxa"/>
          </w:tcPr>
          <w:p w:rsidR="00107754" w:rsidRPr="000861D0" w:rsidRDefault="00107754" w:rsidP="00C63257">
            <w:pPr>
              <w:jc w:val="both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0861D0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76736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31" w:type="dxa"/>
          </w:tcPr>
          <w:p w:rsidR="00107754" w:rsidRPr="000861D0" w:rsidRDefault="0076736E" w:rsidP="00C63257">
            <w:pPr>
              <w:jc w:val="both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40.6</w:t>
            </w:r>
          </w:p>
        </w:tc>
        <w:tc>
          <w:tcPr>
            <w:tcW w:w="1353" w:type="dxa"/>
          </w:tcPr>
          <w:p w:rsidR="00107754" w:rsidRPr="000861D0" w:rsidRDefault="00107754" w:rsidP="00C63257">
            <w:pPr>
              <w:jc w:val="both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0861D0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  <w:r w:rsidR="0076736E">
              <w:rPr>
                <w:rFonts w:ascii="Times New Roman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1099" w:type="dxa"/>
            <w:gridSpan w:val="2"/>
          </w:tcPr>
          <w:p w:rsidR="00107754" w:rsidRPr="000861D0" w:rsidRDefault="00107754" w:rsidP="00C63257">
            <w:pPr>
              <w:jc w:val="both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0861D0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6736E">
              <w:rPr>
                <w:rFonts w:ascii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107754" w:rsidRPr="000861D0" w:rsidTr="007E0052">
        <w:trPr>
          <w:cnfStyle w:val="000000100000"/>
          <w:trHeight w:val="208"/>
        </w:trPr>
        <w:tc>
          <w:tcPr>
            <w:cnfStyle w:val="001000000000"/>
            <w:tcW w:w="1242" w:type="dxa"/>
          </w:tcPr>
          <w:p w:rsidR="00107754" w:rsidRPr="000861D0" w:rsidRDefault="00107754" w:rsidP="00C6325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107754" w:rsidRPr="000861D0" w:rsidRDefault="00107754" w:rsidP="00C63257">
            <w:pPr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56" w:type="dxa"/>
          </w:tcPr>
          <w:p w:rsidR="00107754" w:rsidRPr="000861D0" w:rsidRDefault="0076736E" w:rsidP="00C63257">
            <w:pPr>
              <w:jc w:val="both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99.95</w:t>
            </w:r>
          </w:p>
        </w:tc>
        <w:tc>
          <w:tcPr>
            <w:tcW w:w="828" w:type="dxa"/>
          </w:tcPr>
          <w:p w:rsidR="00107754" w:rsidRPr="000861D0" w:rsidRDefault="0076736E" w:rsidP="00C63257">
            <w:pPr>
              <w:jc w:val="both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39.29</w:t>
            </w:r>
          </w:p>
        </w:tc>
        <w:tc>
          <w:tcPr>
            <w:tcW w:w="846" w:type="dxa"/>
          </w:tcPr>
          <w:p w:rsidR="00107754" w:rsidRPr="000861D0" w:rsidRDefault="00107754" w:rsidP="00C63257">
            <w:pPr>
              <w:jc w:val="both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0861D0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76736E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846" w:type="dxa"/>
          </w:tcPr>
          <w:p w:rsidR="00107754" w:rsidRPr="000861D0" w:rsidRDefault="00107754" w:rsidP="00C63257">
            <w:pPr>
              <w:jc w:val="both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0861D0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6736E"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1031" w:type="dxa"/>
          </w:tcPr>
          <w:p w:rsidR="00107754" w:rsidRPr="000861D0" w:rsidRDefault="0076736E" w:rsidP="00C63257">
            <w:pPr>
              <w:jc w:val="both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80.6</w:t>
            </w:r>
          </w:p>
        </w:tc>
        <w:tc>
          <w:tcPr>
            <w:tcW w:w="1353" w:type="dxa"/>
          </w:tcPr>
          <w:p w:rsidR="00107754" w:rsidRPr="000861D0" w:rsidRDefault="00107754" w:rsidP="00C63257">
            <w:pPr>
              <w:jc w:val="both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0861D0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  <w:r w:rsidR="0076736E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099" w:type="dxa"/>
            <w:gridSpan w:val="2"/>
          </w:tcPr>
          <w:p w:rsidR="00107754" w:rsidRPr="000861D0" w:rsidRDefault="00107754" w:rsidP="00C63257">
            <w:pPr>
              <w:jc w:val="both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0861D0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6736E">
              <w:rPr>
                <w:rFonts w:ascii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107754" w:rsidRPr="000861D0" w:rsidTr="007E0052">
        <w:trPr>
          <w:trHeight w:val="208"/>
        </w:trPr>
        <w:tc>
          <w:tcPr>
            <w:cnfStyle w:val="001000000000"/>
            <w:tcW w:w="1242" w:type="dxa"/>
          </w:tcPr>
          <w:p w:rsidR="00107754" w:rsidRPr="000861D0" w:rsidRDefault="00A87D0B" w:rsidP="00C632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MV-5</w:t>
            </w:r>
            <w:r w:rsidR="00DC3B8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09" w:type="dxa"/>
          </w:tcPr>
          <w:p w:rsidR="00107754" w:rsidRPr="000861D0" w:rsidRDefault="00A87D0B" w:rsidP="00C63257">
            <w:pPr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856" w:type="dxa"/>
          </w:tcPr>
          <w:p w:rsidR="00107754" w:rsidRPr="000861D0" w:rsidRDefault="0076736E" w:rsidP="0076736E">
            <w:pPr>
              <w:jc w:val="both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116.9</w:t>
            </w:r>
          </w:p>
        </w:tc>
        <w:tc>
          <w:tcPr>
            <w:tcW w:w="828" w:type="dxa"/>
          </w:tcPr>
          <w:p w:rsidR="00107754" w:rsidRPr="000861D0" w:rsidRDefault="0076736E" w:rsidP="00C63257">
            <w:pPr>
              <w:jc w:val="both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45.01</w:t>
            </w:r>
          </w:p>
        </w:tc>
        <w:tc>
          <w:tcPr>
            <w:tcW w:w="846" w:type="dxa"/>
          </w:tcPr>
          <w:p w:rsidR="00107754" w:rsidRPr="000861D0" w:rsidRDefault="00107754" w:rsidP="00C63257">
            <w:pPr>
              <w:jc w:val="both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0861D0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76736E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846" w:type="dxa"/>
          </w:tcPr>
          <w:p w:rsidR="00107754" w:rsidRPr="000861D0" w:rsidRDefault="00107754" w:rsidP="00C63257">
            <w:pPr>
              <w:jc w:val="both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0861D0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6736E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1031" w:type="dxa"/>
          </w:tcPr>
          <w:p w:rsidR="00107754" w:rsidRPr="000861D0" w:rsidRDefault="0076736E" w:rsidP="0076736E">
            <w:pPr>
              <w:jc w:val="both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123.4</w:t>
            </w:r>
          </w:p>
        </w:tc>
        <w:tc>
          <w:tcPr>
            <w:tcW w:w="1353" w:type="dxa"/>
          </w:tcPr>
          <w:p w:rsidR="00107754" w:rsidRPr="000861D0" w:rsidRDefault="00107754" w:rsidP="00C63257">
            <w:pPr>
              <w:jc w:val="both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0861D0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  <w:r w:rsidR="0076736E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099" w:type="dxa"/>
            <w:gridSpan w:val="2"/>
          </w:tcPr>
          <w:p w:rsidR="00107754" w:rsidRPr="000861D0" w:rsidRDefault="00107754" w:rsidP="00C63257">
            <w:pPr>
              <w:jc w:val="both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0861D0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6736E">
              <w:rPr>
                <w:rFonts w:ascii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107754" w:rsidRPr="000861D0" w:rsidTr="007E0052">
        <w:trPr>
          <w:cnfStyle w:val="000000100000"/>
          <w:trHeight w:val="208"/>
        </w:trPr>
        <w:tc>
          <w:tcPr>
            <w:cnfStyle w:val="001000000000"/>
            <w:tcW w:w="1242" w:type="dxa"/>
          </w:tcPr>
          <w:p w:rsidR="00107754" w:rsidRPr="000861D0" w:rsidRDefault="00107754" w:rsidP="00C6325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107754" w:rsidRPr="000861D0" w:rsidRDefault="00A87D0B" w:rsidP="00C63257">
            <w:pPr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856" w:type="dxa"/>
          </w:tcPr>
          <w:p w:rsidR="00107754" w:rsidRPr="000861D0" w:rsidRDefault="0076736E" w:rsidP="00C63257">
            <w:pPr>
              <w:jc w:val="both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157.0</w:t>
            </w:r>
          </w:p>
        </w:tc>
        <w:tc>
          <w:tcPr>
            <w:tcW w:w="828" w:type="dxa"/>
          </w:tcPr>
          <w:p w:rsidR="00107754" w:rsidRPr="000861D0" w:rsidRDefault="0076736E" w:rsidP="00C63257">
            <w:pPr>
              <w:jc w:val="both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195.19</w:t>
            </w:r>
          </w:p>
        </w:tc>
        <w:tc>
          <w:tcPr>
            <w:tcW w:w="846" w:type="dxa"/>
          </w:tcPr>
          <w:p w:rsidR="00107754" w:rsidRPr="000861D0" w:rsidRDefault="00107754" w:rsidP="00C63257">
            <w:pPr>
              <w:jc w:val="both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0861D0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76736E">
              <w:rPr>
                <w:rFonts w:ascii="Times New Roman" w:hAnsi="Times New Roman" w:cs="Times New Roman"/>
                <w:sz w:val="18"/>
                <w:szCs w:val="18"/>
              </w:rPr>
              <w:t>59</w:t>
            </w:r>
          </w:p>
        </w:tc>
        <w:tc>
          <w:tcPr>
            <w:tcW w:w="846" w:type="dxa"/>
          </w:tcPr>
          <w:p w:rsidR="00107754" w:rsidRPr="000861D0" w:rsidRDefault="00107754" w:rsidP="00C63257">
            <w:pPr>
              <w:jc w:val="both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0861D0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6736E"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1031" w:type="dxa"/>
          </w:tcPr>
          <w:p w:rsidR="00107754" w:rsidRPr="000861D0" w:rsidRDefault="0076736E" w:rsidP="00C63257">
            <w:pPr>
              <w:jc w:val="both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188.6</w:t>
            </w:r>
          </w:p>
        </w:tc>
        <w:tc>
          <w:tcPr>
            <w:tcW w:w="1353" w:type="dxa"/>
          </w:tcPr>
          <w:p w:rsidR="00107754" w:rsidRPr="000861D0" w:rsidRDefault="00107754" w:rsidP="00C63257">
            <w:pPr>
              <w:jc w:val="both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0861D0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76736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99" w:type="dxa"/>
            <w:gridSpan w:val="2"/>
          </w:tcPr>
          <w:p w:rsidR="00107754" w:rsidRPr="000861D0" w:rsidRDefault="00107754" w:rsidP="00C63257">
            <w:pPr>
              <w:jc w:val="both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0861D0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6736E">
              <w:rPr>
                <w:rFonts w:ascii="Times New Roman" w:hAnsi="Times New Roman" w:cs="Times New Roman"/>
                <w:sz w:val="18"/>
                <w:szCs w:val="18"/>
              </w:rPr>
              <w:t>97</w:t>
            </w:r>
          </w:p>
        </w:tc>
      </w:tr>
      <w:tr w:rsidR="00107754" w:rsidRPr="000861D0" w:rsidTr="007E0052">
        <w:trPr>
          <w:trHeight w:val="208"/>
        </w:trPr>
        <w:tc>
          <w:tcPr>
            <w:cnfStyle w:val="001000000000"/>
            <w:tcW w:w="1242" w:type="dxa"/>
          </w:tcPr>
          <w:p w:rsidR="00107754" w:rsidRPr="000861D0" w:rsidRDefault="00107754" w:rsidP="00C6325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A87D0B" w:rsidRPr="000861D0" w:rsidRDefault="00A87D0B" w:rsidP="00C63257">
            <w:pPr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856" w:type="dxa"/>
          </w:tcPr>
          <w:p w:rsidR="00107754" w:rsidRPr="000861D0" w:rsidRDefault="0076736E" w:rsidP="00C63257">
            <w:pPr>
              <w:jc w:val="both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192.72</w:t>
            </w:r>
          </w:p>
        </w:tc>
        <w:tc>
          <w:tcPr>
            <w:tcW w:w="828" w:type="dxa"/>
          </w:tcPr>
          <w:p w:rsidR="00107754" w:rsidRPr="000861D0" w:rsidRDefault="0076736E" w:rsidP="00C63257">
            <w:pPr>
              <w:jc w:val="both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248.38</w:t>
            </w:r>
          </w:p>
        </w:tc>
        <w:tc>
          <w:tcPr>
            <w:tcW w:w="846" w:type="dxa"/>
          </w:tcPr>
          <w:p w:rsidR="00107754" w:rsidRPr="000861D0" w:rsidRDefault="00107754" w:rsidP="00C63257">
            <w:pPr>
              <w:jc w:val="both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0861D0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76736E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846" w:type="dxa"/>
          </w:tcPr>
          <w:p w:rsidR="00107754" w:rsidRPr="000861D0" w:rsidRDefault="00107754" w:rsidP="00C63257">
            <w:pPr>
              <w:jc w:val="both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0861D0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6736E">
              <w:rPr>
                <w:rFonts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1031" w:type="dxa"/>
          </w:tcPr>
          <w:p w:rsidR="00107754" w:rsidRPr="000861D0" w:rsidRDefault="0076736E" w:rsidP="00C63257">
            <w:pPr>
              <w:jc w:val="both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256.4</w:t>
            </w:r>
          </w:p>
        </w:tc>
        <w:tc>
          <w:tcPr>
            <w:tcW w:w="1353" w:type="dxa"/>
          </w:tcPr>
          <w:p w:rsidR="00107754" w:rsidRPr="000861D0" w:rsidRDefault="00107754" w:rsidP="00C63257">
            <w:pPr>
              <w:jc w:val="both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0861D0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76736E"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1099" w:type="dxa"/>
            <w:gridSpan w:val="2"/>
          </w:tcPr>
          <w:p w:rsidR="00107754" w:rsidRPr="000861D0" w:rsidRDefault="00107754" w:rsidP="00C63257">
            <w:pPr>
              <w:jc w:val="both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0861D0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6736E">
              <w:rPr>
                <w:rFonts w:ascii="Times New Roman" w:hAnsi="Times New Roman" w:cs="Times New Roman"/>
                <w:sz w:val="18"/>
                <w:szCs w:val="18"/>
              </w:rPr>
              <w:t>91</w:t>
            </w:r>
          </w:p>
        </w:tc>
      </w:tr>
      <w:tr w:rsidR="00107754" w:rsidRPr="000861D0" w:rsidTr="007E0052">
        <w:trPr>
          <w:cnfStyle w:val="000000100000"/>
          <w:trHeight w:val="208"/>
        </w:trPr>
        <w:tc>
          <w:tcPr>
            <w:cnfStyle w:val="001000000000"/>
            <w:tcW w:w="1242" w:type="dxa"/>
          </w:tcPr>
          <w:p w:rsidR="00107754" w:rsidRPr="000861D0" w:rsidRDefault="00107754" w:rsidP="00C6325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107754" w:rsidRPr="000861D0" w:rsidRDefault="00A87D0B" w:rsidP="00C63257">
            <w:pPr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856" w:type="dxa"/>
          </w:tcPr>
          <w:p w:rsidR="00107754" w:rsidRPr="007E0052" w:rsidRDefault="0076736E" w:rsidP="00C63257">
            <w:pPr>
              <w:jc w:val="both"/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7E0052">
              <w:rPr>
                <w:rFonts w:ascii="Times New Roman" w:hAnsi="Times New Roman" w:cs="Times New Roman"/>
                <w:bCs/>
                <w:sz w:val="18"/>
                <w:szCs w:val="18"/>
              </w:rPr>
              <w:t>216.96</w:t>
            </w:r>
          </w:p>
        </w:tc>
        <w:tc>
          <w:tcPr>
            <w:tcW w:w="828" w:type="dxa"/>
          </w:tcPr>
          <w:p w:rsidR="00107754" w:rsidRPr="007E0052" w:rsidRDefault="0076736E" w:rsidP="00C63257">
            <w:pPr>
              <w:jc w:val="both"/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7E0052">
              <w:rPr>
                <w:rFonts w:ascii="Times New Roman" w:hAnsi="Times New Roman" w:cs="Times New Roman"/>
                <w:bCs/>
                <w:sz w:val="18"/>
                <w:szCs w:val="18"/>
              </w:rPr>
              <w:t>257.23</w:t>
            </w:r>
          </w:p>
        </w:tc>
        <w:tc>
          <w:tcPr>
            <w:tcW w:w="846" w:type="dxa"/>
          </w:tcPr>
          <w:p w:rsidR="00107754" w:rsidRPr="007E0052" w:rsidRDefault="0076736E" w:rsidP="00C63257">
            <w:pPr>
              <w:jc w:val="both"/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7E0052">
              <w:rPr>
                <w:rFonts w:ascii="Times New Roman" w:hAnsi="Times New Roman" w:cs="Times New Roman"/>
                <w:bCs/>
                <w:sz w:val="18"/>
                <w:szCs w:val="18"/>
              </w:rPr>
              <w:t>0.020</w:t>
            </w:r>
          </w:p>
        </w:tc>
        <w:tc>
          <w:tcPr>
            <w:tcW w:w="846" w:type="dxa"/>
          </w:tcPr>
          <w:p w:rsidR="00107754" w:rsidRPr="007E0052" w:rsidRDefault="0076736E" w:rsidP="00C63257">
            <w:pPr>
              <w:jc w:val="both"/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7E0052">
              <w:rPr>
                <w:rFonts w:ascii="Times New Roman" w:hAnsi="Times New Roman" w:cs="Times New Roman"/>
                <w:bCs/>
                <w:sz w:val="18"/>
                <w:szCs w:val="18"/>
              </w:rPr>
              <w:t>0.74</w:t>
            </w:r>
          </w:p>
        </w:tc>
        <w:tc>
          <w:tcPr>
            <w:tcW w:w="1031" w:type="dxa"/>
          </w:tcPr>
          <w:p w:rsidR="00107754" w:rsidRPr="007E0052" w:rsidRDefault="0076736E" w:rsidP="00C63257">
            <w:pPr>
              <w:jc w:val="both"/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7E0052">
              <w:rPr>
                <w:rFonts w:ascii="Times New Roman" w:hAnsi="Times New Roman" w:cs="Times New Roman"/>
                <w:bCs/>
                <w:sz w:val="18"/>
                <w:szCs w:val="18"/>
              </w:rPr>
              <w:t>333.3</w:t>
            </w:r>
          </w:p>
        </w:tc>
        <w:tc>
          <w:tcPr>
            <w:tcW w:w="1353" w:type="dxa"/>
          </w:tcPr>
          <w:p w:rsidR="00107754" w:rsidRPr="007E0052" w:rsidRDefault="0076736E" w:rsidP="00C63257">
            <w:pPr>
              <w:jc w:val="both"/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7E0052">
              <w:rPr>
                <w:rFonts w:ascii="Times New Roman" w:hAnsi="Times New Roman" w:cs="Times New Roman"/>
                <w:bCs/>
                <w:sz w:val="18"/>
                <w:szCs w:val="18"/>
              </w:rPr>
              <w:t>0.00001</w:t>
            </w:r>
          </w:p>
        </w:tc>
        <w:tc>
          <w:tcPr>
            <w:tcW w:w="1099" w:type="dxa"/>
            <w:gridSpan w:val="2"/>
          </w:tcPr>
          <w:p w:rsidR="00107754" w:rsidRPr="007E0052" w:rsidRDefault="0076736E" w:rsidP="00C63257">
            <w:pPr>
              <w:jc w:val="both"/>
              <w:cnfStyle w:val="00000010000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7E0052">
              <w:rPr>
                <w:rFonts w:ascii="Times New Roman" w:hAnsi="Times New Roman" w:cs="Times New Roman"/>
                <w:bCs/>
                <w:sz w:val="18"/>
                <w:szCs w:val="18"/>
              </w:rPr>
              <w:t>0.62</w:t>
            </w:r>
          </w:p>
        </w:tc>
      </w:tr>
    </w:tbl>
    <w:p w:rsidR="007F0413" w:rsidRDefault="007F0413" w:rsidP="007F0413">
      <w:pPr>
        <w:spacing w:after="0"/>
        <w:jc w:val="both"/>
        <w:rPr>
          <w:rFonts w:ascii="Times New Roman" w:hAnsi="Times New Roman"/>
          <w:noProof/>
          <w:sz w:val="24"/>
          <w:szCs w:val="24"/>
          <w:lang w:eastAsia="en-IN" w:bidi="pa-IN"/>
        </w:rPr>
      </w:pPr>
    </w:p>
    <w:p w:rsidR="007A7058" w:rsidRDefault="007A7058" w:rsidP="00767CAF">
      <w:pPr>
        <w:spacing w:after="0"/>
        <w:jc w:val="both"/>
        <w:rPr>
          <w:rFonts w:ascii="Times New Roman" w:hAnsi="Times New Roman"/>
          <w:noProof/>
          <w:sz w:val="24"/>
          <w:szCs w:val="24"/>
          <w:lang w:eastAsia="en-IN" w:bidi="pa-IN"/>
        </w:rPr>
      </w:pPr>
    </w:p>
    <w:p w:rsidR="00D01693" w:rsidRPr="00FB1370" w:rsidRDefault="00D01693">
      <w:pPr>
        <w:rPr>
          <w:rFonts w:ascii="Times New Roman" w:hAnsi="Times New Roman"/>
          <w:noProof/>
          <w:sz w:val="24"/>
          <w:szCs w:val="24"/>
          <w:lang w:eastAsia="en-IN" w:bidi="pa-IN"/>
        </w:rPr>
      </w:pPr>
    </w:p>
    <w:p w:rsidR="00A34024" w:rsidRDefault="00A34024" w:rsidP="00FB1370">
      <w:pPr>
        <w:spacing w:line="360" w:lineRule="auto"/>
        <w:jc w:val="both"/>
      </w:pPr>
    </w:p>
    <w:sectPr w:rsidR="00A34024" w:rsidSect="004757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Raavi">
    <w:panose1 w:val="020B0802040204020203"/>
    <w:charset w:val="00"/>
    <w:family w:val="swiss"/>
    <w:pitch w:val="variable"/>
    <w:sig w:usb0="0002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974041"/>
    <w:rsid w:val="00016F8E"/>
    <w:rsid w:val="00076152"/>
    <w:rsid w:val="00082A9E"/>
    <w:rsid w:val="000B4C15"/>
    <w:rsid w:val="000F39F1"/>
    <w:rsid w:val="00107754"/>
    <w:rsid w:val="001F28D9"/>
    <w:rsid w:val="002C0164"/>
    <w:rsid w:val="002D6239"/>
    <w:rsid w:val="00316A70"/>
    <w:rsid w:val="003A0D69"/>
    <w:rsid w:val="004757AD"/>
    <w:rsid w:val="00490998"/>
    <w:rsid w:val="005011F8"/>
    <w:rsid w:val="00671FAA"/>
    <w:rsid w:val="0076736E"/>
    <w:rsid w:val="00767CAF"/>
    <w:rsid w:val="007A7058"/>
    <w:rsid w:val="007E0052"/>
    <w:rsid w:val="007E7525"/>
    <w:rsid w:val="007F0413"/>
    <w:rsid w:val="008E6123"/>
    <w:rsid w:val="00922D67"/>
    <w:rsid w:val="00937F0E"/>
    <w:rsid w:val="00974041"/>
    <w:rsid w:val="00A34024"/>
    <w:rsid w:val="00A87D0B"/>
    <w:rsid w:val="00B674B0"/>
    <w:rsid w:val="00BB20A2"/>
    <w:rsid w:val="00C5532C"/>
    <w:rsid w:val="00D01693"/>
    <w:rsid w:val="00D5334C"/>
    <w:rsid w:val="00DB1CDA"/>
    <w:rsid w:val="00DC3B85"/>
    <w:rsid w:val="00F13AB7"/>
    <w:rsid w:val="00F37383"/>
    <w:rsid w:val="00F77017"/>
    <w:rsid w:val="00FB13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57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0D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0D69"/>
    <w:rPr>
      <w:rFonts w:ascii="Tahoma" w:hAnsi="Tahoma" w:cs="Tahoma"/>
      <w:sz w:val="16"/>
      <w:szCs w:val="16"/>
    </w:rPr>
  </w:style>
  <w:style w:type="table" w:customStyle="1" w:styleId="MediumShading21">
    <w:name w:val="Medium Shading 21"/>
    <w:basedOn w:val="TableNormal"/>
    <w:uiPriority w:val="64"/>
    <w:rsid w:val="00107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ghtShading">
    <w:name w:val="Light Shading"/>
    <w:basedOn w:val="TableNormal"/>
    <w:uiPriority w:val="60"/>
    <w:rsid w:val="0010775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59"/>
    <w:rsid w:val="0010775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</TotalTime>
  <Pages>3</Pages>
  <Words>224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22</cp:revision>
  <dcterms:created xsi:type="dcterms:W3CDTF">2024-05-07T04:44:00Z</dcterms:created>
  <dcterms:modified xsi:type="dcterms:W3CDTF">2025-03-20T07:18:00Z</dcterms:modified>
</cp:coreProperties>
</file>