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7A36E" w14:textId="77777777" w:rsidR="00BF44E5" w:rsidRDefault="00BF44E5" w:rsidP="00BF44E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1 </w:t>
      </w:r>
      <w:r>
        <w:rPr>
          <w:rFonts w:ascii="Times New Roman" w:hAnsi="Times New Roman" w:cs="Times New Roman"/>
        </w:rPr>
        <w:t>VAP group and no-VAP group after PSM matching</w:t>
      </w:r>
    </w:p>
    <w:tbl>
      <w:tblPr>
        <w:tblW w:w="8897" w:type="dxa"/>
        <w:tblLook w:val="04A0" w:firstRow="1" w:lastRow="0" w:firstColumn="1" w:lastColumn="0" w:noHBand="0" w:noVBand="1"/>
      </w:tblPr>
      <w:tblGrid>
        <w:gridCol w:w="2280"/>
        <w:gridCol w:w="1797"/>
        <w:gridCol w:w="1843"/>
        <w:gridCol w:w="1843"/>
        <w:gridCol w:w="1134"/>
      </w:tblGrid>
      <w:tr w:rsidR="00BF44E5" w14:paraId="3252A219" w14:textId="77777777" w:rsidTr="00F31C25">
        <w:trPr>
          <w:trHeight w:val="295"/>
        </w:trPr>
        <w:tc>
          <w:tcPr>
            <w:tcW w:w="22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225918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Charateristics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64C7E0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Overall (n = 322)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F8A820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No-VAP (n = 161)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FAAC03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VAP(n = 161)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49E273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</w:tr>
      <w:tr w:rsidR="00BF44E5" w14:paraId="027B2372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21795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Age, years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9CE4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70.00 (61.00, 78.00)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AB96C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70.00 (61.00, 78.00)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3CBA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70.00 (61.00, 78.00)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86F1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0.934</w:t>
            </w:r>
          </w:p>
        </w:tc>
      </w:tr>
      <w:tr w:rsidR="00BF44E5" w14:paraId="22B712DE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0B8E9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Weight, kg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69862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81.00 (68.00, 95.30)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4C747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81.00 (69.80, 96.00)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1CBB1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81.00 (67.80, 94.00)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254A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0.487</w:t>
            </w:r>
          </w:p>
        </w:tc>
      </w:tr>
      <w:tr w:rsidR="00BF44E5" w14:paraId="4D5A4684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5B93F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Gender, n (%)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480F8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8424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6352E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70D2F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:rsidR="00BF44E5" w14:paraId="711B854B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50084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 F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5B3D5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117 (36.34)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D753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59 (36.65)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95CE4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58 (36.02)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17BF8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10431626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573C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 M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C7519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205 (63.66)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90EAF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102 (63.35)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92BD8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103 (63.98)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7EB06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465B573C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B56D6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Scores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32A15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657FB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1974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74512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66A532CE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2E668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Charlson Comorbidity Index, 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EFDD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6.00 (4.00, 8.00)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CE39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6.00 (4.00, 8.00)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B30FE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6.00 (4.00, 8.00)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77312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</w:tr>
      <w:tr w:rsidR="00BF44E5" w14:paraId="47C8B25C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9AE4E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GCS, 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D14A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15.00 (15.00, 15.00)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1DA86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15.00 (15.00, 15.00)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D3371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15.00 (15.00, 15.00)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F4360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0.658</w:t>
            </w:r>
          </w:p>
        </w:tc>
      </w:tr>
      <w:tr w:rsidR="00BF44E5" w14:paraId="2B5F4548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F3FC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Sofa, 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EE6C4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9.00 (6.00, 11.00)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BD394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9.00 (6.00, 12.00)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C712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9.00 (6.00, 11.00)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9DBCC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0.789</w:t>
            </w:r>
          </w:p>
        </w:tc>
      </w:tr>
      <w:tr w:rsidR="00BF44E5" w14:paraId="29117C26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F196B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Laboratory indicators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30208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5DD04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0B762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F970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6CB2FC3F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D495C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Lactate in ABG, mmol/L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8289D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4.65 (2.40, 6.35)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EF172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4.70 (2.40, 6.35)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5844C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4.50 (2.40, 6.35)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52772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0.556</w:t>
            </w:r>
          </w:p>
        </w:tc>
      </w:tr>
      <w:tr w:rsidR="00BF44E5" w14:paraId="5445F6CC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83E35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PO2 in ABG, mmHg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B4599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77.00 (66.00, 96.00)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DDD46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78.00 (66.00, 97.00)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2AC93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76.00 (67.00, 95.00)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7518D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0.776</w:t>
            </w:r>
          </w:p>
        </w:tc>
      </w:tr>
      <w:tr w:rsidR="00BF44E5" w14:paraId="53202D9E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19C70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PCO2 in ABG, mmHg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525F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52.00 (45.00, 58.00)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BF61E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52.00 (46.00, 57.00)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1CCD7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52.00 (44.00, 59.00)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0223B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0.798</w:t>
            </w:r>
          </w:p>
        </w:tc>
      </w:tr>
      <w:tr w:rsidR="00BF44E5" w14:paraId="4EC7B91A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82EAF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Potassium in ABG, mmol/L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7C635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3.60 (3.30, 3.90)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FBCC2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3.70 (3.30, 4.00)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D311C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3.60 (3.20, 3.90)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5E394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0.205</w:t>
            </w:r>
          </w:p>
        </w:tc>
      </w:tr>
      <w:tr w:rsidR="00BF44E5" w14:paraId="69D65BD0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14EB4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Potassium in ABG, mmol/L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375B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5.00 (4.30, 5.50)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179C4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5.00 (4.30, 5.60)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D470B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5.00 (4.30, 5.50)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F4290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0.722</w:t>
            </w:r>
          </w:p>
        </w:tc>
      </w:tr>
      <w:tr w:rsidR="00BF44E5" w14:paraId="6544DED4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8D20D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Hemoglobin, g/dl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31AF9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8.10 (7.20, 9.20)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2B469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8.30 (7.30, 9.20)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401B4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8.00 (7.10, 9.10)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630F0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</w:tr>
      <w:tr w:rsidR="00BF44E5" w14:paraId="676635FA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254FF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Hemoglobin, g/dl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78C41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11.15 (10.00, 12.57)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0783A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11.20 (10.10, 12.70)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5209E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11.00 (10.00, 12.40)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52251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0.285</w:t>
            </w:r>
          </w:p>
        </w:tc>
      </w:tr>
      <w:tr w:rsidR="00BF44E5" w14:paraId="181F1B1E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1A85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Platelets, k/μl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14CAE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114.00 (75.25, 164.50)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B8046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118.00 (79.00, 163.00)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8F095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106.00 (70.00, 167.00)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6217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0.444</w:t>
            </w:r>
          </w:p>
        </w:tc>
      </w:tr>
      <w:tr w:rsidR="00BF44E5" w14:paraId="7E86DD8E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60009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Platelets, k/μl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4D2D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181.00 (138.25, 228.75)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195E5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193.00 (149.00, 227.00)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45207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174.00 (133.00, 230.00)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FAA48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0.117</w:t>
            </w:r>
          </w:p>
        </w:tc>
      </w:tr>
      <w:tr w:rsidR="00BF44E5" w14:paraId="4A37AA6B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EE7CD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WBC, k/μl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38C98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9.45 (7.20, 12.67)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8366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9.50 (7.50, 11.80)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CF37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9.40 (6.50, 13.40)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C651A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0.993</w:t>
            </w:r>
          </w:p>
        </w:tc>
      </w:tr>
      <w:tr w:rsidR="00BF44E5" w14:paraId="6342D956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91A58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WBC, k/μl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884A5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15.60 (12.43, 21.03)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99CA9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15.60 (12.50, 20.30)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FD156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15.60 (12.40, 21.40)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A426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0.866</w:t>
            </w:r>
          </w:p>
        </w:tc>
      </w:tr>
      <w:tr w:rsidR="00BF44E5" w14:paraId="2EDD18F6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98A99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Glucose, mg/dl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F98B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114.50 (101.00, 141.00)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81A20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118.00 (101.00, 152.00)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31DDC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113.00 (100.00, 137.00)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50E9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0.289</w:t>
            </w:r>
          </w:p>
        </w:tc>
      </w:tr>
      <w:tr w:rsidR="00BF44E5" w14:paraId="0145A303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135CF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Glucose, mg/dl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3955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153.50 (122.25, 202.50)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E57B2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160.00 (124.00, 205.00)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B18E3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150.00 (121.00, 194.00)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A673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0.385</w:t>
            </w:r>
          </w:p>
        </w:tc>
      </w:tr>
      <w:tr w:rsidR="00BF44E5" w14:paraId="5B3A5C26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8B664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Sodium, mEq/L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DEDD5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138.00 (136.00, 140.00)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E4AD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138.00 (135.00, 141.00)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EAEE9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138.00 (136.00, 140.00)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F8BF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0.609</w:t>
            </w:r>
          </w:p>
        </w:tc>
      </w:tr>
      <w:tr w:rsidR="00BF44E5" w14:paraId="14FA015C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EE059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Sodium, mEq/L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58EE9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141.00 (139.00, 143.75)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4BE1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141.00 (139.00, 144.00)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BD3F8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141.00 (138.00, 143.00)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B5A0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</w:tr>
      <w:tr w:rsidR="00BF44E5" w14:paraId="5B7C2235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12E41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 Potassium, mEq/L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C50CA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4.00 (3.60, 4.30)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82B19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4.00 (3.60, 4.30)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3C8A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3.90 (3.70, 4.30)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627A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0.992</w:t>
            </w:r>
          </w:p>
        </w:tc>
      </w:tr>
      <w:tr w:rsidR="00BF44E5" w14:paraId="246336D1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3944B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Max Potassium, mEq/L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0DE4D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4.70 (4.30, 5.10)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0FF29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4.70 (4.30, 5.10)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D9EAA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4.70 (4.30, 5.10)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0B450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0.814</w:t>
            </w:r>
          </w:p>
        </w:tc>
      </w:tr>
      <w:tr w:rsidR="00BF44E5" w14:paraId="722EC3DC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3AC8A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Vital signs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3017D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0E776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07996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94452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74724796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CBA1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Heart Rate, /min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1B14C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83.58 (75.56, 91.79)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F9517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83.48 (75.57, 91.05)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B7122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83.82 (75.55, 92.05)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1414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0.534</w:t>
            </w:r>
          </w:p>
        </w:tc>
      </w:tr>
      <w:tr w:rsidR="00BF44E5" w14:paraId="11362143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13CE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SBP, mmHg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FB3E9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109.54 (103.48, 117.12)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E0A2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110.38 (103.96, 117.20)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F8D44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108.98 (102.93, 116.68)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F4C4F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0.643</w:t>
            </w:r>
          </w:p>
        </w:tc>
      </w:tr>
      <w:tr w:rsidR="00BF44E5" w14:paraId="2198E359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A6CAC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DBP, mmHg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BDFA0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56.75 (51.54, 62.40)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2EA2A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56.57 (51.20, 62.00)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23E50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57.29 (51.65, 62.96)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15DBA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0.626</w:t>
            </w:r>
          </w:p>
        </w:tc>
      </w:tr>
      <w:tr w:rsidR="00BF44E5" w14:paraId="7685BC47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5697F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MBP, mmHg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08EE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73.55 (69.74, 78.54)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47529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73.59 (69.72, 77.87)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3951D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73.37 (69.81, 78.75)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0561C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0.829</w:t>
            </w:r>
          </w:p>
        </w:tc>
      </w:tr>
      <w:tr w:rsidR="00BF44E5" w14:paraId="1FC83267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94E2A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Respiratory Rate, /min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C8326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18.99 (17.04, 21.55)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27E6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19.00 (17.28, 21.53)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F8C96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18.90 (16.59, 21.56)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527E6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0.406</w:t>
            </w:r>
          </w:p>
        </w:tc>
      </w:tr>
      <w:tr w:rsidR="00BF44E5" w14:paraId="55102E35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424BF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SpO</w:t>
            </w:r>
            <w:r>
              <w:rPr>
                <w:rFonts w:ascii="Times New Roman" w:eastAsia="Time New Rom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₂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, %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6A406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97.81 (96.47, 98.99)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3606F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97.78 (96.72, 98.94)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B6E1A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97.89 (96.38, 99.00)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FB203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0.786</w:t>
            </w:r>
          </w:p>
        </w:tc>
      </w:tr>
      <w:tr w:rsidR="00BF44E5" w14:paraId="0448D2B5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C978B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Glucose at Figuretip, mg/dl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2855E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140.21 (127.28, 160.86)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34CF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138.75 (128.55, 161.57)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5C6A5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141.00 (125.06, 160.17)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921F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0.488</w:t>
            </w:r>
          </w:p>
        </w:tc>
      </w:tr>
      <w:tr w:rsidR="00BF44E5" w14:paraId="32E3F008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C8124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Ventilator Parameters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7284F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64AB2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07282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9C152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177B83A1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7C273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Respiratory Rate (set), /min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A422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18.39 (15.84, 21.17)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98B4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18.26 (16.00, 22.00)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F1990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18.45 (15.80, 20.63)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87B6C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0.557</w:t>
            </w:r>
          </w:p>
        </w:tc>
      </w:tr>
      <w:tr w:rsidR="00BF44E5" w14:paraId="3B891439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7565B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Minute Volume , L/min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CC207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10.07 (8.52, 11.52)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05EF7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10.09 (8.57, 11.68)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C05C3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9.97 (8.40, 11.33)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9F1F8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0.576</w:t>
            </w:r>
          </w:p>
        </w:tc>
      </w:tr>
      <w:tr w:rsidR="00BF44E5" w14:paraId="1C22DBBC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D99F8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Tidal Volume (set), ml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CAE40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450.00 (406.81, 487.93)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B9BEB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450.00 (403.57, 493.62)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94E1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447.60 (410.20, 480.95)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F5289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0.516</w:t>
            </w:r>
          </w:p>
        </w:tc>
      </w:tr>
      <w:tr w:rsidR="00BF44E5" w14:paraId="4E920651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547B9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Peep, cmH2O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5FD7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7.33 (5.92, 8.77)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AA6FA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7.20 (5.66, 9.26)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89B68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7.41 (6.25, 8.67)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2C2B9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0.503</w:t>
            </w:r>
          </w:p>
        </w:tc>
      </w:tr>
      <w:tr w:rsidR="00BF44E5" w14:paraId="40567246" w14:textId="77777777" w:rsidTr="00F31C25">
        <w:trPr>
          <w:trHeight w:val="28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93AE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FiO₂, %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26665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48.78 (44.41, 52.50)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12C6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47.89 (44.25, 52.00)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81AE4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49.74 (44.66, 53.10)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8D16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0.172</w:t>
            </w:r>
          </w:p>
        </w:tc>
      </w:tr>
      <w:tr w:rsidR="00BF44E5" w14:paraId="648B3069" w14:textId="77777777" w:rsidTr="00F31C25">
        <w:trPr>
          <w:trHeight w:val="56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6ACC0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Invasive Mechanical Ventilation Time, hours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23331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106.82 (38.00, 236.96)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CCD4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72.92 (20.00, 207.25)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0D072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136.00 (61.00, 241.80)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D8002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&lt;0.001</w:t>
            </w:r>
          </w:p>
        </w:tc>
      </w:tr>
      <w:tr w:rsidR="00BF44E5" w14:paraId="56C84F02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CD0E3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Coronary Heart Disease, n (%)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A797F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7ECBB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59AFD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BB200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:rsidR="00BF44E5" w14:paraId="2E9B15AC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8BEED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6BC9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159 (49.38)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8EE5A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79 (49.07)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0DBD0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80 (49.69)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1931D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29267840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9B434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Yes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709B7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163 (50.62)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8DF3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82 (50.93)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77F9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81 (50.31)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5C80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3BD9CAC5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DFF75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Aortic Aneurysm Dissection, n (%)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2047AE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AA2D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F620F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5CB00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</w:tr>
      <w:tr w:rsidR="00BF44E5" w14:paraId="75A23FDF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44B35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A01CC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223 (69.25)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7C6C15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113 (70.19)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B5C8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110 (68.32)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28E33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0676DE39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94E5D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Yes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03C6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99 (30.75)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D9DD36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48 (29.81)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8376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51 (31.68)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1917A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4556724C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7EF9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Valvulopathy, n (%)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EE9D1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D4829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960757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4622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:rsidR="00BF44E5" w14:paraId="527D631C" w14:textId="77777777" w:rsidTr="00F31C25">
        <w:trPr>
          <w:trHeight w:val="31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6B9851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BF1292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215 (66.77)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85F40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108 (67.08)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AB0FE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107 (66.46)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D5833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BF44E5" w14:paraId="01410FBC" w14:textId="77777777" w:rsidTr="00F31C25">
        <w:trPr>
          <w:trHeight w:val="295"/>
        </w:trPr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F50070F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Yes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C2B94C8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107 (33.23)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EF7775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53 (32.92)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6A98D9C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54 (33.54)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</w:tcPr>
          <w:p w14:paraId="01AA6714" w14:textId="77777777" w:rsidR="00BF44E5" w:rsidRDefault="00BF44E5" w:rsidP="00F31C2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</w:tbl>
    <w:p w14:paraId="38054BE2" w14:textId="77777777" w:rsidR="00BF44E5" w:rsidRDefault="00BF44E5" w:rsidP="00BF44E5">
      <w:pPr>
        <w:spacing w:line="480" w:lineRule="auto"/>
        <w:rPr>
          <w:rFonts w:ascii="Times New Roman" w:hAnsi="Times New Roman" w:cs="Times New Roman"/>
        </w:rPr>
      </w:pPr>
    </w:p>
    <w:p w14:paraId="4F7CB8A2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 New Roman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4E5"/>
    <w:rsid w:val="002A5090"/>
    <w:rsid w:val="003F36CB"/>
    <w:rsid w:val="005C6F5D"/>
    <w:rsid w:val="006443E1"/>
    <w:rsid w:val="008C374B"/>
    <w:rsid w:val="00954821"/>
    <w:rsid w:val="00AF416B"/>
    <w:rsid w:val="00BF44E5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0FE1F"/>
  <w15:chartTrackingRefBased/>
  <w15:docId w15:val="{FB02FDD1-AA20-4FED-B21E-3C5ED9ED0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4E5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44E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4E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4E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4E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4E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4E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4E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4E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4E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4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4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4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4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4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4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4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4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4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4E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44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4E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44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4E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44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4E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44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4E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4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4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563</Words>
  <Characters>3211</Characters>
  <Application>Microsoft Office Word</Application>
  <DocSecurity>0</DocSecurity>
  <Lines>26</Lines>
  <Paragraphs>7</Paragraphs>
  <ScaleCrop>false</ScaleCrop>
  <Company>Springer Nature</Company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2025-03-19T10:52:00Z</dcterms:created>
  <dcterms:modified xsi:type="dcterms:W3CDTF">2025-03-19T10:52:00Z</dcterms:modified>
</cp:coreProperties>
</file>