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71"/>
        <w:tblW w:w="0" w:type="auto"/>
        <w:tblLook w:val="04A0" w:firstRow="1" w:lastRow="0" w:firstColumn="1" w:lastColumn="0" w:noHBand="0" w:noVBand="1"/>
      </w:tblPr>
      <w:tblGrid>
        <w:gridCol w:w="4505"/>
        <w:gridCol w:w="4505"/>
      </w:tblGrid>
      <w:tr w:rsidR="00F84199" w:rsidRPr="00F34978" w14:paraId="352842F5" w14:textId="77777777" w:rsidTr="00950762">
        <w:tc>
          <w:tcPr>
            <w:tcW w:w="4505" w:type="dxa"/>
            <w:shd w:val="clear" w:color="auto" w:fill="auto"/>
          </w:tcPr>
          <w:p w14:paraId="0DB84704" w14:textId="77777777" w:rsidR="00F84199" w:rsidRPr="00F34978" w:rsidRDefault="00F84199" w:rsidP="00950762">
            <w:pPr>
              <w:jc w:val="both"/>
              <w:rPr>
                <w:rFonts w:ascii="Calibri" w:eastAsiaTheme="minorEastAsia" w:hAnsi="Calibri" w:cs="Calibri"/>
                <w:sz w:val="20"/>
                <w:szCs w:val="20"/>
                <w:lang w:val="en-US" w:eastAsia="ja-JP"/>
              </w:rPr>
            </w:pPr>
            <w:r w:rsidRPr="00F34978">
              <w:rPr>
                <w:rFonts w:ascii="Calibri" w:eastAsiaTheme="minorEastAsia" w:hAnsi="Calibri" w:cs="Calibri"/>
                <w:sz w:val="20"/>
                <w:szCs w:val="20"/>
                <w:lang w:val="en-US" w:eastAsia="ja-JP"/>
              </w:rPr>
              <w:t>Anatomical</w:t>
            </w:r>
          </w:p>
        </w:tc>
        <w:tc>
          <w:tcPr>
            <w:tcW w:w="4505" w:type="dxa"/>
            <w:shd w:val="clear" w:color="auto" w:fill="auto"/>
          </w:tcPr>
          <w:p w14:paraId="7189239D" w14:textId="77777777" w:rsidR="00F84199" w:rsidRPr="00F34978" w:rsidRDefault="00F84199" w:rsidP="00950762">
            <w:pPr>
              <w:jc w:val="both"/>
              <w:rPr>
                <w:rFonts w:ascii="Calibri" w:eastAsiaTheme="minorEastAsia" w:hAnsi="Calibri" w:cs="Calibri"/>
                <w:sz w:val="20"/>
                <w:szCs w:val="20"/>
                <w:lang w:val="en-US" w:eastAsia="ja-JP"/>
              </w:rPr>
            </w:pPr>
            <w:r w:rsidRPr="00F34978">
              <w:rPr>
                <w:rFonts w:ascii="Calibri" w:eastAsiaTheme="minorEastAsia" w:hAnsi="Calibri" w:cs="Calibri"/>
                <w:sz w:val="20"/>
                <w:szCs w:val="20"/>
                <w:lang w:val="en-US" w:eastAsia="ja-JP"/>
              </w:rPr>
              <w:t>Pathological</w:t>
            </w:r>
          </w:p>
        </w:tc>
      </w:tr>
      <w:tr w:rsidR="00F84199" w:rsidRPr="00F34978" w14:paraId="5A54B1C9" w14:textId="77777777" w:rsidTr="00950762">
        <w:tc>
          <w:tcPr>
            <w:tcW w:w="4505" w:type="dxa"/>
            <w:shd w:val="clear" w:color="auto" w:fill="auto"/>
          </w:tcPr>
          <w:p w14:paraId="649D93D5" w14:textId="77777777" w:rsidR="00F84199" w:rsidRPr="00F34978" w:rsidRDefault="00F84199" w:rsidP="00950762">
            <w:pPr>
              <w:spacing w:after="160"/>
              <w:jc w:val="both"/>
              <w:rPr>
                <w:rFonts w:ascii="Calibri" w:eastAsiaTheme="minorEastAsia" w:hAnsi="Calibri" w:cs="Calibri"/>
                <w:sz w:val="20"/>
                <w:szCs w:val="20"/>
                <w:lang w:val="en-US" w:eastAsia="ja-JP"/>
              </w:rPr>
            </w:pPr>
            <w:r w:rsidRPr="00F34978">
              <w:rPr>
                <w:rFonts w:ascii="Calibri" w:eastAsiaTheme="minorEastAsia" w:hAnsi="Calibri" w:cs="Calibri"/>
                <w:sz w:val="20"/>
                <w:szCs w:val="20"/>
                <w:lang w:val="en-US" w:eastAsia="ja-JP"/>
              </w:rPr>
              <w:t>Apical foramen</w:t>
            </w:r>
          </w:p>
          <w:p w14:paraId="0C3D42A0" w14:textId="77777777" w:rsidR="00F84199" w:rsidRPr="00F34978" w:rsidRDefault="00F84199" w:rsidP="00950762">
            <w:pPr>
              <w:spacing w:after="160"/>
              <w:jc w:val="both"/>
              <w:rPr>
                <w:rFonts w:ascii="Calibri" w:eastAsiaTheme="minorEastAsia" w:hAnsi="Calibri" w:cs="Calibri"/>
                <w:sz w:val="20"/>
                <w:szCs w:val="20"/>
                <w:lang w:val="en-US" w:eastAsia="ja-JP"/>
              </w:rPr>
            </w:pPr>
            <w:r w:rsidRPr="00F34978">
              <w:rPr>
                <w:rFonts w:ascii="Calibri" w:eastAsiaTheme="minorEastAsia" w:hAnsi="Calibri" w:cs="Calibri"/>
                <w:sz w:val="20"/>
                <w:szCs w:val="20"/>
                <w:lang w:val="en-US" w:eastAsia="ja-JP"/>
              </w:rPr>
              <w:t>Dentinal Tubules</w:t>
            </w:r>
          </w:p>
          <w:p w14:paraId="2531AB59" w14:textId="77777777" w:rsidR="00F84199" w:rsidRPr="00F34978" w:rsidRDefault="00F84199" w:rsidP="00950762">
            <w:pPr>
              <w:spacing w:after="160"/>
              <w:jc w:val="both"/>
              <w:rPr>
                <w:rFonts w:ascii="Calibri" w:eastAsiaTheme="minorEastAsia" w:hAnsi="Calibri" w:cs="Calibri"/>
                <w:sz w:val="20"/>
                <w:szCs w:val="20"/>
                <w:lang w:val="en-US" w:eastAsia="ja-JP"/>
              </w:rPr>
            </w:pPr>
            <w:r w:rsidRPr="00F34978">
              <w:rPr>
                <w:rFonts w:ascii="Calibri" w:eastAsiaTheme="minorEastAsia" w:hAnsi="Calibri" w:cs="Calibri"/>
                <w:sz w:val="20"/>
                <w:szCs w:val="20"/>
                <w:lang w:val="en-US" w:eastAsia="ja-JP"/>
              </w:rPr>
              <w:t>Accessory &amp; lateral canals</w:t>
            </w:r>
          </w:p>
        </w:tc>
        <w:tc>
          <w:tcPr>
            <w:tcW w:w="4505" w:type="dxa"/>
            <w:shd w:val="clear" w:color="auto" w:fill="auto"/>
          </w:tcPr>
          <w:p w14:paraId="7D874A26" w14:textId="77777777" w:rsidR="00F84199" w:rsidRPr="00F34978" w:rsidRDefault="00F84199" w:rsidP="00950762">
            <w:pPr>
              <w:spacing w:after="60"/>
              <w:jc w:val="both"/>
              <w:rPr>
                <w:rFonts w:ascii="Calibri" w:eastAsiaTheme="minorEastAsia" w:hAnsi="Calibri" w:cs="Calibri"/>
                <w:sz w:val="20"/>
                <w:szCs w:val="20"/>
                <w:lang w:val="en-US" w:eastAsia="ja-JP"/>
              </w:rPr>
            </w:pPr>
            <w:r w:rsidRPr="00F34978">
              <w:rPr>
                <w:rFonts w:ascii="Calibri" w:eastAsiaTheme="minorEastAsia" w:hAnsi="Calibri" w:cs="Calibri"/>
                <w:sz w:val="20"/>
                <w:szCs w:val="20"/>
                <w:lang w:val="en-US" w:eastAsia="ja-JP"/>
              </w:rPr>
              <w:t>Cracks</w:t>
            </w:r>
          </w:p>
          <w:p w14:paraId="4A348552" w14:textId="77777777" w:rsidR="00F84199" w:rsidRPr="00F34978" w:rsidRDefault="00F84199" w:rsidP="00950762">
            <w:pPr>
              <w:spacing w:after="60"/>
              <w:jc w:val="both"/>
              <w:rPr>
                <w:rFonts w:ascii="Calibri" w:eastAsiaTheme="minorEastAsia" w:hAnsi="Calibri" w:cs="Calibri"/>
                <w:sz w:val="20"/>
                <w:szCs w:val="20"/>
                <w:lang w:val="en-US" w:eastAsia="ja-JP"/>
              </w:rPr>
            </w:pPr>
            <w:r w:rsidRPr="00F34978">
              <w:rPr>
                <w:rFonts w:ascii="Calibri" w:eastAsiaTheme="minorEastAsia" w:hAnsi="Calibri" w:cs="Calibri"/>
                <w:sz w:val="20"/>
                <w:szCs w:val="20"/>
                <w:lang w:val="en-US" w:eastAsia="ja-JP"/>
              </w:rPr>
              <w:t>Root Fractures</w:t>
            </w:r>
          </w:p>
          <w:p w14:paraId="5BEB7BD2" w14:textId="77777777" w:rsidR="00F84199" w:rsidRPr="00F34978" w:rsidRDefault="00F84199" w:rsidP="00950762">
            <w:pPr>
              <w:spacing w:after="60"/>
              <w:jc w:val="both"/>
              <w:rPr>
                <w:rFonts w:ascii="Calibri" w:eastAsiaTheme="minorEastAsia" w:hAnsi="Calibri" w:cs="Calibri"/>
                <w:sz w:val="20"/>
                <w:szCs w:val="20"/>
                <w:lang w:val="en-US" w:eastAsia="ja-JP"/>
              </w:rPr>
            </w:pPr>
            <w:r w:rsidRPr="00F34978">
              <w:rPr>
                <w:rFonts w:ascii="Calibri" w:eastAsiaTheme="minorEastAsia" w:hAnsi="Calibri" w:cs="Calibri"/>
                <w:sz w:val="20"/>
                <w:szCs w:val="20"/>
                <w:lang w:val="en-US" w:eastAsia="ja-JP"/>
              </w:rPr>
              <w:t>Root Resorptions</w:t>
            </w:r>
          </w:p>
          <w:p w14:paraId="73FA09BE" w14:textId="77777777" w:rsidR="00F84199" w:rsidRPr="00F34978" w:rsidRDefault="00F84199" w:rsidP="00950762">
            <w:pPr>
              <w:keepNext/>
              <w:spacing w:after="60"/>
              <w:jc w:val="both"/>
              <w:rPr>
                <w:rFonts w:ascii="Calibri" w:eastAsiaTheme="minorEastAsia" w:hAnsi="Calibri" w:cs="Calibri"/>
                <w:sz w:val="20"/>
                <w:szCs w:val="20"/>
                <w:lang w:val="en-US" w:eastAsia="ja-JP"/>
              </w:rPr>
            </w:pPr>
            <w:r w:rsidRPr="00F34978">
              <w:rPr>
                <w:rFonts w:ascii="Calibri" w:eastAsiaTheme="minorEastAsia" w:hAnsi="Calibri" w:cs="Calibri"/>
                <w:sz w:val="20"/>
                <w:szCs w:val="20"/>
                <w:lang w:val="en-US" w:eastAsia="ja-JP"/>
              </w:rPr>
              <w:t>Iatrogenic perforations</w:t>
            </w:r>
          </w:p>
        </w:tc>
      </w:tr>
    </w:tbl>
    <w:p w14:paraId="0F4FF56F" w14:textId="16905081" w:rsidR="00F84199" w:rsidRPr="00F84199" w:rsidRDefault="00F84199" w:rsidP="00F84199">
      <w:pPr>
        <w:pStyle w:val="Caption"/>
        <w:jc w:val="both"/>
        <w:rPr>
          <w:rFonts w:ascii="Calibri" w:hAnsi="Calibri" w:cs="Calibri"/>
          <w:sz w:val="20"/>
          <w:szCs w:val="20"/>
        </w:rPr>
      </w:pPr>
      <w:r w:rsidRPr="00F34978">
        <w:rPr>
          <w:rFonts w:ascii="Calibri" w:hAnsi="Calibri" w:cs="Calibri"/>
          <w:sz w:val="20"/>
          <w:szCs w:val="20"/>
        </w:rPr>
        <w:t xml:space="preserve">Table </w:t>
      </w:r>
      <w:r w:rsidRPr="00F34978">
        <w:rPr>
          <w:rFonts w:ascii="Calibri" w:hAnsi="Calibri" w:cs="Calibri"/>
          <w:sz w:val="20"/>
          <w:szCs w:val="20"/>
        </w:rPr>
        <w:fldChar w:fldCharType="begin"/>
      </w:r>
      <w:r w:rsidRPr="00F34978">
        <w:rPr>
          <w:rFonts w:ascii="Calibri" w:hAnsi="Calibri" w:cs="Calibri"/>
          <w:sz w:val="20"/>
          <w:szCs w:val="20"/>
        </w:rPr>
        <w:instrText xml:space="preserve"> SEQ Table \* ARABIC </w:instrText>
      </w:r>
      <w:r w:rsidRPr="00F34978">
        <w:rPr>
          <w:rFonts w:ascii="Calibri" w:hAnsi="Calibri" w:cs="Calibri"/>
          <w:sz w:val="20"/>
          <w:szCs w:val="20"/>
        </w:rPr>
        <w:fldChar w:fldCharType="separate"/>
      </w:r>
      <w:r w:rsidRPr="00F34978">
        <w:rPr>
          <w:rFonts w:ascii="Calibri" w:hAnsi="Calibri" w:cs="Calibri"/>
          <w:noProof/>
          <w:sz w:val="20"/>
          <w:szCs w:val="20"/>
        </w:rPr>
        <w:t>1</w:t>
      </w:r>
      <w:r w:rsidRPr="00F34978">
        <w:rPr>
          <w:rFonts w:ascii="Calibri" w:hAnsi="Calibri" w:cs="Calibri"/>
          <w:sz w:val="20"/>
          <w:szCs w:val="20"/>
        </w:rPr>
        <w:fldChar w:fldCharType="end"/>
      </w:r>
      <w:r w:rsidRPr="00F34978">
        <w:rPr>
          <w:rFonts w:ascii="Calibri" w:hAnsi="Calibri" w:cs="Calibri"/>
          <w:sz w:val="20"/>
          <w:szCs w:val="20"/>
        </w:rPr>
        <w:t>: portals of communication between the pulp and periodontium.</w:t>
      </w:r>
    </w:p>
    <w:tbl>
      <w:tblPr>
        <w:tblStyle w:val="TableGrid"/>
        <w:tblW w:w="9072" w:type="dxa"/>
        <w:jc w:val="center"/>
        <w:tblLook w:val="04A0" w:firstRow="1" w:lastRow="0" w:firstColumn="1" w:lastColumn="0" w:noHBand="0" w:noVBand="1"/>
      </w:tblPr>
      <w:tblGrid>
        <w:gridCol w:w="9072"/>
      </w:tblGrid>
      <w:tr w:rsidR="00F84199" w:rsidRPr="00F34978" w14:paraId="2778CF63" w14:textId="77777777" w:rsidTr="00950762">
        <w:trPr>
          <w:jc w:val="center"/>
        </w:trPr>
        <w:tc>
          <w:tcPr>
            <w:tcW w:w="9072" w:type="dxa"/>
            <w:shd w:val="clear" w:color="auto" w:fill="auto"/>
          </w:tcPr>
          <w:p w14:paraId="0987529C" w14:textId="77777777" w:rsidR="00F84199" w:rsidRPr="00F34978" w:rsidRDefault="00F84199" w:rsidP="00950762">
            <w:pPr>
              <w:jc w:val="both"/>
              <w:rPr>
                <w:rFonts w:ascii="Calibri" w:hAnsi="Calibri" w:cs="Calibri"/>
                <w:sz w:val="20"/>
                <w:szCs w:val="20"/>
              </w:rPr>
            </w:pPr>
            <w:r>
              <w:rPr>
                <w:rFonts w:ascii="Calibri" w:hAnsi="Calibri" w:cs="Calibri"/>
                <w:sz w:val="20"/>
                <w:szCs w:val="20"/>
              </w:rPr>
              <w:t>Case 1 details</w:t>
            </w:r>
          </w:p>
        </w:tc>
      </w:tr>
      <w:tr w:rsidR="00F84199" w:rsidRPr="00F34978" w14:paraId="2E20FC37" w14:textId="77777777" w:rsidTr="00950762">
        <w:trPr>
          <w:jc w:val="center"/>
        </w:trPr>
        <w:tc>
          <w:tcPr>
            <w:tcW w:w="9072" w:type="dxa"/>
          </w:tcPr>
          <w:p w14:paraId="60B8E2F4"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 xml:space="preserve">A 57-year-old male patient attended complaining of bleeding gums and loose lower anterior teeth. The patient had been referred for non-surgical root canal treatment (NSRCT) of tooth 31 following several rounds of subgingival professional mechanical plaque removal (PMPR) without any improvement in pocket depths. </w:t>
            </w:r>
          </w:p>
          <w:p w14:paraId="2FE78A40" w14:textId="77777777" w:rsidR="00F84199" w:rsidRPr="00F34978" w:rsidRDefault="00F84199" w:rsidP="00950762">
            <w:pPr>
              <w:jc w:val="both"/>
              <w:rPr>
                <w:rFonts w:ascii="Calibri" w:hAnsi="Calibri" w:cs="Calibri"/>
                <w:sz w:val="20"/>
                <w:szCs w:val="20"/>
              </w:rPr>
            </w:pPr>
          </w:p>
          <w:p w14:paraId="60AF8A65"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 xml:space="preserve">Relevant medical history: chronic myeloid leukaemia, controlled with hydroxycarbamide, non-smoker. </w:t>
            </w:r>
          </w:p>
          <w:p w14:paraId="495D3A07" w14:textId="77777777" w:rsidR="00F84199" w:rsidRPr="00F34978" w:rsidRDefault="00F84199" w:rsidP="00950762">
            <w:pPr>
              <w:jc w:val="both"/>
              <w:rPr>
                <w:rFonts w:ascii="Calibri" w:hAnsi="Calibri" w:cs="Calibri"/>
                <w:sz w:val="20"/>
                <w:szCs w:val="20"/>
              </w:rPr>
            </w:pPr>
          </w:p>
          <w:p w14:paraId="1888099E"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The patient brushes three times daily and uses various sizes of interdental brushes daily.</w:t>
            </w:r>
          </w:p>
          <w:p w14:paraId="35E5BB88" w14:textId="77777777" w:rsidR="00F84199" w:rsidRPr="00F34978" w:rsidRDefault="00F84199" w:rsidP="00950762">
            <w:pPr>
              <w:jc w:val="both"/>
              <w:rPr>
                <w:rFonts w:ascii="Calibri" w:hAnsi="Calibri" w:cs="Calibri"/>
                <w:sz w:val="20"/>
                <w:szCs w:val="20"/>
              </w:rPr>
            </w:pPr>
          </w:p>
          <w:p w14:paraId="49580EAC"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On examination, apart from tooth 31, the patient had generalised periodontitis, stage II, grade A, currently stable. The patient’s oral hygiene was reasonable.</w:t>
            </w:r>
          </w:p>
          <w:p w14:paraId="5237B426" w14:textId="77777777" w:rsidR="00F84199" w:rsidRPr="00F34978" w:rsidRDefault="00F84199" w:rsidP="00950762">
            <w:pPr>
              <w:jc w:val="both"/>
              <w:rPr>
                <w:rFonts w:ascii="Calibri" w:hAnsi="Calibri" w:cs="Calibri"/>
                <w:sz w:val="20"/>
                <w:szCs w:val="20"/>
              </w:rPr>
            </w:pPr>
          </w:p>
          <w:p w14:paraId="3E070393"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 xml:space="preserve">Tooth 31 was </w:t>
            </w:r>
            <w:proofErr w:type="gramStart"/>
            <w:r w:rsidRPr="00F34978">
              <w:rPr>
                <w:rFonts w:ascii="Calibri" w:hAnsi="Calibri" w:cs="Calibri"/>
                <w:sz w:val="20"/>
                <w:szCs w:val="20"/>
              </w:rPr>
              <w:t>grade</w:t>
            </w:r>
            <w:proofErr w:type="gramEnd"/>
            <w:r w:rsidRPr="00F34978">
              <w:rPr>
                <w:rFonts w:ascii="Calibri" w:hAnsi="Calibri" w:cs="Calibri"/>
                <w:sz w:val="20"/>
                <w:szCs w:val="20"/>
              </w:rPr>
              <w:t xml:space="preserve"> II mobile, had suppuration from the gingival margin and pockets ranging from 7 to 10mm at six sites around the tooth. The tooth was positive to cold and electric pulp testing. There was significant spacing between the remaining lower anterior teeth.</w:t>
            </w:r>
          </w:p>
        </w:tc>
      </w:tr>
      <w:tr w:rsidR="00F84199" w:rsidRPr="00F34978" w14:paraId="667E796A" w14:textId="77777777" w:rsidTr="00950762">
        <w:trPr>
          <w:jc w:val="center"/>
        </w:trPr>
        <w:tc>
          <w:tcPr>
            <w:tcW w:w="9072" w:type="dxa"/>
          </w:tcPr>
          <w:p w14:paraId="42788D57" w14:textId="77777777" w:rsidR="00F84199" w:rsidRPr="00F34978" w:rsidRDefault="00F84199" w:rsidP="00950762">
            <w:pPr>
              <w:jc w:val="both"/>
              <w:rPr>
                <w:rFonts w:ascii="Calibri" w:hAnsi="Calibri" w:cs="Calibri"/>
                <w:sz w:val="20"/>
                <w:szCs w:val="20"/>
              </w:rPr>
            </w:pPr>
            <w:r w:rsidRPr="00F34978">
              <w:rPr>
                <w:rFonts w:ascii="Calibri" w:hAnsi="Calibri" w:cs="Calibri"/>
                <w:noProof/>
                <w:sz w:val="20"/>
                <w:szCs w:val="20"/>
              </w:rPr>
              <w:drawing>
                <wp:anchor distT="0" distB="0" distL="114300" distR="114300" simplePos="0" relativeHeight="251659264" behindDoc="1" locked="0" layoutInCell="1" allowOverlap="1" wp14:anchorId="481BFB2E" wp14:editId="747FE11C">
                  <wp:simplePos x="0" y="0"/>
                  <wp:positionH relativeFrom="column">
                    <wp:posOffset>382270</wp:posOffset>
                  </wp:positionH>
                  <wp:positionV relativeFrom="paragraph">
                    <wp:posOffset>0</wp:posOffset>
                  </wp:positionV>
                  <wp:extent cx="1609725" cy="1767205"/>
                  <wp:effectExtent l="0" t="0" r="9525" b="4445"/>
                  <wp:wrapTight wrapText="bothSides">
                    <wp:wrapPolygon edited="0">
                      <wp:start x="0" y="0"/>
                      <wp:lineTo x="0" y="21421"/>
                      <wp:lineTo x="21472" y="21421"/>
                      <wp:lineTo x="21472" y="0"/>
                      <wp:lineTo x="0" y="0"/>
                    </wp:wrapPolygon>
                  </wp:wrapTight>
                  <wp:docPr id="590413950" name="Picture 1" descr="A x-ray of tee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13950" name="Picture 1" descr="A x-ray of teeth&#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9725" cy="1767205"/>
                          </a:xfrm>
                          <a:prstGeom prst="rect">
                            <a:avLst/>
                          </a:prstGeom>
                        </pic:spPr>
                      </pic:pic>
                    </a:graphicData>
                  </a:graphic>
                  <wp14:sizeRelH relativeFrom="page">
                    <wp14:pctWidth>0</wp14:pctWidth>
                  </wp14:sizeRelH>
                  <wp14:sizeRelV relativeFrom="page">
                    <wp14:pctHeight>0</wp14:pctHeight>
                  </wp14:sizeRelV>
                </wp:anchor>
              </w:drawing>
            </w:r>
          </w:p>
          <w:p w14:paraId="25D327C3" w14:textId="77777777" w:rsidR="00F84199" w:rsidRPr="00F34978" w:rsidRDefault="00F84199" w:rsidP="00950762">
            <w:pPr>
              <w:jc w:val="both"/>
              <w:rPr>
                <w:rFonts w:ascii="Calibri" w:hAnsi="Calibri" w:cs="Calibri"/>
                <w:sz w:val="20"/>
                <w:szCs w:val="20"/>
              </w:rPr>
            </w:pPr>
          </w:p>
          <w:p w14:paraId="30A91F8F" w14:textId="77777777" w:rsidR="00F84199" w:rsidRPr="00F34978" w:rsidRDefault="00F84199" w:rsidP="00950762">
            <w:pPr>
              <w:jc w:val="both"/>
              <w:rPr>
                <w:rFonts w:ascii="Calibri" w:hAnsi="Calibri" w:cs="Calibri"/>
                <w:sz w:val="20"/>
                <w:szCs w:val="20"/>
              </w:rPr>
            </w:pPr>
          </w:p>
          <w:p w14:paraId="632C81DF" w14:textId="77777777" w:rsidR="00F84199" w:rsidRPr="00F34978" w:rsidRDefault="00F84199" w:rsidP="00950762">
            <w:pPr>
              <w:jc w:val="both"/>
              <w:rPr>
                <w:rFonts w:ascii="Calibri" w:hAnsi="Calibri" w:cs="Calibri"/>
                <w:sz w:val="20"/>
                <w:szCs w:val="20"/>
              </w:rPr>
            </w:pPr>
          </w:p>
          <w:p w14:paraId="3D7F2872" w14:textId="77777777" w:rsidR="00F84199" w:rsidRPr="00F34978" w:rsidRDefault="00F84199" w:rsidP="00950762">
            <w:pPr>
              <w:jc w:val="both"/>
              <w:rPr>
                <w:rFonts w:ascii="Calibri" w:hAnsi="Calibri" w:cs="Calibri"/>
                <w:sz w:val="20"/>
                <w:szCs w:val="20"/>
              </w:rPr>
            </w:pPr>
          </w:p>
          <w:p w14:paraId="523F6E7C"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a)</w:t>
            </w:r>
          </w:p>
        </w:tc>
      </w:tr>
      <w:tr w:rsidR="00F84199" w:rsidRPr="00F34978" w14:paraId="5B47B025" w14:textId="77777777" w:rsidTr="00950762">
        <w:trPr>
          <w:jc w:val="center"/>
        </w:trPr>
        <w:tc>
          <w:tcPr>
            <w:tcW w:w="9072" w:type="dxa"/>
          </w:tcPr>
          <w:p w14:paraId="1D04C6B4" w14:textId="77777777" w:rsidR="00F84199" w:rsidRPr="00F34978" w:rsidRDefault="00F84199" w:rsidP="00950762">
            <w:pPr>
              <w:pStyle w:val="ListParagraph"/>
              <w:keepNext/>
              <w:numPr>
                <w:ilvl w:val="0"/>
                <w:numId w:val="1"/>
              </w:numPr>
              <w:jc w:val="both"/>
              <w:rPr>
                <w:rFonts w:ascii="Calibri" w:hAnsi="Calibri" w:cs="Calibri"/>
                <w:sz w:val="20"/>
                <w:szCs w:val="20"/>
              </w:rPr>
            </w:pPr>
            <w:r w:rsidRPr="00F34978">
              <w:rPr>
                <w:rFonts w:ascii="Calibri" w:hAnsi="Calibri" w:cs="Calibri"/>
                <w:sz w:val="20"/>
                <w:szCs w:val="20"/>
              </w:rPr>
              <w:t>Periapical radiograph showing teeth: 42, 41, 31, 32</w:t>
            </w:r>
          </w:p>
        </w:tc>
      </w:tr>
    </w:tbl>
    <w:p w14:paraId="683D6397" w14:textId="77777777" w:rsidR="00F84199" w:rsidRPr="00F34978" w:rsidRDefault="00F84199" w:rsidP="00F84199">
      <w:pPr>
        <w:pStyle w:val="Caption"/>
        <w:jc w:val="both"/>
        <w:rPr>
          <w:rFonts w:ascii="Calibri" w:hAnsi="Calibri" w:cs="Calibri"/>
          <w:sz w:val="20"/>
          <w:szCs w:val="20"/>
        </w:rPr>
      </w:pPr>
      <w:r w:rsidRPr="00F34978">
        <w:rPr>
          <w:rFonts w:ascii="Calibri" w:hAnsi="Calibri" w:cs="Calibri"/>
          <w:sz w:val="20"/>
          <w:szCs w:val="20"/>
        </w:rPr>
        <w:t xml:space="preserve">Table </w:t>
      </w:r>
      <w:r w:rsidRPr="00F34978">
        <w:rPr>
          <w:rFonts w:ascii="Calibri" w:hAnsi="Calibri" w:cs="Calibri"/>
          <w:sz w:val="20"/>
          <w:szCs w:val="20"/>
        </w:rPr>
        <w:fldChar w:fldCharType="begin"/>
      </w:r>
      <w:r w:rsidRPr="00F34978">
        <w:rPr>
          <w:rFonts w:ascii="Calibri" w:hAnsi="Calibri" w:cs="Calibri"/>
          <w:sz w:val="20"/>
          <w:szCs w:val="20"/>
        </w:rPr>
        <w:instrText xml:space="preserve"> SEQ Table \* ARABIC </w:instrText>
      </w:r>
      <w:r w:rsidRPr="00F34978">
        <w:rPr>
          <w:rFonts w:ascii="Calibri" w:hAnsi="Calibri" w:cs="Calibri"/>
          <w:sz w:val="20"/>
          <w:szCs w:val="20"/>
        </w:rPr>
        <w:fldChar w:fldCharType="separate"/>
      </w:r>
      <w:r w:rsidRPr="00F34978">
        <w:rPr>
          <w:rFonts w:ascii="Calibri" w:hAnsi="Calibri" w:cs="Calibri"/>
          <w:noProof/>
          <w:sz w:val="20"/>
          <w:szCs w:val="20"/>
        </w:rPr>
        <w:t>2</w:t>
      </w:r>
      <w:r w:rsidRPr="00F34978">
        <w:rPr>
          <w:rFonts w:ascii="Calibri" w:hAnsi="Calibri" w:cs="Calibri"/>
          <w:sz w:val="20"/>
          <w:szCs w:val="20"/>
        </w:rPr>
        <w:fldChar w:fldCharType="end"/>
      </w:r>
      <w:r w:rsidRPr="00F34978">
        <w:rPr>
          <w:rFonts w:ascii="Calibri" w:hAnsi="Calibri" w:cs="Calibri"/>
          <w:sz w:val="20"/>
          <w:szCs w:val="20"/>
        </w:rPr>
        <w:t>: Vignette case 1</w:t>
      </w:r>
    </w:p>
    <w:tbl>
      <w:tblPr>
        <w:tblStyle w:val="TableGrid"/>
        <w:tblW w:w="9077" w:type="dxa"/>
        <w:jc w:val="center"/>
        <w:tblLayout w:type="fixed"/>
        <w:tblLook w:val="04A0" w:firstRow="1" w:lastRow="0" w:firstColumn="1" w:lastColumn="0" w:noHBand="0" w:noVBand="1"/>
      </w:tblPr>
      <w:tblGrid>
        <w:gridCol w:w="704"/>
        <w:gridCol w:w="8363"/>
        <w:gridCol w:w="10"/>
      </w:tblGrid>
      <w:tr w:rsidR="00F84199" w:rsidRPr="00F34978" w14:paraId="6A47FCBC" w14:textId="77777777" w:rsidTr="00950762">
        <w:trPr>
          <w:gridAfter w:val="1"/>
          <w:wAfter w:w="10" w:type="dxa"/>
          <w:jc w:val="center"/>
        </w:trPr>
        <w:tc>
          <w:tcPr>
            <w:tcW w:w="704" w:type="dxa"/>
          </w:tcPr>
          <w:p w14:paraId="16228421"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Case</w:t>
            </w:r>
          </w:p>
        </w:tc>
        <w:tc>
          <w:tcPr>
            <w:tcW w:w="8363" w:type="dxa"/>
          </w:tcPr>
          <w:p w14:paraId="4533AB86"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 xml:space="preserve">Case </w:t>
            </w:r>
            <w:r>
              <w:rPr>
                <w:rFonts w:ascii="Calibri" w:hAnsi="Calibri" w:cs="Calibri"/>
                <w:sz w:val="20"/>
                <w:szCs w:val="20"/>
              </w:rPr>
              <w:t>2 details</w:t>
            </w:r>
          </w:p>
        </w:tc>
      </w:tr>
      <w:tr w:rsidR="00F84199" w:rsidRPr="00F34978" w14:paraId="38766D1B" w14:textId="77777777" w:rsidTr="00950762">
        <w:trPr>
          <w:gridAfter w:val="1"/>
          <w:wAfter w:w="10" w:type="dxa"/>
          <w:jc w:val="center"/>
        </w:trPr>
        <w:tc>
          <w:tcPr>
            <w:tcW w:w="9067" w:type="dxa"/>
            <w:gridSpan w:val="2"/>
          </w:tcPr>
          <w:p w14:paraId="66B795F5"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 xml:space="preserve">A 49-year-old male patient was referred for NSRCT of teeth 16 and 26. He complained of sore gums for many years around the posterior teeth which was making eating difficult. </w:t>
            </w:r>
          </w:p>
          <w:p w14:paraId="2C00B3CB" w14:textId="77777777" w:rsidR="00F84199" w:rsidRPr="00F34978" w:rsidRDefault="00F84199" w:rsidP="00950762">
            <w:pPr>
              <w:jc w:val="both"/>
              <w:rPr>
                <w:rFonts w:ascii="Calibri" w:hAnsi="Calibri" w:cs="Calibri"/>
                <w:sz w:val="20"/>
                <w:szCs w:val="20"/>
              </w:rPr>
            </w:pPr>
          </w:p>
          <w:p w14:paraId="31FE39C8"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 xml:space="preserve">Relevant medical history: well controlled type 2 diabetes and hypertension. Taking Amlodipine, Linagliptin and Metformin. Smokes 10 cigarettes per day. </w:t>
            </w:r>
          </w:p>
          <w:p w14:paraId="00FB68A1" w14:textId="77777777" w:rsidR="00F84199" w:rsidRPr="00F34978" w:rsidRDefault="00F84199" w:rsidP="00950762">
            <w:pPr>
              <w:jc w:val="both"/>
              <w:rPr>
                <w:rFonts w:ascii="Calibri" w:hAnsi="Calibri" w:cs="Calibri"/>
                <w:sz w:val="20"/>
                <w:szCs w:val="20"/>
              </w:rPr>
            </w:pPr>
          </w:p>
          <w:p w14:paraId="47E99A17"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 xml:space="preserve">On examination the patient had evidence of generalised periodontitis, stage III, grade B, currently in remission, risk factors- smoking and diabetes. The full mouth plaque score was 35%. The bleeding score was 25%.  </w:t>
            </w:r>
          </w:p>
          <w:p w14:paraId="67C947A2" w14:textId="77777777" w:rsidR="00F84199" w:rsidRPr="00F34978" w:rsidRDefault="00F84199" w:rsidP="00950762">
            <w:pPr>
              <w:jc w:val="both"/>
              <w:rPr>
                <w:rFonts w:ascii="Calibri" w:hAnsi="Calibri" w:cs="Calibri"/>
                <w:sz w:val="20"/>
                <w:szCs w:val="20"/>
              </w:rPr>
            </w:pPr>
          </w:p>
          <w:p w14:paraId="2FCE1102"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 xml:space="preserve">Teeth 16 and 26 were both negative to cold testing and were unrestored. There was no evidence of cracks on either the 16 or 26, however tooth 26 was tender to percussion and had suppuration from the buccal gingival sulcus. </w:t>
            </w:r>
          </w:p>
          <w:p w14:paraId="0F6F3692" w14:textId="77777777" w:rsidR="00F84199" w:rsidRPr="00F34978" w:rsidRDefault="00F84199" w:rsidP="00950762">
            <w:pPr>
              <w:jc w:val="both"/>
              <w:rPr>
                <w:rFonts w:ascii="Calibri" w:hAnsi="Calibri" w:cs="Calibri"/>
                <w:sz w:val="20"/>
                <w:szCs w:val="20"/>
              </w:rPr>
            </w:pPr>
          </w:p>
          <w:p w14:paraId="388D4566"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 xml:space="preserve">Pocket depths recorded around tooth 16 were: </w:t>
            </w:r>
          </w:p>
          <w:tbl>
            <w:tblPr>
              <w:tblStyle w:val="TableGrid"/>
              <w:tblW w:w="0" w:type="auto"/>
              <w:tblLook w:val="04A0" w:firstRow="1" w:lastRow="0" w:firstColumn="1" w:lastColumn="0" w:noHBand="0" w:noVBand="1"/>
            </w:tblPr>
            <w:tblGrid>
              <w:gridCol w:w="1862"/>
              <w:gridCol w:w="1862"/>
              <w:gridCol w:w="1862"/>
            </w:tblGrid>
            <w:tr w:rsidR="00F84199" w:rsidRPr="00F34978" w14:paraId="13C1A974" w14:textId="77777777" w:rsidTr="00950762">
              <w:trPr>
                <w:trHeight w:val="155"/>
              </w:trPr>
              <w:tc>
                <w:tcPr>
                  <w:tcW w:w="1862" w:type="dxa"/>
                </w:tcPr>
                <w:p w14:paraId="1EAC230A" w14:textId="77777777" w:rsidR="00F84199" w:rsidRPr="00F34978" w:rsidRDefault="00F84199" w:rsidP="00950762">
                  <w:pPr>
                    <w:contextualSpacing/>
                    <w:jc w:val="both"/>
                    <w:rPr>
                      <w:rFonts w:ascii="Calibri" w:hAnsi="Calibri" w:cs="Calibri"/>
                      <w:sz w:val="20"/>
                      <w:szCs w:val="20"/>
                    </w:rPr>
                  </w:pPr>
                  <w:r w:rsidRPr="00F34978">
                    <w:rPr>
                      <w:rFonts w:ascii="Calibri" w:hAnsi="Calibri" w:cs="Calibri"/>
                      <w:sz w:val="20"/>
                      <w:szCs w:val="20"/>
                    </w:rPr>
                    <w:t>MB-4</w:t>
                  </w:r>
                </w:p>
              </w:tc>
              <w:tc>
                <w:tcPr>
                  <w:tcW w:w="1862" w:type="dxa"/>
                </w:tcPr>
                <w:p w14:paraId="4CC8E6F6" w14:textId="77777777" w:rsidR="00F84199" w:rsidRPr="00F34978" w:rsidRDefault="00F84199" w:rsidP="00950762">
                  <w:pPr>
                    <w:contextualSpacing/>
                    <w:jc w:val="both"/>
                    <w:rPr>
                      <w:rFonts w:ascii="Calibri" w:hAnsi="Calibri" w:cs="Calibri"/>
                      <w:sz w:val="20"/>
                      <w:szCs w:val="20"/>
                    </w:rPr>
                  </w:pPr>
                  <w:r w:rsidRPr="00F34978">
                    <w:rPr>
                      <w:rFonts w:ascii="Calibri" w:hAnsi="Calibri" w:cs="Calibri"/>
                      <w:sz w:val="20"/>
                      <w:szCs w:val="20"/>
                    </w:rPr>
                    <w:t>B-3</w:t>
                  </w:r>
                </w:p>
              </w:tc>
              <w:tc>
                <w:tcPr>
                  <w:tcW w:w="1862" w:type="dxa"/>
                </w:tcPr>
                <w:p w14:paraId="52514B46" w14:textId="77777777" w:rsidR="00F84199" w:rsidRPr="00F34978" w:rsidRDefault="00F84199" w:rsidP="00950762">
                  <w:pPr>
                    <w:contextualSpacing/>
                    <w:jc w:val="both"/>
                    <w:rPr>
                      <w:rFonts w:ascii="Calibri" w:hAnsi="Calibri" w:cs="Calibri"/>
                      <w:sz w:val="20"/>
                      <w:szCs w:val="20"/>
                    </w:rPr>
                  </w:pPr>
                  <w:r w:rsidRPr="00F34978">
                    <w:rPr>
                      <w:rFonts w:ascii="Calibri" w:hAnsi="Calibri" w:cs="Calibri"/>
                      <w:sz w:val="20"/>
                      <w:szCs w:val="20"/>
                    </w:rPr>
                    <w:t>DB-6</w:t>
                  </w:r>
                </w:p>
              </w:tc>
            </w:tr>
            <w:tr w:rsidR="00F84199" w:rsidRPr="00F34978" w14:paraId="28CD1E7F" w14:textId="77777777" w:rsidTr="00950762">
              <w:trPr>
                <w:trHeight w:val="92"/>
              </w:trPr>
              <w:tc>
                <w:tcPr>
                  <w:tcW w:w="1862" w:type="dxa"/>
                </w:tcPr>
                <w:p w14:paraId="078E85A2" w14:textId="77777777" w:rsidR="00F84199" w:rsidRPr="00F34978" w:rsidRDefault="00F84199" w:rsidP="00950762">
                  <w:pPr>
                    <w:contextualSpacing/>
                    <w:jc w:val="both"/>
                    <w:rPr>
                      <w:rFonts w:ascii="Calibri" w:hAnsi="Calibri" w:cs="Calibri"/>
                      <w:sz w:val="20"/>
                      <w:szCs w:val="20"/>
                    </w:rPr>
                  </w:pPr>
                  <w:r w:rsidRPr="00F34978">
                    <w:rPr>
                      <w:rFonts w:ascii="Calibri" w:hAnsi="Calibri" w:cs="Calibri"/>
                      <w:sz w:val="20"/>
                      <w:szCs w:val="20"/>
                    </w:rPr>
                    <w:t>MP-7</w:t>
                  </w:r>
                </w:p>
              </w:tc>
              <w:tc>
                <w:tcPr>
                  <w:tcW w:w="1862" w:type="dxa"/>
                </w:tcPr>
                <w:p w14:paraId="01A95E10" w14:textId="77777777" w:rsidR="00F84199" w:rsidRPr="00F34978" w:rsidRDefault="00F84199" w:rsidP="00950762">
                  <w:pPr>
                    <w:contextualSpacing/>
                    <w:jc w:val="both"/>
                    <w:rPr>
                      <w:rFonts w:ascii="Calibri" w:hAnsi="Calibri" w:cs="Calibri"/>
                      <w:sz w:val="20"/>
                      <w:szCs w:val="20"/>
                    </w:rPr>
                  </w:pPr>
                  <w:r w:rsidRPr="00F34978">
                    <w:rPr>
                      <w:rFonts w:ascii="Calibri" w:hAnsi="Calibri" w:cs="Calibri"/>
                      <w:sz w:val="20"/>
                      <w:szCs w:val="20"/>
                    </w:rPr>
                    <w:t>P-10</w:t>
                  </w:r>
                </w:p>
              </w:tc>
              <w:tc>
                <w:tcPr>
                  <w:tcW w:w="1862" w:type="dxa"/>
                </w:tcPr>
                <w:p w14:paraId="598A46DB" w14:textId="77777777" w:rsidR="00F84199" w:rsidRPr="00F34978" w:rsidRDefault="00F84199" w:rsidP="00950762">
                  <w:pPr>
                    <w:contextualSpacing/>
                    <w:jc w:val="both"/>
                    <w:rPr>
                      <w:rFonts w:ascii="Calibri" w:hAnsi="Calibri" w:cs="Calibri"/>
                      <w:sz w:val="20"/>
                      <w:szCs w:val="20"/>
                    </w:rPr>
                  </w:pPr>
                  <w:r w:rsidRPr="00F34978">
                    <w:rPr>
                      <w:rFonts w:ascii="Calibri" w:hAnsi="Calibri" w:cs="Calibri"/>
                      <w:sz w:val="20"/>
                      <w:szCs w:val="20"/>
                    </w:rPr>
                    <w:t>DP-5</w:t>
                  </w:r>
                </w:p>
              </w:tc>
            </w:tr>
          </w:tbl>
          <w:p w14:paraId="6017B265" w14:textId="77777777" w:rsidR="00F84199" w:rsidRPr="00F34978" w:rsidRDefault="00F84199" w:rsidP="00950762">
            <w:pPr>
              <w:jc w:val="both"/>
              <w:rPr>
                <w:rFonts w:ascii="Calibri" w:hAnsi="Calibri" w:cs="Calibri"/>
                <w:sz w:val="20"/>
                <w:szCs w:val="20"/>
              </w:rPr>
            </w:pPr>
          </w:p>
          <w:p w14:paraId="0823B8BE"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Pocket depths recorded around tooth 26 were:</w:t>
            </w:r>
          </w:p>
          <w:tbl>
            <w:tblPr>
              <w:tblStyle w:val="TableGrid"/>
              <w:tblW w:w="0" w:type="auto"/>
              <w:tblLook w:val="04A0" w:firstRow="1" w:lastRow="0" w:firstColumn="1" w:lastColumn="0" w:noHBand="0" w:noVBand="1"/>
            </w:tblPr>
            <w:tblGrid>
              <w:gridCol w:w="1862"/>
              <w:gridCol w:w="1862"/>
              <w:gridCol w:w="1862"/>
            </w:tblGrid>
            <w:tr w:rsidR="00F84199" w:rsidRPr="00F34978" w14:paraId="3D1C6A65" w14:textId="77777777" w:rsidTr="00950762">
              <w:trPr>
                <w:trHeight w:val="155"/>
              </w:trPr>
              <w:tc>
                <w:tcPr>
                  <w:tcW w:w="1862" w:type="dxa"/>
                </w:tcPr>
                <w:p w14:paraId="5D7301A7" w14:textId="77777777" w:rsidR="00F84199" w:rsidRPr="00F34978" w:rsidRDefault="00F84199" w:rsidP="00950762">
                  <w:pPr>
                    <w:contextualSpacing/>
                    <w:jc w:val="both"/>
                    <w:rPr>
                      <w:rFonts w:ascii="Calibri" w:hAnsi="Calibri" w:cs="Calibri"/>
                      <w:sz w:val="20"/>
                      <w:szCs w:val="20"/>
                    </w:rPr>
                  </w:pPr>
                  <w:r w:rsidRPr="00F34978">
                    <w:rPr>
                      <w:rFonts w:ascii="Calibri" w:hAnsi="Calibri" w:cs="Calibri"/>
                      <w:sz w:val="20"/>
                      <w:szCs w:val="20"/>
                    </w:rPr>
                    <w:lastRenderedPageBreak/>
                    <w:t>MB-3</w:t>
                  </w:r>
                </w:p>
              </w:tc>
              <w:tc>
                <w:tcPr>
                  <w:tcW w:w="1862" w:type="dxa"/>
                </w:tcPr>
                <w:p w14:paraId="20133917" w14:textId="77777777" w:rsidR="00F84199" w:rsidRPr="00F34978" w:rsidRDefault="00F84199" w:rsidP="00950762">
                  <w:pPr>
                    <w:contextualSpacing/>
                    <w:jc w:val="both"/>
                    <w:rPr>
                      <w:rFonts w:ascii="Calibri" w:hAnsi="Calibri" w:cs="Calibri"/>
                      <w:sz w:val="20"/>
                      <w:szCs w:val="20"/>
                    </w:rPr>
                  </w:pPr>
                  <w:r w:rsidRPr="00F34978">
                    <w:rPr>
                      <w:rFonts w:ascii="Calibri" w:hAnsi="Calibri" w:cs="Calibri"/>
                      <w:sz w:val="20"/>
                      <w:szCs w:val="20"/>
                    </w:rPr>
                    <w:t>B-3</w:t>
                  </w:r>
                </w:p>
              </w:tc>
              <w:tc>
                <w:tcPr>
                  <w:tcW w:w="1862" w:type="dxa"/>
                </w:tcPr>
                <w:p w14:paraId="1C81DD88" w14:textId="77777777" w:rsidR="00F84199" w:rsidRPr="00F34978" w:rsidRDefault="00F84199" w:rsidP="00950762">
                  <w:pPr>
                    <w:contextualSpacing/>
                    <w:jc w:val="both"/>
                    <w:rPr>
                      <w:rFonts w:ascii="Calibri" w:hAnsi="Calibri" w:cs="Calibri"/>
                      <w:sz w:val="20"/>
                      <w:szCs w:val="20"/>
                    </w:rPr>
                  </w:pPr>
                  <w:r w:rsidRPr="00F34978">
                    <w:rPr>
                      <w:rFonts w:ascii="Calibri" w:hAnsi="Calibri" w:cs="Calibri"/>
                      <w:sz w:val="20"/>
                      <w:szCs w:val="20"/>
                    </w:rPr>
                    <w:t>DB-6</w:t>
                  </w:r>
                </w:p>
              </w:tc>
            </w:tr>
            <w:tr w:rsidR="00F84199" w:rsidRPr="00F34978" w14:paraId="1E6F60D5" w14:textId="77777777" w:rsidTr="00950762">
              <w:trPr>
                <w:trHeight w:val="92"/>
              </w:trPr>
              <w:tc>
                <w:tcPr>
                  <w:tcW w:w="1862" w:type="dxa"/>
                </w:tcPr>
                <w:p w14:paraId="062A832E" w14:textId="77777777" w:rsidR="00F84199" w:rsidRPr="00F34978" w:rsidRDefault="00F84199" w:rsidP="00950762">
                  <w:pPr>
                    <w:contextualSpacing/>
                    <w:jc w:val="both"/>
                    <w:rPr>
                      <w:rFonts w:ascii="Calibri" w:hAnsi="Calibri" w:cs="Calibri"/>
                      <w:sz w:val="20"/>
                      <w:szCs w:val="20"/>
                    </w:rPr>
                  </w:pPr>
                  <w:r w:rsidRPr="00F34978">
                    <w:rPr>
                      <w:rFonts w:ascii="Calibri" w:hAnsi="Calibri" w:cs="Calibri"/>
                      <w:sz w:val="20"/>
                      <w:szCs w:val="20"/>
                    </w:rPr>
                    <w:t>MP-5</w:t>
                  </w:r>
                </w:p>
              </w:tc>
              <w:tc>
                <w:tcPr>
                  <w:tcW w:w="1862" w:type="dxa"/>
                </w:tcPr>
                <w:p w14:paraId="27F73110" w14:textId="77777777" w:rsidR="00F84199" w:rsidRPr="00F34978" w:rsidRDefault="00F84199" w:rsidP="00950762">
                  <w:pPr>
                    <w:contextualSpacing/>
                    <w:jc w:val="both"/>
                    <w:rPr>
                      <w:rFonts w:ascii="Calibri" w:hAnsi="Calibri" w:cs="Calibri"/>
                      <w:sz w:val="20"/>
                      <w:szCs w:val="20"/>
                    </w:rPr>
                  </w:pPr>
                  <w:r w:rsidRPr="00F34978">
                    <w:rPr>
                      <w:rFonts w:ascii="Calibri" w:hAnsi="Calibri" w:cs="Calibri"/>
                      <w:sz w:val="20"/>
                      <w:szCs w:val="20"/>
                    </w:rPr>
                    <w:t>P-5</w:t>
                  </w:r>
                </w:p>
              </w:tc>
              <w:tc>
                <w:tcPr>
                  <w:tcW w:w="1862" w:type="dxa"/>
                </w:tcPr>
                <w:p w14:paraId="5121F2E0" w14:textId="77777777" w:rsidR="00F84199" w:rsidRPr="00F34978" w:rsidRDefault="00F84199" w:rsidP="00950762">
                  <w:pPr>
                    <w:contextualSpacing/>
                    <w:jc w:val="both"/>
                    <w:rPr>
                      <w:rFonts w:ascii="Calibri" w:hAnsi="Calibri" w:cs="Calibri"/>
                      <w:sz w:val="20"/>
                      <w:szCs w:val="20"/>
                    </w:rPr>
                  </w:pPr>
                  <w:r w:rsidRPr="00F34978">
                    <w:rPr>
                      <w:rFonts w:ascii="Calibri" w:hAnsi="Calibri" w:cs="Calibri"/>
                      <w:sz w:val="20"/>
                      <w:szCs w:val="20"/>
                    </w:rPr>
                    <w:t>DP-6</w:t>
                  </w:r>
                </w:p>
              </w:tc>
            </w:tr>
          </w:tbl>
          <w:p w14:paraId="31E27C9C" w14:textId="77777777" w:rsidR="00F84199" w:rsidRPr="00F34978" w:rsidRDefault="00F84199" w:rsidP="00950762">
            <w:pPr>
              <w:jc w:val="both"/>
              <w:rPr>
                <w:rFonts w:ascii="Calibri" w:hAnsi="Calibri" w:cs="Calibri"/>
                <w:sz w:val="20"/>
                <w:szCs w:val="20"/>
              </w:rPr>
            </w:pPr>
          </w:p>
          <w:p w14:paraId="58D32D1C"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Both teeth 16 and 26 had class II furcation involvement. The patient was apprehensive about losing further teeth.</w:t>
            </w:r>
          </w:p>
        </w:tc>
      </w:tr>
      <w:tr w:rsidR="00F84199" w:rsidRPr="00F34978" w14:paraId="115BD700" w14:textId="77777777" w:rsidTr="00950762">
        <w:trPr>
          <w:gridAfter w:val="1"/>
          <w:wAfter w:w="10" w:type="dxa"/>
          <w:jc w:val="center"/>
        </w:trPr>
        <w:tc>
          <w:tcPr>
            <w:tcW w:w="9067" w:type="dxa"/>
            <w:gridSpan w:val="2"/>
          </w:tcPr>
          <w:p w14:paraId="324467CC" w14:textId="77777777" w:rsidR="00F84199" w:rsidRPr="00F34978" w:rsidRDefault="00F84199" w:rsidP="00950762">
            <w:pPr>
              <w:pStyle w:val="ListParagraph"/>
              <w:numPr>
                <w:ilvl w:val="0"/>
                <w:numId w:val="2"/>
              </w:numPr>
              <w:jc w:val="both"/>
              <w:rPr>
                <w:rFonts w:ascii="Calibri" w:hAnsi="Calibri" w:cs="Calibri"/>
                <w:noProof/>
                <w:sz w:val="20"/>
                <w:szCs w:val="20"/>
              </w:rPr>
            </w:pPr>
            <w:r w:rsidRPr="00F34978">
              <w:rPr>
                <w:rFonts w:ascii="Calibri" w:hAnsi="Calibri" w:cs="Calibri"/>
                <w:noProof/>
                <w:sz w:val="20"/>
                <w:szCs w:val="20"/>
              </w:rPr>
              <w:lastRenderedPageBreak/>
              <w:drawing>
                <wp:inline distT="0" distB="0" distL="0" distR="0" wp14:anchorId="68EBE15C" wp14:editId="124B8186">
                  <wp:extent cx="3734124" cy="1562235"/>
                  <wp:effectExtent l="0" t="0" r="0" b="0"/>
                  <wp:docPr id="1401008884" name="Picture 1" descr="A x-ray of a human tee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08884" name="Picture 1" descr="A x-ray of a human teeth&#10;&#10;AI-generated content may be incorrect."/>
                          <pic:cNvPicPr/>
                        </pic:nvPicPr>
                        <pic:blipFill>
                          <a:blip r:embed="rId6"/>
                          <a:stretch>
                            <a:fillRect/>
                          </a:stretch>
                        </pic:blipFill>
                        <pic:spPr>
                          <a:xfrm>
                            <a:off x="0" y="0"/>
                            <a:ext cx="3734124" cy="1562235"/>
                          </a:xfrm>
                          <a:prstGeom prst="rect">
                            <a:avLst/>
                          </a:prstGeom>
                        </pic:spPr>
                      </pic:pic>
                    </a:graphicData>
                  </a:graphic>
                </wp:inline>
              </w:drawing>
            </w:r>
          </w:p>
          <w:p w14:paraId="054EBF6D" w14:textId="77777777" w:rsidR="00F84199" w:rsidRPr="00F34978" w:rsidRDefault="00F84199" w:rsidP="00950762">
            <w:pPr>
              <w:pStyle w:val="ListParagraph"/>
              <w:numPr>
                <w:ilvl w:val="0"/>
                <w:numId w:val="2"/>
              </w:numPr>
              <w:jc w:val="both"/>
              <w:rPr>
                <w:rFonts w:ascii="Calibri" w:hAnsi="Calibri" w:cs="Calibri"/>
                <w:sz w:val="20"/>
                <w:szCs w:val="20"/>
              </w:rPr>
            </w:pPr>
            <w:r w:rsidRPr="00F34978">
              <w:rPr>
                <w:rFonts w:ascii="Calibri" w:hAnsi="Calibri" w:cs="Calibri"/>
                <w:noProof/>
                <w:sz w:val="20"/>
                <w:szCs w:val="20"/>
              </w:rPr>
              <w:drawing>
                <wp:inline distT="0" distB="0" distL="0" distR="0" wp14:anchorId="51FE05B2" wp14:editId="75B49D49">
                  <wp:extent cx="2263336" cy="2034716"/>
                  <wp:effectExtent l="0" t="0" r="3810" b="3810"/>
                  <wp:docPr id="1437346022" name="Picture 1" descr="A close-up of tee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46022" name="Picture 1" descr="A close-up of teeth&#10;&#10;AI-generated content may be incorrect."/>
                          <pic:cNvPicPr/>
                        </pic:nvPicPr>
                        <pic:blipFill>
                          <a:blip r:embed="rId7"/>
                          <a:stretch>
                            <a:fillRect/>
                          </a:stretch>
                        </pic:blipFill>
                        <pic:spPr>
                          <a:xfrm>
                            <a:off x="0" y="0"/>
                            <a:ext cx="2263336" cy="2034716"/>
                          </a:xfrm>
                          <a:prstGeom prst="rect">
                            <a:avLst/>
                          </a:prstGeom>
                        </pic:spPr>
                      </pic:pic>
                    </a:graphicData>
                  </a:graphic>
                </wp:inline>
              </w:drawing>
            </w:r>
          </w:p>
          <w:p w14:paraId="3912628F" w14:textId="77777777" w:rsidR="00F84199" w:rsidRPr="00F34978" w:rsidRDefault="00F84199" w:rsidP="00950762">
            <w:pPr>
              <w:pStyle w:val="ListParagraph"/>
              <w:numPr>
                <w:ilvl w:val="0"/>
                <w:numId w:val="2"/>
              </w:numPr>
              <w:jc w:val="both"/>
              <w:rPr>
                <w:rFonts w:ascii="Calibri" w:hAnsi="Calibri" w:cs="Calibri"/>
                <w:sz w:val="20"/>
                <w:szCs w:val="20"/>
              </w:rPr>
            </w:pPr>
            <w:r w:rsidRPr="00F34978">
              <w:rPr>
                <w:rFonts w:ascii="Calibri" w:hAnsi="Calibri" w:cs="Calibri"/>
                <w:noProof/>
                <w:sz w:val="20"/>
                <w:szCs w:val="20"/>
              </w:rPr>
              <w:drawing>
                <wp:inline distT="0" distB="0" distL="0" distR="0" wp14:anchorId="7AC50A11" wp14:editId="2D02EEC9">
                  <wp:extent cx="2331922" cy="1996613"/>
                  <wp:effectExtent l="0" t="0" r="0" b="3810"/>
                  <wp:docPr id="1179856067" name="Picture 1" descr="A close-up of tee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856067" name="Picture 1" descr="A close-up of teeth&#10;&#10;AI-generated content may be incorrect."/>
                          <pic:cNvPicPr/>
                        </pic:nvPicPr>
                        <pic:blipFill>
                          <a:blip r:embed="rId8"/>
                          <a:stretch>
                            <a:fillRect/>
                          </a:stretch>
                        </pic:blipFill>
                        <pic:spPr>
                          <a:xfrm>
                            <a:off x="0" y="0"/>
                            <a:ext cx="2331922" cy="1996613"/>
                          </a:xfrm>
                          <a:prstGeom prst="rect">
                            <a:avLst/>
                          </a:prstGeom>
                        </pic:spPr>
                      </pic:pic>
                    </a:graphicData>
                  </a:graphic>
                </wp:inline>
              </w:drawing>
            </w:r>
          </w:p>
        </w:tc>
      </w:tr>
      <w:tr w:rsidR="00F84199" w:rsidRPr="00F34978" w14:paraId="2CC56639" w14:textId="77777777" w:rsidTr="00950762">
        <w:trPr>
          <w:jc w:val="center"/>
        </w:trPr>
        <w:tc>
          <w:tcPr>
            <w:tcW w:w="9077" w:type="dxa"/>
            <w:gridSpan w:val="3"/>
          </w:tcPr>
          <w:p w14:paraId="0B53E6AE" w14:textId="77777777" w:rsidR="00F84199" w:rsidRPr="00F34978" w:rsidRDefault="00F84199" w:rsidP="00950762">
            <w:pPr>
              <w:pStyle w:val="ListParagraph"/>
              <w:keepNext/>
              <w:numPr>
                <w:ilvl w:val="0"/>
                <w:numId w:val="3"/>
              </w:numPr>
              <w:jc w:val="both"/>
              <w:rPr>
                <w:rFonts w:ascii="Calibri" w:hAnsi="Calibri" w:cs="Calibri"/>
                <w:sz w:val="20"/>
                <w:szCs w:val="20"/>
              </w:rPr>
            </w:pPr>
            <w:r w:rsidRPr="00F34978">
              <w:rPr>
                <w:rFonts w:ascii="Calibri" w:hAnsi="Calibri" w:cs="Calibri"/>
                <w:sz w:val="20"/>
                <w:szCs w:val="20"/>
              </w:rPr>
              <w:t>Full mouth OPG; b) periapical radiograph of teeth 25, 26, 27; c) periapical radiograph of teeth 17, 16, 15</w:t>
            </w:r>
          </w:p>
        </w:tc>
      </w:tr>
    </w:tbl>
    <w:p w14:paraId="2BEF5759" w14:textId="77777777" w:rsidR="00F84199" w:rsidRPr="00F34978" w:rsidRDefault="00F84199" w:rsidP="00F84199">
      <w:pPr>
        <w:pStyle w:val="Caption"/>
        <w:jc w:val="both"/>
        <w:rPr>
          <w:rFonts w:ascii="Calibri" w:hAnsi="Calibri" w:cs="Calibri"/>
          <w:sz w:val="20"/>
          <w:szCs w:val="20"/>
        </w:rPr>
      </w:pPr>
      <w:r w:rsidRPr="00F34978">
        <w:rPr>
          <w:rFonts w:ascii="Calibri" w:hAnsi="Calibri" w:cs="Calibri"/>
          <w:sz w:val="20"/>
          <w:szCs w:val="20"/>
        </w:rPr>
        <w:t xml:space="preserve">Table </w:t>
      </w:r>
      <w:r w:rsidRPr="00F34978">
        <w:rPr>
          <w:rFonts w:ascii="Calibri" w:hAnsi="Calibri" w:cs="Calibri"/>
          <w:sz w:val="20"/>
          <w:szCs w:val="20"/>
        </w:rPr>
        <w:fldChar w:fldCharType="begin"/>
      </w:r>
      <w:r w:rsidRPr="00F34978">
        <w:rPr>
          <w:rFonts w:ascii="Calibri" w:hAnsi="Calibri" w:cs="Calibri"/>
          <w:sz w:val="20"/>
          <w:szCs w:val="20"/>
        </w:rPr>
        <w:instrText xml:space="preserve"> SEQ Table \* ARABIC </w:instrText>
      </w:r>
      <w:r w:rsidRPr="00F34978">
        <w:rPr>
          <w:rFonts w:ascii="Calibri" w:hAnsi="Calibri" w:cs="Calibri"/>
          <w:sz w:val="20"/>
          <w:szCs w:val="20"/>
        </w:rPr>
        <w:fldChar w:fldCharType="separate"/>
      </w:r>
      <w:r w:rsidRPr="00F34978">
        <w:rPr>
          <w:rFonts w:ascii="Calibri" w:hAnsi="Calibri" w:cs="Calibri"/>
          <w:noProof/>
          <w:sz w:val="20"/>
          <w:szCs w:val="20"/>
        </w:rPr>
        <w:t>3</w:t>
      </w:r>
      <w:r w:rsidRPr="00F34978">
        <w:rPr>
          <w:rFonts w:ascii="Calibri" w:hAnsi="Calibri" w:cs="Calibri"/>
          <w:sz w:val="20"/>
          <w:szCs w:val="20"/>
        </w:rPr>
        <w:fldChar w:fldCharType="end"/>
      </w:r>
      <w:r w:rsidRPr="00F34978">
        <w:rPr>
          <w:rFonts w:ascii="Calibri" w:hAnsi="Calibri" w:cs="Calibri"/>
          <w:sz w:val="20"/>
          <w:szCs w:val="20"/>
        </w:rPr>
        <w:t>: Vignette case 2</w:t>
      </w:r>
    </w:p>
    <w:tbl>
      <w:tblPr>
        <w:tblStyle w:val="TableGrid"/>
        <w:tblW w:w="9067" w:type="dxa"/>
        <w:jc w:val="center"/>
        <w:tblLayout w:type="fixed"/>
        <w:tblLook w:val="04A0" w:firstRow="1" w:lastRow="0" w:firstColumn="1" w:lastColumn="0" w:noHBand="0" w:noVBand="1"/>
      </w:tblPr>
      <w:tblGrid>
        <w:gridCol w:w="704"/>
        <w:gridCol w:w="8363"/>
      </w:tblGrid>
      <w:tr w:rsidR="00F84199" w:rsidRPr="00F34978" w14:paraId="0F861EBC" w14:textId="77777777" w:rsidTr="00950762">
        <w:trPr>
          <w:jc w:val="center"/>
        </w:trPr>
        <w:tc>
          <w:tcPr>
            <w:tcW w:w="704" w:type="dxa"/>
          </w:tcPr>
          <w:p w14:paraId="17F6C57B"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Case</w:t>
            </w:r>
          </w:p>
        </w:tc>
        <w:tc>
          <w:tcPr>
            <w:tcW w:w="8363" w:type="dxa"/>
          </w:tcPr>
          <w:p w14:paraId="7102B27B"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 xml:space="preserve">Case </w:t>
            </w:r>
            <w:r>
              <w:rPr>
                <w:rFonts w:ascii="Calibri" w:hAnsi="Calibri" w:cs="Calibri"/>
                <w:sz w:val="20"/>
                <w:szCs w:val="20"/>
              </w:rPr>
              <w:t>3 details</w:t>
            </w:r>
          </w:p>
        </w:tc>
      </w:tr>
      <w:tr w:rsidR="00F84199" w:rsidRPr="00F34978" w14:paraId="78DC3538" w14:textId="77777777" w:rsidTr="00950762">
        <w:trPr>
          <w:jc w:val="center"/>
        </w:trPr>
        <w:tc>
          <w:tcPr>
            <w:tcW w:w="704" w:type="dxa"/>
          </w:tcPr>
          <w:p w14:paraId="2755C420"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3</w:t>
            </w:r>
          </w:p>
        </w:tc>
        <w:tc>
          <w:tcPr>
            <w:tcW w:w="8363" w:type="dxa"/>
          </w:tcPr>
          <w:p w14:paraId="2051D173"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 xml:space="preserve">A 39-year-old female patient was referred for re-NSRCT of tooth 13. The patient’s main complaint was that the tooth was loose. </w:t>
            </w:r>
          </w:p>
          <w:p w14:paraId="7DDCE9BD" w14:textId="77777777" w:rsidR="00F84199" w:rsidRPr="00F34978" w:rsidRDefault="00F84199" w:rsidP="00950762">
            <w:pPr>
              <w:jc w:val="both"/>
              <w:rPr>
                <w:rFonts w:ascii="Calibri" w:hAnsi="Calibri" w:cs="Calibri"/>
                <w:sz w:val="20"/>
                <w:szCs w:val="20"/>
              </w:rPr>
            </w:pPr>
          </w:p>
          <w:p w14:paraId="1EFFE402"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 xml:space="preserve">Relevant medical history: Hypertension, taking amlodipine. Stopped smoking 12 years ago, at which time she was smoking 10 cigarettes per day. </w:t>
            </w:r>
          </w:p>
          <w:p w14:paraId="59DAED61" w14:textId="77777777" w:rsidR="00F84199" w:rsidRPr="00F34978" w:rsidRDefault="00F84199" w:rsidP="00950762">
            <w:pPr>
              <w:jc w:val="both"/>
              <w:rPr>
                <w:rFonts w:ascii="Calibri" w:hAnsi="Calibri" w:cs="Calibri"/>
                <w:sz w:val="20"/>
                <w:szCs w:val="20"/>
              </w:rPr>
            </w:pPr>
          </w:p>
          <w:p w14:paraId="3ED1751C"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 xml:space="preserve">The patient’s oral hygiene regime involved using an electric toothbrush twice daily with adjunctive blue and yellow interdental brushes. She also visited her hygienist for PMPR every three months. </w:t>
            </w:r>
          </w:p>
          <w:p w14:paraId="048688F8" w14:textId="77777777" w:rsidR="00F84199" w:rsidRPr="00F34978" w:rsidRDefault="00F84199" w:rsidP="00950762">
            <w:pPr>
              <w:jc w:val="both"/>
              <w:rPr>
                <w:rFonts w:ascii="Calibri" w:hAnsi="Calibri" w:cs="Calibri"/>
                <w:sz w:val="20"/>
                <w:szCs w:val="20"/>
              </w:rPr>
            </w:pPr>
          </w:p>
          <w:p w14:paraId="384144BF"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lastRenderedPageBreak/>
              <w:t xml:space="preserve">On examination the patient had a good level of oral hygiene, however there was evidence of generalised periodontitis, stage II, grade B, currently unstable at a few posterior sites. The worst site of bone loss was focused on tooth 13, however the remaining dentition had up to a maximum level of 30% horizontal bone loss. Tooth 13 had suppuration from around the gingival margin. There was a 9mm pocket and 6mm of recession mid-buccally. The previous NSRCT was carried out under rubber dam isolation. </w:t>
            </w:r>
          </w:p>
          <w:p w14:paraId="3AF72522" w14:textId="77777777" w:rsidR="00F84199" w:rsidRPr="00F34978" w:rsidRDefault="00F84199" w:rsidP="00950762">
            <w:pPr>
              <w:jc w:val="both"/>
              <w:rPr>
                <w:rFonts w:ascii="Calibri" w:hAnsi="Calibri" w:cs="Calibri"/>
                <w:sz w:val="20"/>
                <w:szCs w:val="20"/>
              </w:rPr>
            </w:pPr>
          </w:p>
          <w:p w14:paraId="365869B6"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The dentition was generally heavily restored.</w:t>
            </w:r>
          </w:p>
        </w:tc>
      </w:tr>
      <w:tr w:rsidR="00F84199" w:rsidRPr="00F34978" w14:paraId="65AF31CD" w14:textId="77777777" w:rsidTr="00950762">
        <w:trPr>
          <w:jc w:val="center"/>
        </w:trPr>
        <w:tc>
          <w:tcPr>
            <w:tcW w:w="704" w:type="dxa"/>
          </w:tcPr>
          <w:p w14:paraId="32F297D6" w14:textId="77777777" w:rsidR="00F84199" w:rsidRPr="00F34978" w:rsidRDefault="00F84199" w:rsidP="00950762">
            <w:pPr>
              <w:jc w:val="both"/>
              <w:rPr>
                <w:rFonts w:ascii="Calibri" w:hAnsi="Calibri" w:cs="Calibri"/>
                <w:sz w:val="20"/>
                <w:szCs w:val="20"/>
              </w:rPr>
            </w:pPr>
          </w:p>
        </w:tc>
        <w:tc>
          <w:tcPr>
            <w:tcW w:w="8363" w:type="dxa"/>
          </w:tcPr>
          <w:p w14:paraId="1FB7B533" w14:textId="77777777" w:rsidR="00F84199" w:rsidRPr="00F34978" w:rsidRDefault="00F84199" w:rsidP="00950762">
            <w:pPr>
              <w:pStyle w:val="ListParagraph"/>
              <w:numPr>
                <w:ilvl w:val="0"/>
                <w:numId w:val="4"/>
              </w:numPr>
              <w:jc w:val="both"/>
              <w:rPr>
                <w:rFonts w:ascii="Calibri" w:hAnsi="Calibri" w:cs="Calibri"/>
                <w:noProof/>
                <w:sz w:val="20"/>
                <w:szCs w:val="20"/>
              </w:rPr>
            </w:pPr>
            <w:r w:rsidRPr="00F34978">
              <w:rPr>
                <w:rFonts w:ascii="Calibri" w:hAnsi="Calibri" w:cs="Calibri"/>
                <w:noProof/>
                <w:sz w:val="20"/>
                <w:szCs w:val="20"/>
              </w:rPr>
              <w:drawing>
                <wp:inline distT="0" distB="0" distL="0" distR="0" wp14:anchorId="12130BD1" wp14:editId="648F52D5">
                  <wp:extent cx="3558848" cy="4519052"/>
                  <wp:effectExtent l="0" t="0" r="3810" b="0"/>
                  <wp:docPr id="843250460" name="Picture 1" descr="A close-up of a too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250460" name="Picture 1" descr="A close-up of a tooth&#10;&#10;AI-generated content may be incorrect."/>
                          <pic:cNvPicPr/>
                        </pic:nvPicPr>
                        <pic:blipFill>
                          <a:blip r:embed="rId9"/>
                          <a:stretch>
                            <a:fillRect/>
                          </a:stretch>
                        </pic:blipFill>
                        <pic:spPr>
                          <a:xfrm>
                            <a:off x="0" y="0"/>
                            <a:ext cx="3558848" cy="4519052"/>
                          </a:xfrm>
                          <a:prstGeom prst="rect">
                            <a:avLst/>
                          </a:prstGeom>
                        </pic:spPr>
                      </pic:pic>
                    </a:graphicData>
                  </a:graphic>
                </wp:inline>
              </w:drawing>
            </w:r>
          </w:p>
        </w:tc>
      </w:tr>
      <w:tr w:rsidR="00F84199" w:rsidRPr="00F34978" w14:paraId="338ED578" w14:textId="77777777" w:rsidTr="00950762">
        <w:trPr>
          <w:jc w:val="center"/>
        </w:trPr>
        <w:tc>
          <w:tcPr>
            <w:tcW w:w="9067" w:type="dxa"/>
            <w:gridSpan w:val="2"/>
          </w:tcPr>
          <w:p w14:paraId="0D16823B" w14:textId="77777777" w:rsidR="00F84199" w:rsidRPr="00F34978" w:rsidRDefault="00F84199" w:rsidP="00950762">
            <w:pPr>
              <w:pStyle w:val="ListParagraph"/>
              <w:keepNext/>
              <w:numPr>
                <w:ilvl w:val="0"/>
                <w:numId w:val="5"/>
              </w:numPr>
              <w:jc w:val="both"/>
              <w:rPr>
                <w:rFonts w:ascii="Calibri" w:hAnsi="Calibri" w:cs="Calibri"/>
                <w:sz w:val="20"/>
                <w:szCs w:val="20"/>
              </w:rPr>
            </w:pPr>
            <w:r w:rsidRPr="00F34978">
              <w:rPr>
                <w:rFonts w:ascii="Calibri" w:hAnsi="Calibri" w:cs="Calibri"/>
                <w:sz w:val="20"/>
                <w:szCs w:val="20"/>
              </w:rPr>
              <w:t>Periapical radiograph of tooth 13</w:t>
            </w:r>
          </w:p>
        </w:tc>
      </w:tr>
    </w:tbl>
    <w:p w14:paraId="09A033BD" w14:textId="77777777" w:rsidR="00F84199" w:rsidRPr="00F34978" w:rsidRDefault="00F84199" w:rsidP="00F84199">
      <w:pPr>
        <w:pStyle w:val="Caption"/>
        <w:jc w:val="both"/>
        <w:rPr>
          <w:rFonts w:ascii="Calibri" w:hAnsi="Calibri" w:cs="Calibri"/>
          <w:sz w:val="20"/>
          <w:szCs w:val="20"/>
        </w:rPr>
      </w:pPr>
      <w:r w:rsidRPr="00F34978">
        <w:rPr>
          <w:rFonts w:ascii="Calibri" w:hAnsi="Calibri" w:cs="Calibri"/>
          <w:sz w:val="20"/>
          <w:szCs w:val="20"/>
        </w:rPr>
        <w:t xml:space="preserve">Table </w:t>
      </w:r>
      <w:r w:rsidRPr="00F34978">
        <w:rPr>
          <w:rFonts w:ascii="Calibri" w:hAnsi="Calibri" w:cs="Calibri"/>
          <w:sz w:val="20"/>
          <w:szCs w:val="20"/>
        </w:rPr>
        <w:fldChar w:fldCharType="begin"/>
      </w:r>
      <w:r w:rsidRPr="00F34978">
        <w:rPr>
          <w:rFonts w:ascii="Calibri" w:hAnsi="Calibri" w:cs="Calibri"/>
          <w:sz w:val="20"/>
          <w:szCs w:val="20"/>
        </w:rPr>
        <w:instrText xml:space="preserve"> SEQ Table \* ARABIC </w:instrText>
      </w:r>
      <w:r w:rsidRPr="00F34978">
        <w:rPr>
          <w:rFonts w:ascii="Calibri" w:hAnsi="Calibri" w:cs="Calibri"/>
          <w:sz w:val="20"/>
          <w:szCs w:val="20"/>
        </w:rPr>
        <w:fldChar w:fldCharType="separate"/>
      </w:r>
      <w:r w:rsidRPr="00F34978">
        <w:rPr>
          <w:rFonts w:ascii="Calibri" w:hAnsi="Calibri" w:cs="Calibri"/>
          <w:noProof/>
          <w:sz w:val="20"/>
          <w:szCs w:val="20"/>
        </w:rPr>
        <w:t>4</w:t>
      </w:r>
      <w:r w:rsidRPr="00F34978">
        <w:rPr>
          <w:rFonts w:ascii="Calibri" w:hAnsi="Calibri" w:cs="Calibri"/>
          <w:sz w:val="20"/>
          <w:szCs w:val="20"/>
        </w:rPr>
        <w:fldChar w:fldCharType="end"/>
      </w:r>
      <w:r w:rsidRPr="00F34978">
        <w:rPr>
          <w:rFonts w:ascii="Calibri" w:hAnsi="Calibri" w:cs="Calibri"/>
          <w:sz w:val="20"/>
          <w:szCs w:val="20"/>
        </w:rPr>
        <w:t>: Vignette case 3</w:t>
      </w:r>
    </w:p>
    <w:tbl>
      <w:tblPr>
        <w:tblStyle w:val="TableGrid"/>
        <w:tblW w:w="9067" w:type="dxa"/>
        <w:jc w:val="center"/>
        <w:tblLayout w:type="fixed"/>
        <w:tblLook w:val="04A0" w:firstRow="1" w:lastRow="0" w:firstColumn="1" w:lastColumn="0" w:noHBand="0" w:noVBand="1"/>
      </w:tblPr>
      <w:tblGrid>
        <w:gridCol w:w="9067"/>
      </w:tblGrid>
      <w:tr w:rsidR="00F84199" w:rsidRPr="00F34978" w14:paraId="72B958F6" w14:textId="77777777" w:rsidTr="00950762">
        <w:trPr>
          <w:jc w:val="center"/>
        </w:trPr>
        <w:tc>
          <w:tcPr>
            <w:tcW w:w="9067" w:type="dxa"/>
          </w:tcPr>
          <w:p w14:paraId="61ED96A6"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 xml:space="preserve">Case </w:t>
            </w:r>
            <w:r>
              <w:rPr>
                <w:rFonts w:ascii="Calibri" w:hAnsi="Calibri" w:cs="Calibri"/>
                <w:sz w:val="20"/>
                <w:szCs w:val="20"/>
              </w:rPr>
              <w:t>4 details</w:t>
            </w:r>
          </w:p>
        </w:tc>
      </w:tr>
      <w:tr w:rsidR="00F84199" w:rsidRPr="00F34978" w14:paraId="428EE6CF" w14:textId="77777777" w:rsidTr="00950762">
        <w:trPr>
          <w:jc w:val="center"/>
        </w:trPr>
        <w:tc>
          <w:tcPr>
            <w:tcW w:w="9067" w:type="dxa"/>
          </w:tcPr>
          <w:p w14:paraId="4B96BC78"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 xml:space="preserve">A 69-year-old patient complained of a wobbly tooth 21. The tooth had become progressively looser over the last 18 months. There was a previous history of trauma over 40 years ago to tooth 21. </w:t>
            </w:r>
          </w:p>
          <w:p w14:paraId="70C91F08" w14:textId="77777777" w:rsidR="00F84199" w:rsidRPr="00F34978" w:rsidRDefault="00F84199" w:rsidP="00950762">
            <w:pPr>
              <w:jc w:val="both"/>
              <w:rPr>
                <w:rFonts w:ascii="Calibri" w:hAnsi="Calibri" w:cs="Calibri"/>
                <w:sz w:val="20"/>
                <w:szCs w:val="20"/>
              </w:rPr>
            </w:pPr>
          </w:p>
          <w:p w14:paraId="6EB87522"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Relevant medical history: Hypertension well controlled with Amlodipine.</w:t>
            </w:r>
          </w:p>
          <w:p w14:paraId="357283AD" w14:textId="77777777" w:rsidR="00F84199" w:rsidRPr="00F34978" w:rsidRDefault="00F84199" w:rsidP="00950762">
            <w:pPr>
              <w:jc w:val="both"/>
              <w:rPr>
                <w:rFonts w:ascii="Calibri" w:hAnsi="Calibri" w:cs="Calibri"/>
                <w:sz w:val="20"/>
                <w:szCs w:val="20"/>
              </w:rPr>
            </w:pPr>
          </w:p>
          <w:p w14:paraId="0532541A"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 xml:space="preserve">The patient had several courses of PMPR before being referred. They used interdental brushes and brushed twice daily using an electric toothbrush. </w:t>
            </w:r>
          </w:p>
          <w:p w14:paraId="76D10B29" w14:textId="77777777" w:rsidR="00F84199" w:rsidRPr="00F34978" w:rsidRDefault="00F84199" w:rsidP="00950762">
            <w:pPr>
              <w:jc w:val="both"/>
              <w:rPr>
                <w:rFonts w:ascii="Calibri" w:hAnsi="Calibri" w:cs="Calibri"/>
                <w:sz w:val="20"/>
                <w:szCs w:val="20"/>
              </w:rPr>
            </w:pPr>
          </w:p>
          <w:p w14:paraId="4CA61A0E"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 xml:space="preserve">On examination, the patient had generalised periodontitis, stage III, grade B, currently unstable. </w:t>
            </w:r>
          </w:p>
          <w:p w14:paraId="1B427629" w14:textId="77777777" w:rsidR="00F84199" w:rsidRPr="00F34978" w:rsidRDefault="00F84199" w:rsidP="00950762">
            <w:pPr>
              <w:jc w:val="both"/>
              <w:rPr>
                <w:rFonts w:ascii="Calibri" w:hAnsi="Calibri" w:cs="Calibri"/>
                <w:sz w:val="20"/>
                <w:szCs w:val="20"/>
              </w:rPr>
            </w:pPr>
          </w:p>
          <w:p w14:paraId="5FBBCC06" w14:textId="77777777" w:rsidR="00F84199" w:rsidRPr="00F34978" w:rsidRDefault="00F84199" w:rsidP="00950762">
            <w:pPr>
              <w:jc w:val="both"/>
              <w:rPr>
                <w:rFonts w:ascii="Calibri" w:hAnsi="Calibri" w:cs="Calibri"/>
                <w:sz w:val="20"/>
                <w:szCs w:val="20"/>
              </w:rPr>
            </w:pPr>
            <w:r w:rsidRPr="00F34978">
              <w:rPr>
                <w:rFonts w:ascii="Calibri" w:hAnsi="Calibri" w:cs="Calibri"/>
                <w:sz w:val="20"/>
                <w:szCs w:val="20"/>
              </w:rPr>
              <w:t xml:space="preserve">Tooth 21 was negative to cold testing, was grade III mobile, and had a 6mm periodontal pocket </w:t>
            </w:r>
            <w:proofErr w:type="spellStart"/>
            <w:r w:rsidRPr="00F34978">
              <w:rPr>
                <w:rFonts w:ascii="Calibri" w:hAnsi="Calibri" w:cs="Calibri"/>
                <w:sz w:val="20"/>
                <w:szCs w:val="20"/>
              </w:rPr>
              <w:t>mesially</w:t>
            </w:r>
            <w:proofErr w:type="spellEnd"/>
            <w:r w:rsidRPr="00F34978">
              <w:rPr>
                <w:rFonts w:ascii="Calibri" w:hAnsi="Calibri" w:cs="Calibri"/>
                <w:sz w:val="20"/>
                <w:szCs w:val="20"/>
              </w:rPr>
              <w:t xml:space="preserve">. There was minimal space in </w:t>
            </w:r>
            <w:proofErr w:type="spellStart"/>
            <w:r w:rsidRPr="00F34978">
              <w:rPr>
                <w:rFonts w:ascii="Calibri" w:hAnsi="Calibri" w:cs="Calibri"/>
                <w:sz w:val="20"/>
                <w:szCs w:val="20"/>
              </w:rPr>
              <w:t>intercuspal</w:t>
            </w:r>
            <w:proofErr w:type="spellEnd"/>
            <w:r w:rsidRPr="00F34978">
              <w:rPr>
                <w:rFonts w:ascii="Calibri" w:hAnsi="Calibri" w:cs="Calibri"/>
                <w:sz w:val="20"/>
                <w:szCs w:val="20"/>
              </w:rPr>
              <w:t xml:space="preserve"> position between the upper and lower anterior teeth.</w:t>
            </w:r>
          </w:p>
        </w:tc>
      </w:tr>
      <w:tr w:rsidR="00F84199" w:rsidRPr="00F34978" w14:paraId="58C58E0E" w14:textId="77777777" w:rsidTr="00950762">
        <w:trPr>
          <w:jc w:val="center"/>
        </w:trPr>
        <w:tc>
          <w:tcPr>
            <w:tcW w:w="9067" w:type="dxa"/>
          </w:tcPr>
          <w:p w14:paraId="7F396ADD" w14:textId="77777777" w:rsidR="00F84199" w:rsidRPr="00F34978" w:rsidRDefault="00F84199" w:rsidP="00950762">
            <w:pPr>
              <w:pStyle w:val="ListParagraph"/>
              <w:numPr>
                <w:ilvl w:val="0"/>
                <w:numId w:val="6"/>
              </w:numPr>
              <w:jc w:val="both"/>
              <w:rPr>
                <w:rFonts w:ascii="Calibri" w:hAnsi="Calibri" w:cs="Calibri"/>
                <w:noProof/>
                <w:sz w:val="20"/>
                <w:szCs w:val="20"/>
              </w:rPr>
            </w:pPr>
            <w:r w:rsidRPr="00F34978">
              <w:rPr>
                <w:rFonts w:ascii="Calibri" w:hAnsi="Calibri" w:cs="Calibri"/>
                <w:noProof/>
                <w:sz w:val="20"/>
                <w:szCs w:val="20"/>
              </w:rPr>
              <w:lastRenderedPageBreak/>
              <w:drawing>
                <wp:inline distT="0" distB="0" distL="0" distR="0" wp14:anchorId="7732BD5D" wp14:editId="6969AFF6">
                  <wp:extent cx="2270957" cy="3482642"/>
                  <wp:effectExtent l="0" t="0" r="0" b="3810"/>
                  <wp:docPr id="516711048" name="Picture 1" descr="Close-up of a person's tee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11048" name="Picture 1" descr="Close-up of a person's teeth&#10;&#10;AI-generated content may be incorrect."/>
                          <pic:cNvPicPr/>
                        </pic:nvPicPr>
                        <pic:blipFill>
                          <a:blip r:embed="rId10"/>
                          <a:stretch>
                            <a:fillRect/>
                          </a:stretch>
                        </pic:blipFill>
                        <pic:spPr>
                          <a:xfrm>
                            <a:off x="0" y="0"/>
                            <a:ext cx="2270957" cy="3482642"/>
                          </a:xfrm>
                          <a:prstGeom prst="rect">
                            <a:avLst/>
                          </a:prstGeom>
                        </pic:spPr>
                      </pic:pic>
                    </a:graphicData>
                  </a:graphic>
                </wp:inline>
              </w:drawing>
            </w:r>
          </w:p>
        </w:tc>
      </w:tr>
      <w:tr w:rsidR="00F84199" w:rsidRPr="00F34978" w14:paraId="2717F6CA" w14:textId="77777777" w:rsidTr="00950762">
        <w:trPr>
          <w:jc w:val="center"/>
        </w:trPr>
        <w:tc>
          <w:tcPr>
            <w:tcW w:w="9067" w:type="dxa"/>
          </w:tcPr>
          <w:p w14:paraId="2DE78CF9" w14:textId="77777777" w:rsidR="00F84199" w:rsidRPr="00F34978" w:rsidRDefault="00F84199" w:rsidP="00950762">
            <w:pPr>
              <w:pStyle w:val="ListParagraph"/>
              <w:keepNext/>
              <w:numPr>
                <w:ilvl w:val="0"/>
                <w:numId w:val="7"/>
              </w:numPr>
              <w:jc w:val="both"/>
              <w:rPr>
                <w:rFonts w:ascii="Calibri" w:hAnsi="Calibri" w:cs="Calibri"/>
                <w:sz w:val="20"/>
                <w:szCs w:val="20"/>
              </w:rPr>
            </w:pPr>
            <w:r w:rsidRPr="00F34978">
              <w:rPr>
                <w:rFonts w:ascii="Calibri" w:hAnsi="Calibri" w:cs="Calibri"/>
                <w:sz w:val="20"/>
                <w:szCs w:val="20"/>
              </w:rPr>
              <w:t>Periapical radiograph teeth 21, 22</w:t>
            </w:r>
          </w:p>
        </w:tc>
      </w:tr>
    </w:tbl>
    <w:p w14:paraId="363C4B19" w14:textId="5D635E0D" w:rsidR="00F84199" w:rsidRDefault="00F84199">
      <w:pPr>
        <w:rPr>
          <w:rFonts w:ascii="Calibri" w:hAnsi="Calibri" w:cs="Calibri"/>
          <w:sz w:val="20"/>
          <w:szCs w:val="20"/>
        </w:rPr>
      </w:pPr>
      <w:r w:rsidRPr="00F34978">
        <w:rPr>
          <w:rFonts w:ascii="Calibri" w:hAnsi="Calibri" w:cs="Calibri"/>
          <w:sz w:val="20"/>
          <w:szCs w:val="20"/>
        </w:rPr>
        <w:t xml:space="preserve">Table </w:t>
      </w:r>
      <w:r w:rsidRPr="00F34978">
        <w:rPr>
          <w:rFonts w:ascii="Calibri" w:hAnsi="Calibri" w:cs="Calibri"/>
          <w:sz w:val="20"/>
          <w:szCs w:val="20"/>
        </w:rPr>
        <w:fldChar w:fldCharType="begin"/>
      </w:r>
      <w:r w:rsidRPr="00F34978">
        <w:rPr>
          <w:rFonts w:ascii="Calibri" w:hAnsi="Calibri" w:cs="Calibri"/>
          <w:sz w:val="20"/>
          <w:szCs w:val="20"/>
        </w:rPr>
        <w:instrText xml:space="preserve"> SEQ Table \* ARABIC </w:instrText>
      </w:r>
      <w:r w:rsidRPr="00F34978">
        <w:rPr>
          <w:rFonts w:ascii="Calibri" w:hAnsi="Calibri" w:cs="Calibri"/>
          <w:sz w:val="20"/>
          <w:szCs w:val="20"/>
        </w:rPr>
        <w:fldChar w:fldCharType="separate"/>
      </w:r>
      <w:r w:rsidRPr="00F34978">
        <w:rPr>
          <w:rFonts w:ascii="Calibri" w:hAnsi="Calibri" w:cs="Calibri"/>
          <w:noProof/>
          <w:sz w:val="20"/>
          <w:szCs w:val="20"/>
        </w:rPr>
        <w:t>5</w:t>
      </w:r>
      <w:r w:rsidRPr="00F34978">
        <w:rPr>
          <w:rFonts w:ascii="Calibri" w:hAnsi="Calibri" w:cs="Calibri"/>
          <w:sz w:val="20"/>
          <w:szCs w:val="20"/>
        </w:rPr>
        <w:fldChar w:fldCharType="end"/>
      </w:r>
      <w:r w:rsidRPr="00F34978">
        <w:rPr>
          <w:rFonts w:ascii="Calibri" w:hAnsi="Calibri" w:cs="Calibri"/>
          <w:sz w:val="20"/>
          <w:szCs w:val="20"/>
        </w:rPr>
        <w:t>: Vignette case 4</w:t>
      </w:r>
    </w:p>
    <w:p w14:paraId="121BC53D" w14:textId="77777777" w:rsidR="00F84199" w:rsidRDefault="00F84199"/>
    <w:p w14:paraId="62F644B4" w14:textId="77777777" w:rsidR="00F84199" w:rsidRDefault="00F84199"/>
    <w:p w14:paraId="216334A0" w14:textId="77777777" w:rsidR="00F84199" w:rsidRDefault="00F84199"/>
    <w:p w14:paraId="2BD3B6F1" w14:textId="77777777" w:rsidR="00F84199" w:rsidRDefault="00F84199"/>
    <w:p w14:paraId="41276F00" w14:textId="77777777" w:rsidR="00F84199" w:rsidRDefault="00F84199"/>
    <w:p w14:paraId="6CEB864B" w14:textId="77777777" w:rsidR="00F84199" w:rsidRDefault="00F84199"/>
    <w:p w14:paraId="697BD310" w14:textId="77777777" w:rsidR="00F84199" w:rsidRDefault="00F84199"/>
    <w:p w14:paraId="5E14BA50" w14:textId="77777777" w:rsidR="00F84199" w:rsidRDefault="00F84199"/>
    <w:p w14:paraId="148E57B9" w14:textId="77777777" w:rsidR="00F84199" w:rsidRDefault="00F84199"/>
    <w:p w14:paraId="1C686FE9" w14:textId="77777777" w:rsidR="00F84199" w:rsidRDefault="00F84199"/>
    <w:p w14:paraId="49EE73F4" w14:textId="77777777" w:rsidR="00F84199" w:rsidRDefault="00F84199"/>
    <w:p w14:paraId="36B7444E" w14:textId="77777777" w:rsidR="00F84199" w:rsidRDefault="00F84199"/>
    <w:p w14:paraId="13843933" w14:textId="77777777" w:rsidR="00F84199" w:rsidRDefault="00F84199"/>
    <w:p w14:paraId="6F976353" w14:textId="77777777" w:rsidR="00F84199" w:rsidRDefault="00F84199"/>
    <w:p w14:paraId="4D57D90E" w14:textId="77777777" w:rsidR="00F84199" w:rsidRDefault="00F84199"/>
    <w:p w14:paraId="794DD3EF" w14:textId="77777777" w:rsidR="00F84199" w:rsidRDefault="00F84199">
      <w:pPr>
        <w:sectPr w:rsidR="00F84199">
          <w:pgSz w:w="11906" w:h="16838"/>
          <w:pgMar w:top="1440" w:right="1440" w:bottom="1440" w:left="1440" w:header="708" w:footer="708" w:gutter="0"/>
          <w:cols w:space="708"/>
          <w:docGrid w:linePitch="360"/>
        </w:sectPr>
      </w:pPr>
    </w:p>
    <w:p w14:paraId="39C85F73" w14:textId="77777777" w:rsidR="00F84199" w:rsidRPr="009B6417" w:rsidRDefault="00F84199" w:rsidP="00F84199">
      <w:pPr>
        <w:pStyle w:val="Caption"/>
        <w:rPr>
          <w:rFonts w:ascii="Calibri" w:hAnsi="Calibri" w:cs="Calibri"/>
        </w:rPr>
      </w:pPr>
    </w:p>
    <w:tbl>
      <w:tblPr>
        <w:tblW w:w="16341" w:type="dxa"/>
        <w:tblInd w:w="-1134" w:type="dxa"/>
        <w:tblBorders>
          <w:insideH w:val="single" w:sz="4" w:space="0" w:color="auto"/>
        </w:tblBorders>
        <w:tblLook w:val="04A0" w:firstRow="1" w:lastRow="0" w:firstColumn="1" w:lastColumn="0" w:noHBand="0" w:noVBand="1"/>
      </w:tblPr>
      <w:tblGrid>
        <w:gridCol w:w="1560"/>
        <w:gridCol w:w="1559"/>
        <w:gridCol w:w="1559"/>
        <w:gridCol w:w="1985"/>
        <w:gridCol w:w="1701"/>
        <w:gridCol w:w="1701"/>
        <w:gridCol w:w="2953"/>
        <w:gridCol w:w="886"/>
        <w:gridCol w:w="1064"/>
        <w:gridCol w:w="1366"/>
        <w:gridCol w:w="7"/>
      </w:tblGrid>
      <w:tr w:rsidR="00F84199" w:rsidRPr="00994B4A" w14:paraId="0B21B320" w14:textId="77777777" w:rsidTr="00950762">
        <w:trPr>
          <w:gridAfter w:val="1"/>
          <w:wAfter w:w="7" w:type="dxa"/>
          <w:trHeight w:val="80"/>
        </w:trPr>
        <w:tc>
          <w:tcPr>
            <w:tcW w:w="1560" w:type="dxa"/>
            <w:shd w:val="clear" w:color="auto" w:fill="auto"/>
            <w:noWrap/>
            <w:vAlign w:val="center"/>
            <w:hideMark/>
          </w:tcPr>
          <w:p w14:paraId="5702A0B5"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4774" w:type="dxa"/>
            <w:gridSpan w:val="9"/>
            <w:shd w:val="clear" w:color="000000" w:fill="FFFF00"/>
            <w:noWrap/>
            <w:vAlign w:val="center"/>
            <w:hideMark/>
          </w:tcPr>
          <w:p w14:paraId="1ADC291B" w14:textId="77777777" w:rsidR="00F84199" w:rsidRPr="00994B4A" w:rsidRDefault="00F84199" w:rsidP="00950762">
            <w:pPr>
              <w:spacing w:after="0" w:line="140" w:lineRule="exact"/>
              <w:jc w:val="center"/>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Preferred classification system (expressed as % of participants)</w:t>
            </w:r>
          </w:p>
        </w:tc>
      </w:tr>
      <w:tr w:rsidR="00F84199" w:rsidRPr="00994B4A" w14:paraId="1D0B6A4F" w14:textId="77777777" w:rsidTr="00950762">
        <w:trPr>
          <w:trHeight w:val="204"/>
        </w:trPr>
        <w:tc>
          <w:tcPr>
            <w:tcW w:w="1560" w:type="dxa"/>
            <w:shd w:val="clear" w:color="auto" w:fill="auto"/>
            <w:noWrap/>
            <w:vAlign w:val="center"/>
            <w:hideMark/>
          </w:tcPr>
          <w:p w14:paraId="26E17C96" w14:textId="77777777" w:rsidR="00F84199" w:rsidRPr="00994B4A" w:rsidRDefault="00F84199" w:rsidP="00950762">
            <w:pPr>
              <w:spacing w:after="0" w:line="140" w:lineRule="exact"/>
              <w:jc w:val="center"/>
              <w:rPr>
                <w:rFonts w:ascii="Calibri" w:eastAsia="Times New Roman" w:hAnsi="Calibri" w:cs="Calibri"/>
                <w:b/>
                <w:bCs/>
                <w:color w:val="000000"/>
                <w:kern w:val="0"/>
                <w:sz w:val="17"/>
                <w:szCs w:val="17"/>
                <w:lang w:eastAsia="en-GB"/>
                <w14:ligatures w14:val="none"/>
              </w:rPr>
            </w:pPr>
          </w:p>
        </w:tc>
        <w:tc>
          <w:tcPr>
            <w:tcW w:w="1559" w:type="dxa"/>
            <w:shd w:val="clear" w:color="auto" w:fill="auto"/>
            <w:noWrap/>
            <w:vAlign w:val="center"/>
            <w:hideMark/>
          </w:tcPr>
          <w:p w14:paraId="3375558B"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fldChar w:fldCharType="begin"/>
            </w:r>
            <w:r>
              <w:rPr>
                <w:rFonts w:ascii="Calibri" w:eastAsia="Times New Roman" w:hAnsi="Calibri" w:cs="Calibri"/>
                <w:b/>
                <w:bCs/>
                <w:color w:val="000000"/>
                <w:kern w:val="0"/>
                <w:sz w:val="17"/>
                <w:szCs w:val="17"/>
                <w:lang w:eastAsia="en-GB"/>
                <w14:ligatures w14:val="none"/>
              </w:rPr>
              <w:instrText xml:space="preserve"> ADDIN EN.CITE &lt;EndNote&gt;&lt;Cite AuthorYear="1"&gt;&lt;Author&gt;Dietrich&lt;/Author&gt;&lt;Year&gt;2002&lt;/Year&gt;&lt;RecNum&gt;11&lt;/RecNum&gt;&lt;DisplayText&gt;Dietrich&lt;style face="italic"&gt;et al.&lt;/style&gt; (19)&lt;/DisplayText&gt;&lt;record&gt;&lt;rec-number&gt;11&lt;/rec-number&gt;&lt;foreign-keys&gt;&lt;key app="EN" db-id="2zs5pet09d2tzieafv5x05avx0dverese9d0" timestamp="1730836125"&gt;11&lt;/key&gt;&lt;/foreign-keys&gt;&lt;ref-type name="Journal Article"&gt;17&lt;/ref-type&gt;&lt;contributors&gt;&lt;authors&gt;&lt;author&gt;Dietrich, Thomas&lt;/author&gt;&lt;author&gt;Zunker, Petra&lt;/author&gt;&lt;author&gt;Dietrich, Dieter&lt;/author&gt;&lt;author&gt;Bernimoulin, Jean-Pierre&lt;/author&gt;&lt;/authors&gt;&lt;/contributors&gt;&lt;titles&gt;&lt;title&gt;Apicomarginal defects in periradicular surgery: Classification and diagnostic aspects&lt;/title&gt;&lt;secondary-title&gt;Oral Surgery, Oral Medicine, Oral Pathology, Oral Radiology, and Endodontology&lt;/secondary-title&gt;&lt;/titles&gt;&lt;periodical&gt;&lt;full-title&gt;Oral Surgery, Oral Medicine, Oral Pathology, Oral Radiology, and Endodontology&lt;/full-title&gt;&lt;/periodical&gt;&lt;pages&gt;233-239&lt;/pages&gt;&lt;volume&gt;94&lt;/volume&gt;&lt;number&gt;2&lt;/number&gt;&lt;dates&gt;&lt;year&gt;2002&lt;/year&gt;&lt;pub-dates&gt;&lt;date&gt;2002/08/01/&lt;/date&gt;&lt;/pub-dates&gt;&lt;/dates&gt;&lt;isbn&gt;1079-2104&lt;/isbn&gt;&lt;urls&gt;&lt;related-urls&gt;&lt;url&gt;https://www.sciencedirect.com/science/article/pii/S1079210402000781&lt;/url&gt;&lt;/related-urls&gt;&lt;/urls&gt;&lt;electronic-resource-num&gt;https://doi.org/10.1067/moe.2002.123864&lt;/electronic-resource-num&gt;&lt;/record&gt;&lt;/Cite&gt;&lt;/EndNote&gt;</w:instrText>
            </w:r>
            <w:r w:rsidRPr="00994B4A">
              <w:rPr>
                <w:rFonts w:ascii="Calibri" w:eastAsia="Times New Roman" w:hAnsi="Calibri" w:cs="Calibri"/>
                <w:b/>
                <w:bCs/>
                <w:color w:val="000000"/>
                <w:kern w:val="0"/>
                <w:sz w:val="17"/>
                <w:szCs w:val="17"/>
                <w:lang w:eastAsia="en-GB"/>
                <w14:ligatures w14:val="none"/>
              </w:rPr>
              <w:fldChar w:fldCharType="separate"/>
            </w:r>
            <w:r>
              <w:rPr>
                <w:rFonts w:ascii="Calibri" w:eastAsia="Times New Roman" w:hAnsi="Calibri" w:cs="Calibri"/>
                <w:b/>
                <w:bCs/>
                <w:noProof/>
                <w:color w:val="000000"/>
                <w:kern w:val="0"/>
                <w:sz w:val="17"/>
                <w:szCs w:val="17"/>
                <w:lang w:eastAsia="en-GB"/>
                <w14:ligatures w14:val="none"/>
              </w:rPr>
              <w:t>Dietrich</w:t>
            </w:r>
            <w:r w:rsidRPr="009E5F5B">
              <w:rPr>
                <w:rFonts w:ascii="Calibri" w:eastAsia="Times New Roman" w:hAnsi="Calibri" w:cs="Calibri"/>
                <w:b/>
                <w:bCs/>
                <w:i/>
                <w:noProof/>
                <w:color w:val="000000"/>
                <w:kern w:val="0"/>
                <w:sz w:val="17"/>
                <w:szCs w:val="17"/>
                <w:lang w:eastAsia="en-GB"/>
                <w14:ligatures w14:val="none"/>
              </w:rPr>
              <w:t>et al.</w:t>
            </w:r>
            <w:r>
              <w:rPr>
                <w:rFonts w:ascii="Calibri" w:eastAsia="Times New Roman" w:hAnsi="Calibri" w:cs="Calibri"/>
                <w:b/>
                <w:bCs/>
                <w:noProof/>
                <w:color w:val="000000"/>
                <w:kern w:val="0"/>
                <w:sz w:val="17"/>
                <w:szCs w:val="17"/>
                <w:lang w:eastAsia="en-GB"/>
                <w14:ligatures w14:val="none"/>
              </w:rPr>
              <w:t xml:space="preserve"> (19)</w:t>
            </w:r>
            <w:r w:rsidRPr="00994B4A">
              <w:rPr>
                <w:rFonts w:ascii="Calibri" w:eastAsia="Times New Roman" w:hAnsi="Calibri" w:cs="Calibri"/>
                <w:b/>
                <w:bCs/>
                <w:color w:val="000000"/>
                <w:kern w:val="0"/>
                <w:sz w:val="17"/>
                <w:szCs w:val="17"/>
                <w:lang w:eastAsia="en-GB"/>
                <w14:ligatures w14:val="none"/>
              </w:rPr>
              <w:fldChar w:fldCharType="end"/>
            </w:r>
          </w:p>
        </w:tc>
        <w:tc>
          <w:tcPr>
            <w:tcW w:w="1559" w:type="dxa"/>
            <w:shd w:val="clear" w:color="auto" w:fill="auto"/>
            <w:noWrap/>
            <w:vAlign w:val="center"/>
            <w:hideMark/>
          </w:tcPr>
          <w:p w14:paraId="375F812D"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fldChar w:fldCharType="begin"/>
            </w:r>
            <w:r>
              <w:rPr>
                <w:rFonts w:ascii="Calibri" w:eastAsia="Times New Roman" w:hAnsi="Calibri" w:cs="Calibri"/>
                <w:b/>
                <w:bCs/>
                <w:color w:val="000000"/>
                <w:kern w:val="0"/>
                <w:sz w:val="17"/>
                <w:szCs w:val="17"/>
                <w:lang w:eastAsia="en-GB"/>
                <w14:ligatures w14:val="none"/>
              </w:rPr>
              <w:instrText xml:space="preserve"> ADDIN EN.CITE &lt;EndNote&gt;&lt;Cite AuthorYear="1"&gt;&lt;Author&gt;Herrera&lt;/Author&gt;&lt;Year&gt;2018&lt;/Year&gt;&lt;RecNum&gt;10&lt;/RecNum&gt;&lt;DisplayText&gt;Herrera&lt;style face="italic"&gt;et al.&lt;/style&gt; (3)&lt;/DisplayText&gt;&lt;record&gt;&lt;rec-number&gt;10&lt;/rec-number&gt;&lt;foreign-keys&gt;&lt;key app="EN" db-id="2zs5pet09d2tzieafv5x05avx0dverese9d0" timestamp="1730836125"&gt;10&lt;/key&gt;&lt;/foreign-keys&gt;&lt;ref-type name="Journal Article"&gt;17&lt;/ref-type&gt;&lt;contributors&gt;&lt;authors&gt;&lt;author&gt;Herrera, David&lt;/author&gt;&lt;author&gt;Retamal-Valdes, Belén&lt;/author&gt;&lt;author&gt;Alonso, Bettina&lt;/author&gt;&lt;author&gt;Feres, Magda&lt;/author&gt;&lt;/authors&gt;&lt;/contributors&gt;&lt;titles&gt;&lt;title&gt;Acute periodontal lesions (periodontal abscesses and necrotizing periodontal diseases) and endo-periodontal lesions&lt;/title&gt;&lt;secondary-title&gt;Journal of Clinical Periodontology&lt;/secondary-title&gt;&lt;/titles&gt;&lt;periodical&gt;&lt;full-title&gt;Journal of Clinical Periodontology&lt;/full-title&gt;&lt;abbr-1&gt;J. Clin. Periodontol.&lt;/abbr-1&gt;&lt;abbr-2&gt;J Clin Periodontol&lt;/abbr-2&gt;&lt;/periodical&gt;&lt;pages&gt;S78-S94&lt;/pages&gt;&lt;volume&gt;45&lt;/volume&gt;&lt;number&gt;S20&lt;/number&gt;&lt;dates&gt;&lt;year&gt;2018&lt;/year&gt;&lt;/dates&gt;&lt;isbn&gt;0303-6979&lt;/isbn&gt;&lt;urls&gt;&lt;related-urls&gt;&lt;url&gt;https://onlinelibrary.wiley.com/doi/abs/10.1111/jcpe.12941&lt;/url&gt;&lt;/related-urls&gt;&lt;/urls&gt;&lt;electronic-resource-num&gt;https://doi.org/10.1111/jcpe.12941&lt;/electronic-resource-num&gt;&lt;/record&gt;&lt;/Cite&gt;&lt;/EndNote&gt;</w:instrText>
            </w:r>
            <w:r w:rsidRPr="00994B4A">
              <w:rPr>
                <w:rFonts w:ascii="Calibri" w:eastAsia="Times New Roman" w:hAnsi="Calibri" w:cs="Calibri"/>
                <w:b/>
                <w:bCs/>
                <w:color w:val="000000"/>
                <w:kern w:val="0"/>
                <w:sz w:val="17"/>
                <w:szCs w:val="17"/>
                <w:lang w:eastAsia="en-GB"/>
                <w14:ligatures w14:val="none"/>
              </w:rPr>
              <w:fldChar w:fldCharType="separate"/>
            </w:r>
            <w:r>
              <w:rPr>
                <w:rFonts w:ascii="Calibri" w:eastAsia="Times New Roman" w:hAnsi="Calibri" w:cs="Calibri"/>
                <w:b/>
                <w:bCs/>
                <w:noProof/>
                <w:color w:val="000000"/>
                <w:kern w:val="0"/>
                <w:sz w:val="17"/>
                <w:szCs w:val="17"/>
                <w:lang w:eastAsia="en-GB"/>
                <w14:ligatures w14:val="none"/>
              </w:rPr>
              <w:t>Herrera</w:t>
            </w:r>
            <w:r w:rsidRPr="009E5F5B">
              <w:rPr>
                <w:rFonts w:ascii="Calibri" w:eastAsia="Times New Roman" w:hAnsi="Calibri" w:cs="Calibri"/>
                <w:b/>
                <w:bCs/>
                <w:i/>
                <w:noProof/>
                <w:color w:val="000000"/>
                <w:kern w:val="0"/>
                <w:sz w:val="17"/>
                <w:szCs w:val="17"/>
                <w:lang w:eastAsia="en-GB"/>
                <w14:ligatures w14:val="none"/>
              </w:rPr>
              <w:t>et al.</w:t>
            </w:r>
            <w:r>
              <w:rPr>
                <w:rFonts w:ascii="Calibri" w:eastAsia="Times New Roman" w:hAnsi="Calibri" w:cs="Calibri"/>
                <w:b/>
                <w:bCs/>
                <w:noProof/>
                <w:color w:val="000000"/>
                <w:kern w:val="0"/>
                <w:sz w:val="17"/>
                <w:szCs w:val="17"/>
                <w:lang w:eastAsia="en-GB"/>
                <w14:ligatures w14:val="none"/>
              </w:rPr>
              <w:t xml:space="preserve"> (3)</w:t>
            </w:r>
            <w:r w:rsidRPr="00994B4A">
              <w:rPr>
                <w:rFonts w:ascii="Calibri" w:eastAsia="Times New Roman" w:hAnsi="Calibri" w:cs="Calibri"/>
                <w:b/>
                <w:bCs/>
                <w:color w:val="000000"/>
                <w:kern w:val="0"/>
                <w:sz w:val="17"/>
                <w:szCs w:val="17"/>
                <w:lang w:eastAsia="en-GB"/>
                <w14:ligatures w14:val="none"/>
              </w:rPr>
              <w:fldChar w:fldCharType="end"/>
            </w:r>
          </w:p>
        </w:tc>
        <w:tc>
          <w:tcPr>
            <w:tcW w:w="1985" w:type="dxa"/>
            <w:shd w:val="clear" w:color="auto" w:fill="auto"/>
            <w:noWrap/>
            <w:vAlign w:val="center"/>
            <w:hideMark/>
          </w:tcPr>
          <w:p w14:paraId="65EB605B"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fldChar w:fldCharType="begin"/>
            </w:r>
            <w:r>
              <w:rPr>
                <w:rFonts w:ascii="Calibri" w:eastAsia="Times New Roman" w:hAnsi="Calibri" w:cs="Calibri"/>
                <w:b/>
                <w:bCs/>
                <w:color w:val="000000"/>
                <w:kern w:val="0"/>
                <w:sz w:val="17"/>
                <w:szCs w:val="17"/>
                <w:lang w:eastAsia="en-GB"/>
                <w14:ligatures w14:val="none"/>
              </w:rPr>
              <w:instrText xml:space="preserve"> ADDIN EN.CITE &lt;EndNote&gt;&lt;Cite AuthorYear="1"&gt;&lt;Author&gt;Kim&lt;/Author&gt;&lt;Year&gt;2006&lt;/Year&gt;&lt;RecNum&gt;138&lt;/RecNum&gt;&lt;DisplayText&gt;Kim and Kratchman (20)&lt;/DisplayText&gt;&lt;record&gt;&lt;rec-number&gt;138&lt;/rec-number&gt;&lt;foreign-keys&gt;&lt;key app="EN" db-id="2zs5pet09d2tzieafv5x05avx0dverese9d0" timestamp="1733154006"&gt;138&lt;/key&gt;&lt;/foreign-keys&gt;&lt;ref-type name="Journal Article"&gt;17&lt;/ref-type&gt;&lt;contributors&gt;&lt;authors&gt;&lt;author&gt;Kim, Syngcuk&lt;/author&gt;&lt;author&gt;Kratchman, Samuel&lt;/author&gt;&lt;/authors&gt;&lt;/contributors&gt;&lt;titles&gt;&lt;title&gt;Modern endodontic surgery concepts and practice: a review&lt;/title&gt;&lt;secondary-title&gt;Journal of endodontics&lt;/secondary-title&gt;&lt;/titles&gt;&lt;periodical&gt;&lt;full-title&gt;Journal of Endodontics&lt;/full-title&gt;&lt;abbr-1&gt;J. Endod.&lt;/abbr-1&gt;&lt;abbr-2&gt;J Endod&lt;/abbr-2&gt;&lt;/periodical&gt;&lt;pages&gt;601-623&lt;/pages&gt;&lt;volume&gt;32&lt;/volume&gt;&lt;number&gt;7&lt;/number&gt;&lt;dates&gt;&lt;year&gt;2006&lt;/year&gt;&lt;/dates&gt;&lt;isbn&gt;0099-2399&lt;/isbn&gt;&lt;urls&gt;&lt;/urls&gt;&lt;/record&gt;&lt;/Cite&gt;&lt;/EndNote&gt;</w:instrText>
            </w:r>
            <w:r w:rsidRPr="00994B4A">
              <w:rPr>
                <w:rFonts w:ascii="Calibri" w:eastAsia="Times New Roman" w:hAnsi="Calibri" w:cs="Calibri"/>
                <w:b/>
                <w:bCs/>
                <w:color w:val="000000"/>
                <w:kern w:val="0"/>
                <w:sz w:val="17"/>
                <w:szCs w:val="17"/>
                <w:lang w:eastAsia="en-GB"/>
                <w14:ligatures w14:val="none"/>
              </w:rPr>
              <w:fldChar w:fldCharType="separate"/>
            </w:r>
            <w:r>
              <w:rPr>
                <w:rFonts w:ascii="Calibri" w:eastAsia="Times New Roman" w:hAnsi="Calibri" w:cs="Calibri"/>
                <w:b/>
                <w:bCs/>
                <w:noProof/>
                <w:color w:val="000000"/>
                <w:kern w:val="0"/>
                <w:sz w:val="17"/>
                <w:szCs w:val="17"/>
                <w:lang w:eastAsia="en-GB"/>
                <w14:ligatures w14:val="none"/>
              </w:rPr>
              <w:t>Kim and Kratchman (20)</w:t>
            </w:r>
            <w:r w:rsidRPr="00994B4A">
              <w:rPr>
                <w:rFonts w:ascii="Calibri" w:eastAsia="Times New Roman" w:hAnsi="Calibri" w:cs="Calibri"/>
                <w:b/>
                <w:bCs/>
                <w:color w:val="000000"/>
                <w:kern w:val="0"/>
                <w:sz w:val="17"/>
                <w:szCs w:val="17"/>
                <w:lang w:eastAsia="en-GB"/>
                <w14:ligatures w14:val="none"/>
              </w:rPr>
              <w:fldChar w:fldCharType="end"/>
            </w:r>
          </w:p>
        </w:tc>
        <w:tc>
          <w:tcPr>
            <w:tcW w:w="1701" w:type="dxa"/>
            <w:shd w:val="clear" w:color="auto" w:fill="auto"/>
            <w:noWrap/>
            <w:vAlign w:val="center"/>
            <w:hideMark/>
          </w:tcPr>
          <w:p w14:paraId="11DC6811"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fldChar w:fldCharType="begin"/>
            </w:r>
            <w:r>
              <w:rPr>
                <w:rFonts w:ascii="Calibri" w:eastAsia="Times New Roman" w:hAnsi="Calibri" w:cs="Calibri"/>
                <w:b/>
                <w:bCs/>
                <w:color w:val="000000"/>
                <w:kern w:val="0"/>
                <w:sz w:val="17"/>
                <w:szCs w:val="17"/>
                <w:lang w:eastAsia="en-GB"/>
                <w14:ligatures w14:val="none"/>
              </w:rPr>
              <w:instrText xml:space="preserve"> ADDIN EN.CITE &lt;EndNote&gt;&lt;Cite AuthorYear="1"&gt;&lt;Author&gt;Simon&lt;/Author&gt;&lt;Year&gt;1972&lt;/Year&gt;&lt;RecNum&gt;8&lt;/RecNum&gt;&lt;DisplayText&gt;Simon&lt;style face="italic"&gt;et al.&lt;/style&gt; (21)&lt;/DisplayText&gt;&lt;record&gt;&lt;rec-number&gt;8&lt;/rec-number&gt;&lt;foreign-keys&gt;&lt;key app="EN" db-id="2zs5pet09d2tzieafv5x05avx0dverese9d0" timestamp="1730836125"&gt;8&lt;/key&gt;&lt;/foreign-keys&gt;&lt;ref-type name="Journal Article"&gt;17&lt;/ref-type&gt;&lt;contributors&gt;&lt;authors&gt;&lt;author&gt;Simon, James HS&lt;/author&gt;&lt;author&gt;Glick, Dudley H&lt;/author&gt;&lt;author&gt;Frank, Alfred L&lt;/author&gt;&lt;/authors&gt;&lt;/contributors&gt;&lt;titles&gt;&lt;title&gt;The relationship of endodontic‐periodontic lesions&lt;/title&gt;&lt;secondary-title&gt;Journal of periodontology&lt;/secondary-title&gt;&lt;/titles&gt;&lt;periodical&gt;&lt;full-title&gt;Journal of Periodontology&lt;/full-title&gt;&lt;abbr-1&gt;J. Periodontol.&lt;/abbr-1&gt;&lt;abbr-2&gt;J Periodontol&lt;/abbr-2&gt;&lt;/periodical&gt;&lt;pages&gt;202-208&lt;/pages&gt;&lt;volume&gt;43&lt;/volume&gt;&lt;number&gt;4&lt;/number&gt;&lt;dates&gt;&lt;year&gt;1972&lt;/year&gt;&lt;/dates&gt;&lt;isbn&gt;0022-3492&lt;/isbn&gt;&lt;urls&gt;&lt;/urls&gt;&lt;/record&gt;&lt;/Cite&gt;&lt;/EndNote&gt;</w:instrText>
            </w:r>
            <w:r w:rsidRPr="00994B4A">
              <w:rPr>
                <w:rFonts w:ascii="Calibri" w:eastAsia="Times New Roman" w:hAnsi="Calibri" w:cs="Calibri"/>
                <w:b/>
                <w:bCs/>
                <w:color w:val="000000"/>
                <w:kern w:val="0"/>
                <w:sz w:val="17"/>
                <w:szCs w:val="17"/>
                <w:lang w:eastAsia="en-GB"/>
                <w14:ligatures w14:val="none"/>
              </w:rPr>
              <w:fldChar w:fldCharType="separate"/>
            </w:r>
            <w:r>
              <w:rPr>
                <w:rFonts w:ascii="Calibri" w:eastAsia="Times New Roman" w:hAnsi="Calibri" w:cs="Calibri"/>
                <w:b/>
                <w:bCs/>
                <w:noProof/>
                <w:color w:val="000000"/>
                <w:kern w:val="0"/>
                <w:sz w:val="17"/>
                <w:szCs w:val="17"/>
                <w:lang w:eastAsia="en-GB"/>
                <w14:ligatures w14:val="none"/>
              </w:rPr>
              <w:t>Simon</w:t>
            </w:r>
            <w:r w:rsidRPr="009E5F5B">
              <w:rPr>
                <w:rFonts w:ascii="Calibri" w:eastAsia="Times New Roman" w:hAnsi="Calibri" w:cs="Calibri"/>
                <w:b/>
                <w:bCs/>
                <w:i/>
                <w:noProof/>
                <w:color w:val="000000"/>
                <w:kern w:val="0"/>
                <w:sz w:val="17"/>
                <w:szCs w:val="17"/>
                <w:lang w:eastAsia="en-GB"/>
                <w14:ligatures w14:val="none"/>
              </w:rPr>
              <w:t>et al.</w:t>
            </w:r>
            <w:r>
              <w:rPr>
                <w:rFonts w:ascii="Calibri" w:eastAsia="Times New Roman" w:hAnsi="Calibri" w:cs="Calibri"/>
                <w:b/>
                <w:bCs/>
                <w:noProof/>
                <w:color w:val="000000"/>
                <w:kern w:val="0"/>
                <w:sz w:val="17"/>
                <w:szCs w:val="17"/>
                <w:lang w:eastAsia="en-GB"/>
                <w14:ligatures w14:val="none"/>
              </w:rPr>
              <w:t xml:space="preserve"> (21)</w:t>
            </w:r>
            <w:r w:rsidRPr="00994B4A">
              <w:rPr>
                <w:rFonts w:ascii="Calibri" w:eastAsia="Times New Roman" w:hAnsi="Calibri" w:cs="Calibri"/>
                <w:b/>
                <w:bCs/>
                <w:color w:val="000000"/>
                <w:kern w:val="0"/>
                <w:sz w:val="17"/>
                <w:szCs w:val="17"/>
                <w:lang w:eastAsia="en-GB"/>
                <w14:ligatures w14:val="none"/>
              </w:rPr>
              <w:fldChar w:fldCharType="end"/>
            </w:r>
          </w:p>
        </w:tc>
        <w:tc>
          <w:tcPr>
            <w:tcW w:w="1701" w:type="dxa"/>
            <w:shd w:val="clear" w:color="auto" w:fill="auto"/>
            <w:vAlign w:val="center"/>
            <w:hideMark/>
          </w:tcPr>
          <w:p w14:paraId="4F9101F5"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Other</w:t>
            </w:r>
          </w:p>
        </w:tc>
        <w:tc>
          <w:tcPr>
            <w:tcW w:w="6276" w:type="dxa"/>
            <w:gridSpan w:val="5"/>
            <w:shd w:val="clear" w:color="auto" w:fill="auto"/>
            <w:noWrap/>
            <w:vAlign w:val="center"/>
            <w:hideMark/>
          </w:tcPr>
          <w:p w14:paraId="0904ED2C"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Participants comments regarding the selection of “other” classification system</w:t>
            </w:r>
          </w:p>
        </w:tc>
      </w:tr>
      <w:tr w:rsidR="00F84199" w:rsidRPr="00994B4A" w14:paraId="07CEE88B" w14:textId="77777777" w:rsidTr="00950762">
        <w:trPr>
          <w:trHeight w:val="204"/>
        </w:trPr>
        <w:tc>
          <w:tcPr>
            <w:tcW w:w="1560" w:type="dxa"/>
            <w:shd w:val="clear" w:color="auto" w:fill="auto"/>
            <w:noWrap/>
            <w:vAlign w:val="center"/>
            <w:hideMark/>
          </w:tcPr>
          <w:p w14:paraId="59FA0A73"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1</w:t>
            </w:r>
          </w:p>
        </w:tc>
        <w:tc>
          <w:tcPr>
            <w:tcW w:w="1559" w:type="dxa"/>
            <w:shd w:val="clear" w:color="auto" w:fill="auto"/>
            <w:noWrap/>
            <w:vAlign w:val="center"/>
            <w:hideMark/>
          </w:tcPr>
          <w:p w14:paraId="686FCEFE"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1559" w:type="dxa"/>
            <w:shd w:val="clear" w:color="auto" w:fill="auto"/>
            <w:noWrap/>
            <w:vAlign w:val="center"/>
            <w:hideMark/>
          </w:tcPr>
          <w:p w14:paraId="2464D1B9"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985" w:type="dxa"/>
            <w:shd w:val="clear" w:color="auto" w:fill="auto"/>
            <w:noWrap/>
            <w:vAlign w:val="center"/>
            <w:hideMark/>
          </w:tcPr>
          <w:p w14:paraId="4ACE6BD1"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center"/>
            <w:hideMark/>
          </w:tcPr>
          <w:p w14:paraId="6C0B00F2"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center"/>
            <w:hideMark/>
          </w:tcPr>
          <w:p w14:paraId="7D3043D0"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2953" w:type="dxa"/>
            <w:shd w:val="clear" w:color="auto" w:fill="auto"/>
            <w:noWrap/>
            <w:vAlign w:val="center"/>
            <w:hideMark/>
          </w:tcPr>
          <w:p w14:paraId="3FA6852A"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center"/>
            <w:hideMark/>
          </w:tcPr>
          <w:p w14:paraId="724F66CF"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center"/>
            <w:hideMark/>
          </w:tcPr>
          <w:p w14:paraId="6B280922"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center"/>
            <w:hideMark/>
          </w:tcPr>
          <w:p w14:paraId="79F359F4"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7714A947" w14:textId="77777777" w:rsidTr="00950762">
        <w:trPr>
          <w:trHeight w:val="416"/>
        </w:trPr>
        <w:tc>
          <w:tcPr>
            <w:tcW w:w="1560" w:type="dxa"/>
            <w:shd w:val="clear" w:color="auto" w:fill="auto"/>
            <w:noWrap/>
            <w:vAlign w:val="center"/>
            <w:hideMark/>
          </w:tcPr>
          <w:p w14:paraId="27BBDC90"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n=28</w:t>
            </w:r>
          </w:p>
        </w:tc>
        <w:tc>
          <w:tcPr>
            <w:tcW w:w="1559" w:type="dxa"/>
            <w:shd w:val="clear" w:color="auto" w:fill="auto"/>
            <w:noWrap/>
            <w:vAlign w:val="center"/>
            <w:hideMark/>
          </w:tcPr>
          <w:p w14:paraId="6D093F6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7%</w:t>
            </w:r>
          </w:p>
        </w:tc>
        <w:tc>
          <w:tcPr>
            <w:tcW w:w="1559" w:type="dxa"/>
            <w:shd w:val="clear" w:color="auto" w:fill="auto"/>
            <w:noWrap/>
            <w:vAlign w:val="center"/>
            <w:hideMark/>
          </w:tcPr>
          <w:p w14:paraId="16D22A0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21%</w:t>
            </w:r>
          </w:p>
        </w:tc>
        <w:tc>
          <w:tcPr>
            <w:tcW w:w="1985" w:type="dxa"/>
            <w:shd w:val="clear" w:color="auto" w:fill="auto"/>
            <w:noWrap/>
            <w:vAlign w:val="center"/>
            <w:hideMark/>
          </w:tcPr>
          <w:p w14:paraId="17A2759B"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14%</w:t>
            </w:r>
          </w:p>
        </w:tc>
        <w:tc>
          <w:tcPr>
            <w:tcW w:w="1701" w:type="dxa"/>
            <w:shd w:val="clear" w:color="auto" w:fill="auto"/>
            <w:noWrap/>
            <w:vAlign w:val="center"/>
            <w:hideMark/>
          </w:tcPr>
          <w:p w14:paraId="4E867DD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46%</w:t>
            </w:r>
          </w:p>
        </w:tc>
        <w:tc>
          <w:tcPr>
            <w:tcW w:w="1701" w:type="dxa"/>
            <w:shd w:val="clear" w:color="auto" w:fill="auto"/>
            <w:vAlign w:val="center"/>
            <w:hideMark/>
          </w:tcPr>
          <w:p w14:paraId="1896ACB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11%</w:t>
            </w:r>
          </w:p>
        </w:tc>
        <w:tc>
          <w:tcPr>
            <w:tcW w:w="6276" w:type="dxa"/>
            <w:gridSpan w:val="5"/>
            <w:vMerge w:val="restart"/>
            <w:shd w:val="clear" w:color="auto" w:fill="auto"/>
            <w:noWrap/>
            <w:vAlign w:val="center"/>
            <w:hideMark/>
          </w:tcPr>
          <w:p w14:paraId="676C11B6" w14:textId="77777777" w:rsidR="00F84199" w:rsidRPr="00994B4A" w:rsidRDefault="00F84199" w:rsidP="00F84199">
            <w:pPr>
              <w:pStyle w:val="ListParagraph"/>
              <w:numPr>
                <w:ilvl w:val="0"/>
                <w:numId w:val="8"/>
              </w:numPr>
              <w:spacing w:after="0" w:line="140" w:lineRule="exact"/>
              <w:rPr>
                <w:rFonts w:ascii="Calibri" w:eastAsia="Times New Roman" w:hAnsi="Calibri" w:cs="Calibri"/>
                <w:i/>
                <w:iCs/>
                <w:color w:val="000000"/>
                <w:kern w:val="0"/>
                <w:sz w:val="17"/>
                <w:szCs w:val="17"/>
                <w:lang w:eastAsia="en-GB"/>
                <w14:ligatures w14:val="none"/>
              </w:rPr>
            </w:pPr>
            <w:r w:rsidRPr="00994B4A">
              <w:rPr>
                <w:rFonts w:ascii="Calibri" w:eastAsia="Times New Roman" w:hAnsi="Calibri" w:cs="Calibri"/>
                <w:i/>
                <w:iCs/>
                <w:color w:val="000000"/>
                <w:kern w:val="0"/>
                <w:sz w:val="17"/>
                <w:szCs w:val="17"/>
                <w:lang w:eastAsia="en-GB"/>
                <w14:ligatures w14:val="none"/>
              </w:rPr>
              <w:t>“</w:t>
            </w:r>
            <w:r w:rsidRPr="00994B4A">
              <w:rPr>
                <w:rFonts w:ascii="Calibri" w:eastAsia="Times New Roman" w:hAnsi="Calibri" w:cs="Calibri"/>
                <w:i/>
                <w:iCs/>
                <w:color w:val="000000"/>
                <w:kern w:val="0"/>
                <w:sz w:val="17"/>
                <w:szCs w:val="17"/>
                <w:lang w:eastAsia="en-GB"/>
                <w14:ligatures w14:val="none"/>
              </w:rPr>
              <w:fldChar w:fldCharType="begin"/>
            </w:r>
            <w:r>
              <w:rPr>
                <w:rFonts w:ascii="Calibri" w:eastAsia="Times New Roman" w:hAnsi="Calibri" w:cs="Calibri"/>
                <w:i/>
                <w:iCs/>
                <w:color w:val="000000"/>
                <w:kern w:val="0"/>
                <w:sz w:val="17"/>
                <w:szCs w:val="17"/>
                <w:lang w:eastAsia="en-GB"/>
                <w14:ligatures w14:val="none"/>
              </w:rPr>
              <w:instrText xml:space="preserve"> ADDIN EN.CITE &lt;EndNote&gt;&lt;Cite AuthorYear="1"&gt;&lt;Author&gt;Abbott&lt;/Author&gt;&lt;Year&gt;2009&lt;/Year&gt;&lt;RecNum&gt;9&lt;/RecNum&gt;&lt;DisplayText&gt;Abbott and Salgado (22)&lt;/DisplayText&gt;&lt;record&gt;&lt;rec-number&gt;9&lt;/rec-number&gt;&lt;foreign-keys&gt;&lt;key app="EN" db-id="2zs5pet09d2tzieafv5x05avx0dverese9d0" timestamp="1730836125"&gt;9&lt;/key&gt;&lt;/foreign-keys&gt;&lt;ref-type name="Journal Article"&gt;17&lt;/ref-type&gt;&lt;contributors&gt;&lt;authors&gt;&lt;author&gt;Abbott, PV&lt;/author&gt;&lt;author&gt;Salgado, J Castro&lt;/author&gt;&lt;/authors&gt;&lt;/contributors&gt;&lt;titles&gt;&lt;title&gt;Strategies for the endodontic management of concurrent endodontic and periodontal diseases&lt;/title&gt;&lt;secondary-title&gt;Australian Dental Journal&lt;/secondary-title&gt;&lt;/titles&gt;&lt;periodical&gt;&lt;full-title&gt;Australian Dental Journal&lt;/full-title&gt;&lt;abbr-1&gt;Aust. Dent. J.&lt;/abbr-1&gt;&lt;abbr-2&gt;Aust Dent J&lt;/abbr-2&gt;&lt;/periodical&gt;&lt;pages&gt;S70-S85&lt;/pages&gt;&lt;volume&gt;54&lt;/volume&gt;&lt;dates&gt;&lt;year&gt;2009&lt;/year&gt;&lt;/dates&gt;&lt;isbn&gt;0045-0421&lt;/isbn&gt;&lt;urls&gt;&lt;/urls&gt;&lt;/record&gt;&lt;/Cite&gt;&lt;/EndNote&gt;</w:instrText>
            </w:r>
            <w:r w:rsidRPr="00994B4A">
              <w:rPr>
                <w:rFonts w:ascii="Calibri" w:eastAsia="Times New Roman" w:hAnsi="Calibri" w:cs="Calibri"/>
                <w:i/>
                <w:iCs/>
                <w:color w:val="000000"/>
                <w:kern w:val="0"/>
                <w:sz w:val="17"/>
                <w:szCs w:val="17"/>
                <w:lang w:eastAsia="en-GB"/>
                <w14:ligatures w14:val="none"/>
              </w:rPr>
              <w:fldChar w:fldCharType="separate"/>
            </w:r>
            <w:r>
              <w:rPr>
                <w:rFonts w:ascii="Calibri" w:eastAsia="Times New Roman" w:hAnsi="Calibri" w:cs="Calibri"/>
                <w:i/>
                <w:iCs/>
                <w:noProof/>
                <w:color w:val="000000"/>
                <w:kern w:val="0"/>
                <w:sz w:val="17"/>
                <w:szCs w:val="17"/>
                <w:lang w:eastAsia="en-GB"/>
                <w14:ligatures w14:val="none"/>
              </w:rPr>
              <w:t>Abbott and Salgado (22)</w:t>
            </w:r>
            <w:r w:rsidRPr="00994B4A">
              <w:rPr>
                <w:rFonts w:ascii="Calibri" w:eastAsia="Times New Roman" w:hAnsi="Calibri" w:cs="Calibri"/>
                <w:i/>
                <w:iCs/>
                <w:color w:val="000000"/>
                <w:kern w:val="0"/>
                <w:sz w:val="17"/>
                <w:szCs w:val="17"/>
                <w:lang w:eastAsia="en-GB"/>
                <w14:ligatures w14:val="none"/>
              </w:rPr>
              <w:fldChar w:fldCharType="end"/>
            </w:r>
            <w:r w:rsidRPr="00994B4A">
              <w:rPr>
                <w:rFonts w:ascii="Calibri" w:eastAsia="Times New Roman" w:hAnsi="Calibri" w:cs="Calibri"/>
                <w:i/>
                <w:iCs/>
                <w:color w:val="000000"/>
                <w:kern w:val="0"/>
                <w:sz w:val="17"/>
                <w:szCs w:val="17"/>
                <w:lang w:eastAsia="en-GB"/>
                <w14:ligatures w14:val="none"/>
              </w:rPr>
              <w:t>”</w:t>
            </w:r>
          </w:p>
          <w:p w14:paraId="37F06648" w14:textId="77777777" w:rsidR="00F84199" w:rsidRPr="00994B4A" w:rsidRDefault="00F84199" w:rsidP="00F84199">
            <w:pPr>
              <w:pStyle w:val="ListParagraph"/>
              <w:numPr>
                <w:ilvl w:val="0"/>
                <w:numId w:val="8"/>
              </w:numPr>
              <w:spacing w:after="0" w:line="140" w:lineRule="exact"/>
              <w:rPr>
                <w:rFonts w:ascii="Calibri" w:eastAsia="Times New Roman" w:hAnsi="Calibri" w:cs="Calibri"/>
                <w:i/>
                <w:iCs/>
                <w:color w:val="000000"/>
                <w:kern w:val="0"/>
                <w:sz w:val="17"/>
                <w:szCs w:val="17"/>
                <w:lang w:eastAsia="en-GB"/>
                <w14:ligatures w14:val="none"/>
              </w:rPr>
            </w:pPr>
            <w:r w:rsidRPr="00994B4A">
              <w:rPr>
                <w:rFonts w:ascii="Calibri" w:eastAsia="Times New Roman" w:hAnsi="Calibri" w:cs="Calibri"/>
                <w:i/>
                <w:iCs/>
                <w:color w:val="000000"/>
                <w:kern w:val="0"/>
                <w:sz w:val="17"/>
                <w:szCs w:val="17"/>
                <w:lang w:eastAsia="en-GB"/>
                <w14:ligatures w14:val="none"/>
              </w:rPr>
              <w:t>“In my view the above case would not be considered an EPL as although the tooth has significant periodontal attachment loss if it is responding the canal may still be vital although the sensitivity testing is of course only assessing the nerve as opposed to blood supply!”</w:t>
            </w:r>
          </w:p>
          <w:p w14:paraId="1C90B8F7" w14:textId="77777777" w:rsidR="00F84199" w:rsidRPr="00994B4A" w:rsidRDefault="00F84199" w:rsidP="00F84199">
            <w:pPr>
              <w:pStyle w:val="ListParagraph"/>
              <w:numPr>
                <w:ilvl w:val="0"/>
                <w:numId w:val="8"/>
              </w:numPr>
              <w:spacing w:after="0" w:line="140" w:lineRule="exact"/>
              <w:rPr>
                <w:rFonts w:ascii="Calibri" w:eastAsia="Times New Roman" w:hAnsi="Calibri" w:cs="Calibri"/>
                <w:i/>
                <w:iCs/>
                <w:kern w:val="0"/>
                <w:sz w:val="17"/>
                <w:szCs w:val="17"/>
                <w:lang w:eastAsia="en-GB"/>
                <w14:ligatures w14:val="none"/>
              </w:rPr>
            </w:pPr>
            <w:r w:rsidRPr="00994B4A">
              <w:rPr>
                <w:rFonts w:ascii="Calibri" w:eastAsia="Times New Roman" w:hAnsi="Calibri" w:cs="Calibri"/>
                <w:i/>
                <w:iCs/>
                <w:color w:val="000000"/>
                <w:kern w:val="0"/>
                <w:sz w:val="17"/>
                <w:szCs w:val="17"/>
                <w:lang w:eastAsia="en-GB"/>
                <w14:ligatures w14:val="none"/>
              </w:rPr>
              <w:t>“None”</w:t>
            </w:r>
          </w:p>
        </w:tc>
      </w:tr>
      <w:tr w:rsidR="00F84199" w:rsidRPr="00994B4A" w14:paraId="2A591B82" w14:textId="77777777" w:rsidTr="00950762">
        <w:trPr>
          <w:trHeight w:val="204"/>
        </w:trPr>
        <w:tc>
          <w:tcPr>
            <w:tcW w:w="1560" w:type="dxa"/>
            <w:shd w:val="clear" w:color="auto" w:fill="auto"/>
            <w:noWrap/>
            <w:vAlign w:val="center"/>
            <w:hideMark/>
          </w:tcPr>
          <w:p w14:paraId="6EAF08EB"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Periodontist, n=22</w:t>
            </w:r>
          </w:p>
        </w:tc>
        <w:tc>
          <w:tcPr>
            <w:tcW w:w="1559" w:type="dxa"/>
            <w:shd w:val="clear" w:color="auto" w:fill="auto"/>
            <w:noWrap/>
            <w:vAlign w:val="center"/>
            <w:hideMark/>
          </w:tcPr>
          <w:p w14:paraId="4BF6109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1559" w:type="dxa"/>
            <w:shd w:val="clear" w:color="auto" w:fill="auto"/>
            <w:noWrap/>
            <w:vAlign w:val="center"/>
            <w:hideMark/>
          </w:tcPr>
          <w:p w14:paraId="39E7360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64%</w:t>
            </w:r>
          </w:p>
        </w:tc>
        <w:tc>
          <w:tcPr>
            <w:tcW w:w="1985" w:type="dxa"/>
            <w:shd w:val="clear" w:color="auto" w:fill="auto"/>
            <w:noWrap/>
            <w:vAlign w:val="center"/>
            <w:hideMark/>
          </w:tcPr>
          <w:p w14:paraId="7610040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1701" w:type="dxa"/>
            <w:shd w:val="clear" w:color="auto" w:fill="auto"/>
            <w:noWrap/>
            <w:vAlign w:val="center"/>
            <w:hideMark/>
          </w:tcPr>
          <w:p w14:paraId="5F7772C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23%</w:t>
            </w:r>
          </w:p>
        </w:tc>
        <w:tc>
          <w:tcPr>
            <w:tcW w:w="1701" w:type="dxa"/>
            <w:shd w:val="clear" w:color="auto" w:fill="auto"/>
            <w:vAlign w:val="center"/>
            <w:hideMark/>
          </w:tcPr>
          <w:p w14:paraId="047C493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6276" w:type="dxa"/>
            <w:gridSpan w:val="5"/>
            <w:vMerge/>
            <w:shd w:val="clear" w:color="auto" w:fill="auto"/>
            <w:noWrap/>
            <w:vAlign w:val="center"/>
            <w:hideMark/>
          </w:tcPr>
          <w:p w14:paraId="2F10960C" w14:textId="77777777" w:rsidR="00F84199" w:rsidRPr="00994B4A" w:rsidRDefault="00F84199" w:rsidP="00950762">
            <w:pPr>
              <w:spacing w:after="0" w:line="140" w:lineRule="exact"/>
              <w:rPr>
                <w:rFonts w:ascii="Calibri" w:eastAsia="Times New Roman" w:hAnsi="Calibri" w:cs="Calibri"/>
                <w:i/>
                <w:iCs/>
                <w:kern w:val="0"/>
                <w:sz w:val="17"/>
                <w:szCs w:val="17"/>
                <w:lang w:eastAsia="en-GB"/>
                <w14:ligatures w14:val="none"/>
              </w:rPr>
            </w:pPr>
          </w:p>
        </w:tc>
      </w:tr>
      <w:tr w:rsidR="00F84199" w:rsidRPr="00994B4A" w14:paraId="23A654BC" w14:textId="77777777" w:rsidTr="00950762">
        <w:trPr>
          <w:trHeight w:val="204"/>
        </w:trPr>
        <w:tc>
          <w:tcPr>
            <w:tcW w:w="1560" w:type="dxa"/>
            <w:shd w:val="clear" w:color="auto" w:fill="auto"/>
            <w:noWrap/>
            <w:vAlign w:val="center"/>
            <w:hideMark/>
          </w:tcPr>
          <w:p w14:paraId="37811934"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2</w:t>
            </w:r>
          </w:p>
        </w:tc>
        <w:tc>
          <w:tcPr>
            <w:tcW w:w="1559" w:type="dxa"/>
            <w:shd w:val="clear" w:color="auto" w:fill="auto"/>
            <w:noWrap/>
            <w:vAlign w:val="center"/>
            <w:hideMark/>
          </w:tcPr>
          <w:p w14:paraId="6EB0A499"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1559" w:type="dxa"/>
            <w:shd w:val="clear" w:color="auto" w:fill="auto"/>
            <w:noWrap/>
            <w:vAlign w:val="center"/>
            <w:hideMark/>
          </w:tcPr>
          <w:p w14:paraId="09A77114"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985" w:type="dxa"/>
            <w:shd w:val="clear" w:color="auto" w:fill="auto"/>
            <w:noWrap/>
            <w:vAlign w:val="center"/>
            <w:hideMark/>
          </w:tcPr>
          <w:p w14:paraId="77A9CA87"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center"/>
            <w:hideMark/>
          </w:tcPr>
          <w:p w14:paraId="47CB9B12"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center"/>
            <w:hideMark/>
          </w:tcPr>
          <w:p w14:paraId="6908EF75"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2953" w:type="dxa"/>
            <w:shd w:val="clear" w:color="auto" w:fill="auto"/>
            <w:noWrap/>
            <w:vAlign w:val="center"/>
            <w:hideMark/>
          </w:tcPr>
          <w:p w14:paraId="16D74741" w14:textId="77777777" w:rsidR="00F84199" w:rsidRPr="00994B4A" w:rsidRDefault="00F84199" w:rsidP="00950762">
            <w:pPr>
              <w:spacing w:after="0" w:line="140" w:lineRule="exact"/>
              <w:rPr>
                <w:rFonts w:ascii="Calibri" w:eastAsia="Times New Roman" w:hAnsi="Calibri" w:cs="Calibri"/>
                <w:i/>
                <w:iCs/>
                <w:kern w:val="0"/>
                <w:sz w:val="17"/>
                <w:szCs w:val="17"/>
                <w:lang w:eastAsia="en-GB"/>
                <w14:ligatures w14:val="none"/>
              </w:rPr>
            </w:pPr>
          </w:p>
        </w:tc>
        <w:tc>
          <w:tcPr>
            <w:tcW w:w="886" w:type="dxa"/>
            <w:shd w:val="clear" w:color="auto" w:fill="auto"/>
            <w:noWrap/>
            <w:vAlign w:val="center"/>
            <w:hideMark/>
          </w:tcPr>
          <w:p w14:paraId="5BD543BB" w14:textId="77777777" w:rsidR="00F84199" w:rsidRPr="00994B4A" w:rsidRDefault="00F84199" w:rsidP="00950762">
            <w:pPr>
              <w:spacing w:after="0" w:line="140" w:lineRule="exact"/>
              <w:rPr>
                <w:rFonts w:ascii="Calibri" w:eastAsia="Times New Roman" w:hAnsi="Calibri" w:cs="Calibri"/>
                <w:i/>
                <w:iCs/>
                <w:kern w:val="0"/>
                <w:sz w:val="17"/>
                <w:szCs w:val="17"/>
                <w:lang w:eastAsia="en-GB"/>
                <w14:ligatures w14:val="none"/>
              </w:rPr>
            </w:pPr>
          </w:p>
        </w:tc>
        <w:tc>
          <w:tcPr>
            <w:tcW w:w="1064" w:type="dxa"/>
            <w:shd w:val="clear" w:color="auto" w:fill="auto"/>
            <w:noWrap/>
            <w:vAlign w:val="center"/>
            <w:hideMark/>
          </w:tcPr>
          <w:p w14:paraId="1F9442D7" w14:textId="77777777" w:rsidR="00F84199" w:rsidRPr="00994B4A" w:rsidRDefault="00F84199" w:rsidP="00950762">
            <w:pPr>
              <w:spacing w:after="0" w:line="140" w:lineRule="exact"/>
              <w:rPr>
                <w:rFonts w:ascii="Calibri" w:eastAsia="Times New Roman" w:hAnsi="Calibri" w:cs="Calibri"/>
                <w:i/>
                <w:iCs/>
                <w:kern w:val="0"/>
                <w:sz w:val="17"/>
                <w:szCs w:val="17"/>
                <w:lang w:eastAsia="en-GB"/>
                <w14:ligatures w14:val="none"/>
              </w:rPr>
            </w:pPr>
          </w:p>
        </w:tc>
        <w:tc>
          <w:tcPr>
            <w:tcW w:w="1373" w:type="dxa"/>
            <w:gridSpan w:val="2"/>
            <w:shd w:val="clear" w:color="auto" w:fill="auto"/>
            <w:noWrap/>
            <w:vAlign w:val="center"/>
            <w:hideMark/>
          </w:tcPr>
          <w:p w14:paraId="15D4E6C8" w14:textId="77777777" w:rsidR="00F84199" w:rsidRPr="00994B4A" w:rsidRDefault="00F84199" w:rsidP="00950762">
            <w:pPr>
              <w:spacing w:after="0" w:line="140" w:lineRule="exact"/>
              <w:rPr>
                <w:rFonts w:ascii="Calibri" w:eastAsia="Times New Roman" w:hAnsi="Calibri" w:cs="Calibri"/>
                <w:i/>
                <w:iCs/>
                <w:kern w:val="0"/>
                <w:sz w:val="17"/>
                <w:szCs w:val="17"/>
                <w:lang w:eastAsia="en-GB"/>
                <w14:ligatures w14:val="none"/>
              </w:rPr>
            </w:pPr>
          </w:p>
        </w:tc>
      </w:tr>
      <w:tr w:rsidR="00F84199" w:rsidRPr="00994B4A" w14:paraId="06DDD6A9" w14:textId="77777777" w:rsidTr="00950762">
        <w:trPr>
          <w:trHeight w:val="204"/>
        </w:trPr>
        <w:tc>
          <w:tcPr>
            <w:tcW w:w="1560" w:type="dxa"/>
            <w:shd w:val="clear" w:color="auto" w:fill="auto"/>
            <w:noWrap/>
            <w:vAlign w:val="center"/>
            <w:hideMark/>
          </w:tcPr>
          <w:p w14:paraId="3F0D6E1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n=28</w:t>
            </w:r>
          </w:p>
        </w:tc>
        <w:tc>
          <w:tcPr>
            <w:tcW w:w="1559" w:type="dxa"/>
            <w:shd w:val="clear" w:color="auto" w:fill="auto"/>
            <w:noWrap/>
            <w:vAlign w:val="center"/>
            <w:hideMark/>
          </w:tcPr>
          <w:p w14:paraId="014622C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7%</w:t>
            </w:r>
          </w:p>
        </w:tc>
        <w:tc>
          <w:tcPr>
            <w:tcW w:w="1559" w:type="dxa"/>
            <w:shd w:val="clear" w:color="auto" w:fill="auto"/>
            <w:noWrap/>
            <w:vAlign w:val="center"/>
            <w:hideMark/>
          </w:tcPr>
          <w:p w14:paraId="7AB0263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21%</w:t>
            </w:r>
          </w:p>
        </w:tc>
        <w:tc>
          <w:tcPr>
            <w:tcW w:w="1985" w:type="dxa"/>
            <w:shd w:val="clear" w:color="auto" w:fill="auto"/>
            <w:noWrap/>
            <w:vAlign w:val="center"/>
            <w:hideMark/>
          </w:tcPr>
          <w:p w14:paraId="52B81A7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14%</w:t>
            </w:r>
          </w:p>
        </w:tc>
        <w:tc>
          <w:tcPr>
            <w:tcW w:w="1701" w:type="dxa"/>
            <w:shd w:val="clear" w:color="auto" w:fill="auto"/>
            <w:noWrap/>
            <w:vAlign w:val="center"/>
            <w:hideMark/>
          </w:tcPr>
          <w:p w14:paraId="7BDB91C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50%</w:t>
            </w:r>
          </w:p>
        </w:tc>
        <w:tc>
          <w:tcPr>
            <w:tcW w:w="1701" w:type="dxa"/>
            <w:shd w:val="clear" w:color="auto" w:fill="auto"/>
            <w:noWrap/>
            <w:vAlign w:val="center"/>
            <w:hideMark/>
          </w:tcPr>
          <w:p w14:paraId="3175787C"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7%</w:t>
            </w:r>
          </w:p>
        </w:tc>
        <w:tc>
          <w:tcPr>
            <w:tcW w:w="6276" w:type="dxa"/>
            <w:gridSpan w:val="5"/>
            <w:vMerge w:val="restart"/>
            <w:shd w:val="clear" w:color="auto" w:fill="auto"/>
            <w:noWrap/>
            <w:vAlign w:val="center"/>
            <w:hideMark/>
          </w:tcPr>
          <w:p w14:paraId="029BEF36" w14:textId="77777777" w:rsidR="00F84199" w:rsidRPr="00994B4A" w:rsidRDefault="00F84199" w:rsidP="00F84199">
            <w:pPr>
              <w:pStyle w:val="ListParagraph"/>
              <w:numPr>
                <w:ilvl w:val="0"/>
                <w:numId w:val="8"/>
              </w:numPr>
              <w:spacing w:after="0" w:line="140" w:lineRule="exact"/>
              <w:rPr>
                <w:rFonts w:ascii="Calibri" w:eastAsia="Times New Roman" w:hAnsi="Calibri" w:cs="Calibri"/>
                <w:i/>
                <w:iCs/>
                <w:color w:val="000000"/>
                <w:kern w:val="0"/>
                <w:sz w:val="17"/>
                <w:szCs w:val="17"/>
                <w:lang w:eastAsia="en-GB"/>
                <w14:ligatures w14:val="none"/>
              </w:rPr>
            </w:pPr>
            <w:r w:rsidRPr="00994B4A">
              <w:rPr>
                <w:rFonts w:ascii="Calibri" w:eastAsia="Times New Roman" w:hAnsi="Calibri" w:cs="Calibri"/>
                <w:i/>
                <w:iCs/>
                <w:color w:val="000000"/>
                <w:kern w:val="0"/>
                <w:sz w:val="17"/>
                <w:szCs w:val="17"/>
                <w:lang w:eastAsia="en-GB"/>
                <w14:ligatures w14:val="none"/>
              </w:rPr>
              <w:t>“</w:t>
            </w:r>
            <w:r w:rsidRPr="00994B4A">
              <w:rPr>
                <w:rFonts w:ascii="Calibri" w:eastAsia="Times New Roman" w:hAnsi="Calibri" w:cs="Calibri"/>
                <w:i/>
                <w:iCs/>
                <w:color w:val="000000"/>
                <w:kern w:val="0"/>
                <w:sz w:val="17"/>
                <w:szCs w:val="17"/>
                <w:lang w:eastAsia="en-GB"/>
                <w14:ligatures w14:val="none"/>
              </w:rPr>
              <w:fldChar w:fldCharType="begin"/>
            </w:r>
            <w:r>
              <w:rPr>
                <w:rFonts w:ascii="Calibri" w:eastAsia="Times New Roman" w:hAnsi="Calibri" w:cs="Calibri"/>
                <w:i/>
                <w:iCs/>
                <w:color w:val="000000"/>
                <w:kern w:val="0"/>
                <w:sz w:val="17"/>
                <w:szCs w:val="17"/>
                <w:lang w:eastAsia="en-GB"/>
                <w14:ligatures w14:val="none"/>
              </w:rPr>
              <w:instrText xml:space="preserve"> ADDIN EN.CITE &lt;EndNote&gt;&lt;Cite AuthorYear="1"&gt;&lt;Author&gt;Abbott&lt;/Author&gt;&lt;Year&gt;2009&lt;/Year&gt;&lt;RecNum&gt;9&lt;/RecNum&gt;&lt;DisplayText&gt;Abbott and Salgado (22)&lt;/DisplayText&gt;&lt;record&gt;&lt;rec-number&gt;9&lt;/rec-number&gt;&lt;foreign-keys&gt;&lt;key app="EN" db-id="2zs5pet09d2tzieafv5x05avx0dverese9d0" timestamp="1730836125"&gt;9&lt;/key&gt;&lt;/foreign-keys&gt;&lt;ref-type name="Journal Article"&gt;17&lt;/ref-type&gt;&lt;contributors&gt;&lt;authors&gt;&lt;author&gt;Abbott, PV&lt;/author&gt;&lt;author&gt;Salgado, J Castro&lt;/author&gt;&lt;/authors&gt;&lt;/contributors&gt;&lt;titles&gt;&lt;title&gt;Strategies for the endodontic management of concurrent endodontic and periodontal diseases&lt;/title&gt;&lt;secondary-title&gt;Australian Dental Journal&lt;/secondary-title&gt;&lt;/titles&gt;&lt;periodical&gt;&lt;full-title&gt;Australian Dental Journal&lt;/full-title&gt;&lt;abbr-1&gt;Aust. Dent. J.&lt;/abbr-1&gt;&lt;abbr-2&gt;Aust Dent J&lt;/abbr-2&gt;&lt;/periodical&gt;&lt;pages&gt;S70-S85&lt;/pages&gt;&lt;volume&gt;54&lt;/volume&gt;&lt;dates&gt;&lt;year&gt;2009&lt;/year&gt;&lt;/dates&gt;&lt;isbn&gt;0045-0421&lt;/isbn&gt;&lt;urls&gt;&lt;/urls&gt;&lt;/record&gt;&lt;/Cite&gt;&lt;/EndNote&gt;</w:instrText>
            </w:r>
            <w:r w:rsidRPr="00994B4A">
              <w:rPr>
                <w:rFonts w:ascii="Calibri" w:eastAsia="Times New Roman" w:hAnsi="Calibri" w:cs="Calibri"/>
                <w:i/>
                <w:iCs/>
                <w:color w:val="000000"/>
                <w:kern w:val="0"/>
                <w:sz w:val="17"/>
                <w:szCs w:val="17"/>
                <w:lang w:eastAsia="en-GB"/>
                <w14:ligatures w14:val="none"/>
              </w:rPr>
              <w:fldChar w:fldCharType="separate"/>
            </w:r>
            <w:r>
              <w:rPr>
                <w:rFonts w:ascii="Calibri" w:eastAsia="Times New Roman" w:hAnsi="Calibri" w:cs="Calibri"/>
                <w:i/>
                <w:iCs/>
                <w:noProof/>
                <w:color w:val="000000"/>
                <w:kern w:val="0"/>
                <w:sz w:val="17"/>
                <w:szCs w:val="17"/>
                <w:lang w:eastAsia="en-GB"/>
                <w14:ligatures w14:val="none"/>
              </w:rPr>
              <w:t>Abbott and Salgado (22)</w:t>
            </w:r>
            <w:r w:rsidRPr="00994B4A">
              <w:rPr>
                <w:rFonts w:ascii="Calibri" w:eastAsia="Times New Roman" w:hAnsi="Calibri" w:cs="Calibri"/>
                <w:i/>
                <w:iCs/>
                <w:color w:val="000000"/>
                <w:kern w:val="0"/>
                <w:sz w:val="17"/>
                <w:szCs w:val="17"/>
                <w:lang w:eastAsia="en-GB"/>
                <w14:ligatures w14:val="none"/>
              </w:rPr>
              <w:fldChar w:fldCharType="end"/>
            </w:r>
            <w:r w:rsidRPr="00994B4A">
              <w:rPr>
                <w:rFonts w:ascii="Calibri" w:eastAsia="Times New Roman" w:hAnsi="Calibri" w:cs="Calibri"/>
                <w:i/>
                <w:iCs/>
                <w:color w:val="000000"/>
                <w:kern w:val="0"/>
                <w:sz w:val="17"/>
                <w:szCs w:val="17"/>
                <w:lang w:eastAsia="en-GB"/>
                <w14:ligatures w14:val="none"/>
              </w:rPr>
              <w:t>”</w:t>
            </w:r>
          </w:p>
          <w:p w14:paraId="3334AD01" w14:textId="77777777" w:rsidR="00F84199" w:rsidRPr="00994B4A" w:rsidRDefault="00F84199" w:rsidP="00F84199">
            <w:pPr>
              <w:pStyle w:val="ListParagraph"/>
              <w:numPr>
                <w:ilvl w:val="0"/>
                <w:numId w:val="8"/>
              </w:numPr>
              <w:spacing w:after="0" w:line="140" w:lineRule="exact"/>
              <w:rPr>
                <w:rFonts w:ascii="Calibri" w:eastAsia="Times New Roman" w:hAnsi="Calibri" w:cs="Calibri"/>
                <w:i/>
                <w:iCs/>
                <w:kern w:val="0"/>
                <w:sz w:val="17"/>
                <w:szCs w:val="17"/>
                <w:lang w:eastAsia="en-GB"/>
                <w14:ligatures w14:val="none"/>
              </w:rPr>
            </w:pPr>
            <w:r w:rsidRPr="00994B4A">
              <w:rPr>
                <w:rFonts w:ascii="Calibri" w:eastAsia="Times New Roman" w:hAnsi="Calibri" w:cs="Calibri"/>
                <w:i/>
                <w:iCs/>
                <w:color w:val="000000"/>
                <w:kern w:val="0"/>
                <w:sz w:val="17"/>
                <w:szCs w:val="17"/>
                <w:lang w:eastAsia="en-GB"/>
                <w14:ligatures w14:val="none"/>
              </w:rPr>
              <w:t>“None”</w:t>
            </w:r>
          </w:p>
        </w:tc>
      </w:tr>
      <w:tr w:rsidR="00F84199" w:rsidRPr="00994B4A" w14:paraId="0BFEEFC4" w14:textId="77777777" w:rsidTr="00950762">
        <w:trPr>
          <w:trHeight w:val="204"/>
        </w:trPr>
        <w:tc>
          <w:tcPr>
            <w:tcW w:w="1560" w:type="dxa"/>
            <w:shd w:val="clear" w:color="auto" w:fill="auto"/>
            <w:noWrap/>
            <w:vAlign w:val="center"/>
            <w:hideMark/>
          </w:tcPr>
          <w:p w14:paraId="0780CCF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Periodontist, n=22</w:t>
            </w:r>
          </w:p>
        </w:tc>
        <w:tc>
          <w:tcPr>
            <w:tcW w:w="1559" w:type="dxa"/>
            <w:shd w:val="clear" w:color="auto" w:fill="auto"/>
            <w:noWrap/>
            <w:vAlign w:val="center"/>
            <w:hideMark/>
          </w:tcPr>
          <w:p w14:paraId="7343E2B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9%</w:t>
            </w:r>
          </w:p>
        </w:tc>
        <w:tc>
          <w:tcPr>
            <w:tcW w:w="1559" w:type="dxa"/>
            <w:shd w:val="clear" w:color="auto" w:fill="auto"/>
            <w:noWrap/>
            <w:vAlign w:val="center"/>
            <w:hideMark/>
          </w:tcPr>
          <w:p w14:paraId="0E5D6F2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64%</w:t>
            </w:r>
          </w:p>
        </w:tc>
        <w:tc>
          <w:tcPr>
            <w:tcW w:w="1985" w:type="dxa"/>
            <w:shd w:val="clear" w:color="auto" w:fill="auto"/>
            <w:noWrap/>
            <w:vAlign w:val="center"/>
            <w:hideMark/>
          </w:tcPr>
          <w:p w14:paraId="317E21E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1701" w:type="dxa"/>
            <w:shd w:val="clear" w:color="auto" w:fill="auto"/>
            <w:noWrap/>
            <w:vAlign w:val="center"/>
            <w:hideMark/>
          </w:tcPr>
          <w:p w14:paraId="4EE87D7A"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18%</w:t>
            </w:r>
          </w:p>
        </w:tc>
        <w:tc>
          <w:tcPr>
            <w:tcW w:w="1701" w:type="dxa"/>
            <w:shd w:val="clear" w:color="auto" w:fill="auto"/>
            <w:noWrap/>
            <w:vAlign w:val="center"/>
            <w:hideMark/>
          </w:tcPr>
          <w:p w14:paraId="48229F3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6276" w:type="dxa"/>
            <w:gridSpan w:val="5"/>
            <w:vMerge/>
            <w:shd w:val="clear" w:color="auto" w:fill="auto"/>
            <w:noWrap/>
            <w:vAlign w:val="center"/>
            <w:hideMark/>
          </w:tcPr>
          <w:p w14:paraId="7343D2E7" w14:textId="77777777" w:rsidR="00F84199" w:rsidRPr="00994B4A" w:rsidRDefault="00F84199" w:rsidP="00950762">
            <w:pPr>
              <w:spacing w:after="0" w:line="140" w:lineRule="exact"/>
              <w:rPr>
                <w:rFonts w:ascii="Calibri" w:eastAsia="Times New Roman" w:hAnsi="Calibri" w:cs="Calibri"/>
                <w:i/>
                <w:iCs/>
                <w:kern w:val="0"/>
                <w:sz w:val="17"/>
                <w:szCs w:val="17"/>
                <w:lang w:eastAsia="en-GB"/>
                <w14:ligatures w14:val="none"/>
              </w:rPr>
            </w:pPr>
          </w:p>
        </w:tc>
      </w:tr>
      <w:tr w:rsidR="00F84199" w:rsidRPr="00994B4A" w14:paraId="1F1407AA" w14:textId="77777777" w:rsidTr="00950762">
        <w:trPr>
          <w:trHeight w:val="204"/>
        </w:trPr>
        <w:tc>
          <w:tcPr>
            <w:tcW w:w="1560" w:type="dxa"/>
            <w:shd w:val="clear" w:color="auto" w:fill="auto"/>
            <w:noWrap/>
            <w:vAlign w:val="center"/>
            <w:hideMark/>
          </w:tcPr>
          <w:p w14:paraId="4E40F1D1"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3</w:t>
            </w:r>
          </w:p>
        </w:tc>
        <w:tc>
          <w:tcPr>
            <w:tcW w:w="1559" w:type="dxa"/>
            <w:shd w:val="clear" w:color="auto" w:fill="auto"/>
            <w:noWrap/>
            <w:vAlign w:val="center"/>
            <w:hideMark/>
          </w:tcPr>
          <w:p w14:paraId="2C89C0EF"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1559" w:type="dxa"/>
            <w:shd w:val="clear" w:color="auto" w:fill="auto"/>
            <w:noWrap/>
            <w:vAlign w:val="center"/>
            <w:hideMark/>
          </w:tcPr>
          <w:p w14:paraId="3BBB5AC7"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985" w:type="dxa"/>
            <w:shd w:val="clear" w:color="auto" w:fill="auto"/>
            <w:noWrap/>
            <w:vAlign w:val="center"/>
            <w:hideMark/>
          </w:tcPr>
          <w:p w14:paraId="1D9668D9"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center"/>
            <w:hideMark/>
          </w:tcPr>
          <w:p w14:paraId="2E411D88"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center"/>
            <w:hideMark/>
          </w:tcPr>
          <w:p w14:paraId="1316B5F0"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2953" w:type="dxa"/>
            <w:shd w:val="clear" w:color="auto" w:fill="auto"/>
            <w:noWrap/>
            <w:vAlign w:val="center"/>
            <w:hideMark/>
          </w:tcPr>
          <w:p w14:paraId="694E6F42" w14:textId="77777777" w:rsidR="00F84199" w:rsidRPr="00994B4A" w:rsidRDefault="00F84199" w:rsidP="00950762">
            <w:pPr>
              <w:spacing w:after="0" w:line="140" w:lineRule="exact"/>
              <w:rPr>
                <w:rFonts w:ascii="Calibri" w:eastAsia="Times New Roman" w:hAnsi="Calibri" w:cs="Calibri"/>
                <w:i/>
                <w:iCs/>
                <w:kern w:val="0"/>
                <w:sz w:val="17"/>
                <w:szCs w:val="17"/>
                <w:lang w:eastAsia="en-GB"/>
                <w14:ligatures w14:val="none"/>
              </w:rPr>
            </w:pPr>
          </w:p>
        </w:tc>
        <w:tc>
          <w:tcPr>
            <w:tcW w:w="886" w:type="dxa"/>
            <w:shd w:val="clear" w:color="auto" w:fill="auto"/>
            <w:noWrap/>
            <w:vAlign w:val="center"/>
            <w:hideMark/>
          </w:tcPr>
          <w:p w14:paraId="010F243A" w14:textId="77777777" w:rsidR="00F84199" w:rsidRPr="00994B4A" w:rsidRDefault="00F84199" w:rsidP="00950762">
            <w:pPr>
              <w:spacing w:after="0" w:line="140" w:lineRule="exact"/>
              <w:rPr>
                <w:rFonts w:ascii="Calibri" w:eastAsia="Times New Roman" w:hAnsi="Calibri" w:cs="Calibri"/>
                <w:i/>
                <w:iCs/>
                <w:kern w:val="0"/>
                <w:sz w:val="17"/>
                <w:szCs w:val="17"/>
                <w:lang w:eastAsia="en-GB"/>
                <w14:ligatures w14:val="none"/>
              </w:rPr>
            </w:pPr>
          </w:p>
        </w:tc>
        <w:tc>
          <w:tcPr>
            <w:tcW w:w="1064" w:type="dxa"/>
            <w:shd w:val="clear" w:color="auto" w:fill="auto"/>
            <w:noWrap/>
            <w:vAlign w:val="center"/>
            <w:hideMark/>
          </w:tcPr>
          <w:p w14:paraId="3CED721A" w14:textId="77777777" w:rsidR="00F84199" w:rsidRPr="00994B4A" w:rsidRDefault="00F84199" w:rsidP="00950762">
            <w:pPr>
              <w:spacing w:after="0" w:line="140" w:lineRule="exact"/>
              <w:rPr>
                <w:rFonts w:ascii="Calibri" w:eastAsia="Times New Roman" w:hAnsi="Calibri" w:cs="Calibri"/>
                <w:i/>
                <w:iCs/>
                <w:kern w:val="0"/>
                <w:sz w:val="17"/>
                <w:szCs w:val="17"/>
                <w:lang w:eastAsia="en-GB"/>
                <w14:ligatures w14:val="none"/>
              </w:rPr>
            </w:pPr>
          </w:p>
        </w:tc>
        <w:tc>
          <w:tcPr>
            <w:tcW w:w="1373" w:type="dxa"/>
            <w:gridSpan w:val="2"/>
            <w:shd w:val="clear" w:color="auto" w:fill="auto"/>
            <w:noWrap/>
            <w:vAlign w:val="center"/>
            <w:hideMark/>
          </w:tcPr>
          <w:p w14:paraId="7C3F2FA7" w14:textId="77777777" w:rsidR="00F84199" w:rsidRPr="00994B4A" w:rsidRDefault="00F84199" w:rsidP="00950762">
            <w:pPr>
              <w:spacing w:after="0" w:line="140" w:lineRule="exact"/>
              <w:rPr>
                <w:rFonts w:ascii="Calibri" w:eastAsia="Times New Roman" w:hAnsi="Calibri" w:cs="Calibri"/>
                <w:i/>
                <w:iCs/>
                <w:kern w:val="0"/>
                <w:sz w:val="17"/>
                <w:szCs w:val="17"/>
                <w:lang w:eastAsia="en-GB"/>
                <w14:ligatures w14:val="none"/>
              </w:rPr>
            </w:pPr>
          </w:p>
        </w:tc>
      </w:tr>
      <w:tr w:rsidR="00F84199" w:rsidRPr="00994B4A" w14:paraId="63F4C67F" w14:textId="77777777" w:rsidTr="00950762">
        <w:trPr>
          <w:trHeight w:val="411"/>
        </w:trPr>
        <w:tc>
          <w:tcPr>
            <w:tcW w:w="1560" w:type="dxa"/>
            <w:shd w:val="clear" w:color="auto" w:fill="auto"/>
            <w:noWrap/>
            <w:vAlign w:val="center"/>
            <w:hideMark/>
          </w:tcPr>
          <w:p w14:paraId="5E76D11C"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n=28</w:t>
            </w:r>
          </w:p>
        </w:tc>
        <w:tc>
          <w:tcPr>
            <w:tcW w:w="1559" w:type="dxa"/>
            <w:shd w:val="clear" w:color="auto" w:fill="auto"/>
            <w:noWrap/>
            <w:vAlign w:val="center"/>
            <w:hideMark/>
          </w:tcPr>
          <w:p w14:paraId="0F40FC8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w:t>
            </w:r>
          </w:p>
        </w:tc>
        <w:tc>
          <w:tcPr>
            <w:tcW w:w="1559" w:type="dxa"/>
            <w:shd w:val="clear" w:color="auto" w:fill="auto"/>
            <w:noWrap/>
            <w:vAlign w:val="center"/>
            <w:hideMark/>
          </w:tcPr>
          <w:p w14:paraId="4B24D3A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32%</w:t>
            </w:r>
          </w:p>
        </w:tc>
        <w:tc>
          <w:tcPr>
            <w:tcW w:w="1985" w:type="dxa"/>
            <w:shd w:val="clear" w:color="auto" w:fill="auto"/>
            <w:noWrap/>
            <w:vAlign w:val="center"/>
            <w:hideMark/>
          </w:tcPr>
          <w:p w14:paraId="5ED9B81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11%</w:t>
            </w:r>
          </w:p>
        </w:tc>
        <w:tc>
          <w:tcPr>
            <w:tcW w:w="1701" w:type="dxa"/>
            <w:shd w:val="clear" w:color="auto" w:fill="auto"/>
            <w:noWrap/>
            <w:vAlign w:val="center"/>
            <w:hideMark/>
          </w:tcPr>
          <w:p w14:paraId="61782A30"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36%</w:t>
            </w:r>
          </w:p>
        </w:tc>
        <w:tc>
          <w:tcPr>
            <w:tcW w:w="1701" w:type="dxa"/>
            <w:shd w:val="clear" w:color="auto" w:fill="auto"/>
            <w:noWrap/>
            <w:vAlign w:val="center"/>
            <w:hideMark/>
          </w:tcPr>
          <w:p w14:paraId="59F7597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18%</w:t>
            </w:r>
          </w:p>
        </w:tc>
        <w:tc>
          <w:tcPr>
            <w:tcW w:w="6276" w:type="dxa"/>
            <w:gridSpan w:val="5"/>
            <w:vMerge w:val="restart"/>
            <w:shd w:val="clear" w:color="auto" w:fill="auto"/>
            <w:noWrap/>
            <w:vAlign w:val="center"/>
            <w:hideMark/>
          </w:tcPr>
          <w:p w14:paraId="0130F964" w14:textId="77777777" w:rsidR="00F84199" w:rsidRPr="00994B4A" w:rsidRDefault="00F84199" w:rsidP="00F84199">
            <w:pPr>
              <w:pStyle w:val="ListParagraph"/>
              <w:numPr>
                <w:ilvl w:val="0"/>
                <w:numId w:val="8"/>
              </w:numPr>
              <w:spacing w:after="0" w:line="140" w:lineRule="exact"/>
              <w:rPr>
                <w:rFonts w:ascii="Calibri" w:eastAsia="Times New Roman" w:hAnsi="Calibri" w:cs="Calibri"/>
                <w:i/>
                <w:iCs/>
                <w:color w:val="000000"/>
                <w:kern w:val="0"/>
                <w:sz w:val="17"/>
                <w:szCs w:val="17"/>
                <w:lang w:eastAsia="en-GB"/>
                <w14:ligatures w14:val="none"/>
              </w:rPr>
            </w:pPr>
            <w:r w:rsidRPr="00994B4A">
              <w:rPr>
                <w:rFonts w:ascii="Calibri" w:eastAsia="Times New Roman" w:hAnsi="Calibri" w:cs="Calibri"/>
                <w:i/>
                <w:iCs/>
                <w:color w:val="000000"/>
                <w:kern w:val="0"/>
                <w:sz w:val="17"/>
                <w:szCs w:val="17"/>
                <w:lang w:eastAsia="en-GB"/>
                <w14:ligatures w14:val="none"/>
              </w:rPr>
              <w:t>“</w:t>
            </w:r>
            <w:r w:rsidRPr="00994B4A">
              <w:rPr>
                <w:rFonts w:ascii="Calibri" w:eastAsia="Times New Roman" w:hAnsi="Calibri" w:cs="Calibri"/>
                <w:i/>
                <w:iCs/>
                <w:color w:val="000000"/>
                <w:kern w:val="0"/>
                <w:sz w:val="17"/>
                <w:szCs w:val="17"/>
                <w:lang w:eastAsia="en-GB"/>
                <w14:ligatures w14:val="none"/>
              </w:rPr>
              <w:fldChar w:fldCharType="begin"/>
            </w:r>
            <w:r>
              <w:rPr>
                <w:rFonts w:ascii="Calibri" w:eastAsia="Times New Roman" w:hAnsi="Calibri" w:cs="Calibri"/>
                <w:i/>
                <w:iCs/>
                <w:color w:val="000000"/>
                <w:kern w:val="0"/>
                <w:sz w:val="17"/>
                <w:szCs w:val="17"/>
                <w:lang w:eastAsia="en-GB"/>
                <w14:ligatures w14:val="none"/>
              </w:rPr>
              <w:instrText xml:space="preserve"> ADDIN EN.CITE &lt;EndNote&gt;&lt;Cite AuthorYear="1"&gt;&lt;Author&gt;Abbott&lt;/Author&gt;&lt;Year&gt;2009&lt;/Year&gt;&lt;RecNum&gt;9&lt;/RecNum&gt;&lt;DisplayText&gt;Abbott and Salgado (22)&lt;/DisplayText&gt;&lt;record&gt;&lt;rec-number&gt;9&lt;/rec-number&gt;&lt;foreign-keys&gt;&lt;key app="EN" db-id="2zs5pet09d2tzieafv5x05avx0dverese9d0" timestamp="1730836125"&gt;9&lt;/key&gt;&lt;/foreign-keys&gt;&lt;ref-type name="Journal Article"&gt;17&lt;/ref-type&gt;&lt;contributors&gt;&lt;authors&gt;&lt;author&gt;Abbott, PV&lt;/author&gt;&lt;author&gt;Salgado, J Castro&lt;/author&gt;&lt;/authors&gt;&lt;/contributors&gt;&lt;titles&gt;&lt;title&gt;Strategies for the endodontic management of concurrent endodontic and periodontal diseases&lt;/title&gt;&lt;secondary-title&gt;Australian Dental Journal&lt;/secondary-title&gt;&lt;/titles&gt;&lt;periodical&gt;&lt;full-title&gt;Australian Dental Journal&lt;/full-title&gt;&lt;abbr-1&gt;Aust. Dent. J.&lt;/abbr-1&gt;&lt;abbr-2&gt;Aust Dent J&lt;/abbr-2&gt;&lt;/periodical&gt;&lt;pages&gt;S70-S85&lt;/pages&gt;&lt;volume&gt;54&lt;/volume&gt;&lt;dates&gt;&lt;year&gt;2009&lt;/year&gt;&lt;/dates&gt;&lt;isbn&gt;0045-0421&lt;/isbn&gt;&lt;urls&gt;&lt;/urls&gt;&lt;/record&gt;&lt;/Cite&gt;&lt;/EndNote&gt;</w:instrText>
            </w:r>
            <w:r w:rsidRPr="00994B4A">
              <w:rPr>
                <w:rFonts w:ascii="Calibri" w:eastAsia="Times New Roman" w:hAnsi="Calibri" w:cs="Calibri"/>
                <w:i/>
                <w:iCs/>
                <w:color w:val="000000"/>
                <w:kern w:val="0"/>
                <w:sz w:val="17"/>
                <w:szCs w:val="17"/>
                <w:lang w:eastAsia="en-GB"/>
                <w14:ligatures w14:val="none"/>
              </w:rPr>
              <w:fldChar w:fldCharType="separate"/>
            </w:r>
            <w:r>
              <w:rPr>
                <w:rFonts w:ascii="Calibri" w:eastAsia="Times New Roman" w:hAnsi="Calibri" w:cs="Calibri"/>
                <w:i/>
                <w:iCs/>
                <w:noProof/>
                <w:color w:val="000000"/>
                <w:kern w:val="0"/>
                <w:sz w:val="17"/>
                <w:szCs w:val="17"/>
                <w:lang w:eastAsia="en-GB"/>
                <w14:ligatures w14:val="none"/>
              </w:rPr>
              <w:t>Abbott and Salgado (22)</w:t>
            </w:r>
            <w:r w:rsidRPr="00994B4A">
              <w:rPr>
                <w:rFonts w:ascii="Calibri" w:eastAsia="Times New Roman" w:hAnsi="Calibri" w:cs="Calibri"/>
                <w:i/>
                <w:iCs/>
                <w:color w:val="000000"/>
                <w:kern w:val="0"/>
                <w:sz w:val="17"/>
                <w:szCs w:val="17"/>
                <w:lang w:eastAsia="en-GB"/>
                <w14:ligatures w14:val="none"/>
              </w:rPr>
              <w:fldChar w:fldCharType="end"/>
            </w:r>
            <w:r w:rsidRPr="00994B4A">
              <w:rPr>
                <w:rFonts w:ascii="Calibri" w:eastAsia="Times New Roman" w:hAnsi="Calibri" w:cs="Calibri"/>
                <w:i/>
                <w:iCs/>
                <w:color w:val="000000"/>
                <w:kern w:val="0"/>
                <w:sz w:val="17"/>
                <w:szCs w:val="17"/>
                <w:lang w:eastAsia="en-GB"/>
                <w14:ligatures w14:val="none"/>
              </w:rPr>
              <w:t>”</w:t>
            </w:r>
          </w:p>
          <w:p w14:paraId="4EDC10CC" w14:textId="77777777" w:rsidR="00F84199" w:rsidRPr="00994B4A" w:rsidRDefault="00F84199" w:rsidP="00F84199">
            <w:pPr>
              <w:pStyle w:val="ListParagraph"/>
              <w:numPr>
                <w:ilvl w:val="0"/>
                <w:numId w:val="8"/>
              </w:numPr>
              <w:spacing w:after="0" w:line="140" w:lineRule="exact"/>
              <w:rPr>
                <w:rFonts w:ascii="Calibri" w:eastAsia="Times New Roman" w:hAnsi="Calibri" w:cs="Calibri"/>
                <w:i/>
                <w:iCs/>
                <w:color w:val="000000"/>
                <w:kern w:val="0"/>
                <w:sz w:val="17"/>
                <w:szCs w:val="17"/>
                <w:lang w:eastAsia="en-GB"/>
                <w14:ligatures w14:val="none"/>
              </w:rPr>
            </w:pPr>
            <w:r w:rsidRPr="00994B4A">
              <w:rPr>
                <w:rFonts w:ascii="Calibri" w:eastAsia="Times New Roman" w:hAnsi="Calibri" w:cs="Calibri"/>
                <w:i/>
                <w:iCs/>
                <w:color w:val="000000"/>
                <w:kern w:val="0"/>
                <w:sz w:val="17"/>
                <w:szCs w:val="17"/>
                <w:lang w:eastAsia="en-GB"/>
                <w14:ligatures w14:val="none"/>
              </w:rPr>
              <w:t xml:space="preserve">“Although we could technically consider the above a </w:t>
            </w:r>
            <w:proofErr w:type="spellStart"/>
            <w:r w:rsidRPr="00994B4A">
              <w:rPr>
                <w:rFonts w:ascii="Calibri" w:eastAsia="Times New Roman" w:hAnsi="Calibri" w:cs="Calibri"/>
                <w:i/>
                <w:iCs/>
                <w:color w:val="000000"/>
                <w:kern w:val="0"/>
                <w:sz w:val="17"/>
                <w:szCs w:val="17"/>
                <w:lang w:eastAsia="en-GB"/>
                <w14:ligatures w14:val="none"/>
              </w:rPr>
              <w:t>perio</w:t>
            </w:r>
            <w:proofErr w:type="spellEnd"/>
            <w:r w:rsidRPr="00994B4A">
              <w:rPr>
                <w:rFonts w:ascii="Calibri" w:eastAsia="Times New Roman" w:hAnsi="Calibri" w:cs="Calibri"/>
                <w:i/>
                <w:iCs/>
                <w:color w:val="000000"/>
                <w:kern w:val="0"/>
                <w:sz w:val="17"/>
                <w:szCs w:val="17"/>
                <w:lang w:eastAsia="en-GB"/>
                <w14:ligatures w14:val="none"/>
              </w:rPr>
              <w:t>-endo lesion I would consider this Chronic Lateral Periodontitis secondary to a Cracked Root”</w:t>
            </w:r>
          </w:p>
          <w:p w14:paraId="6B7D4709" w14:textId="77777777" w:rsidR="00F84199" w:rsidRPr="00994B4A" w:rsidRDefault="00F84199" w:rsidP="00F84199">
            <w:pPr>
              <w:pStyle w:val="ListParagraph"/>
              <w:numPr>
                <w:ilvl w:val="0"/>
                <w:numId w:val="8"/>
              </w:numPr>
              <w:spacing w:after="0" w:line="140" w:lineRule="exact"/>
              <w:rPr>
                <w:rFonts w:ascii="Calibri" w:eastAsia="Times New Roman" w:hAnsi="Calibri" w:cs="Calibri"/>
                <w:i/>
                <w:iCs/>
                <w:color w:val="000000"/>
                <w:kern w:val="0"/>
                <w:sz w:val="17"/>
                <w:szCs w:val="17"/>
                <w:lang w:eastAsia="en-GB"/>
                <w14:ligatures w14:val="none"/>
              </w:rPr>
            </w:pPr>
            <w:r w:rsidRPr="00994B4A">
              <w:rPr>
                <w:rFonts w:ascii="Calibri" w:eastAsia="Times New Roman" w:hAnsi="Calibri" w:cs="Calibri"/>
                <w:i/>
                <w:iCs/>
                <w:color w:val="000000"/>
                <w:kern w:val="0"/>
                <w:sz w:val="17"/>
                <w:szCs w:val="17"/>
                <w:lang w:eastAsia="en-GB"/>
                <w14:ligatures w14:val="none"/>
              </w:rPr>
              <w:t>“VRF”</w:t>
            </w:r>
          </w:p>
          <w:p w14:paraId="401B2346" w14:textId="77777777" w:rsidR="00F84199" w:rsidRPr="00994B4A" w:rsidRDefault="00F84199" w:rsidP="00F84199">
            <w:pPr>
              <w:pStyle w:val="ListParagraph"/>
              <w:numPr>
                <w:ilvl w:val="0"/>
                <w:numId w:val="8"/>
              </w:numPr>
              <w:spacing w:after="0" w:line="140" w:lineRule="exact"/>
              <w:rPr>
                <w:rFonts w:ascii="Calibri" w:eastAsia="Times New Roman" w:hAnsi="Calibri" w:cs="Calibri"/>
                <w:i/>
                <w:iCs/>
                <w:color w:val="000000"/>
                <w:kern w:val="0"/>
                <w:sz w:val="17"/>
                <w:szCs w:val="17"/>
                <w:lang w:eastAsia="en-GB"/>
                <w14:ligatures w14:val="none"/>
              </w:rPr>
            </w:pPr>
            <w:r w:rsidRPr="00994B4A">
              <w:rPr>
                <w:rFonts w:ascii="Calibri" w:eastAsia="Times New Roman" w:hAnsi="Calibri" w:cs="Calibri"/>
                <w:i/>
                <w:iCs/>
                <w:color w:val="000000"/>
                <w:kern w:val="0"/>
                <w:sz w:val="17"/>
                <w:szCs w:val="17"/>
                <w:lang w:eastAsia="en-GB"/>
                <w14:ligatures w14:val="none"/>
              </w:rPr>
              <w:t>“None”</w:t>
            </w:r>
          </w:p>
          <w:p w14:paraId="6C2509C5" w14:textId="77777777" w:rsidR="00F84199" w:rsidRPr="00994B4A" w:rsidRDefault="00F84199" w:rsidP="00F84199">
            <w:pPr>
              <w:pStyle w:val="ListParagraph"/>
              <w:numPr>
                <w:ilvl w:val="0"/>
                <w:numId w:val="8"/>
              </w:numPr>
              <w:spacing w:after="0" w:line="140" w:lineRule="exact"/>
              <w:rPr>
                <w:rFonts w:ascii="Calibri" w:eastAsia="Times New Roman" w:hAnsi="Calibri" w:cs="Calibri"/>
                <w:i/>
                <w:iCs/>
                <w:kern w:val="0"/>
                <w:sz w:val="17"/>
                <w:szCs w:val="17"/>
                <w:lang w:eastAsia="en-GB"/>
                <w14:ligatures w14:val="none"/>
              </w:rPr>
            </w:pPr>
            <w:r w:rsidRPr="00994B4A">
              <w:rPr>
                <w:rFonts w:ascii="Calibri" w:eastAsia="Times New Roman" w:hAnsi="Calibri" w:cs="Calibri"/>
                <w:i/>
                <w:iCs/>
                <w:color w:val="000000"/>
                <w:kern w:val="0"/>
                <w:sz w:val="17"/>
                <w:szCs w:val="17"/>
                <w:lang w:eastAsia="en-GB"/>
                <w14:ligatures w14:val="none"/>
              </w:rPr>
              <w:t>“It has a crack, so classification not used”</w:t>
            </w:r>
          </w:p>
        </w:tc>
      </w:tr>
      <w:tr w:rsidR="00F84199" w:rsidRPr="00994B4A" w14:paraId="474AFB73" w14:textId="77777777" w:rsidTr="00950762">
        <w:trPr>
          <w:trHeight w:val="204"/>
        </w:trPr>
        <w:tc>
          <w:tcPr>
            <w:tcW w:w="1560" w:type="dxa"/>
            <w:shd w:val="clear" w:color="auto" w:fill="auto"/>
            <w:noWrap/>
            <w:vAlign w:val="center"/>
            <w:hideMark/>
          </w:tcPr>
          <w:p w14:paraId="406FE0C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Periodontist, n=22</w:t>
            </w:r>
          </w:p>
        </w:tc>
        <w:tc>
          <w:tcPr>
            <w:tcW w:w="1559" w:type="dxa"/>
            <w:shd w:val="clear" w:color="auto" w:fill="auto"/>
            <w:noWrap/>
            <w:vAlign w:val="center"/>
            <w:hideMark/>
          </w:tcPr>
          <w:p w14:paraId="1F0E5E8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1559" w:type="dxa"/>
            <w:shd w:val="clear" w:color="auto" w:fill="auto"/>
            <w:noWrap/>
            <w:vAlign w:val="center"/>
            <w:hideMark/>
          </w:tcPr>
          <w:p w14:paraId="054D11A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64%</w:t>
            </w:r>
          </w:p>
        </w:tc>
        <w:tc>
          <w:tcPr>
            <w:tcW w:w="1985" w:type="dxa"/>
            <w:shd w:val="clear" w:color="auto" w:fill="auto"/>
            <w:noWrap/>
            <w:vAlign w:val="center"/>
            <w:hideMark/>
          </w:tcPr>
          <w:p w14:paraId="78ABC8E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1701" w:type="dxa"/>
            <w:shd w:val="clear" w:color="auto" w:fill="auto"/>
            <w:noWrap/>
            <w:vAlign w:val="center"/>
            <w:hideMark/>
          </w:tcPr>
          <w:p w14:paraId="7147227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23%</w:t>
            </w:r>
          </w:p>
        </w:tc>
        <w:tc>
          <w:tcPr>
            <w:tcW w:w="1701" w:type="dxa"/>
            <w:shd w:val="clear" w:color="auto" w:fill="auto"/>
            <w:noWrap/>
            <w:vAlign w:val="center"/>
            <w:hideMark/>
          </w:tcPr>
          <w:p w14:paraId="5101A29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6276" w:type="dxa"/>
            <w:gridSpan w:val="5"/>
            <w:vMerge/>
            <w:shd w:val="clear" w:color="auto" w:fill="auto"/>
            <w:noWrap/>
            <w:vAlign w:val="center"/>
            <w:hideMark/>
          </w:tcPr>
          <w:p w14:paraId="46C67A34" w14:textId="77777777" w:rsidR="00F84199" w:rsidRPr="00994B4A" w:rsidRDefault="00F84199" w:rsidP="00950762">
            <w:pPr>
              <w:spacing w:after="0" w:line="140" w:lineRule="exact"/>
              <w:rPr>
                <w:rFonts w:ascii="Calibri" w:eastAsia="Times New Roman" w:hAnsi="Calibri" w:cs="Calibri"/>
                <w:i/>
                <w:iCs/>
                <w:kern w:val="0"/>
                <w:sz w:val="17"/>
                <w:szCs w:val="17"/>
                <w:lang w:eastAsia="en-GB"/>
                <w14:ligatures w14:val="none"/>
              </w:rPr>
            </w:pPr>
          </w:p>
        </w:tc>
      </w:tr>
      <w:tr w:rsidR="00F84199" w:rsidRPr="00994B4A" w14:paraId="18C4503D" w14:textId="77777777" w:rsidTr="00950762">
        <w:trPr>
          <w:trHeight w:val="204"/>
        </w:trPr>
        <w:tc>
          <w:tcPr>
            <w:tcW w:w="1560" w:type="dxa"/>
            <w:shd w:val="clear" w:color="auto" w:fill="auto"/>
            <w:noWrap/>
            <w:vAlign w:val="center"/>
            <w:hideMark/>
          </w:tcPr>
          <w:p w14:paraId="229D4D76"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4</w:t>
            </w:r>
          </w:p>
        </w:tc>
        <w:tc>
          <w:tcPr>
            <w:tcW w:w="1559" w:type="dxa"/>
            <w:shd w:val="clear" w:color="auto" w:fill="auto"/>
            <w:noWrap/>
            <w:vAlign w:val="center"/>
            <w:hideMark/>
          </w:tcPr>
          <w:p w14:paraId="07B163D0"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1559" w:type="dxa"/>
            <w:shd w:val="clear" w:color="auto" w:fill="auto"/>
            <w:noWrap/>
            <w:vAlign w:val="center"/>
            <w:hideMark/>
          </w:tcPr>
          <w:p w14:paraId="3B4EE207"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985" w:type="dxa"/>
            <w:shd w:val="clear" w:color="auto" w:fill="auto"/>
            <w:noWrap/>
            <w:vAlign w:val="center"/>
            <w:hideMark/>
          </w:tcPr>
          <w:p w14:paraId="5C41FA9C"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center"/>
            <w:hideMark/>
          </w:tcPr>
          <w:p w14:paraId="6A382B3B"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center"/>
            <w:hideMark/>
          </w:tcPr>
          <w:p w14:paraId="07DF5A3E"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2953" w:type="dxa"/>
            <w:shd w:val="clear" w:color="auto" w:fill="auto"/>
            <w:noWrap/>
            <w:vAlign w:val="center"/>
            <w:hideMark/>
          </w:tcPr>
          <w:p w14:paraId="1E95ADE7" w14:textId="77777777" w:rsidR="00F84199" w:rsidRPr="00994B4A" w:rsidRDefault="00F84199" w:rsidP="00950762">
            <w:pPr>
              <w:spacing w:after="0" w:line="140" w:lineRule="exact"/>
              <w:rPr>
                <w:rFonts w:ascii="Calibri" w:eastAsia="Times New Roman" w:hAnsi="Calibri" w:cs="Calibri"/>
                <w:i/>
                <w:iCs/>
                <w:kern w:val="0"/>
                <w:sz w:val="17"/>
                <w:szCs w:val="17"/>
                <w:lang w:eastAsia="en-GB"/>
                <w14:ligatures w14:val="none"/>
              </w:rPr>
            </w:pPr>
          </w:p>
        </w:tc>
        <w:tc>
          <w:tcPr>
            <w:tcW w:w="886" w:type="dxa"/>
            <w:shd w:val="clear" w:color="auto" w:fill="auto"/>
            <w:noWrap/>
            <w:vAlign w:val="center"/>
            <w:hideMark/>
          </w:tcPr>
          <w:p w14:paraId="6F3D454A" w14:textId="77777777" w:rsidR="00F84199" w:rsidRPr="00994B4A" w:rsidRDefault="00F84199" w:rsidP="00950762">
            <w:pPr>
              <w:spacing w:after="0" w:line="140" w:lineRule="exact"/>
              <w:rPr>
                <w:rFonts w:ascii="Calibri" w:eastAsia="Times New Roman" w:hAnsi="Calibri" w:cs="Calibri"/>
                <w:i/>
                <w:iCs/>
                <w:kern w:val="0"/>
                <w:sz w:val="17"/>
                <w:szCs w:val="17"/>
                <w:lang w:eastAsia="en-GB"/>
                <w14:ligatures w14:val="none"/>
              </w:rPr>
            </w:pPr>
          </w:p>
        </w:tc>
        <w:tc>
          <w:tcPr>
            <w:tcW w:w="1064" w:type="dxa"/>
            <w:shd w:val="clear" w:color="auto" w:fill="auto"/>
            <w:noWrap/>
            <w:vAlign w:val="center"/>
            <w:hideMark/>
          </w:tcPr>
          <w:p w14:paraId="1C9827F0" w14:textId="77777777" w:rsidR="00F84199" w:rsidRPr="00994B4A" w:rsidRDefault="00F84199" w:rsidP="00950762">
            <w:pPr>
              <w:spacing w:after="0" w:line="140" w:lineRule="exact"/>
              <w:rPr>
                <w:rFonts w:ascii="Calibri" w:eastAsia="Times New Roman" w:hAnsi="Calibri" w:cs="Calibri"/>
                <w:i/>
                <w:iCs/>
                <w:kern w:val="0"/>
                <w:sz w:val="17"/>
                <w:szCs w:val="17"/>
                <w:lang w:eastAsia="en-GB"/>
                <w14:ligatures w14:val="none"/>
              </w:rPr>
            </w:pPr>
          </w:p>
        </w:tc>
        <w:tc>
          <w:tcPr>
            <w:tcW w:w="1373" w:type="dxa"/>
            <w:gridSpan w:val="2"/>
            <w:shd w:val="clear" w:color="auto" w:fill="auto"/>
            <w:noWrap/>
            <w:vAlign w:val="center"/>
            <w:hideMark/>
          </w:tcPr>
          <w:p w14:paraId="1440E600" w14:textId="77777777" w:rsidR="00F84199" w:rsidRPr="00994B4A" w:rsidRDefault="00F84199" w:rsidP="00950762">
            <w:pPr>
              <w:spacing w:after="0" w:line="140" w:lineRule="exact"/>
              <w:rPr>
                <w:rFonts w:ascii="Calibri" w:eastAsia="Times New Roman" w:hAnsi="Calibri" w:cs="Calibri"/>
                <w:i/>
                <w:iCs/>
                <w:kern w:val="0"/>
                <w:sz w:val="17"/>
                <w:szCs w:val="17"/>
                <w:lang w:eastAsia="en-GB"/>
                <w14:ligatures w14:val="none"/>
              </w:rPr>
            </w:pPr>
          </w:p>
        </w:tc>
      </w:tr>
      <w:tr w:rsidR="00F84199" w:rsidRPr="00994B4A" w14:paraId="7AB7F6D8" w14:textId="77777777" w:rsidTr="00950762">
        <w:trPr>
          <w:trHeight w:val="204"/>
        </w:trPr>
        <w:tc>
          <w:tcPr>
            <w:tcW w:w="1560" w:type="dxa"/>
            <w:shd w:val="clear" w:color="auto" w:fill="auto"/>
            <w:noWrap/>
            <w:vAlign w:val="center"/>
            <w:hideMark/>
          </w:tcPr>
          <w:p w14:paraId="3E46FD8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n=28</w:t>
            </w:r>
          </w:p>
        </w:tc>
        <w:tc>
          <w:tcPr>
            <w:tcW w:w="1559" w:type="dxa"/>
            <w:shd w:val="clear" w:color="auto" w:fill="auto"/>
            <w:noWrap/>
            <w:vAlign w:val="center"/>
            <w:hideMark/>
          </w:tcPr>
          <w:p w14:paraId="44788420"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7%</w:t>
            </w:r>
          </w:p>
        </w:tc>
        <w:tc>
          <w:tcPr>
            <w:tcW w:w="1559" w:type="dxa"/>
            <w:shd w:val="clear" w:color="auto" w:fill="auto"/>
            <w:noWrap/>
            <w:vAlign w:val="center"/>
            <w:hideMark/>
          </w:tcPr>
          <w:p w14:paraId="5E718AE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21%</w:t>
            </w:r>
          </w:p>
        </w:tc>
        <w:tc>
          <w:tcPr>
            <w:tcW w:w="1985" w:type="dxa"/>
            <w:shd w:val="clear" w:color="auto" w:fill="auto"/>
            <w:noWrap/>
            <w:vAlign w:val="center"/>
            <w:hideMark/>
          </w:tcPr>
          <w:p w14:paraId="44EB94F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14%</w:t>
            </w:r>
          </w:p>
        </w:tc>
        <w:tc>
          <w:tcPr>
            <w:tcW w:w="1701" w:type="dxa"/>
            <w:shd w:val="clear" w:color="auto" w:fill="auto"/>
            <w:noWrap/>
            <w:vAlign w:val="center"/>
            <w:hideMark/>
          </w:tcPr>
          <w:p w14:paraId="1CBFA785"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50%</w:t>
            </w:r>
          </w:p>
        </w:tc>
        <w:tc>
          <w:tcPr>
            <w:tcW w:w="1701" w:type="dxa"/>
            <w:shd w:val="clear" w:color="auto" w:fill="auto"/>
            <w:noWrap/>
            <w:vAlign w:val="center"/>
            <w:hideMark/>
          </w:tcPr>
          <w:p w14:paraId="7F8A6B9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7%</w:t>
            </w:r>
          </w:p>
        </w:tc>
        <w:tc>
          <w:tcPr>
            <w:tcW w:w="6276" w:type="dxa"/>
            <w:gridSpan w:val="5"/>
            <w:vMerge w:val="restart"/>
            <w:shd w:val="clear" w:color="auto" w:fill="auto"/>
            <w:noWrap/>
            <w:vAlign w:val="center"/>
            <w:hideMark/>
          </w:tcPr>
          <w:p w14:paraId="7C4E4443" w14:textId="77777777" w:rsidR="00F84199" w:rsidRPr="00994B4A" w:rsidRDefault="00F84199" w:rsidP="00F84199">
            <w:pPr>
              <w:pStyle w:val="ListParagraph"/>
              <w:numPr>
                <w:ilvl w:val="0"/>
                <w:numId w:val="8"/>
              </w:numPr>
              <w:spacing w:after="0" w:line="140" w:lineRule="exact"/>
              <w:rPr>
                <w:rFonts w:ascii="Calibri" w:eastAsia="Times New Roman" w:hAnsi="Calibri" w:cs="Calibri"/>
                <w:i/>
                <w:iCs/>
                <w:color w:val="000000"/>
                <w:kern w:val="0"/>
                <w:sz w:val="17"/>
                <w:szCs w:val="17"/>
                <w:lang w:eastAsia="en-GB"/>
                <w14:ligatures w14:val="none"/>
              </w:rPr>
            </w:pPr>
            <w:r w:rsidRPr="00994B4A">
              <w:rPr>
                <w:rFonts w:ascii="Calibri" w:eastAsia="Times New Roman" w:hAnsi="Calibri" w:cs="Calibri"/>
                <w:i/>
                <w:iCs/>
                <w:color w:val="000000"/>
                <w:kern w:val="0"/>
                <w:sz w:val="17"/>
                <w:szCs w:val="17"/>
                <w:lang w:eastAsia="en-GB"/>
                <w14:ligatures w14:val="none"/>
              </w:rPr>
              <w:t>“</w:t>
            </w:r>
            <w:r w:rsidRPr="00994B4A">
              <w:rPr>
                <w:rFonts w:ascii="Calibri" w:eastAsia="Times New Roman" w:hAnsi="Calibri" w:cs="Calibri"/>
                <w:i/>
                <w:iCs/>
                <w:color w:val="000000"/>
                <w:kern w:val="0"/>
                <w:sz w:val="17"/>
                <w:szCs w:val="17"/>
                <w:lang w:eastAsia="en-GB"/>
                <w14:ligatures w14:val="none"/>
              </w:rPr>
              <w:fldChar w:fldCharType="begin"/>
            </w:r>
            <w:r>
              <w:rPr>
                <w:rFonts w:ascii="Calibri" w:eastAsia="Times New Roman" w:hAnsi="Calibri" w:cs="Calibri"/>
                <w:i/>
                <w:iCs/>
                <w:color w:val="000000"/>
                <w:kern w:val="0"/>
                <w:sz w:val="17"/>
                <w:szCs w:val="17"/>
                <w:lang w:eastAsia="en-GB"/>
                <w14:ligatures w14:val="none"/>
              </w:rPr>
              <w:instrText xml:space="preserve"> ADDIN EN.CITE &lt;EndNote&gt;&lt;Cite AuthorYear="1"&gt;&lt;Author&gt;Abbott&lt;/Author&gt;&lt;Year&gt;2009&lt;/Year&gt;&lt;RecNum&gt;9&lt;/RecNum&gt;&lt;DisplayText&gt;Abbott and Salgado (22)&lt;/DisplayText&gt;&lt;record&gt;&lt;rec-number&gt;9&lt;/rec-number&gt;&lt;foreign-keys&gt;&lt;key app="EN" db-id="2zs5pet09d2tzieafv5x05avx0dverese9d0" timestamp="1730836125"&gt;9&lt;/key&gt;&lt;/foreign-keys&gt;&lt;ref-type name="Journal Article"&gt;17&lt;/ref-type&gt;&lt;contributors&gt;&lt;authors&gt;&lt;author&gt;Abbott, PV&lt;/author&gt;&lt;author&gt;Salgado, J Castro&lt;/author&gt;&lt;/authors&gt;&lt;/contributors&gt;&lt;titles&gt;&lt;title&gt;Strategies for the endodontic management of concurrent endodontic and periodontal diseases&lt;/title&gt;&lt;secondary-title&gt;Australian Dental Journal&lt;/secondary-title&gt;&lt;/titles&gt;&lt;periodical&gt;&lt;full-title&gt;Australian Dental Journal&lt;/full-title&gt;&lt;abbr-1&gt;Aust. Dent. J.&lt;/abbr-1&gt;&lt;abbr-2&gt;Aust Dent J&lt;/abbr-2&gt;&lt;/periodical&gt;&lt;pages&gt;S70-S85&lt;/pages&gt;&lt;volume&gt;54&lt;/volume&gt;&lt;dates&gt;&lt;year&gt;2009&lt;/year&gt;&lt;/dates&gt;&lt;isbn&gt;0045-0421&lt;/isbn&gt;&lt;urls&gt;&lt;/urls&gt;&lt;/record&gt;&lt;/Cite&gt;&lt;/EndNote&gt;</w:instrText>
            </w:r>
            <w:r w:rsidRPr="00994B4A">
              <w:rPr>
                <w:rFonts w:ascii="Calibri" w:eastAsia="Times New Roman" w:hAnsi="Calibri" w:cs="Calibri"/>
                <w:i/>
                <w:iCs/>
                <w:color w:val="000000"/>
                <w:kern w:val="0"/>
                <w:sz w:val="17"/>
                <w:szCs w:val="17"/>
                <w:lang w:eastAsia="en-GB"/>
                <w14:ligatures w14:val="none"/>
              </w:rPr>
              <w:fldChar w:fldCharType="separate"/>
            </w:r>
            <w:r>
              <w:rPr>
                <w:rFonts w:ascii="Calibri" w:eastAsia="Times New Roman" w:hAnsi="Calibri" w:cs="Calibri"/>
                <w:i/>
                <w:iCs/>
                <w:noProof/>
                <w:color w:val="000000"/>
                <w:kern w:val="0"/>
                <w:sz w:val="17"/>
                <w:szCs w:val="17"/>
                <w:lang w:eastAsia="en-GB"/>
                <w14:ligatures w14:val="none"/>
              </w:rPr>
              <w:t>Abbott and Salgado (22)</w:t>
            </w:r>
            <w:r w:rsidRPr="00994B4A">
              <w:rPr>
                <w:rFonts w:ascii="Calibri" w:eastAsia="Times New Roman" w:hAnsi="Calibri" w:cs="Calibri"/>
                <w:i/>
                <w:iCs/>
                <w:color w:val="000000"/>
                <w:kern w:val="0"/>
                <w:sz w:val="17"/>
                <w:szCs w:val="17"/>
                <w:lang w:eastAsia="en-GB"/>
                <w14:ligatures w14:val="none"/>
              </w:rPr>
              <w:fldChar w:fldCharType="end"/>
            </w:r>
            <w:r w:rsidRPr="00994B4A">
              <w:rPr>
                <w:rFonts w:ascii="Calibri" w:eastAsia="Times New Roman" w:hAnsi="Calibri" w:cs="Calibri"/>
                <w:i/>
                <w:iCs/>
                <w:color w:val="000000"/>
                <w:kern w:val="0"/>
                <w:sz w:val="17"/>
                <w:szCs w:val="17"/>
                <w:lang w:eastAsia="en-GB"/>
                <w14:ligatures w14:val="none"/>
              </w:rPr>
              <w:t>”</w:t>
            </w:r>
          </w:p>
          <w:p w14:paraId="619DB865" w14:textId="77777777" w:rsidR="00F84199" w:rsidRPr="00994B4A" w:rsidRDefault="00F84199" w:rsidP="00F84199">
            <w:pPr>
              <w:pStyle w:val="ListParagraph"/>
              <w:numPr>
                <w:ilvl w:val="0"/>
                <w:numId w:val="8"/>
              </w:numPr>
              <w:spacing w:after="0" w:line="140" w:lineRule="exact"/>
              <w:rPr>
                <w:rFonts w:ascii="Calibri" w:eastAsia="Times New Roman" w:hAnsi="Calibri" w:cs="Calibri"/>
                <w:i/>
                <w:iCs/>
                <w:kern w:val="0"/>
                <w:sz w:val="17"/>
                <w:szCs w:val="17"/>
                <w:lang w:eastAsia="en-GB"/>
                <w14:ligatures w14:val="none"/>
              </w:rPr>
            </w:pPr>
            <w:r w:rsidRPr="00994B4A">
              <w:rPr>
                <w:rFonts w:ascii="Calibri" w:eastAsia="Times New Roman" w:hAnsi="Calibri" w:cs="Calibri"/>
                <w:i/>
                <w:iCs/>
                <w:color w:val="000000"/>
                <w:kern w:val="0"/>
                <w:sz w:val="17"/>
                <w:szCs w:val="17"/>
                <w:lang w:eastAsia="en-GB"/>
                <w14:ligatures w14:val="none"/>
              </w:rPr>
              <w:t>“None”</w:t>
            </w:r>
          </w:p>
        </w:tc>
      </w:tr>
      <w:tr w:rsidR="00F84199" w:rsidRPr="00994B4A" w14:paraId="777F4794" w14:textId="77777777" w:rsidTr="00950762">
        <w:trPr>
          <w:trHeight w:val="204"/>
        </w:trPr>
        <w:tc>
          <w:tcPr>
            <w:tcW w:w="1560" w:type="dxa"/>
            <w:shd w:val="clear" w:color="auto" w:fill="auto"/>
            <w:noWrap/>
            <w:vAlign w:val="center"/>
            <w:hideMark/>
          </w:tcPr>
          <w:p w14:paraId="7E85BBD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Periodontist, n=22</w:t>
            </w:r>
          </w:p>
        </w:tc>
        <w:tc>
          <w:tcPr>
            <w:tcW w:w="1559" w:type="dxa"/>
            <w:shd w:val="clear" w:color="auto" w:fill="auto"/>
            <w:noWrap/>
            <w:vAlign w:val="center"/>
            <w:hideMark/>
          </w:tcPr>
          <w:p w14:paraId="6B84459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9%</w:t>
            </w:r>
          </w:p>
        </w:tc>
        <w:tc>
          <w:tcPr>
            <w:tcW w:w="1559" w:type="dxa"/>
            <w:shd w:val="clear" w:color="auto" w:fill="auto"/>
            <w:noWrap/>
            <w:vAlign w:val="center"/>
            <w:hideMark/>
          </w:tcPr>
          <w:p w14:paraId="4C6E1F3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64%</w:t>
            </w:r>
          </w:p>
        </w:tc>
        <w:tc>
          <w:tcPr>
            <w:tcW w:w="1985" w:type="dxa"/>
            <w:shd w:val="clear" w:color="auto" w:fill="auto"/>
            <w:noWrap/>
            <w:vAlign w:val="center"/>
            <w:hideMark/>
          </w:tcPr>
          <w:p w14:paraId="37AFB8A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1701" w:type="dxa"/>
            <w:shd w:val="clear" w:color="auto" w:fill="auto"/>
            <w:noWrap/>
            <w:vAlign w:val="center"/>
            <w:hideMark/>
          </w:tcPr>
          <w:p w14:paraId="6B4C93D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18%</w:t>
            </w:r>
          </w:p>
        </w:tc>
        <w:tc>
          <w:tcPr>
            <w:tcW w:w="1701" w:type="dxa"/>
            <w:shd w:val="clear" w:color="auto" w:fill="auto"/>
            <w:noWrap/>
            <w:vAlign w:val="center"/>
            <w:hideMark/>
          </w:tcPr>
          <w:p w14:paraId="73CFCA5C"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6276" w:type="dxa"/>
            <w:gridSpan w:val="5"/>
            <w:vMerge/>
            <w:shd w:val="clear" w:color="auto" w:fill="auto"/>
            <w:noWrap/>
            <w:vAlign w:val="center"/>
            <w:hideMark/>
          </w:tcPr>
          <w:p w14:paraId="05931AFE"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6BD9D89B" w14:textId="77777777" w:rsidTr="00950762">
        <w:trPr>
          <w:gridAfter w:val="1"/>
          <w:wAfter w:w="7" w:type="dxa"/>
          <w:trHeight w:val="80"/>
        </w:trPr>
        <w:tc>
          <w:tcPr>
            <w:tcW w:w="1560" w:type="dxa"/>
            <w:shd w:val="clear" w:color="auto" w:fill="auto"/>
            <w:noWrap/>
            <w:vAlign w:val="center"/>
            <w:hideMark/>
          </w:tcPr>
          <w:p w14:paraId="68E9F9A4"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4774" w:type="dxa"/>
            <w:gridSpan w:val="9"/>
            <w:shd w:val="clear" w:color="000000" w:fill="FFFF00"/>
            <w:noWrap/>
            <w:vAlign w:val="center"/>
            <w:hideMark/>
          </w:tcPr>
          <w:p w14:paraId="731AF299" w14:textId="77777777" w:rsidR="00F84199" w:rsidRPr="00994B4A" w:rsidRDefault="00F84199" w:rsidP="00950762">
            <w:pPr>
              <w:spacing w:after="0" w:line="140" w:lineRule="exact"/>
              <w:jc w:val="center"/>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Mean rank of prognostic factors (expressed as % of participants)</w:t>
            </w:r>
          </w:p>
        </w:tc>
      </w:tr>
      <w:tr w:rsidR="00F84199" w:rsidRPr="00994B4A" w14:paraId="426F0A01" w14:textId="77777777" w:rsidTr="00950762">
        <w:trPr>
          <w:trHeight w:val="204"/>
        </w:trPr>
        <w:tc>
          <w:tcPr>
            <w:tcW w:w="1560" w:type="dxa"/>
            <w:shd w:val="clear" w:color="auto" w:fill="auto"/>
            <w:noWrap/>
            <w:vAlign w:val="center"/>
            <w:hideMark/>
          </w:tcPr>
          <w:p w14:paraId="1F57AA6C"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1</w:t>
            </w:r>
          </w:p>
        </w:tc>
        <w:tc>
          <w:tcPr>
            <w:tcW w:w="1559" w:type="dxa"/>
            <w:shd w:val="clear" w:color="auto" w:fill="auto"/>
            <w:noWrap/>
            <w:vAlign w:val="center"/>
            <w:hideMark/>
          </w:tcPr>
          <w:p w14:paraId="0131AB4F"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Level of bone loss</w:t>
            </w:r>
          </w:p>
        </w:tc>
        <w:tc>
          <w:tcPr>
            <w:tcW w:w="1559" w:type="dxa"/>
            <w:shd w:val="clear" w:color="auto" w:fill="auto"/>
            <w:noWrap/>
            <w:vAlign w:val="center"/>
            <w:hideMark/>
          </w:tcPr>
          <w:p w14:paraId="6985A068"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Oral Hygiene status</w:t>
            </w:r>
          </w:p>
        </w:tc>
        <w:tc>
          <w:tcPr>
            <w:tcW w:w="1985" w:type="dxa"/>
            <w:shd w:val="clear" w:color="auto" w:fill="auto"/>
            <w:noWrap/>
            <w:vAlign w:val="center"/>
            <w:hideMark/>
          </w:tcPr>
          <w:p w14:paraId="4667A427"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Occlusion</w:t>
            </w:r>
          </w:p>
        </w:tc>
        <w:tc>
          <w:tcPr>
            <w:tcW w:w="1701" w:type="dxa"/>
            <w:shd w:val="clear" w:color="auto" w:fill="auto"/>
            <w:noWrap/>
            <w:vAlign w:val="center"/>
            <w:hideMark/>
          </w:tcPr>
          <w:p w14:paraId="11114077"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Anterior Tooth</w:t>
            </w:r>
          </w:p>
        </w:tc>
        <w:tc>
          <w:tcPr>
            <w:tcW w:w="1701" w:type="dxa"/>
            <w:shd w:val="clear" w:color="auto" w:fill="auto"/>
            <w:noWrap/>
            <w:vAlign w:val="center"/>
            <w:hideMark/>
          </w:tcPr>
          <w:p w14:paraId="5DE2D5F8"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Patient Age</w:t>
            </w:r>
          </w:p>
        </w:tc>
        <w:tc>
          <w:tcPr>
            <w:tcW w:w="2953" w:type="dxa"/>
            <w:shd w:val="clear" w:color="auto" w:fill="auto"/>
            <w:noWrap/>
            <w:vAlign w:val="center"/>
            <w:hideMark/>
          </w:tcPr>
          <w:p w14:paraId="62376289"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Mandibular Tooth</w:t>
            </w:r>
          </w:p>
        </w:tc>
        <w:tc>
          <w:tcPr>
            <w:tcW w:w="886" w:type="dxa"/>
            <w:shd w:val="clear" w:color="auto" w:fill="auto"/>
            <w:noWrap/>
            <w:vAlign w:val="center"/>
            <w:hideMark/>
          </w:tcPr>
          <w:p w14:paraId="01CBFAA3"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1064" w:type="dxa"/>
            <w:shd w:val="clear" w:color="auto" w:fill="auto"/>
            <w:noWrap/>
            <w:vAlign w:val="center"/>
            <w:hideMark/>
          </w:tcPr>
          <w:p w14:paraId="095B0307"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center"/>
            <w:hideMark/>
          </w:tcPr>
          <w:p w14:paraId="038FE5C9"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59CBDF5F" w14:textId="77777777" w:rsidTr="00950762">
        <w:trPr>
          <w:trHeight w:val="204"/>
        </w:trPr>
        <w:tc>
          <w:tcPr>
            <w:tcW w:w="1560" w:type="dxa"/>
            <w:shd w:val="clear" w:color="auto" w:fill="auto"/>
            <w:noWrap/>
            <w:vAlign w:val="center"/>
            <w:hideMark/>
          </w:tcPr>
          <w:p w14:paraId="38DFA99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n=28</w:t>
            </w:r>
          </w:p>
        </w:tc>
        <w:tc>
          <w:tcPr>
            <w:tcW w:w="1559" w:type="dxa"/>
            <w:shd w:val="clear" w:color="auto" w:fill="auto"/>
            <w:noWrap/>
            <w:vAlign w:val="center"/>
            <w:hideMark/>
          </w:tcPr>
          <w:p w14:paraId="77793DD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1.32</w:t>
            </w:r>
          </w:p>
        </w:tc>
        <w:tc>
          <w:tcPr>
            <w:tcW w:w="1559" w:type="dxa"/>
            <w:shd w:val="clear" w:color="auto" w:fill="auto"/>
            <w:noWrap/>
            <w:vAlign w:val="center"/>
            <w:hideMark/>
          </w:tcPr>
          <w:p w14:paraId="014698A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2.79</w:t>
            </w:r>
          </w:p>
        </w:tc>
        <w:tc>
          <w:tcPr>
            <w:tcW w:w="1985" w:type="dxa"/>
            <w:shd w:val="clear" w:color="auto" w:fill="auto"/>
            <w:noWrap/>
            <w:vAlign w:val="center"/>
            <w:hideMark/>
          </w:tcPr>
          <w:p w14:paraId="0C5C25F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3.18</w:t>
            </w:r>
          </w:p>
        </w:tc>
        <w:tc>
          <w:tcPr>
            <w:tcW w:w="1701" w:type="dxa"/>
            <w:shd w:val="clear" w:color="auto" w:fill="auto"/>
            <w:noWrap/>
            <w:vAlign w:val="center"/>
            <w:hideMark/>
          </w:tcPr>
          <w:p w14:paraId="4628B3D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4.07</w:t>
            </w:r>
          </w:p>
        </w:tc>
        <w:tc>
          <w:tcPr>
            <w:tcW w:w="1701" w:type="dxa"/>
            <w:shd w:val="clear" w:color="auto" w:fill="auto"/>
            <w:noWrap/>
            <w:vAlign w:val="center"/>
            <w:hideMark/>
          </w:tcPr>
          <w:p w14:paraId="22883F4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4.61</w:t>
            </w:r>
          </w:p>
        </w:tc>
        <w:tc>
          <w:tcPr>
            <w:tcW w:w="2953" w:type="dxa"/>
            <w:shd w:val="clear" w:color="auto" w:fill="auto"/>
            <w:noWrap/>
            <w:vAlign w:val="center"/>
            <w:hideMark/>
          </w:tcPr>
          <w:p w14:paraId="5FF01B7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5.04</w:t>
            </w:r>
          </w:p>
        </w:tc>
        <w:tc>
          <w:tcPr>
            <w:tcW w:w="886" w:type="dxa"/>
            <w:shd w:val="clear" w:color="auto" w:fill="auto"/>
            <w:noWrap/>
            <w:vAlign w:val="center"/>
            <w:hideMark/>
          </w:tcPr>
          <w:p w14:paraId="195ACFE5"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1064" w:type="dxa"/>
            <w:shd w:val="clear" w:color="auto" w:fill="auto"/>
            <w:noWrap/>
            <w:vAlign w:val="center"/>
            <w:hideMark/>
          </w:tcPr>
          <w:p w14:paraId="4BE63CFD"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center"/>
            <w:hideMark/>
          </w:tcPr>
          <w:p w14:paraId="5ABE839C"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51B8B67B" w14:textId="77777777" w:rsidTr="00950762">
        <w:trPr>
          <w:trHeight w:val="204"/>
        </w:trPr>
        <w:tc>
          <w:tcPr>
            <w:tcW w:w="1560" w:type="dxa"/>
            <w:shd w:val="clear" w:color="auto" w:fill="auto"/>
            <w:noWrap/>
            <w:vAlign w:val="center"/>
            <w:hideMark/>
          </w:tcPr>
          <w:p w14:paraId="7D452855"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Periodontist, n=22</w:t>
            </w:r>
          </w:p>
        </w:tc>
        <w:tc>
          <w:tcPr>
            <w:tcW w:w="1559" w:type="dxa"/>
            <w:shd w:val="clear" w:color="auto" w:fill="auto"/>
            <w:noWrap/>
            <w:vAlign w:val="center"/>
            <w:hideMark/>
          </w:tcPr>
          <w:p w14:paraId="61294980"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1.19</w:t>
            </w:r>
          </w:p>
        </w:tc>
        <w:tc>
          <w:tcPr>
            <w:tcW w:w="1559" w:type="dxa"/>
            <w:shd w:val="clear" w:color="auto" w:fill="auto"/>
            <w:noWrap/>
            <w:vAlign w:val="center"/>
            <w:hideMark/>
          </w:tcPr>
          <w:p w14:paraId="07F5A0D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2.38</w:t>
            </w:r>
          </w:p>
        </w:tc>
        <w:tc>
          <w:tcPr>
            <w:tcW w:w="1985" w:type="dxa"/>
            <w:shd w:val="clear" w:color="auto" w:fill="auto"/>
            <w:noWrap/>
            <w:vAlign w:val="center"/>
            <w:hideMark/>
          </w:tcPr>
          <w:p w14:paraId="752772A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3.29</w:t>
            </w:r>
          </w:p>
        </w:tc>
        <w:tc>
          <w:tcPr>
            <w:tcW w:w="1701" w:type="dxa"/>
            <w:shd w:val="clear" w:color="auto" w:fill="auto"/>
            <w:noWrap/>
            <w:vAlign w:val="center"/>
            <w:hideMark/>
          </w:tcPr>
          <w:p w14:paraId="05664CC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4.52</w:t>
            </w:r>
          </w:p>
        </w:tc>
        <w:tc>
          <w:tcPr>
            <w:tcW w:w="1701" w:type="dxa"/>
            <w:shd w:val="clear" w:color="auto" w:fill="auto"/>
            <w:noWrap/>
            <w:vAlign w:val="center"/>
            <w:hideMark/>
          </w:tcPr>
          <w:p w14:paraId="409B6B1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4.62</w:t>
            </w:r>
          </w:p>
        </w:tc>
        <w:tc>
          <w:tcPr>
            <w:tcW w:w="2953" w:type="dxa"/>
            <w:shd w:val="clear" w:color="auto" w:fill="auto"/>
            <w:noWrap/>
            <w:vAlign w:val="center"/>
            <w:hideMark/>
          </w:tcPr>
          <w:p w14:paraId="25684F8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886" w:type="dxa"/>
            <w:shd w:val="clear" w:color="auto" w:fill="auto"/>
            <w:noWrap/>
            <w:vAlign w:val="center"/>
            <w:hideMark/>
          </w:tcPr>
          <w:p w14:paraId="2DC0101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1064" w:type="dxa"/>
            <w:shd w:val="clear" w:color="auto" w:fill="auto"/>
            <w:noWrap/>
            <w:vAlign w:val="center"/>
            <w:hideMark/>
          </w:tcPr>
          <w:p w14:paraId="3C36FE1B"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center"/>
            <w:hideMark/>
          </w:tcPr>
          <w:p w14:paraId="24BF15EC"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5F343F29" w14:textId="77777777" w:rsidTr="00950762">
        <w:trPr>
          <w:trHeight w:val="204"/>
        </w:trPr>
        <w:tc>
          <w:tcPr>
            <w:tcW w:w="1560" w:type="dxa"/>
            <w:shd w:val="clear" w:color="auto" w:fill="auto"/>
            <w:noWrap/>
            <w:vAlign w:val="center"/>
            <w:hideMark/>
          </w:tcPr>
          <w:p w14:paraId="363D6BEB"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2</w:t>
            </w:r>
          </w:p>
        </w:tc>
        <w:tc>
          <w:tcPr>
            <w:tcW w:w="1559" w:type="dxa"/>
            <w:shd w:val="clear" w:color="auto" w:fill="auto"/>
            <w:noWrap/>
            <w:vAlign w:val="center"/>
            <w:hideMark/>
          </w:tcPr>
          <w:p w14:paraId="6D61EB0A"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Level of bone loss</w:t>
            </w:r>
          </w:p>
        </w:tc>
        <w:tc>
          <w:tcPr>
            <w:tcW w:w="1559" w:type="dxa"/>
            <w:shd w:val="clear" w:color="auto" w:fill="auto"/>
            <w:noWrap/>
            <w:vAlign w:val="center"/>
            <w:hideMark/>
          </w:tcPr>
          <w:p w14:paraId="6082C236"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Furcation involvement</w:t>
            </w:r>
          </w:p>
        </w:tc>
        <w:tc>
          <w:tcPr>
            <w:tcW w:w="1985" w:type="dxa"/>
            <w:shd w:val="clear" w:color="auto" w:fill="auto"/>
            <w:noWrap/>
            <w:vAlign w:val="center"/>
            <w:hideMark/>
          </w:tcPr>
          <w:p w14:paraId="13617AE5"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Periapical lesion</w:t>
            </w:r>
          </w:p>
        </w:tc>
        <w:tc>
          <w:tcPr>
            <w:tcW w:w="1701" w:type="dxa"/>
            <w:shd w:val="clear" w:color="auto" w:fill="auto"/>
            <w:noWrap/>
            <w:vAlign w:val="center"/>
            <w:hideMark/>
          </w:tcPr>
          <w:p w14:paraId="1DB45E89"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Oral hygiene status</w:t>
            </w:r>
          </w:p>
        </w:tc>
        <w:tc>
          <w:tcPr>
            <w:tcW w:w="1701" w:type="dxa"/>
            <w:shd w:val="clear" w:color="auto" w:fill="auto"/>
            <w:noWrap/>
            <w:vAlign w:val="center"/>
            <w:hideMark/>
          </w:tcPr>
          <w:p w14:paraId="2B9B8237"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Medical history</w:t>
            </w:r>
          </w:p>
        </w:tc>
        <w:tc>
          <w:tcPr>
            <w:tcW w:w="2953" w:type="dxa"/>
            <w:shd w:val="clear" w:color="auto" w:fill="auto"/>
            <w:noWrap/>
            <w:vAlign w:val="center"/>
            <w:hideMark/>
          </w:tcPr>
          <w:p w14:paraId="07DF46A9"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Maxillary teeth</w:t>
            </w:r>
          </w:p>
        </w:tc>
        <w:tc>
          <w:tcPr>
            <w:tcW w:w="886" w:type="dxa"/>
            <w:shd w:val="clear" w:color="auto" w:fill="auto"/>
            <w:noWrap/>
            <w:vAlign w:val="center"/>
            <w:hideMark/>
          </w:tcPr>
          <w:p w14:paraId="1BA66A3C"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Posterior teeth</w:t>
            </w:r>
          </w:p>
        </w:tc>
        <w:tc>
          <w:tcPr>
            <w:tcW w:w="1064" w:type="dxa"/>
            <w:shd w:val="clear" w:color="auto" w:fill="auto"/>
            <w:noWrap/>
            <w:vAlign w:val="center"/>
            <w:hideMark/>
          </w:tcPr>
          <w:p w14:paraId="5A46330C"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Patient age</w:t>
            </w:r>
          </w:p>
        </w:tc>
        <w:tc>
          <w:tcPr>
            <w:tcW w:w="1373" w:type="dxa"/>
            <w:gridSpan w:val="2"/>
            <w:shd w:val="clear" w:color="auto" w:fill="auto"/>
            <w:noWrap/>
            <w:vAlign w:val="center"/>
            <w:hideMark/>
          </w:tcPr>
          <w:p w14:paraId="5221367D"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r>
      <w:tr w:rsidR="00F84199" w:rsidRPr="00994B4A" w14:paraId="24DDF481" w14:textId="77777777" w:rsidTr="00950762">
        <w:trPr>
          <w:trHeight w:val="204"/>
        </w:trPr>
        <w:tc>
          <w:tcPr>
            <w:tcW w:w="1560" w:type="dxa"/>
            <w:shd w:val="clear" w:color="auto" w:fill="auto"/>
            <w:noWrap/>
            <w:vAlign w:val="center"/>
            <w:hideMark/>
          </w:tcPr>
          <w:p w14:paraId="7267FB5B"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n=28</w:t>
            </w:r>
          </w:p>
        </w:tc>
        <w:tc>
          <w:tcPr>
            <w:tcW w:w="1559" w:type="dxa"/>
            <w:shd w:val="clear" w:color="auto" w:fill="auto"/>
            <w:noWrap/>
            <w:vAlign w:val="center"/>
            <w:hideMark/>
          </w:tcPr>
          <w:p w14:paraId="1A22CEB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1.86</w:t>
            </w:r>
          </w:p>
        </w:tc>
        <w:tc>
          <w:tcPr>
            <w:tcW w:w="1559" w:type="dxa"/>
            <w:shd w:val="clear" w:color="auto" w:fill="auto"/>
            <w:noWrap/>
            <w:vAlign w:val="center"/>
            <w:hideMark/>
          </w:tcPr>
          <w:p w14:paraId="44620C1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2.54</w:t>
            </w:r>
          </w:p>
        </w:tc>
        <w:tc>
          <w:tcPr>
            <w:tcW w:w="1985" w:type="dxa"/>
            <w:shd w:val="clear" w:color="auto" w:fill="auto"/>
            <w:noWrap/>
            <w:vAlign w:val="center"/>
            <w:hideMark/>
          </w:tcPr>
          <w:p w14:paraId="0076A99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3.21</w:t>
            </w:r>
          </w:p>
        </w:tc>
        <w:tc>
          <w:tcPr>
            <w:tcW w:w="1701" w:type="dxa"/>
            <w:shd w:val="clear" w:color="auto" w:fill="auto"/>
            <w:noWrap/>
            <w:vAlign w:val="center"/>
            <w:hideMark/>
          </w:tcPr>
          <w:p w14:paraId="6355F560"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3.82</w:t>
            </w:r>
          </w:p>
        </w:tc>
        <w:tc>
          <w:tcPr>
            <w:tcW w:w="1701" w:type="dxa"/>
            <w:shd w:val="clear" w:color="auto" w:fill="auto"/>
            <w:noWrap/>
            <w:vAlign w:val="center"/>
            <w:hideMark/>
          </w:tcPr>
          <w:p w14:paraId="73B3620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4.32</w:t>
            </w:r>
          </w:p>
        </w:tc>
        <w:tc>
          <w:tcPr>
            <w:tcW w:w="2953" w:type="dxa"/>
            <w:shd w:val="clear" w:color="auto" w:fill="auto"/>
            <w:noWrap/>
            <w:vAlign w:val="center"/>
            <w:hideMark/>
          </w:tcPr>
          <w:p w14:paraId="43C593E5"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6.96</w:t>
            </w:r>
          </w:p>
        </w:tc>
        <w:tc>
          <w:tcPr>
            <w:tcW w:w="886" w:type="dxa"/>
            <w:shd w:val="clear" w:color="auto" w:fill="auto"/>
            <w:noWrap/>
            <w:vAlign w:val="center"/>
            <w:hideMark/>
          </w:tcPr>
          <w:p w14:paraId="0DC785B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6.57</w:t>
            </w:r>
          </w:p>
        </w:tc>
        <w:tc>
          <w:tcPr>
            <w:tcW w:w="1064" w:type="dxa"/>
            <w:shd w:val="clear" w:color="auto" w:fill="auto"/>
            <w:noWrap/>
            <w:vAlign w:val="center"/>
            <w:hideMark/>
          </w:tcPr>
          <w:p w14:paraId="3A62A3CA"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6.71</w:t>
            </w:r>
          </w:p>
        </w:tc>
        <w:tc>
          <w:tcPr>
            <w:tcW w:w="1373" w:type="dxa"/>
            <w:gridSpan w:val="2"/>
            <w:shd w:val="clear" w:color="auto" w:fill="auto"/>
            <w:noWrap/>
            <w:vAlign w:val="center"/>
            <w:hideMark/>
          </w:tcPr>
          <w:p w14:paraId="75324715"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r>
      <w:tr w:rsidR="00F84199" w:rsidRPr="00994B4A" w14:paraId="369DBD47" w14:textId="77777777" w:rsidTr="00950762">
        <w:trPr>
          <w:trHeight w:val="204"/>
        </w:trPr>
        <w:tc>
          <w:tcPr>
            <w:tcW w:w="1560" w:type="dxa"/>
            <w:shd w:val="clear" w:color="auto" w:fill="auto"/>
            <w:noWrap/>
            <w:vAlign w:val="center"/>
            <w:hideMark/>
          </w:tcPr>
          <w:p w14:paraId="71F9C6B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Periodontist, n=22</w:t>
            </w:r>
          </w:p>
        </w:tc>
        <w:tc>
          <w:tcPr>
            <w:tcW w:w="1559" w:type="dxa"/>
            <w:shd w:val="clear" w:color="auto" w:fill="auto"/>
            <w:noWrap/>
            <w:vAlign w:val="center"/>
            <w:hideMark/>
          </w:tcPr>
          <w:p w14:paraId="164929C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1.91</w:t>
            </w:r>
          </w:p>
        </w:tc>
        <w:tc>
          <w:tcPr>
            <w:tcW w:w="1559" w:type="dxa"/>
            <w:shd w:val="clear" w:color="auto" w:fill="auto"/>
            <w:noWrap/>
            <w:vAlign w:val="center"/>
            <w:hideMark/>
          </w:tcPr>
          <w:p w14:paraId="0FD3B1D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2.73</w:t>
            </w:r>
          </w:p>
        </w:tc>
        <w:tc>
          <w:tcPr>
            <w:tcW w:w="1985" w:type="dxa"/>
            <w:shd w:val="clear" w:color="auto" w:fill="auto"/>
            <w:noWrap/>
            <w:vAlign w:val="center"/>
            <w:hideMark/>
          </w:tcPr>
          <w:p w14:paraId="475A986A"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2.86</w:t>
            </w:r>
          </w:p>
        </w:tc>
        <w:tc>
          <w:tcPr>
            <w:tcW w:w="1701" w:type="dxa"/>
            <w:shd w:val="clear" w:color="auto" w:fill="auto"/>
            <w:noWrap/>
            <w:vAlign w:val="center"/>
            <w:hideMark/>
          </w:tcPr>
          <w:p w14:paraId="7995F86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4.23</w:t>
            </w:r>
          </w:p>
        </w:tc>
        <w:tc>
          <w:tcPr>
            <w:tcW w:w="1701" w:type="dxa"/>
            <w:shd w:val="clear" w:color="auto" w:fill="auto"/>
            <w:noWrap/>
            <w:vAlign w:val="center"/>
            <w:hideMark/>
          </w:tcPr>
          <w:p w14:paraId="0967050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5.27</w:t>
            </w:r>
          </w:p>
        </w:tc>
        <w:tc>
          <w:tcPr>
            <w:tcW w:w="2953" w:type="dxa"/>
            <w:shd w:val="clear" w:color="auto" w:fill="auto"/>
            <w:noWrap/>
            <w:vAlign w:val="center"/>
            <w:hideMark/>
          </w:tcPr>
          <w:p w14:paraId="503871D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5.86</w:t>
            </w:r>
          </w:p>
        </w:tc>
        <w:tc>
          <w:tcPr>
            <w:tcW w:w="886" w:type="dxa"/>
            <w:shd w:val="clear" w:color="auto" w:fill="auto"/>
            <w:noWrap/>
            <w:vAlign w:val="center"/>
            <w:hideMark/>
          </w:tcPr>
          <w:p w14:paraId="2074744A"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6.14</w:t>
            </w:r>
          </w:p>
        </w:tc>
        <w:tc>
          <w:tcPr>
            <w:tcW w:w="1064" w:type="dxa"/>
            <w:shd w:val="clear" w:color="auto" w:fill="auto"/>
            <w:noWrap/>
            <w:vAlign w:val="center"/>
            <w:hideMark/>
          </w:tcPr>
          <w:p w14:paraId="2E9E084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7</w:t>
            </w:r>
          </w:p>
        </w:tc>
        <w:tc>
          <w:tcPr>
            <w:tcW w:w="1373" w:type="dxa"/>
            <w:gridSpan w:val="2"/>
            <w:shd w:val="clear" w:color="auto" w:fill="auto"/>
            <w:noWrap/>
            <w:vAlign w:val="center"/>
            <w:hideMark/>
          </w:tcPr>
          <w:p w14:paraId="7FB0A45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r>
      <w:tr w:rsidR="00F84199" w:rsidRPr="00994B4A" w14:paraId="73C2B165" w14:textId="77777777" w:rsidTr="00950762">
        <w:trPr>
          <w:trHeight w:val="204"/>
        </w:trPr>
        <w:tc>
          <w:tcPr>
            <w:tcW w:w="1560" w:type="dxa"/>
            <w:shd w:val="clear" w:color="auto" w:fill="auto"/>
            <w:noWrap/>
            <w:vAlign w:val="center"/>
            <w:hideMark/>
          </w:tcPr>
          <w:p w14:paraId="5C7329A1"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3</w:t>
            </w:r>
          </w:p>
        </w:tc>
        <w:tc>
          <w:tcPr>
            <w:tcW w:w="1559" w:type="dxa"/>
            <w:shd w:val="clear" w:color="auto" w:fill="auto"/>
            <w:noWrap/>
            <w:vAlign w:val="center"/>
            <w:hideMark/>
          </w:tcPr>
          <w:p w14:paraId="4910E15A"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Presence of a crack</w:t>
            </w:r>
          </w:p>
        </w:tc>
        <w:tc>
          <w:tcPr>
            <w:tcW w:w="1559" w:type="dxa"/>
            <w:shd w:val="clear" w:color="auto" w:fill="auto"/>
            <w:noWrap/>
            <w:vAlign w:val="center"/>
            <w:hideMark/>
          </w:tcPr>
          <w:p w14:paraId="27A207B3"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Level of bone loss</w:t>
            </w:r>
          </w:p>
        </w:tc>
        <w:tc>
          <w:tcPr>
            <w:tcW w:w="1985" w:type="dxa"/>
            <w:shd w:val="clear" w:color="auto" w:fill="auto"/>
            <w:noWrap/>
            <w:vAlign w:val="center"/>
            <w:hideMark/>
          </w:tcPr>
          <w:p w14:paraId="0E0E14E1"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Occlusion</w:t>
            </w:r>
          </w:p>
        </w:tc>
        <w:tc>
          <w:tcPr>
            <w:tcW w:w="1701" w:type="dxa"/>
            <w:shd w:val="clear" w:color="auto" w:fill="auto"/>
            <w:noWrap/>
            <w:vAlign w:val="center"/>
            <w:hideMark/>
          </w:tcPr>
          <w:p w14:paraId="4D43ADB7"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Quality of previous NSRCT</w:t>
            </w:r>
          </w:p>
        </w:tc>
        <w:tc>
          <w:tcPr>
            <w:tcW w:w="1701" w:type="dxa"/>
            <w:shd w:val="clear" w:color="auto" w:fill="auto"/>
            <w:noWrap/>
            <w:vAlign w:val="center"/>
            <w:hideMark/>
          </w:tcPr>
          <w:p w14:paraId="386C253D"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Coronal seal</w:t>
            </w:r>
          </w:p>
        </w:tc>
        <w:tc>
          <w:tcPr>
            <w:tcW w:w="2953" w:type="dxa"/>
            <w:shd w:val="clear" w:color="auto" w:fill="auto"/>
            <w:noWrap/>
            <w:vAlign w:val="center"/>
            <w:hideMark/>
          </w:tcPr>
          <w:p w14:paraId="27DD743F"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 xml:space="preserve"> Oral hygiene status</w:t>
            </w:r>
          </w:p>
        </w:tc>
        <w:tc>
          <w:tcPr>
            <w:tcW w:w="886" w:type="dxa"/>
            <w:shd w:val="clear" w:color="auto" w:fill="auto"/>
            <w:noWrap/>
            <w:vAlign w:val="center"/>
            <w:hideMark/>
          </w:tcPr>
          <w:p w14:paraId="75C15B9E"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Patient age</w:t>
            </w:r>
          </w:p>
        </w:tc>
        <w:tc>
          <w:tcPr>
            <w:tcW w:w="1064" w:type="dxa"/>
            <w:shd w:val="clear" w:color="auto" w:fill="auto"/>
            <w:noWrap/>
            <w:vAlign w:val="center"/>
            <w:hideMark/>
          </w:tcPr>
          <w:p w14:paraId="15E4A839"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Maxillary tooth</w:t>
            </w:r>
          </w:p>
        </w:tc>
        <w:tc>
          <w:tcPr>
            <w:tcW w:w="1373" w:type="dxa"/>
            <w:gridSpan w:val="2"/>
            <w:shd w:val="clear" w:color="auto" w:fill="auto"/>
            <w:noWrap/>
            <w:vAlign w:val="center"/>
            <w:hideMark/>
          </w:tcPr>
          <w:p w14:paraId="001654DF"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r>
      <w:tr w:rsidR="00F84199" w:rsidRPr="00994B4A" w14:paraId="706B23FA" w14:textId="77777777" w:rsidTr="00950762">
        <w:trPr>
          <w:trHeight w:val="204"/>
        </w:trPr>
        <w:tc>
          <w:tcPr>
            <w:tcW w:w="1560" w:type="dxa"/>
            <w:shd w:val="clear" w:color="auto" w:fill="auto"/>
            <w:noWrap/>
            <w:vAlign w:val="center"/>
            <w:hideMark/>
          </w:tcPr>
          <w:p w14:paraId="0F1C6D5A"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n=28</w:t>
            </w:r>
          </w:p>
        </w:tc>
        <w:tc>
          <w:tcPr>
            <w:tcW w:w="1559" w:type="dxa"/>
            <w:shd w:val="clear" w:color="auto" w:fill="auto"/>
            <w:noWrap/>
            <w:vAlign w:val="center"/>
            <w:hideMark/>
          </w:tcPr>
          <w:p w14:paraId="509BC7F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1.43</w:t>
            </w:r>
          </w:p>
        </w:tc>
        <w:tc>
          <w:tcPr>
            <w:tcW w:w="1559" w:type="dxa"/>
            <w:shd w:val="clear" w:color="auto" w:fill="auto"/>
            <w:noWrap/>
            <w:vAlign w:val="center"/>
            <w:hideMark/>
          </w:tcPr>
          <w:p w14:paraId="035370BB"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2.71</w:t>
            </w:r>
          </w:p>
        </w:tc>
        <w:tc>
          <w:tcPr>
            <w:tcW w:w="1985" w:type="dxa"/>
            <w:shd w:val="clear" w:color="auto" w:fill="auto"/>
            <w:noWrap/>
            <w:vAlign w:val="center"/>
            <w:hideMark/>
          </w:tcPr>
          <w:p w14:paraId="33185E2C"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3.86</w:t>
            </w:r>
          </w:p>
        </w:tc>
        <w:tc>
          <w:tcPr>
            <w:tcW w:w="1701" w:type="dxa"/>
            <w:shd w:val="clear" w:color="auto" w:fill="auto"/>
            <w:noWrap/>
            <w:vAlign w:val="center"/>
            <w:hideMark/>
          </w:tcPr>
          <w:p w14:paraId="48E1863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4.21</w:t>
            </w:r>
          </w:p>
        </w:tc>
        <w:tc>
          <w:tcPr>
            <w:tcW w:w="1701" w:type="dxa"/>
            <w:shd w:val="clear" w:color="auto" w:fill="auto"/>
            <w:noWrap/>
            <w:vAlign w:val="center"/>
            <w:hideMark/>
          </w:tcPr>
          <w:p w14:paraId="0EE6E0B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4.68</w:t>
            </w:r>
          </w:p>
        </w:tc>
        <w:tc>
          <w:tcPr>
            <w:tcW w:w="2953" w:type="dxa"/>
            <w:shd w:val="clear" w:color="auto" w:fill="auto"/>
            <w:noWrap/>
            <w:vAlign w:val="center"/>
            <w:hideMark/>
          </w:tcPr>
          <w:p w14:paraId="4A47CC8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5.07</w:t>
            </w:r>
          </w:p>
        </w:tc>
        <w:tc>
          <w:tcPr>
            <w:tcW w:w="886" w:type="dxa"/>
            <w:shd w:val="clear" w:color="auto" w:fill="auto"/>
            <w:noWrap/>
            <w:vAlign w:val="center"/>
            <w:hideMark/>
          </w:tcPr>
          <w:p w14:paraId="3F7E678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6.89</w:t>
            </w:r>
          </w:p>
        </w:tc>
        <w:tc>
          <w:tcPr>
            <w:tcW w:w="1064" w:type="dxa"/>
            <w:shd w:val="clear" w:color="auto" w:fill="auto"/>
            <w:noWrap/>
            <w:vAlign w:val="center"/>
            <w:hideMark/>
          </w:tcPr>
          <w:p w14:paraId="6F55A17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7.14</w:t>
            </w:r>
          </w:p>
        </w:tc>
        <w:tc>
          <w:tcPr>
            <w:tcW w:w="1373" w:type="dxa"/>
            <w:gridSpan w:val="2"/>
            <w:shd w:val="clear" w:color="auto" w:fill="auto"/>
            <w:noWrap/>
            <w:vAlign w:val="center"/>
            <w:hideMark/>
          </w:tcPr>
          <w:p w14:paraId="4321529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r>
      <w:tr w:rsidR="00F84199" w:rsidRPr="00994B4A" w14:paraId="0E6F5F56" w14:textId="77777777" w:rsidTr="00950762">
        <w:trPr>
          <w:trHeight w:val="204"/>
        </w:trPr>
        <w:tc>
          <w:tcPr>
            <w:tcW w:w="1560" w:type="dxa"/>
            <w:shd w:val="clear" w:color="auto" w:fill="auto"/>
            <w:noWrap/>
            <w:vAlign w:val="center"/>
            <w:hideMark/>
          </w:tcPr>
          <w:p w14:paraId="595030F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Periodontist, n=22</w:t>
            </w:r>
          </w:p>
        </w:tc>
        <w:tc>
          <w:tcPr>
            <w:tcW w:w="1559" w:type="dxa"/>
            <w:shd w:val="clear" w:color="auto" w:fill="auto"/>
            <w:noWrap/>
            <w:vAlign w:val="center"/>
            <w:hideMark/>
          </w:tcPr>
          <w:p w14:paraId="747288F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1.82</w:t>
            </w:r>
          </w:p>
        </w:tc>
        <w:tc>
          <w:tcPr>
            <w:tcW w:w="1559" w:type="dxa"/>
            <w:shd w:val="clear" w:color="auto" w:fill="auto"/>
            <w:noWrap/>
            <w:vAlign w:val="center"/>
            <w:hideMark/>
          </w:tcPr>
          <w:p w14:paraId="68FCFF0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3.05</w:t>
            </w:r>
          </w:p>
        </w:tc>
        <w:tc>
          <w:tcPr>
            <w:tcW w:w="1985" w:type="dxa"/>
            <w:shd w:val="clear" w:color="auto" w:fill="auto"/>
            <w:noWrap/>
            <w:vAlign w:val="center"/>
            <w:hideMark/>
          </w:tcPr>
          <w:p w14:paraId="4CD1DD8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4.18</w:t>
            </w:r>
          </w:p>
        </w:tc>
        <w:tc>
          <w:tcPr>
            <w:tcW w:w="1701" w:type="dxa"/>
            <w:shd w:val="clear" w:color="auto" w:fill="auto"/>
            <w:noWrap/>
            <w:vAlign w:val="center"/>
            <w:hideMark/>
          </w:tcPr>
          <w:p w14:paraId="2A2D7B2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3.68</w:t>
            </w:r>
          </w:p>
        </w:tc>
        <w:tc>
          <w:tcPr>
            <w:tcW w:w="1701" w:type="dxa"/>
            <w:shd w:val="clear" w:color="auto" w:fill="auto"/>
            <w:noWrap/>
            <w:vAlign w:val="center"/>
            <w:hideMark/>
          </w:tcPr>
          <w:p w14:paraId="2DD9AC6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4.82</w:t>
            </w:r>
          </w:p>
        </w:tc>
        <w:tc>
          <w:tcPr>
            <w:tcW w:w="2953" w:type="dxa"/>
            <w:shd w:val="clear" w:color="auto" w:fill="auto"/>
            <w:noWrap/>
            <w:vAlign w:val="center"/>
            <w:hideMark/>
          </w:tcPr>
          <w:p w14:paraId="12B8D31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5.18</w:t>
            </w:r>
          </w:p>
        </w:tc>
        <w:tc>
          <w:tcPr>
            <w:tcW w:w="886" w:type="dxa"/>
            <w:shd w:val="clear" w:color="auto" w:fill="auto"/>
            <w:noWrap/>
            <w:vAlign w:val="center"/>
            <w:hideMark/>
          </w:tcPr>
          <w:p w14:paraId="578654F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6.95</w:t>
            </w:r>
          </w:p>
        </w:tc>
        <w:tc>
          <w:tcPr>
            <w:tcW w:w="1064" w:type="dxa"/>
            <w:shd w:val="clear" w:color="auto" w:fill="auto"/>
            <w:noWrap/>
            <w:vAlign w:val="center"/>
            <w:hideMark/>
          </w:tcPr>
          <w:p w14:paraId="5775A7F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6.32</w:t>
            </w:r>
          </w:p>
        </w:tc>
        <w:tc>
          <w:tcPr>
            <w:tcW w:w="1373" w:type="dxa"/>
            <w:gridSpan w:val="2"/>
            <w:shd w:val="clear" w:color="auto" w:fill="auto"/>
            <w:noWrap/>
            <w:vAlign w:val="center"/>
            <w:hideMark/>
          </w:tcPr>
          <w:p w14:paraId="57B9D00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r>
      <w:tr w:rsidR="00F84199" w:rsidRPr="00994B4A" w14:paraId="191093A5" w14:textId="77777777" w:rsidTr="00950762">
        <w:trPr>
          <w:trHeight w:val="204"/>
        </w:trPr>
        <w:tc>
          <w:tcPr>
            <w:tcW w:w="1560" w:type="dxa"/>
            <w:shd w:val="clear" w:color="auto" w:fill="auto"/>
            <w:noWrap/>
            <w:vAlign w:val="center"/>
            <w:hideMark/>
          </w:tcPr>
          <w:p w14:paraId="61A92D33"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4</w:t>
            </w:r>
          </w:p>
        </w:tc>
        <w:tc>
          <w:tcPr>
            <w:tcW w:w="1559" w:type="dxa"/>
            <w:shd w:val="clear" w:color="auto" w:fill="auto"/>
            <w:noWrap/>
            <w:vAlign w:val="center"/>
            <w:hideMark/>
          </w:tcPr>
          <w:p w14:paraId="3237D7E4"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Level of bone loss</w:t>
            </w:r>
          </w:p>
        </w:tc>
        <w:tc>
          <w:tcPr>
            <w:tcW w:w="1559" w:type="dxa"/>
            <w:shd w:val="clear" w:color="auto" w:fill="auto"/>
            <w:noWrap/>
            <w:vAlign w:val="center"/>
            <w:hideMark/>
          </w:tcPr>
          <w:p w14:paraId="236221EB"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Periapical lesion</w:t>
            </w:r>
          </w:p>
        </w:tc>
        <w:tc>
          <w:tcPr>
            <w:tcW w:w="1985" w:type="dxa"/>
            <w:shd w:val="clear" w:color="auto" w:fill="auto"/>
            <w:noWrap/>
            <w:vAlign w:val="center"/>
            <w:hideMark/>
          </w:tcPr>
          <w:p w14:paraId="06BBF0EB"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Occlusion</w:t>
            </w:r>
          </w:p>
        </w:tc>
        <w:tc>
          <w:tcPr>
            <w:tcW w:w="1701" w:type="dxa"/>
            <w:shd w:val="clear" w:color="auto" w:fill="auto"/>
            <w:noWrap/>
            <w:vAlign w:val="center"/>
            <w:hideMark/>
          </w:tcPr>
          <w:p w14:paraId="731611DA"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Oral hygiene status</w:t>
            </w:r>
          </w:p>
        </w:tc>
        <w:tc>
          <w:tcPr>
            <w:tcW w:w="1701" w:type="dxa"/>
            <w:shd w:val="clear" w:color="auto" w:fill="auto"/>
            <w:noWrap/>
            <w:vAlign w:val="center"/>
            <w:hideMark/>
          </w:tcPr>
          <w:p w14:paraId="30B7D806"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Patient age</w:t>
            </w:r>
          </w:p>
        </w:tc>
        <w:tc>
          <w:tcPr>
            <w:tcW w:w="2953" w:type="dxa"/>
            <w:shd w:val="clear" w:color="auto" w:fill="auto"/>
            <w:noWrap/>
            <w:vAlign w:val="center"/>
            <w:hideMark/>
          </w:tcPr>
          <w:p w14:paraId="17E73387"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Anterior tooth</w:t>
            </w:r>
          </w:p>
        </w:tc>
        <w:tc>
          <w:tcPr>
            <w:tcW w:w="886" w:type="dxa"/>
            <w:shd w:val="clear" w:color="auto" w:fill="auto"/>
            <w:noWrap/>
            <w:vAlign w:val="center"/>
            <w:hideMark/>
          </w:tcPr>
          <w:p w14:paraId="1BB07140"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Maxillary tooth</w:t>
            </w:r>
          </w:p>
        </w:tc>
        <w:tc>
          <w:tcPr>
            <w:tcW w:w="1064" w:type="dxa"/>
            <w:shd w:val="clear" w:color="auto" w:fill="auto"/>
            <w:noWrap/>
            <w:vAlign w:val="center"/>
            <w:hideMark/>
          </w:tcPr>
          <w:p w14:paraId="5AF5685C"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1373" w:type="dxa"/>
            <w:gridSpan w:val="2"/>
            <w:shd w:val="clear" w:color="auto" w:fill="auto"/>
            <w:noWrap/>
            <w:vAlign w:val="center"/>
            <w:hideMark/>
          </w:tcPr>
          <w:p w14:paraId="13B16F89"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0175841E" w14:textId="77777777" w:rsidTr="00950762">
        <w:trPr>
          <w:trHeight w:val="204"/>
        </w:trPr>
        <w:tc>
          <w:tcPr>
            <w:tcW w:w="1560" w:type="dxa"/>
            <w:shd w:val="clear" w:color="auto" w:fill="auto"/>
            <w:noWrap/>
            <w:vAlign w:val="center"/>
            <w:hideMark/>
          </w:tcPr>
          <w:p w14:paraId="2BFCCF40"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n=28</w:t>
            </w:r>
          </w:p>
        </w:tc>
        <w:tc>
          <w:tcPr>
            <w:tcW w:w="1559" w:type="dxa"/>
            <w:shd w:val="clear" w:color="auto" w:fill="auto"/>
            <w:noWrap/>
            <w:vAlign w:val="center"/>
            <w:hideMark/>
          </w:tcPr>
          <w:p w14:paraId="1CA7877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1.36</w:t>
            </w:r>
          </w:p>
        </w:tc>
        <w:tc>
          <w:tcPr>
            <w:tcW w:w="1559" w:type="dxa"/>
            <w:shd w:val="clear" w:color="auto" w:fill="auto"/>
            <w:noWrap/>
            <w:vAlign w:val="center"/>
            <w:hideMark/>
          </w:tcPr>
          <w:p w14:paraId="6204C96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2.61</w:t>
            </w:r>
          </w:p>
        </w:tc>
        <w:tc>
          <w:tcPr>
            <w:tcW w:w="1985" w:type="dxa"/>
            <w:shd w:val="clear" w:color="auto" w:fill="auto"/>
            <w:noWrap/>
            <w:vAlign w:val="center"/>
            <w:hideMark/>
          </w:tcPr>
          <w:p w14:paraId="6CB05BB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3.11</w:t>
            </w:r>
          </w:p>
        </w:tc>
        <w:tc>
          <w:tcPr>
            <w:tcW w:w="1701" w:type="dxa"/>
            <w:shd w:val="clear" w:color="auto" w:fill="auto"/>
            <w:noWrap/>
            <w:vAlign w:val="center"/>
            <w:hideMark/>
          </w:tcPr>
          <w:p w14:paraId="44BABA9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4.04</w:t>
            </w:r>
          </w:p>
        </w:tc>
        <w:tc>
          <w:tcPr>
            <w:tcW w:w="1701" w:type="dxa"/>
            <w:shd w:val="clear" w:color="auto" w:fill="auto"/>
            <w:noWrap/>
            <w:vAlign w:val="center"/>
            <w:hideMark/>
          </w:tcPr>
          <w:p w14:paraId="4A9527AB"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5.75</w:t>
            </w:r>
          </w:p>
        </w:tc>
        <w:tc>
          <w:tcPr>
            <w:tcW w:w="2953" w:type="dxa"/>
            <w:shd w:val="clear" w:color="auto" w:fill="auto"/>
            <w:noWrap/>
            <w:vAlign w:val="center"/>
            <w:hideMark/>
          </w:tcPr>
          <w:p w14:paraId="571FABC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5.14</w:t>
            </w:r>
          </w:p>
        </w:tc>
        <w:tc>
          <w:tcPr>
            <w:tcW w:w="886" w:type="dxa"/>
            <w:shd w:val="clear" w:color="auto" w:fill="auto"/>
            <w:noWrap/>
            <w:vAlign w:val="center"/>
            <w:hideMark/>
          </w:tcPr>
          <w:p w14:paraId="750DD74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6</w:t>
            </w:r>
          </w:p>
        </w:tc>
        <w:tc>
          <w:tcPr>
            <w:tcW w:w="1064" w:type="dxa"/>
            <w:shd w:val="clear" w:color="auto" w:fill="auto"/>
            <w:noWrap/>
            <w:vAlign w:val="center"/>
            <w:hideMark/>
          </w:tcPr>
          <w:p w14:paraId="2F08541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1373" w:type="dxa"/>
            <w:gridSpan w:val="2"/>
            <w:shd w:val="clear" w:color="auto" w:fill="auto"/>
            <w:noWrap/>
            <w:vAlign w:val="center"/>
            <w:hideMark/>
          </w:tcPr>
          <w:p w14:paraId="6D8E26DB"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46B83E27" w14:textId="77777777" w:rsidTr="00950762">
        <w:trPr>
          <w:trHeight w:val="204"/>
        </w:trPr>
        <w:tc>
          <w:tcPr>
            <w:tcW w:w="1560" w:type="dxa"/>
            <w:shd w:val="clear" w:color="auto" w:fill="auto"/>
            <w:noWrap/>
            <w:vAlign w:val="center"/>
            <w:hideMark/>
          </w:tcPr>
          <w:p w14:paraId="145A1D6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Periodontist, n=22</w:t>
            </w:r>
          </w:p>
        </w:tc>
        <w:tc>
          <w:tcPr>
            <w:tcW w:w="1559" w:type="dxa"/>
            <w:shd w:val="clear" w:color="auto" w:fill="auto"/>
            <w:noWrap/>
            <w:vAlign w:val="center"/>
            <w:hideMark/>
          </w:tcPr>
          <w:p w14:paraId="6026121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1.64</w:t>
            </w:r>
          </w:p>
        </w:tc>
        <w:tc>
          <w:tcPr>
            <w:tcW w:w="1559" w:type="dxa"/>
            <w:shd w:val="clear" w:color="auto" w:fill="auto"/>
            <w:noWrap/>
            <w:vAlign w:val="center"/>
            <w:hideMark/>
          </w:tcPr>
          <w:p w14:paraId="2F8FF6D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2.27</w:t>
            </w:r>
          </w:p>
        </w:tc>
        <w:tc>
          <w:tcPr>
            <w:tcW w:w="1985" w:type="dxa"/>
            <w:shd w:val="clear" w:color="auto" w:fill="auto"/>
            <w:noWrap/>
            <w:vAlign w:val="center"/>
            <w:hideMark/>
          </w:tcPr>
          <w:p w14:paraId="40FE9F5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3.59</w:t>
            </w:r>
          </w:p>
        </w:tc>
        <w:tc>
          <w:tcPr>
            <w:tcW w:w="1701" w:type="dxa"/>
            <w:shd w:val="clear" w:color="auto" w:fill="auto"/>
            <w:noWrap/>
            <w:vAlign w:val="center"/>
            <w:hideMark/>
          </w:tcPr>
          <w:p w14:paraId="03333CF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4.68</w:t>
            </w:r>
          </w:p>
        </w:tc>
        <w:tc>
          <w:tcPr>
            <w:tcW w:w="1701" w:type="dxa"/>
            <w:shd w:val="clear" w:color="auto" w:fill="auto"/>
            <w:noWrap/>
            <w:vAlign w:val="center"/>
            <w:hideMark/>
          </w:tcPr>
          <w:p w14:paraId="5FB5EB2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5.64</w:t>
            </w:r>
          </w:p>
        </w:tc>
        <w:tc>
          <w:tcPr>
            <w:tcW w:w="2953" w:type="dxa"/>
            <w:shd w:val="clear" w:color="auto" w:fill="auto"/>
            <w:noWrap/>
            <w:vAlign w:val="center"/>
            <w:hideMark/>
          </w:tcPr>
          <w:p w14:paraId="610C005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4.82</w:t>
            </w:r>
          </w:p>
        </w:tc>
        <w:tc>
          <w:tcPr>
            <w:tcW w:w="886" w:type="dxa"/>
            <w:shd w:val="clear" w:color="auto" w:fill="auto"/>
            <w:noWrap/>
            <w:vAlign w:val="center"/>
            <w:hideMark/>
          </w:tcPr>
          <w:p w14:paraId="2475855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5.36</w:t>
            </w:r>
          </w:p>
        </w:tc>
        <w:tc>
          <w:tcPr>
            <w:tcW w:w="1064" w:type="dxa"/>
            <w:shd w:val="clear" w:color="auto" w:fill="auto"/>
            <w:noWrap/>
            <w:vAlign w:val="center"/>
            <w:hideMark/>
          </w:tcPr>
          <w:p w14:paraId="4B890085"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1373" w:type="dxa"/>
            <w:gridSpan w:val="2"/>
            <w:shd w:val="clear" w:color="auto" w:fill="auto"/>
            <w:noWrap/>
            <w:vAlign w:val="center"/>
            <w:hideMark/>
          </w:tcPr>
          <w:p w14:paraId="61E5C4B5"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288E1C62" w14:textId="77777777" w:rsidTr="00950762">
        <w:trPr>
          <w:gridAfter w:val="1"/>
          <w:wAfter w:w="7" w:type="dxa"/>
          <w:trHeight w:val="80"/>
        </w:trPr>
        <w:tc>
          <w:tcPr>
            <w:tcW w:w="1560" w:type="dxa"/>
            <w:shd w:val="clear" w:color="auto" w:fill="auto"/>
            <w:noWrap/>
            <w:vAlign w:val="center"/>
            <w:hideMark/>
          </w:tcPr>
          <w:p w14:paraId="25353550"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4774" w:type="dxa"/>
            <w:gridSpan w:val="9"/>
            <w:shd w:val="clear" w:color="000000" w:fill="FFFF00"/>
            <w:noWrap/>
            <w:vAlign w:val="center"/>
            <w:hideMark/>
          </w:tcPr>
          <w:p w14:paraId="054AFB0F" w14:textId="77777777" w:rsidR="00F84199" w:rsidRPr="00994B4A" w:rsidRDefault="00F84199" w:rsidP="00950762">
            <w:pPr>
              <w:spacing w:after="0" w:line="140" w:lineRule="exact"/>
              <w:jc w:val="center"/>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Preferred management strategy (expressed as % of participants)</w:t>
            </w:r>
          </w:p>
        </w:tc>
      </w:tr>
      <w:tr w:rsidR="00F84199" w:rsidRPr="00994B4A" w14:paraId="13ECA8D6" w14:textId="77777777" w:rsidTr="00950762">
        <w:trPr>
          <w:trHeight w:val="204"/>
        </w:trPr>
        <w:tc>
          <w:tcPr>
            <w:tcW w:w="1560" w:type="dxa"/>
            <w:shd w:val="clear" w:color="auto" w:fill="auto"/>
            <w:noWrap/>
            <w:vAlign w:val="center"/>
            <w:hideMark/>
          </w:tcPr>
          <w:p w14:paraId="6EE39C56" w14:textId="77777777" w:rsidR="00F84199" w:rsidRPr="00994B4A" w:rsidRDefault="00F84199" w:rsidP="00950762">
            <w:pPr>
              <w:spacing w:after="0" w:line="140" w:lineRule="exact"/>
              <w:jc w:val="center"/>
              <w:rPr>
                <w:rFonts w:ascii="Calibri" w:eastAsia="Times New Roman" w:hAnsi="Calibri" w:cs="Calibri"/>
                <w:b/>
                <w:bCs/>
                <w:color w:val="000000"/>
                <w:kern w:val="0"/>
                <w:sz w:val="17"/>
                <w:szCs w:val="17"/>
                <w:lang w:eastAsia="en-GB"/>
                <w14:ligatures w14:val="none"/>
              </w:rPr>
            </w:pPr>
          </w:p>
        </w:tc>
        <w:tc>
          <w:tcPr>
            <w:tcW w:w="1559" w:type="dxa"/>
            <w:shd w:val="clear" w:color="auto" w:fill="auto"/>
            <w:noWrap/>
            <w:vAlign w:val="center"/>
            <w:hideMark/>
          </w:tcPr>
          <w:p w14:paraId="2CF18D0C"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Extract +/- prosthetic replacement.</w:t>
            </w:r>
          </w:p>
        </w:tc>
        <w:tc>
          <w:tcPr>
            <w:tcW w:w="1559" w:type="dxa"/>
            <w:shd w:val="clear" w:color="auto" w:fill="auto"/>
            <w:noWrap/>
            <w:vAlign w:val="center"/>
            <w:hideMark/>
          </w:tcPr>
          <w:p w14:paraId="49BCDE4D"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NSRCT &amp; PMPR</w:t>
            </w:r>
          </w:p>
        </w:tc>
        <w:tc>
          <w:tcPr>
            <w:tcW w:w="1985" w:type="dxa"/>
            <w:shd w:val="clear" w:color="auto" w:fill="auto"/>
            <w:noWrap/>
            <w:vAlign w:val="center"/>
            <w:hideMark/>
          </w:tcPr>
          <w:p w14:paraId="6DA8FAC0"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NSRCT</w:t>
            </w:r>
          </w:p>
        </w:tc>
        <w:tc>
          <w:tcPr>
            <w:tcW w:w="1701" w:type="dxa"/>
            <w:shd w:val="clear" w:color="auto" w:fill="auto"/>
            <w:noWrap/>
            <w:vAlign w:val="center"/>
            <w:hideMark/>
          </w:tcPr>
          <w:p w14:paraId="06A87C3C"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 xml:space="preserve">PMPR </w:t>
            </w:r>
          </w:p>
        </w:tc>
        <w:tc>
          <w:tcPr>
            <w:tcW w:w="1701" w:type="dxa"/>
            <w:shd w:val="clear" w:color="auto" w:fill="auto"/>
            <w:noWrap/>
            <w:vAlign w:val="center"/>
            <w:hideMark/>
          </w:tcPr>
          <w:p w14:paraId="08B2AD3E"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Pr>
                <w:rFonts w:ascii="Calibri" w:eastAsia="Times New Roman" w:hAnsi="Calibri" w:cs="Calibri"/>
                <w:b/>
                <w:bCs/>
                <w:color w:val="000000"/>
                <w:kern w:val="0"/>
                <w:sz w:val="17"/>
                <w:szCs w:val="17"/>
                <w:lang w:eastAsia="en-GB"/>
                <w14:ligatures w14:val="none"/>
              </w:rPr>
              <w:t>Periodontal surgery</w:t>
            </w:r>
            <w:r w:rsidRPr="00994B4A">
              <w:rPr>
                <w:rFonts w:ascii="Calibri" w:eastAsia="Times New Roman" w:hAnsi="Calibri" w:cs="Calibri"/>
                <w:b/>
                <w:bCs/>
                <w:color w:val="000000"/>
                <w:kern w:val="0"/>
                <w:sz w:val="17"/>
                <w:szCs w:val="17"/>
                <w:lang w:eastAsia="en-GB"/>
                <w14:ligatures w14:val="none"/>
              </w:rPr>
              <w:t xml:space="preserve"> &amp; NSRCT</w:t>
            </w:r>
          </w:p>
        </w:tc>
        <w:tc>
          <w:tcPr>
            <w:tcW w:w="2953" w:type="dxa"/>
            <w:shd w:val="clear" w:color="auto" w:fill="auto"/>
            <w:noWrap/>
            <w:vAlign w:val="center"/>
            <w:hideMark/>
          </w:tcPr>
          <w:p w14:paraId="49ACD3C7"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Pr>
                <w:rFonts w:ascii="Calibri" w:eastAsia="Times New Roman" w:hAnsi="Calibri" w:cs="Calibri"/>
                <w:b/>
                <w:bCs/>
                <w:color w:val="000000"/>
                <w:kern w:val="0"/>
                <w:sz w:val="17"/>
                <w:szCs w:val="17"/>
                <w:lang w:eastAsia="en-GB"/>
                <w14:ligatures w14:val="none"/>
              </w:rPr>
              <w:t>Periodontal surgery</w:t>
            </w:r>
          </w:p>
        </w:tc>
        <w:tc>
          <w:tcPr>
            <w:tcW w:w="886" w:type="dxa"/>
            <w:shd w:val="clear" w:color="auto" w:fill="auto"/>
            <w:noWrap/>
            <w:vAlign w:val="center"/>
            <w:hideMark/>
          </w:tcPr>
          <w:p w14:paraId="0645523D"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EMS &amp; NSRCT</w:t>
            </w:r>
          </w:p>
        </w:tc>
        <w:tc>
          <w:tcPr>
            <w:tcW w:w="1064" w:type="dxa"/>
            <w:shd w:val="clear" w:color="auto" w:fill="auto"/>
            <w:noWrap/>
            <w:vAlign w:val="center"/>
            <w:hideMark/>
          </w:tcPr>
          <w:p w14:paraId="2C709294"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 xml:space="preserve">EMS &amp; </w:t>
            </w:r>
            <w:r>
              <w:rPr>
                <w:rFonts w:ascii="Calibri" w:eastAsia="Times New Roman" w:hAnsi="Calibri" w:cs="Calibri"/>
                <w:b/>
                <w:bCs/>
                <w:color w:val="000000"/>
                <w:kern w:val="0"/>
                <w:sz w:val="17"/>
                <w:szCs w:val="17"/>
                <w:lang w:eastAsia="en-GB"/>
                <w14:ligatures w14:val="none"/>
              </w:rPr>
              <w:t>periodontal surgery</w:t>
            </w:r>
          </w:p>
        </w:tc>
        <w:tc>
          <w:tcPr>
            <w:tcW w:w="1373" w:type="dxa"/>
            <w:gridSpan w:val="2"/>
            <w:shd w:val="clear" w:color="auto" w:fill="auto"/>
            <w:noWrap/>
            <w:vAlign w:val="center"/>
            <w:hideMark/>
          </w:tcPr>
          <w:p w14:paraId="75B3F5E1"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Leave and monitor</w:t>
            </w:r>
          </w:p>
        </w:tc>
      </w:tr>
      <w:tr w:rsidR="00F84199" w:rsidRPr="00994B4A" w14:paraId="77132190" w14:textId="77777777" w:rsidTr="00950762">
        <w:trPr>
          <w:trHeight w:val="204"/>
        </w:trPr>
        <w:tc>
          <w:tcPr>
            <w:tcW w:w="1560" w:type="dxa"/>
            <w:shd w:val="clear" w:color="auto" w:fill="auto"/>
            <w:noWrap/>
            <w:vAlign w:val="center"/>
            <w:hideMark/>
          </w:tcPr>
          <w:p w14:paraId="7915C306"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1</w:t>
            </w:r>
          </w:p>
        </w:tc>
        <w:tc>
          <w:tcPr>
            <w:tcW w:w="1559" w:type="dxa"/>
            <w:shd w:val="clear" w:color="auto" w:fill="auto"/>
            <w:noWrap/>
            <w:vAlign w:val="center"/>
            <w:hideMark/>
          </w:tcPr>
          <w:p w14:paraId="52E7C09A"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1559" w:type="dxa"/>
            <w:shd w:val="clear" w:color="auto" w:fill="auto"/>
            <w:noWrap/>
            <w:vAlign w:val="center"/>
            <w:hideMark/>
          </w:tcPr>
          <w:p w14:paraId="1FD4C4DD"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985" w:type="dxa"/>
            <w:shd w:val="clear" w:color="auto" w:fill="auto"/>
            <w:noWrap/>
            <w:vAlign w:val="center"/>
            <w:hideMark/>
          </w:tcPr>
          <w:p w14:paraId="409121DC"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center"/>
            <w:hideMark/>
          </w:tcPr>
          <w:p w14:paraId="1ACCCB04"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center"/>
            <w:hideMark/>
          </w:tcPr>
          <w:p w14:paraId="3D9526FA"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2953" w:type="dxa"/>
            <w:shd w:val="clear" w:color="auto" w:fill="auto"/>
            <w:noWrap/>
            <w:vAlign w:val="center"/>
            <w:hideMark/>
          </w:tcPr>
          <w:p w14:paraId="1E052C73"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center"/>
            <w:hideMark/>
          </w:tcPr>
          <w:p w14:paraId="4786F345"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center"/>
            <w:hideMark/>
          </w:tcPr>
          <w:p w14:paraId="1F2F8073"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center"/>
            <w:hideMark/>
          </w:tcPr>
          <w:p w14:paraId="7C5F8235"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2CECB1DD" w14:textId="77777777" w:rsidTr="00950762">
        <w:trPr>
          <w:trHeight w:val="204"/>
        </w:trPr>
        <w:tc>
          <w:tcPr>
            <w:tcW w:w="1560" w:type="dxa"/>
            <w:shd w:val="clear" w:color="auto" w:fill="auto"/>
            <w:noWrap/>
            <w:vAlign w:val="center"/>
            <w:hideMark/>
          </w:tcPr>
          <w:p w14:paraId="33FB8A5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n=28</w:t>
            </w:r>
          </w:p>
        </w:tc>
        <w:tc>
          <w:tcPr>
            <w:tcW w:w="1559" w:type="dxa"/>
            <w:shd w:val="clear" w:color="auto" w:fill="auto"/>
            <w:noWrap/>
            <w:vAlign w:val="center"/>
            <w:hideMark/>
          </w:tcPr>
          <w:p w14:paraId="53F6531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32%</w:t>
            </w:r>
          </w:p>
        </w:tc>
        <w:tc>
          <w:tcPr>
            <w:tcW w:w="1559" w:type="dxa"/>
            <w:shd w:val="clear" w:color="auto" w:fill="auto"/>
            <w:noWrap/>
            <w:vAlign w:val="center"/>
            <w:hideMark/>
          </w:tcPr>
          <w:p w14:paraId="2BDF6BE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7%</w:t>
            </w:r>
          </w:p>
        </w:tc>
        <w:tc>
          <w:tcPr>
            <w:tcW w:w="1985" w:type="dxa"/>
            <w:shd w:val="clear" w:color="auto" w:fill="auto"/>
            <w:noWrap/>
            <w:vAlign w:val="center"/>
            <w:hideMark/>
          </w:tcPr>
          <w:p w14:paraId="353A899B"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w:t>
            </w:r>
          </w:p>
        </w:tc>
        <w:tc>
          <w:tcPr>
            <w:tcW w:w="1701" w:type="dxa"/>
            <w:shd w:val="clear" w:color="auto" w:fill="auto"/>
            <w:noWrap/>
            <w:vAlign w:val="center"/>
            <w:hideMark/>
          </w:tcPr>
          <w:p w14:paraId="21BDC43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18%</w:t>
            </w:r>
          </w:p>
        </w:tc>
        <w:tc>
          <w:tcPr>
            <w:tcW w:w="1701" w:type="dxa"/>
            <w:shd w:val="clear" w:color="auto" w:fill="auto"/>
            <w:noWrap/>
            <w:vAlign w:val="center"/>
            <w:hideMark/>
          </w:tcPr>
          <w:p w14:paraId="081E5C90"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11%</w:t>
            </w:r>
          </w:p>
        </w:tc>
        <w:tc>
          <w:tcPr>
            <w:tcW w:w="2953" w:type="dxa"/>
            <w:shd w:val="clear" w:color="auto" w:fill="auto"/>
            <w:noWrap/>
            <w:vAlign w:val="center"/>
            <w:hideMark/>
          </w:tcPr>
          <w:p w14:paraId="0FD1B23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29%</w:t>
            </w:r>
          </w:p>
        </w:tc>
        <w:tc>
          <w:tcPr>
            <w:tcW w:w="886" w:type="dxa"/>
            <w:shd w:val="clear" w:color="auto" w:fill="auto"/>
            <w:noWrap/>
            <w:vAlign w:val="center"/>
            <w:hideMark/>
          </w:tcPr>
          <w:p w14:paraId="7AAEC0C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064" w:type="dxa"/>
            <w:shd w:val="clear" w:color="auto" w:fill="auto"/>
            <w:noWrap/>
            <w:vAlign w:val="center"/>
            <w:hideMark/>
          </w:tcPr>
          <w:p w14:paraId="1D2628C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373" w:type="dxa"/>
            <w:gridSpan w:val="2"/>
            <w:shd w:val="clear" w:color="auto" w:fill="auto"/>
            <w:noWrap/>
            <w:vAlign w:val="center"/>
            <w:hideMark/>
          </w:tcPr>
          <w:p w14:paraId="5BF6FA4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r>
      <w:tr w:rsidR="00F84199" w:rsidRPr="00994B4A" w14:paraId="3609EB03" w14:textId="77777777" w:rsidTr="00950762">
        <w:trPr>
          <w:trHeight w:val="204"/>
        </w:trPr>
        <w:tc>
          <w:tcPr>
            <w:tcW w:w="1560" w:type="dxa"/>
            <w:shd w:val="clear" w:color="auto" w:fill="auto"/>
            <w:noWrap/>
            <w:vAlign w:val="center"/>
            <w:hideMark/>
          </w:tcPr>
          <w:p w14:paraId="0F7041FB"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Periodontist, n=22</w:t>
            </w:r>
          </w:p>
        </w:tc>
        <w:tc>
          <w:tcPr>
            <w:tcW w:w="1559" w:type="dxa"/>
            <w:shd w:val="clear" w:color="auto" w:fill="auto"/>
            <w:noWrap/>
            <w:vAlign w:val="center"/>
            <w:hideMark/>
          </w:tcPr>
          <w:p w14:paraId="609FF3BA"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41%</w:t>
            </w:r>
          </w:p>
        </w:tc>
        <w:tc>
          <w:tcPr>
            <w:tcW w:w="1559" w:type="dxa"/>
            <w:shd w:val="clear" w:color="auto" w:fill="auto"/>
            <w:noWrap/>
            <w:vAlign w:val="center"/>
            <w:hideMark/>
          </w:tcPr>
          <w:p w14:paraId="7356139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18%</w:t>
            </w:r>
          </w:p>
        </w:tc>
        <w:tc>
          <w:tcPr>
            <w:tcW w:w="1985" w:type="dxa"/>
            <w:shd w:val="clear" w:color="auto" w:fill="auto"/>
            <w:noWrap/>
            <w:vAlign w:val="center"/>
            <w:hideMark/>
          </w:tcPr>
          <w:p w14:paraId="483A6CB5"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701" w:type="dxa"/>
            <w:shd w:val="clear" w:color="auto" w:fill="auto"/>
            <w:noWrap/>
            <w:vAlign w:val="center"/>
            <w:hideMark/>
          </w:tcPr>
          <w:p w14:paraId="0469487B"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18%</w:t>
            </w:r>
          </w:p>
        </w:tc>
        <w:tc>
          <w:tcPr>
            <w:tcW w:w="1701" w:type="dxa"/>
            <w:shd w:val="clear" w:color="auto" w:fill="auto"/>
            <w:noWrap/>
            <w:vAlign w:val="center"/>
            <w:hideMark/>
          </w:tcPr>
          <w:p w14:paraId="560E394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18%</w:t>
            </w:r>
          </w:p>
        </w:tc>
        <w:tc>
          <w:tcPr>
            <w:tcW w:w="2953" w:type="dxa"/>
            <w:shd w:val="clear" w:color="auto" w:fill="auto"/>
            <w:noWrap/>
            <w:vAlign w:val="center"/>
            <w:hideMark/>
          </w:tcPr>
          <w:p w14:paraId="7AB915A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886" w:type="dxa"/>
            <w:shd w:val="clear" w:color="auto" w:fill="auto"/>
            <w:noWrap/>
            <w:vAlign w:val="center"/>
            <w:hideMark/>
          </w:tcPr>
          <w:p w14:paraId="2980FAAB"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064" w:type="dxa"/>
            <w:shd w:val="clear" w:color="auto" w:fill="auto"/>
            <w:noWrap/>
            <w:vAlign w:val="center"/>
            <w:hideMark/>
          </w:tcPr>
          <w:p w14:paraId="541D38C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373" w:type="dxa"/>
            <w:gridSpan w:val="2"/>
            <w:shd w:val="clear" w:color="auto" w:fill="auto"/>
            <w:noWrap/>
            <w:vAlign w:val="center"/>
            <w:hideMark/>
          </w:tcPr>
          <w:p w14:paraId="00180F2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r>
      <w:tr w:rsidR="00F84199" w:rsidRPr="00994B4A" w14:paraId="24FC6474" w14:textId="77777777" w:rsidTr="00950762">
        <w:trPr>
          <w:trHeight w:val="204"/>
        </w:trPr>
        <w:tc>
          <w:tcPr>
            <w:tcW w:w="1560" w:type="dxa"/>
            <w:shd w:val="clear" w:color="auto" w:fill="auto"/>
            <w:noWrap/>
            <w:vAlign w:val="center"/>
            <w:hideMark/>
          </w:tcPr>
          <w:p w14:paraId="3589B380"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2</w:t>
            </w:r>
          </w:p>
        </w:tc>
        <w:tc>
          <w:tcPr>
            <w:tcW w:w="1559" w:type="dxa"/>
            <w:shd w:val="clear" w:color="auto" w:fill="auto"/>
            <w:noWrap/>
            <w:vAlign w:val="center"/>
            <w:hideMark/>
          </w:tcPr>
          <w:p w14:paraId="7EB7FBB4"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1559" w:type="dxa"/>
            <w:shd w:val="clear" w:color="auto" w:fill="auto"/>
            <w:noWrap/>
            <w:vAlign w:val="center"/>
            <w:hideMark/>
          </w:tcPr>
          <w:p w14:paraId="73403028"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985" w:type="dxa"/>
            <w:shd w:val="clear" w:color="auto" w:fill="auto"/>
            <w:noWrap/>
            <w:vAlign w:val="center"/>
            <w:hideMark/>
          </w:tcPr>
          <w:p w14:paraId="008473D5"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center"/>
            <w:hideMark/>
          </w:tcPr>
          <w:p w14:paraId="745C6B3F"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center"/>
            <w:hideMark/>
          </w:tcPr>
          <w:p w14:paraId="188B4AEC"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2953" w:type="dxa"/>
            <w:shd w:val="clear" w:color="auto" w:fill="auto"/>
            <w:noWrap/>
            <w:vAlign w:val="center"/>
            <w:hideMark/>
          </w:tcPr>
          <w:p w14:paraId="32C6087E"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center"/>
            <w:hideMark/>
          </w:tcPr>
          <w:p w14:paraId="72408B8F"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center"/>
            <w:hideMark/>
          </w:tcPr>
          <w:p w14:paraId="3136D939"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center"/>
            <w:hideMark/>
          </w:tcPr>
          <w:p w14:paraId="20382551"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67868BD9" w14:textId="77777777" w:rsidTr="00950762">
        <w:trPr>
          <w:trHeight w:val="204"/>
        </w:trPr>
        <w:tc>
          <w:tcPr>
            <w:tcW w:w="1560" w:type="dxa"/>
            <w:shd w:val="clear" w:color="auto" w:fill="auto"/>
            <w:noWrap/>
            <w:vAlign w:val="center"/>
            <w:hideMark/>
          </w:tcPr>
          <w:p w14:paraId="01A6695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n=28</w:t>
            </w:r>
          </w:p>
        </w:tc>
        <w:tc>
          <w:tcPr>
            <w:tcW w:w="1559" w:type="dxa"/>
            <w:shd w:val="clear" w:color="auto" w:fill="auto"/>
            <w:noWrap/>
            <w:vAlign w:val="center"/>
            <w:hideMark/>
          </w:tcPr>
          <w:p w14:paraId="6823249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7%</w:t>
            </w:r>
          </w:p>
        </w:tc>
        <w:tc>
          <w:tcPr>
            <w:tcW w:w="1559" w:type="dxa"/>
            <w:shd w:val="clear" w:color="auto" w:fill="auto"/>
            <w:noWrap/>
            <w:vAlign w:val="center"/>
            <w:hideMark/>
          </w:tcPr>
          <w:p w14:paraId="273F785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68%</w:t>
            </w:r>
          </w:p>
        </w:tc>
        <w:tc>
          <w:tcPr>
            <w:tcW w:w="1985" w:type="dxa"/>
            <w:shd w:val="clear" w:color="auto" w:fill="auto"/>
            <w:noWrap/>
            <w:vAlign w:val="center"/>
            <w:hideMark/>
          </w:tcPr>
          <w:p w14:paraId="48F9865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11%</w:t>
            </w:r>
          </w:p>
        </w:tc>
        <w:tc>
          <w:tcPr>
            <w:tcW w:w="1701" w:type="dxa"/>
            <w:shd w:val="clear" w:color="auto" w:fill="auto"/>
            <w:noWrap/>
            <w:vAlign w:val="center"/>
            <w:hideMark/>
          </w:tcPr>
          <w:p w14:paraId="27A3896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w:t>
            </w:r>
          </w:p>
        </w:tc>
        <w:tc>
          <w:tcPr>
            <w:tcW w:w="1701" w:type="dxa"/>
            <w:shd w:val="clear" w:color="auto" w:fill="auto"/>
            <w:noWrap/>
            <w:vAlign w:val="center"/>
            <w:hideMark/>
          </w:tcPr>
          <w:p w14:paraId="47DC01EC"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11%</w:t>
            </w:r>
          </w:p>
        </w:tc>
        <w:tc>
          <w:tcPr>
            <w:tcW w:w="2953" w:type="dxa"/>
            <w:shd w:val="clear" w:color="auto" w:fill="auto"/>
            <w:noWrap/>
            <w:vAlign w:val="center"/>
            <w:hideMark/>
          </w:tcPr>
          <w:p w14:paraId="5E42A71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886" w:type="dxa"/>
            <w:shd w:val="clear" w:color="auto" w:fill="auto"/>
            <w:noWrap/>
            <w:vAlign w:val="center"/>
            <w:hideMark/>
          </w:tcPr>
          <w:p w14:paraId="3E109D2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064" w:type="dxa"/>
            <w:shd w:val="clear" w:color="auto" w:fill="auto"/>
            <w:noWrap/>
            <w:vAlign w:val="center"/>
            <w:hideMark/>
          </w:tcPr>
          <w:p w14:paraId="1E68E64A"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373" w:type="dxa"/>
            <w:gridSpan w:val="2"/>
            <w:shd w:val="clear" w:color="auto" w:fill="auto"/>
            <w:noWrap/>
            <w:vAlign w:val="center"/>
            <w:hideMark/>
          </w:tcPr>
          <w:p w14:paraId="39575C8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r>
      <w:tr w:rsidR="00F84199" w:rsidRPr="00994B4A" w14:paraId="2F357F50" w14:textId="77777777" w:rsidTr="00950762">
        <w:trPr>
          <w:trHeight w:val="204"/>
        </w:trPr>
        <w:tc>
          <w:tcPr>
            <w:tcW w:w="1560" w:type="dxa"/>
            <w:shd w:val="clear" w:color="auto" w:fill="auto"/>
            <w:noWrap/>
            <w:vAlign w:val="center"/>
            <w:hideMark/>
          </w:tcPr>
          <w:p w14:paraId="2FB002F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lastRenderedPageBreak/>
              <w:t>Periodontist, n=22</w:t>
            </w:r>
          </w:p>
        </w:tc>
        <w:tc>
          <w:tcPr>
            <w:tcW w:w="1559" w:type="dxa"/>
            <w:shd w:val="clear" w:color="auto" w:fill="auto"/>
            <w:noWrap/>
            <w:vAlign w:val="center"/>
            <w:hideMark/>
          </w:tcPr>
          <w:p w14:paraId="0E6F60C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1559" w:type="dxa"/>
            <w:shd w:val="clear" w:color="auto" w:fill="auto"/>
            <w:noWrap/>
            <w:vAlign w:val="center"/>
            <w:hideMark/>
          </w:tcPr>
          <w:p w14:paraId="61DF927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82%</w:t>
            </w:r>
          </w:p>
        </w:tc>
        <w:tc>
          <w:tcPr>
            <w:tcW w:w="1985" w:type="dxa"/>
            <w:shd w:val="clear" w:color="auto" w:fill="auto"/>
            <w:noWrap/>
            <w:vAlign w:val="center"/>
            <w:hideMark/>
          </w:tcPr>
          <w:p w14:paraId="5902F4F0"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701" w:type="dxa"/>
            <w:shd w:val="clear" w:color="auto" w:fill="auto"/>
            <w:noWrap/>
            <w:vAlign w:val="center"/>
            <w:hideMark/>
          </w:tcPr>
          <w:p w14:paraId="617B71E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701" w:type="dxa"/>
            <w:shd w:val="clear" w:color="auto" w:fill="auto"/>
            <w:noWrap/>
            <w:vAlign w:val="center"/>
            <w:hideMark/>
          </w:tcPr>
          <w:p w14:paraId="57CCA4A5"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2953" w:type="dxa"/>
            <w:shd w:val="clear" w:color="auto" w:fill="auto"/>
            <w:noWrap/>
            <w:vAlign w:val="center"/>
            <w:hideMark/>
          </w:tcPr>
          <w:p w14:paraId="60D53AF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886" w:type="dxa"/>
            <w:shd w:val="clear" w:color="auto" w:fill="auto"/>
            <w:noWrap/>
            <w:vAlign w:val="center"/>
            <w:hideMark/>
          </w:tcPr>
          <w:p w14:paraId="6F43D43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1064" w:type="dxa"/>
            <w:shd w:val="clear" w:color="auto" w:fill="auto"/>
            <w:noWrap/>
            <w:vAlign w:val="center"/>
            <w:hideMark/>
          </w:tcPr>
          <w:p w14:paraId="183154EB"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1373" w:type="dxa"/>
            <w:gridSpan w:val="2"/>
            <w:shd w:val="clear" w:color="auto" w:fill="auto"/>
            <w:noWrap/>
            <w:vAlign w:val="center"/>
            <w:hideMark/>
          </w:tcPr>
          <w:p w14:paraId="3793767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r>
      <w:tr w:rsidR="00F84199" w:rsidRPr="00994B4A" w14:paraId="5163742D" w14:textId="77777777" w:rsidTr="00950762">
        <w:trPr>
          <w:trHeight w:val="204"/>
        </w:trPr>
        <w:tc>
          <w:tcPr>
            <w:tcW w:w="1560" w:type="dxa"/>
            <w:shd w:val="clear" w:color="auto" w:fill="auto"/>
            <w:noWrap/>
            <w:vAlign w:val="center"/>
            <w:hideMark/>
          </w:tcPr>
          <w:p w14:paraId="3261FB1A"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3</w:t>
            </w:r>
          </w:p>
        </w:tc>
        <w:tc>
          <w:tcPr>
            <w:tcW w:w="1559" w:type="dxa"/>
            <w:shd w:val="clear" w:color="auto" w:fill="auto"/>
            <w:noWrap/>
            <w:vAlign w:val="center"/>
            <w:hideMark/>
          </w:tcPr>
          <w:p w14:paraId="73EAE285"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1559" w:type="dxa"/>
            <w:shd w:val="clear" w:color="auto" w:fill="auto"/>
            <w:noWrap/>
            <w:vAlign w:val="center"/>
            <w:hideMark/>
          </w:tcPr>
          <w:p w14:paraId="1500EC80"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985" w:type="dxa"/>
            <w:shd w:val="clear" w:color="auto" w:fill="auto"/>
            <w:noWrap/>
            <w:vAlign w:val="center"/>
            <w:hideMark/>
          </w:tcPr>
          <w:p w14:paraId="5F7D986E"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center"/>
            <w:hideMark/>
          </w:tcPr>
          <w:p w14:paraId="704D9B0F"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center"/>
            <w:hideMark/>
          </w:tcPr>
          <w:p w14:paraId="6C428C40"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2953" w:type="dxa"/>
            <w:shd w:val="clear" w:color="auto" w:fill="auto"/>
            <w:noWrap/>
            <w:vAlign w:val="center"/>
            <w:hideMark/>
          </w:tcPr>
          <w:p w14:paraId="500B728D"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center"/>
            <w:hideMark/>
          </w:tcPr>
          <w:p w14:paraId="62367C70"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center"/>
            <w:hideMark/>
          </w:tcPr>
          <w:p w14:paraId="5F50C022"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center"/>
            <w:hideMark/>
          </w:tcPr>
          <w:p w14:paraId="37E7C453"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674A7218" w14:textId="77777777" w:rsidTr="00950762">
        <w:trPr>
          <w:trHeight w:val="204"/>
        </w:trPr>
        <w:tc>
          <w:tcPr>
            <w:tcW w:w="1560" w:type="dxa"/>
            <w:shd w:val="clear" w:color="auto" w:fill="auto"/>
            <w:noWrap/>
            <w:vAlign w:val="center"/>
            <w:hideMark/>
          </w:tcPr>
          <w:p w14:paraId="6F6CBBE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n=28</w:t>
            </w:r>
          </w:p>
        </w:tc>
        <w:tc>
          <w:tcPr>
            <w:tcW w:w="1559" w:type="dxa"/>
            <w:shd w:val="clear" w:color="auto" w:fill="auto"/>
            <w:noWrap/>
            <w:vAlign w:val="center"/>
            <w:hideMark/>
          </w:tcPr>
          <w:p w14:paraId="3970CFA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82%</w:t>
            </w:r>
          </w:p>
        </w:tc>
        <w:tc>
          <w:tcPr>
            <w:tcW w:w="1559" w:type="dxa"/>
            <w:shd w:val="clear" w:color="auto" w:fill="auto"/>
            <w:noWrap/>
            <w:vAlign w:val="center"/>
            <w:hideMark/>
          </w:tcPr>
          <w:p w14:paraId="37DA172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w:t>
            </w:r>
          </w:p>
        </w:tc>
        <w:tc>
          <w:tcPr>
            <w:tcW w:w="1985" w:type="dxa"/>
            <w:shd w:val="clear" w:color="auto" w:fill="auto"/>
            <w:noWrap/>
            <w:vAlign w:val="center"/>
            <w:hideMark/>
          </w:tcPr>
          <w:p w14:paraId="44B6E77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w:t>
            </w:r>
          </w:p>
        </w:tc>
        <w:tc>
          <w:tcPr>
            <w:tcW w:w="1701" w:type="dxa"/>
            <w:shd w:val="clear" w:color="auto" w:fill="auto"/>
            <w:noWrap/>
            <w:vAlign w:val="center"/>
            <w:hideMark/>
          </w:tcPr>
          <w:p w14:paraId="37DAB83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701" w:type="dxa"/>
            <w:shd w:val="clear" w:color="auto" w:fill="auto"/>
            <w:noWrap/>
            <w:vAlign w:val="center"/>
            <w:hideMark/>
          </w:tcPr>
          <w:p w14:paraId="5CD9023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w:t>
            </w:r>
          </w:p>
        </w:tc>
        <w:tc>
          <w:tcPr>
            <w:tcW w:w="2953" w:type="dxa"/>
            <w:shd w:val="clear" w:color="auto" w:fill="auto"/>
            <w:noWrap/>
            <w:vAlign w:val="center"/>
            <w:hideMark/>
          </w:tcPr>
          <w:p w14:paraId="0C37170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w:t>
            </w:r>
          </w:p>
        </w:tc>
        <w:tc>
          <w:tcPr>
            <w:tcW w:w="886" w:type="dxa"/>
            <w:shd w:val="clear" w:color="auto" w:fill="auto"/>
            <w:noWrap/>
            <w:vAlign w:val="center"/>
            <w:hideMark/>
          </w:tcPr>
          <w:p w14:paraId="387C3F7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064" w:type="dxa"/>
            <w:shd w:val="clear" w:color="auto" w:fill="auto"/>
            <w:noWrap/>
            <w:vAlign w:val="center"/>
            <w:hideMark/>
          </w:tcPr>
          <w:p w14:paraId="119B87BC"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373" w:type="dxa"/>
            <w:gridSpan w:val="2"/>
            <w:shd w:val="clear" w:color="auto" w:fill="auto"/>
            <w:noWrap/>
            <w:vAlign w:val="center"/>
            <w:hideMark/>
          </w:tcPr>
          <w:p w14:paraId="16B2E010"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w:t>
            </w:r>
          </w:p>
        </w:tc>
      </w:tr>
      <w:tr w:rsidR="00F84199" w:rsidRPr="00994B4A" w14:paraId="5A6E9238" w14:textId="77777777" w:rsidTr="00950762">
        <w:trPr>
          <w:trHeight w:val="204"/>
        </w:trPr>
        <w:tc>
          <w:tcPr>
            <w:tcW w:w="1560" w:type="dxa"/>
            <w:shd w:val="clear" w:color="auto" w:fill="auto"/>
            <w:noWrap/>
            <w:vAlign w:val="center"/>
            <w:hideMark/>
          </w:tcPr>
          <w:p w14:paraId="2E07E9F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Periodontist, n=22</w:t>
            </w:r>
          </w:p>
        </w:tc>
        <w:tc>
          <w:tcPr>
            <w:tcW w:w="1559" w:type="dxa"/>
            <w:shd w:val="clear" w:color="auto" w:fill="auto"/>
            <w:noWrap/>
            <w:vAlign w:val="center"/>
            <w:hideMark/>
          </w:tcPr>
          <w:p w14:paraId="00A7B47A"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91%</w:t>
            </w:r>
          </w:p>
        </w:tc>
        <w:tc>
          <w:tcPr>
            <w:tcW w:w="1559" w:type="dxa"/>
            <w:shd w:val="clear" w:color="auto" w:fill="auto"/>
            <w:noWrap/>
            <w:vAlign w:val="center"/>
            <w:hideMark/>
          </w:tcPr>
          <w:p w14:paraId="3CC35695"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9%</w:t>
            </w:r>
          </w:p>
        </w:tc>
        <w:tc>
          <w:tcPr>
            <w:tcW w:w="1985" w:type="dxa"/>
            <w:shd w:val="clear" w:color="auto" w:fill="auto"/>
            <w:noWrap/>
            <w:vAlign w:val="center"/>
            <w:hideMark/>
          </w:tcPr>
          <w:p w14:paraId="2CDD56B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701" w:type="dxa"/>
            <w:shd w:val="clear" w:color="auto" w:fill="auto"/>
            <w:noWrap/>
            <w:vAlign w:val="center"/>
            <w:hideMark/>
          </w:tcPr>
          <w:p w14:paraId="42538AF5"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701" w:type="dxa"/>
            <w:shd w:val="clear" w:color="auto" w:fill="auto"/>
            <w:noWrap/>
            <w:vAlign w:val="center"/>
            <w:hideMark/>
          </w:tcPr>
          <w:p w14:paraId="1A06BDDC"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2953" w:type="dxa"/>
            <w:shd w:val="clear" w:color="auto" w:fill="auto"/>
            <w:noWrap/>
            <w:vAlign w:val="center"/>
            <w:hideMark/>
          </w:tcPr>
          <w:p w14:paraId="0FAE672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886" w:type="dxa"/>
            <w:shd w:val="clear" w:color="auto" w:fill="auto"/>
            <w:noWrap/>
            <w:vAlign w:val="center"/>
            <w:hideMark/>
          </w:tcPr>
          <w:p w14:paraId="30B73E65"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064" w:type="dxa"/>
            <w:shd w:val="clear" w:color="auto" w:fill="auto"/>
            <w:noWrap/>
            <w:vAlign w:val="center"/>
            <w:hideMark/>
          </w:tcPr>
          <w:p w14:paraId="00E187A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373" w:type="dxa"/>
            <w:gridSpan w:val="2"/>
            <w:shd w:val="clear" w:color="auto" w:fill="auto"/>
            <w:noWrap/>
            <w:vAlign w:val="center"/>
            <w:hideMark/>
          </w:tcPr>
          <w:p w14:paraId="671CE44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r>
      <w:tr w:rsidR="00F84199" w:rsidRPr="00994B4A" w14:paraId="4AC50730" w14:textId="77777777" w:rsidTr="00950762">
        <w:trPr>
          <w:trHeight w:val="204"/>
        </w:trPr>
        <w:tc>
          <w:tcPr>
            <w:tcW w:w="1560" w:type="dxa"/>
            <w:shd w:val="clear" w:color="auto" w:fill="auto"/>
            <w:noWrap/>
            <w:vAlign w:val="center"/>
            <w:hideMark/>
          </w:tcPr>
          <w:p w14:paraId="5EEC6182"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4</w:t>
            </w:r>
          </w:p>
        </w:tc>
        <w:tc>
          <w:tcPr>
            <w:tcW w:w="1559" w:type="dxa"/>
            <w:shd w:val="clear" w:color="auto" w:fill="auto"/>
            <w:noWrap/>
            <w:vAlign w:val="center"/>
            <w:hideMark/>
          </w:tcPr>
          <w:p w14:paraId="2D659909"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1559" w:type="dxa"/>
            <w:shd w:val="clear" w:color="auto" w:fill="auto"/>
            <w:noWrap/>
            <w:vAlign w:val="center"/>
            <w:hideMark/>
          </w:tcPr>
          <w:p w14:paraId="2DACBBD2"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985" w:type="dxa"/>
            <w:shd w:val="clear" w:color="auto" w:fill="auto"/>
            <w:noWrap/>
            <w:vAlign w:val="center"/>
            <w:hideMark/>
          </w:tcPr>
          <w:p w14:paraId="56AE410D"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center"/>
            <w:hideMark/>
          </w:tcPr>
          <w:p w14:paraId="760280C9"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center"/>
            <w:hideMark/>
          </w:tcPr>
          <w:p w14:paraId="5913A2E4"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2953" w:type="dxa"/>
            <w:shd w:val="clear" w:color="auto" w:fill="auto"/>
            <w:noWrap/>
            <w:vAlign w:val="center"/>
            <w:hideMark/>
          </w:tcPr>
          <w:p w14:paraId="615CF90A"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center"/>
            <w:hideMark/>
          </w:tcPr>
          <w:p w14:paraId="46CAEA45"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center"/>
            <w:hideMark/>
          </w:tcPr>
          <w:p w14:paraId="718A39A5"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center"/>
            <w:hideMark/>
          </w:tcPr>
          <w:p w14:paraId="5ED27450"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148A83CC" w14:textId="77777777" w:rsidTr="00950762">
        <w:trPr>
          <w:trHeight w:val="204"/>
        </w:trPr>
        <w:tc>
          <w:tcPr>
            <w:tcW w:w="1560" w:type="dxa"/>
            <w:shd w:val="clear" w:color="auto" w:fill="auto"/>
            <w:noWrap/>
            <w:vAlign w:val="center"/>
            <w:hideMark/>
          </w:tcPr>
          <w:p w14:paraId="03B1AC6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n=28</w:t>
            </w:r>
          </w:p>
        </w:tc>
        <w:tc>
          <w:tcPr>
            <w:tcW w:w="1559" w:type="dxa"/>
            <w:shd w:val="clear" w:color="auto" w:fill="auto"/>
            <w:noWrap/>
            <w:vAlign w:val="center"/>
            <w:hideMark/>
          </w:tcPr>
          <w:p w14:paraId="522EED50"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46%</w:t>
            </w:r>
          </w:p>
        </w:tc>
        <w:tc>
          <w:tcPr>
            <w:tcW w:w="1559" w:type="dxa"/>
            <w:shd w:val="clear" w:color="auto" w:fill="auto"/>
            <w:noWrap/>
            <w:vAlign w:val="center"/>
            <w:hideMark/>
          </w:tcPr>
          <w:p w14:paraId="6D52FB5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32%</w:t>
            </w:r>
          </w:p>
        </w:tc>
        <w:tc>
          <w:tcPr>
            <w:tcW w:w="1985" w:type="dxa"/>
            <w:shd w:val="clear" w:color="auto" w:fill="auto"/>
            <w:noWrap/>
            <w:vAlign w:val="center"/>
            <w:hideMark/>
          </w:tcPr>
          <w:p w14:paraId="23820EC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w:t>
            </w:r>
          </w:p>
        </w:tc>
        <w:tc>
          <w:tcPr>
            <w:tcW w:w="1701" w:type="dxa"/>
            <w:shd w:val="clear" w:color="auto" w:fill="auto"/>
            <w:noWrap/>
            <w:vAlign w:val="center"/>
            <w:hideMark/>
          </w:tcPr>
          <w:p w14:paraId="4F7EBD9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w:t>
            </w:r>
          </w:p>
        </w:tc>
        <w:tc>
          <w:tcPr>
            <w:tcW w:w="1701" w:type="dxa"/>
            <w:shd w:val="clear" w:color="auto" w:fill="auto"/>
            <w:noWrap/>
            <w:vAlign w:val="center"/>
            <w:hideMark/>
          </w:tcPr>
          <w:p w14:paraId="4C3C320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14%</w:t>
            </w:r>
          </w:p>
        </w:tc>
        <w:tc>
          <w:tcPr>
            <w:tcW w:w="2953" w:type="dxa"/>
            <w:shd w:val="clear" w:color="auto" w:fill="auto"/>
            <w:noWrap/>
            <w:vAlign w:val="center"/>
            <w:hideMark/>
          </w:tcPr>
          <w:p w14:paraId="3C573CA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886" w:type="dxa"/>
            <w:shd w:val="clear" w:color="auto" w:fill="auto"/>
            <w:noWrap/>
            <w:vAlign w:val="center"/>
            <w:hideMark/>
          </w:tcPr>
          <w:p w14:paraId="79BDFEB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064" w:type="dxa"/>
            <w:shd w:val="clear" w:color="auto" w:fill="auto"/>
            <w:noWrap/>
            <w:vAlign w:val="center"/>
            <w:hideMark/>
          </w:tcPr>
          <w:p w14:paraId="08E2D4C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373" w:type="dxa"/>
            <w:gridSpan w:val="2"/>
            <w:shd w:val="clear" w:color="auto" w:fill="auto"/>
            <w:noWrap/>
            <w:vAlign w:val="center"/>
            <w:hideMark/>
          </w:tcPr>
          <w:p w14:paraId="010AC09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r>
      <w:tr w:rsidR="00F84199" w:rsidRPr="00994B4A" w14:paraId="5B208086" w14:textId="77777777" w:rsidTr="00950762">
        <w:trPr>
          <w:trHeight w:val="204"/>
        </w:trPr>
        <w:tc>
          <w:tcPr>
            <w:tcW w:w="1560" w:type="dxa"/>
            <w:shd w:val="clear" w:color="auto" w:fill="auto"/>
            <w:noWrap/>
            <w:vAlign w:val="center"/>
            <w:hideMark/>
          </w:tcPr>
          <w:p w14:paraId="20EEEC0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Periodontist, n=22</w:t>
            </w:r>
          </w:p>
        </w:tc>
        <w:tc>
          <w:tcPr>
            <w:tcW w:w="1559" w:type="dxa"/>
            <w:shd w:val="clear" w:color="auto" w:fill="auto"/>
            <w:noWrap/>
            <w:vAlign w:val="center"/>
            <w:hideMark/>
          </w:tcPr>
          <w:p w14:paraId="08E1690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86%</w:t>
            </w:r>
          </w:p>
        </w:tc>
        <w:tc>
          <w:tcPr>
            <w:tcW w:w="1559" w:type="dxa"/>
            <w:shd w:val="clear" w:color="auto" w:fill="auto"/>
            <w:noWrap/>
            <w:vAlign w:val="center"/>
            <w:hideMark/>
          </w:tcPr>
          <w:p w14:paraId="4A86EE4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14%</w:t>
            </w:r>
          </w:p>
        </w:tc>
        <w:tc>
          <w:tcPr>
            <w:tcW w:w="1985" w:type="dxa"/>
            <w:shd w:val="clear" w:color="auto" w:fill="auto"/>
            <w:noWrap/>
            <w:vAlign w:val="center"/>
            <w:hideMark/>
          </w:tcPr>
          <w:p w14:paraId="356FC28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701" w:type="dxa"/>
            <w:shd w:val="clear" w:color="auto" w:fill="auto"/>
            <w:noWrap/>
            <w:vAlign w:val="center"/>
            <w:hideMark/>
          </w:tcPr>
          <w:p w14:paraId="1B86244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701" w:type="dxa"/>
            <w:shd w:val="clear" w:color="auto" w:fill="auto"/>
            <w:noWrap/>
            <w:vAlign w:val="center"/>
            <w:hideMark/>
          </w:tcPr>
          <w:p w14:paraId="0429DDC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2953" w:type="dxa"/>
            <w:shd w:val="clear" w:color="auto" w:fill="auto"/>
            <w:noWrap/>
            <w:vAlign w:val="center"/>
            <w:hideMark/>
          </w:tcPr>
          <w:p w14:paraId="552EFBE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886" w:type="dxa"/>
            <w:shd w:val="clear" w:color="auto" w:fill="auto"/>
            <w:noWrap/>
            <w:vAlign w:val="center"/>
            <w:hideMark/>
          </w:tcPr>
          <w:p w14:paraId="0682C57B"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064" w:type="dxa"/>
            <w:shd w:val="clear" w:color="auto" w:fill="auto"/>
            <w:noWrap/>
            <w:vAlign w:val="center"/>
            <w:hideMark/>
          </w:tcPr>
          <w:p w14:paraId="61DEBD20"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373" w:type="dxa"/>
            <w:gridSpan w:val="2"/>
            <w:shd w:val="clear" w:color="auto" w:fill="auto"/>
            <w:noWrap/>
            <w:vAlign w:val="center"/>
            <w:hideMark/>
          </w:tcPr>
          <w:p w14:paraId="390A4C5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r>
      <w:tr w:rsidR="00F84199" w:rsidRPr="00994B4A" w14:paraId="5018B085" w14:textId="77777777" w:rsidTr="00950762">
        <w:trPr>
          <w:gridAfter w:val="1"/>
          <w:wAfter w:w="7" w:type="dxa"/>
          <w:trHeight w:val="80"/>
        </w:trPr>
        <w:tc>
          <w:tcPr>
            <w:tcW w:w="1560" w:type="dxa"/>
            <w:shd w:val="clear" w:color="auto" w:fill="auto"/>
            <w:noWrap/>
            <w:vAlign w:val="bottom"/>
            <w:hideMark/>
          </w:tcPr>
          <w:p w14:paraId="08EF6E5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14774" w:type="dxa"/>
            <w:gridSpan w:val="9"/>
            <w:shd w:val="clear" w:color="000000" w:fill="FFFF00"/>
            <w:noWrap/>
            <w:vAlign w:val="bottom"/>
            <w:hideMark/>
          </w:tcPr>
          <w:p w14:paraId="6469F63F" w14:textId="77777777" w:rsidR="00F84199" w:rsidRPr="00994B4A" w:rsidRDefault="00F84199" w:rsidP="00950762">
            <w:pPr>
              <w:spacing w:after="0" w:line="140" w:lineRule="exact"/>
              <w:jc w:val="center"/>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Timing of combined treatment (for clinicians who selected combined endodontic &amp; periodontal treatment, expressed as number of participants)</w:t>
            </w:r>
          </w:p>
        </w:tc>
      </w:tr>
      <w:tr w:rsidR="00F84199" w:rsidRPr="00994B4A" w14:paraId="0AFD449A" w14:textId="77777777" w:rsidTr="00950762">
        <w:trPr>
          <w:trHeight w:val="204"/>
        </w:trPr>
        <w:tc>
          <w:tcPr>
            <w:tcW w:w="1560" w:type="dxa"/>
            <w:shd w:val="clear" w:color="auto" w:fill="auto"/>
            <w:noWrap/>
            <w:vAlign w:val="bottom"/>
            <w:hideMark/>
          </w:tcPr>
          <w:p w14:paraId="5E38ABCA"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1</w:t>
            </w:r>
          </w:p>
        </w:tc>
        <w:tc>
          <w:tcPr>
            <w:tcW w:w="1559" w:type="dxa"/>
            <w:shd w:val="clear" w:color="auto" w:fill="auto"/>
            <w:noWrap/>
            <w:vAlign w:val="center"/>
            <w:hideMark/>
          </w:tcPr>
          <w:p w14:paraId="3F235D8B"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They should be done at the same time</w:t>
            </w:r>
          </w:p>
        </w:tc>
        <w:tc>
          <w:tcPr>
            <w:tcW w:w="1559" w:type="dxa"/>
            <w:shd w:val="clear" w:color="auto" w:fill="auto"/>
            <w:noWrap/>
            <w:vAlign w:val="center"/>
            <w:hideMark/>
          </w:tcPr>
          <w:p w14:paraId="4AC86C52"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Periodontal treatment first, 3 months wait, proceed with any endodontic treatment</w:t>
            </w:r>
          </w:p>
        </w:tc>
        <w:tc>
          <w:tcPr>
            <w:tcW w:w="1985" w:type="dxa"/>
            <w:shd w:val="clear" w:color="auto" w:fill="auto"/>
            <w:noWrap/>
            <w:vAlign w:val="center"/>
            <w:hideMark/>
          </w:tcPr>
          <w:p w14:paraId="05F062EE"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 xml:space="preserve">Single visit </w:t>
            </w:r>
            <w:r>
              <w:rPr>
                <w:rFonts w:ascii="Calibri" w:eastAsia="Times New Roman" w:hAnsi="Calibri" w:cs="Calibri"/>
                <w:b/>
                <w:bCs/>
                <w:color w:val="000000"/>
                <w:kern w:val="0"/>
                <w:sz w:val="17"/>
                <w:szCs w:val="17"/>
                <w:lang w:eastAsia="en-GB"/>
                <w14:ligatures w14:val="none"/>
              </w:rPr>
              <w:t>NSRCT</w:t>
            </w:r>
            <w:r w:rsidRPr="00994B4A">
              <w:rPr>
                <w:rFonts w:ascii="Calibri" w:eastAsia="Times New Roman" w:hAnsi="Calibri" w:cs="Calibri"/>
                <w:b/>
                <w:bCs/>
                <w:color w:val="000000"/>
                <w:kern w:val="0"/>
                <w:sz w:val="17"/>
                <w:szCs w:val="17"/>
                <w:lang w:eastAsia="en-GB"/>
                <w14:ligatures w14:val="none"/>
              </w:rPr>
              <w:t>, wai</w:t>
            </w:r>
            <w:r>
              <w:rPr>
                <w:rFonts w:ascii="Calibri" w:eastAsia="Times New Roman" w:hAnsi="Calibri" w:cs="Calibri"/>
                <w:b/>
                <w:bCs/>
                <w:color w:val="000000"/>
                <w:kern w:val="0"/>
                <w:sz w:val="17"/>
                <w:szCs w:val="17"/>
                <w:lang w:eastAsia="en-GB"/>
                <w14:ligatures w14:val="none"/>
              </w:rPr>
              <w:t>t 3 months</w:t>
            </w:r>
            <w:r w:rsidRPr="00994B4A">
              <w:rPr>
                <w:rFonts w:ascii="Calibri" w:eastAsia="Times New Roman" w:hAnsi="Calibri" w:cs="Calibri"/>
                <w:b/>
                <w:bCs/>
                <w:color w:val="000000"/>
                <w:kern w:val="0"/>
                <w:sz w:val="17"/>
                <w:szCs w:val="17"/>
                <w:lang w:eastAsia="en-GB"/>
                <w14:ligatures w14:val="none"/>
              </w:rPr>
              <w:t>, proceed with periodontal treatment</w:t>
            </w:r>
          </w:p>
        </w:tc>
        <w:tc>
          <w:tcPr>
            <w:tcW w:w="1701" w:type="dxa"/>
            <w:shd w:val="clear" w:color="auto" w:fill="auto"/>
            <w:noWrap/>
            <w:vAlign w:val="center"/>
            <w:hideMark/>
          </w:tcPr>
          <w:p w14:paraId="720FEF78"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 xml:space="preserve">2-visit </w:t>
            </w:r>
            <w:r>
              <w:rPr>
                <w:rFonts w:ascii="Calibri" w:eastAsia="Times New Roman" w:hAnsi="Calibri" w:cs="Calibri"/>
                <w:b/>
                <w:bCs/>
                <w:color w:val="000000"/>
                <w:kern w:val="0"/>
                <w:sz w:val="17"/>
                <w:szCs w:val="17"/>
                <w:lang w:eastAsia="en-GB"/>
                <w14:ligatures w14:val="none"/>
              </w:rPr>
              <w:t xml:space="preserve">NSRCT </w:t>
            </w:r>
            <w:r w:rsidRPr="00994B4A">
              <w:rPr>
                <w:rFonts w:ascii="Calibri" w:eastAsia="Times New Roman" w:hAnsi="Calibri" w:cs="Calibri"/>
                <w:b/>
                <w:bCs/>
                <w:color w:val="000000"/>
                <w:kern w:val="0"/>
                <w:sz w:val="17"/>
                <w:szCs w:val="17"/>
                <w:lang w:eastAsia="en-GB"/>
                <w14:ligatures w14:val="none"/>
              </w:rPr>
              <w:t>with 2 weeks between appointments; periodontal treatment 3 months after obturation</w:t>
            </w:r>
          </w:p>
        </w:tc>
        <w:tc>
          <w:tcPr>
            <w:tcW w:w="1701" w:type="dxa"/>
            <w:shd w:val="clear" w:color="auto" w:fill="auto"/>
            <w:noWrap/>
            <w:vAlign w:val="center"/>
            <w:hideMark/>
          </w:tcPr>
          <w:p w14:paraId="6862B279"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 xml:space="preserve">2-visit </w:t>
            </w:r>
            <w:r>
              <w:rPr>
                <w:rFonts w:ascii="Calibri" w:eastAsia="Times New Roman" w:hAnsi="Calibri" w:cs="Calibri"/>
                <w:b/>
                <w:bCs/>
                <w:color w:val="000000"/>
                <w:kern w:val="0"/>
                <w:sz w:val="17"/>
                <w:szCs w:val="17"/>
                <w:lang w:eastAsia="en-GB"/>
                <w14:ligatures w14:val="none"/>
              </w:rPr>
              <w:t xml:space="preserve">NSRCT </w:t>
            </w:r>
            <w:r w:rsidRPr="00994B4A">
              <w:rPr>
                <w:rFonts w:ascii="Calibri" w:eastAsia="Times New Roman" w:hAnsi="Calibri" w:cs="Calibri"/>
                <w:b/>
                <w:bCs/>
                <w:color w:val="000000"/>
                <w:kern w:val="0"/>
                <w:sz w:val="17"/>
                <w:szCs w:val="17"/>
                <w:lang w:eastAsia="en-GB"/>
                <w14:ligatures w14:val="none"/>
              </w:rPr>
              <w:t>with 2 weeks between appointments; periodontal treatment at the same time as obturation</w:t>
            </w:r>
          </w:p>
        </w:tc>
        <w:tc>
          <w:tcPr>
            <w:tcW w:w="2953" w:type="dxa"/>
            <w:shd w:val="clear" w:color="auto" w:fill="auto"/>
            <w:noWrap/>
            <w:vAlign w:val="center"/>
            <w:hideMark/>
          </w:tcPr>
          <w:p w14:paraId="2D65AABE"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1 or 2</w:t>
            </w:r>
            <w:r>
              <w:rPr>
                <w:rFonts w:ascii="Calibri" w:eastAsia="Times New Roman" w:hAnsi="Calibri" w:cs="Calibri"/>
                <w:b/>
                <w:bCs/>
                <w:color w:val="000000"/>
                <w:kern w:val="0"/>
                <w:sz w:val="17"/>
                <w:szCs w:val="17"/>
                <w:lang w:eastAsia="en-GB"/>
                <w14:ligatures w14:val="none"/>
              </w:rPr>
              <w:t>-</w:t>
            </w:r>
            <w:r w:rsidRPr="00994B4A">
              <w:rPr>
                <w:rFonts w:ascii="Calibri" w:eastAsia="Times New Roman" w:hAnsi="Calibri" w:cs="Calibri"/>
                <w:b/>
                <w:bCs/>
                <w:color w:val="000000"/>
                <w:kern w:val="0"/>
                <w:sz w:val="17"/>
                <w:szCs w:val="17"/>
                <w:lang w:eastAsia="en-GB"/>
                <w14:ligatures w14:val="none"/>
              </w:rPr>
              <w:t>visit NSRCT; &gt;3 months wait until periodontal treatment</w:t>
            </w:r>
          </w:p>
        </w:tc>
        <w:tc>
          <w:tcPr>
            <w:tcW w:w="886" w:type="dxa"/>
            <w:shd w:val="clear" w:color="auto" w:fill="auto"/>
            <w:noWrap/>
            <w:vAlign w:val="bottom"/>
            <w:hideMark/>
          </w:tcPr>
          <w:p w14:paraId="30540C3F"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1064" w:type="dxa"/>
            <w:shd w:val="clear" w:color="auto" w:fill="auto"/>
            <w:noWrap/>
            <w:vAlign w:val="bottom"/>
            <w:hideMark/>
          </w:tcPr>
          <w:p w14:paraId="2366A2D5"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338185F8"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419727CE" w14:textId="77777777" w:rsidTr="00950762">
        <w:trPr>
          <w:trHeight w:val="204"/>
        </w:trPr>
        <w:tc>
          <w:tcPr>
            <w:tcW w:w="1560" w:type="dxa"/>
            <w:shd w:val="clear" w:color="auto" w:fill="auto"/>
            <w:noWrap/>
            <w:vAlign w:val="center"/>
            <w:hideMark/>
          </w:tcPr>
          <w:p w14:paraId="313D82B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n=5</w:t>
            </w:r>
          </w:p>
        </w:tc>
        <w:tc>
          <w:tcPr>
            <w:tcW w:w="1559" w:type="dxa"/>
            <w:shd w:val="clear" w:color="auto" w:fill="auto"/>
            <w:noWrap/>
            <w:vAlign w:val="center"/>
            <w:hideMark/>
          </w:tcPr>
          <w:p w14:paraId="1FCB835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w:t>
            </w:r>
          </w:p>
        </w:tc>
        <w:tc>
          <w:tcPr>
            <w:tcW w:w="1559" w:type="dxa"/>
            <w:shd w:val="clear" w:color="auto" w:fill="auto"/>
            <w:noWrap/>
            <w:vAlign w:val="center"/>
            <w:hideMark/>
          </w:tcPr>
          <w:p w14:paraId="5D7B5010"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w:t>
            </w:r>
          </w:p>
        </w:tc>
        <w:tc>
          <w:tcPr>
            <w:tcW w:w="1985" w:type="dxa"/>
            <w:shd w:val="clear" w:color="auto" w:fill="auto"/>
            <w:noWrap/>
            <w:vAlign w:val="center"/>
            <w:hideMark/>
          </w:tcPr>
          <w:p w14:paraId="5EBB6860"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w:t>
            </w:r>
          </w:p>
        </w:tc>
        <w:tc>
          <w:tcPr>
            <w:tcW w:w="1701" w:type="dxa"/>
            <w:shd w:val="clear" w:color="auto" w:fill="auto"/>
            <w:noWrap/>
            <w:vAlign w:val="center"/>
            <w:hideMark/>
          </w:tcPr>
          <w:p w14:paraId="56A020A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w:t>
            </w:r>
          </w:p>
        </w:tc>
        <w:tc>
          <w:tcPr>
            <w:tcW w:w="1701" w:type="dxa"/>
            <w:shd w:val="clear" w:color="auto" w:fill="auto"/>
            <w:noWrap/>
            <w:vAlign w:val="center"/>
            <w:hideMark/>
          </w:tcPr>
          <w:p w14:paraId="5811E1EA"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w:t>
            </w:r>
          </w:p>
        </w:tc>
        <w:tc>
          <w:tcPr>
            <w:tcW w:w="2953" w:type="dxa"/>
            <w:shd w:val="clear" w:color="auto" w:fill="auto"/>
            <w:noWrap/>
            <w:vAlign w:val="bottom"/>
            <w:hideMark/>
          </w:tcPr>
          <w:p w14:paraId="4114A4C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886" w:type="dxa"/>
            <w:shd w:val="clear" w:color="auto" w:fill="auto"/>
            <w:noWrap/>
            <w:vAlign w:val="bottom"/>
            <w:hideMark/>
          </w:tcPr>
          <w:p w14:paraId="500226C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1064" w:type="dxa"/>
            <w:shd w:val="clear" w:color="auto" w:fill="auto"/>
            <w:noWrap/>
            <w:vAlign w:val="bottom"/>
            <w:hideMark/>
          </w:tcPr>
          <w:p w14:paraId="7D9795BB"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3B583287"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4AA4BA4C" w14:textId="77777777" w:rsidTr="00950762">
        <w:trPr>
          <w:trHeight w:val="204"/>
        </w:trPr>
        <w:tc>
          <w:tcPr>
            <w:tcW w:w="1560" w:type="dxa"/>
            <w:shd w:val="clear" w:color="auto" w:fill="auto"/>
            <w:noWrap/>
            <w:vAlign w:val="center"/>
            <w:hideMark/>
          </w:tcPr>
          <w:p w14:paraId="5EDEDD9B"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Periodontist, n=8</w:t>
            </w:r>
          </w:p>
        </w:tc>
        <w:tc>
          <w:tcPr>
            <w:tcW w:w="1559" w:type="dxa"/>
            <w:shd w:val="clear" w:color="auto" w:fill="auto"/>
            <w:noWrap/>
            <w:vAlign w:val="center"/>
            <w:hideMark/>
          </w:tcPr>
          <w:p w14:paraId="26E85FF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w:t>
            </w:r>
          </w:p>
        </w:tc>
        <w:tc>
          <w:tcPr>
            <w:tcW w:w="1559" w:type="dxa"/>
            <w:shd w:val="clear" w:color="auto" w:fill="auto"/>
            <w:noWrap/>
            <w:vAlign w:val="center"/>
            <w:hideMark/>
          </w:tcPr>
          <w:p w14:paraId="3BB78790"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w:t>
            </w:r>
          </w:p>
        </w:tc>
        <w:tc>
          <w:tcPr>
            <w:tcW w:w="1985" w:type="dxa"/>
            <w:shd w:val="clear" w:color="auto" w:fill="auto"/>
            <w:noWrap/>
            <w:vAlign w:val="center"/>
            <w:hideMark/>
          </w:tcPr>
          <w:p w14:paraId="0AD8758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w:t>
            </w:r>
          </w:p>
        </w:tc>
        <w:tc>
          <w:tcPr>
            <w:tcW w:w="1701" w:type="dxa"/>
            <w:shd w:val="clear" w:color="auto" w:fill="auto"/>
            <w:noWrap/>
            <w:vAlign w:val="center"/>
            <w:hideMark/>
          </w:tcPr>
          <w:p w14:paraId="2D22A50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w:t>
            </w:r>
          </w:p>
        </w:tc>
        <w:tc>
          <w:tcPr>
            <w:tcW w:w="1701" w:type="dxa"/>
            <w:shd w:val="clear" w:color="auto" w:fill="auto"/>
            <w:noWrap/>
            <w:vAlign w:val="center"/>
            <w:hideMark/>
          </w:tcPr>
          <w:p w14:paraId="25229CB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w:t>
            </w:r>
          </w:p>
        </w:tc>
        <w:tc>
          <w:tcPr>
            <w:tcW w:w="2953" w:type="dxa"/>
            <w:shd w:val="clear" w:color="auto" w:fill="auto"/>
            <w:noWrap/>
            <w:vAlign w:val="bottom"/>
            <w:hideMark/>
          </w:tcPr>
          <w:p w14:paraId="3BE407A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886" w:type="dxa"/>
            <w:shd w:val="clear" w:color="auto" w:fill="auto"/>
            <w:noWrap/>
            <w:vAlign w:val="bottom"/>
            <w:hideMark/>
          </w:tcPr>
          <w:p w14:paraId="360586D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1064" w:type="dxa"/>
            <w:shd w:val="clear" w:color="auto" w:fill="auto"/>
            <w:noWrap/>
            <w:vAlign w:val="bottom"/>
            <w:hideMark/>
          </w:tcPr>
          <w:p w14:paraId="0D12369B"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0EC585A5"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1B587BA5" w14:textId="77777777" w:rsidTr="00950762">
        <w:trPr>
          <w:trHeight w:val="204"/>
        </w:trPr>
        <w:tc>
          <w:tcPr>
            <w:tcW w:w="1560" w:type="dxa"/>
            <w:shd w:val="clear" w:color="auto" w:fill="auto"/>
            <w:noWrap/>
            <w:vAlign w:val="bottom"/>
            <w:hideMark/>
          </w:tcPr>
          <w:p w14:paraId="2C8BC7A8"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2</w:t>
            </w:r>
          </w:p>
        </w:tc>
        <w:tc>
          <w:tcPr>
            <w:tcW w:w="1559" w:type="dxa"/>
            <w:shd w:val="clear" w:color="auto" w:fill="auto"/>
            <w:noWrap/>
            <w:vAlign w:val="bottom"/>
            <w:hideMark/>
          </w:tcPr>
          <w:p w14:paraId="09774DE7"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1559" w:type="dxa"/>
            <w:shd w:val="clear" w:color="auto" w:fill="auto"/>
            <w:noWrap/>
            <w:vAlign w:val="bottom"/>
            <w:hideMark/>
          </w:tcPr>
          <w:p w14:paraId="40F4508A"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985" w:type="dxa"/>
            <w:shd w:val="clear" w:color="auto" w:fill="auto"/>
            <w:noWrap/>
            <w:vAlign w:val="bottom"/>
            <w:hideMark/>
          </w:tcPr>
          <w:p w14:paraId="77C28BC1"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bottom"/>
            <w:hideMark/>
          </w:tcPr>
          <w:p w14:paraId="7D787235"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bottom"/>
            <w:hideMark/>
          </w:tcPr>
          <w:p w14:paraId="10C24847"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2953" w:type="dxa"/>
            <w:shd w:val="clear" w:color="auto" w:fill="auto"/>
            <w:noWrap/>
            <w:vAlign w:val="bottom"/>
            <w:hideMark/>
          </w:tcPr>
          <w:p w14:paraId="085B8A5D"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bottom"/>
            <w:hideMark/>
          </w:tcPr>
          <w:p w14:paraId="3AD7B899"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bottom"/>
            <w:hideMark/>
          </w:tcPr>
          <w:p w14:paraId="00D1A2DF"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0561FDF6"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326429F5" w14:textId="77777777" w:rsidTr="00950762">
        <w:trPr>
          <w:trHeight w:val="204"/>
        </w:trPr>
        <w:tc>
          <w:tcPr>
            <w:tcW w:w="1560" w:type="dxa"/>
            <w:shd w:val="clear" w:color="auto" w:fill="auto"/>
            <w:noWrap/>
            <w:vAlign w:val="center"/>
            <w:hideMark/>
          </w:tcPr>
          <w:p w14:paraId="2C8C2D8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n=22</w:t>
            </w:r>
          </w:p>
        </w:tc>
        <w:tc>
          <w:tcPr>
            <w:tcW w:w="1559" w:type="dxa"/>
            <w:shd w:val="clear" w:color="auto" w:fill="auto"/>
            <w:noWrap/>
            <w:vAlign w:val="center"/>
            <w:hideMark/>
          </w:tcPr>
          <w:p w14:paraId="18BBAAF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11</w:t>
            </w:r>
          </w:p>
        </w:tc>
        <w:tc>
          <w:tcPr>
            <w:tcW w:w="1559" w:type="dxa"/>
            <w:shd w:val="clear" w:color="auto" w:fill="auto"/>
            <w:noWrap/>
            <w:vAlign w:val="bottom"/>
            <w:hideMark/>
          </w:tcPr>
          <w:p w14:paraId="729B6F4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985" w:type="dxa"/>
            <w:shd w:val="clear" w:color="auto" w:fill="auto"/>
            <w:noWrap/>
            <w:vAlign w:val="center"/>
            <w:hideMark/>
          </w:tcPr>
          <w:p w14:paraId="5009FF2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w:t>
            </w:r>
          </w:p>
        </w:tc>
        <w:tc>
          <w:tcPr>
            <w:tcW w:w="1701" w:type="dxa"/>
            <w:shd w:val="clear" w:color="auto" w:fill="auto"/>
            <w:noWrap/>
            <w:vAlign w:val="center"/>
            <w:hideMark/>
          </w:tcPr>
          <w:p w14:paraId="2A8E6E7C"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w:t>
            </w:r>
          </w:p>
        </w:tc>
        <w:tc>
          <w:tcPr>
            <w:tcW w:w="1701" w:type="dxa"/>
            <w:shd w:val="clear" w:color="auto" w:fill="auto"/>
            <w:noWrap/>
            <w:vAlign w:val="center"/>
            <w:hideMark/>
          </w:tcPr>
          <w:p w14:paraId="3531536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w:t>
            </w:r>
          </w:p>
        </w:tc>
        <w:tc>
          <w:tcPr>
            <w:tcW w:w="2953" w:type="dxa"/>
            <w:shd w:val="clear" w:color="auto" w:fill="auto"/>
            <w:vAlign w:val="center"/>
            <w:hideMark/>
          </w:tcPr>
          <w:p w14:paraId="405A6845"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w:t>
            </w:r>
          </w:p>
        </w:tc>
        <w:tc>
          <w:tcPr>
            <w:tcW w:w="886" w:type="dxa"/>
            <w:shd w:val="clear" w:color="auto" w:fill="auto"/>
            <w:noWrap/>
            <w:vAlign w:val="bottom"/>
            <w:hideMark/>
          </w:tcPr>
          <w:p w14:paraId="675EF99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1064" w:type="dxa"/>
            <w:shd w:val="clear" w:color="auto" w:fill="auto"/>
            <w:noWrap/>
            <w:vAlign w:val="bottom"/>
            <w:hideMark/>
          </w:tcPr>
          <w:p w14:paraId="41998CCA"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3ABAFC0C"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580256D2" w14:textId="77777777" w:rsidTr="00950762">
        <w:trPr>
          <w:trHeight w:val="204"/>
        </w:trPr>
        <w:tc>
          <w:tcPr>
            <w:tcW w:w="1560" w:type="dxa"/>
            <w:shd w:val="clear" w:color="auto" w:fill="auto"/>
            <w:noWrap/>
            <w:vAlign w:val="center"/>
            <w:hideMark/>
          </w:tcPr>
          <w:p w14:paraId="47AA6E6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Periodontist, n=20</w:t>
            </w:r>
          </w:p>
        </w:tc>
        <w:tc>
          <w:tcPr>
            <w:tcW w:w="1559" w:type="dxa"/>
            <w:shd w:val="clear" w:color="auto" w:fill="auto"/>
            <w:noWrap/>
            <w:vAlign w:val="center"/>
            <w:hideMark/>
          </w:tcPr>
          <w:p w14:paraId="705B1DF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1559" w:type="dxa"/>
            <w:shd w:val="clear" w:color="auto" w:fill="auto"/>
            <w:noWrap/>
            <w:vAlign w:val="bottom"/>
            <w:hideMark/>
          </w:tcPr>
          <w:p w14:paraId="7298984A"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985" w:type="dxa"/>
            <w:shd w:val="clear" w:color="auto" w:fill="auto"/>
            <w:noWrap/>
            <w:vAlign w:val="center"/>
            <w:hideMark/>
          </w:tcPr>
          <w:p w14:paraId="631744E5"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9</w:t>
            </w:r>
          </w:p>
        </w:tc>
        <w:tc>
          <w:tcPr>
            <w:tcW w:w="1701" w:type="dxa"/>
            <w:shd w:val="clear" w:color="auto" w:fill="auto"/>
            <w:noWrap/>
            <w:vAlign w:val="center"/>
            <w:hideMark/>
          </w:tcPr>
          <w:p w14:paraId="0EBAE255"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1701" w:type="dxa"/>
            <w:shd w:val="clear" w:color="auto" w:fill="auto"/>
            <w:noWrap/>
            <w:vAlign w:val="center"/>
            <w:hideMark/>
          </w:tcPr>
          <w:p w14:paraId="328981E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w:t>
            </w:r>
          </w:p>
        </w:tc>
        <w:tc>
          <w:tcPr>
            <w:tcW w:w="2953" w:type="dxa"/>
            <w:shd w:val="clear" w:color="auto" w:fill="auto"/>
            <w:vAlign w:val="center"/>
            <w:hideMark/>
          </w:tcPr>
          <w:p w14:paraId="6048C55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886" w:type="dxa"/>
            <w:shd w:val="clear" w:color="auto" w:fill="auto"/>
            <w:noWrap/>
            <w:vAlign w:val="bottom"/>
            <w:hideMark/>
          </w:tcPr>
          <w:p w14:paraId="62C79FA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1064" w:type="dxa"/>
            <w:shd w:val="clear" w:color="auto" w:fill="auto"/>
            <w:noWrap/>
            <w:vAlign w:val="bottom"/>
            <w:hideMark/>
          </w:tcPr>
          <w:p w14:paraId="1F45A078"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4D29CF4B"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49793043" w14:textId="77777777" w:rsidTr="00950762">
        <w:trPr>
          <w:trHeight w:val="204"/>
        </w:trPr>
        <w:tc>
          <w:tcPr>
            <w:tcW w:w="1560" w:type="dxa"/>
            <w:shd w:val="clear" w:color="auto" w:fill="auto"/>
            <w:noWrap/>
            <w:vAlign w:val="bottom"/>
            <w:hideMark/>
          </w:tcPr>
          <w:p w14:paraId="6CC9A9AD"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3</w:t>
            </w:r>
          </w:p>
        </w:tc>
        <w:tc>
          <w:tcPr>
            <w:tcW w:w="1559" w:type="dxa"/>
            <w:shd w:val="clear" w:color="auto" w:fill="auto"/>
            <w:noWrap/>
            <w:vAlign w:val="bottom"/>
            <w:hideMark/>
          </w:tcPr>
          <w:p w14:paraId="0F7F4790"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1559" w:type="dxa"/>
            <w:shd w:val="clear" w:color="auto" w:fill="auto"/>
            <w:noWrap/>
            <w:vAlign w:val="bottom"/>
            <w:hideMark/>
          </w:tcPr>
          <w:p w14:paraId="20E92094"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985" w:type="dxa"/>
            <w:shd w:val="clear" w:color="auto" w:fill="auto"/>
            <w:noWrap/>
            <w:vAlign w:val="bottom"/>
            <w:hideMark/>
          </w:tcPr>
          <w:p w14:paraId="2A938943"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bottom"/>
            <w:hideMark/>
          </w:tcPr>
          <w:p w14:paraId="79058B5B"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bottom"/>
            <w:hideMark/>
          </w:tcPr>
          <w:p w14:paraId="64C00EDA"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2953" w:type="dxa"/>
            <w:shd w:val="clear" w:color="auto" w:fill="auto"/>
            <w:noWrap/>
            <w:vAlign w:val="bottom"/>
            <w:hideMark/>
          </w:tcPr>
          <w:p w14:paraId="3706B782"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bottom"/>
            <w:hideMark/>
          </w:tcPr>
          <w:p w14:paraId="17BAC8CD"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bottom"/>
            <w:hideMark/>
          </w:tcPr>
          <w:p w14:paraId="73B61A64"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2C1F57D4"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172B1865" w14:textId="77777777" w:rsidTr="00950762">
        <w:trPr>
          <w:trHeight w:val="204"/>
        </w:trPr>
        <w:tc>
          <w:tcPr>
            <w:tcW w:w="1560" w:type="dxa"/>
            <w:shd w:val="clear" w:color="auto" w:fill="auto"/>
            <w:noWrap/>
            <w:vAlign w:val="center"/>
            <w:hideMark/>
          </w:tcPr>
          <w:p w14:paraId="493D68C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n=2</w:t>
            </w:r>
          </w:p>
        </w:tc>
        <w:tc>
          <w:tcPr>
            <w:tcW w:w="1559" w:type="dxa"/>
            <w:shd w:val="clear" w:color="auto" w:fill="auto"/>
            <w:noWrap/>
            <w:vAlign w:val="center"/>
            <w:hideMark/>
          </w:tcPr>
          <w:p w14:paraId="53E9B6D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w:t>
            </w:r>
          </w:p>
        </w:tc>
        <w:tc>
          <w:tcPr>
            <w:tcW w:w="1559" w:type="dxa"/>
            <w:shd w:val="clear" w:color="auto" w:fill="auto"/>
            <w:noWrap/>
            <w:vAlign w:val="bottom"/>
            <w:hideMark/>
          </w:tcPr>
          <w:p w14:paraId="48175AEC"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985" w:type="dxa"/>
            <w:shd w:val="clear" w:color="auto" w:fill="auto"/>
            <w:noWrap/>
            <w:vAlign w:val="center"/>
            <w:hideMark/>
          </w:tcPr>
          <w:p w14:paraId="4307F84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701" w:type="dxa"/>
            <w:shd w:val="clear" w:color="auto" w:fill="auto"/>
            <w:noWrap/>
            <w:vAlign w:val="bottom"/>
            <w:hideMark/>
          </w:tcPr>
          <w:p w14:paraId="23CBE4BA"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701" w:type="dxa"/>
            <w:shd w:val="clear" w:color="auto" w:fill="auto"/>
            <w:noWrap/>
            <w:vAlign w:val="center"/>
            <w:hideMark/>
          </w:tcPr>
          <w:p w14:paraId="60128ADC"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2953" w:type="dxa"/>
            <w:shd w:val="clear" w:color="auto" w:fill="auto"/>
            <w:noWrap/>
            <w:vAlign w:val="bottom"/>
            <w:hideMark/>
          </w:tcPr>
          <w:p w14:paraId="42660B3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886" w:type="dxa"/>
            <w:shd w:val="clear" w:color="auto" w:fill="auto"/>
            <w:noWrap/>
            <w:vAlign w:val="bottom"/>
            <w:hideMark/>
          </w:tcPr>
          <w:p w14:paraId="5FC9090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1064" w:type="dxa"/>
            <w:shd w:val="clear" w:color="auto" w:fill="auto"/>
            <w:noWrap/>
            <w:vAlign w:val="bottom"/>
            <w:hideMark/>
          </w:tcPr>
          <w:p w14:paraId="3E6C5FC2"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5EA265E0"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33598B8B" w14:textId="77777777" w:rsidTr="00950762">
        <w:trPr>
          <w:trHeight w:val="204"/>
        </w:trPr>
        <w:tc>
          <w:tcPr>
            <w:tcW w:w="1560" w:type="dxa"/>
            <w:shd w:val="clear" w:color="auto" w:fill="auto"/>
            <w:noWrap/>
            <w:vAlign w:val="center"/>
            <w:hideMark/>
          </w:tcPr>
          <w:p w14:paraId="6B53A23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Periodontist, n=2</w:t>
            </w:r>
          </w:p>
        </w:tc>
        <w:tc>
          <w:tcPr>
            <w:tcW w:w="1559" w:type="dxa"/>
            <w:shd w:val="clear" w:color="auto" w:fill="auto"/>
            <w:noWrap/>
            <w:vAlign w:val="center"/>
            <w:hideMark/>
          </w:tcPr>
          <w:p w14:paraId="028436A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559" w:type="dxa"/>
            <w:shd w:val="clear" w:color="auto" w:fill="auto"/>
            <w:noWrap/>
            <w:vAlign w:val="bottom"/>
            <w:hideMark/>
          </w:tcPr>
          <w:p w14:paraId="2530C67C"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985" w:type="dxa"/>
            <w:shd w:val="clear" w:color="auto" w:fill="auto"/>
            <w:noWrap/>
            <w:vAlign w:val="center"/>
            <w:hideMark/>
          </w:tcPr>
          <w:p w14:paraId="5B3B508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w:t>
            </w:r>
          </w:p>
        </w:tc>
        <w:tc>
          <w:tcPr>
            <w:tcW w:w="1701" w:type="dxa"/>
            <w:shd w:val="clear" w:color="auto" w:fill="auto"/>
            <w:noWrap/>
            <w:vAlign w:val="bottom"/>
            <w:hideMark/>
          </w:tcPr>
          <w:p w14:paraId="0D8D0E7B"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701" w:type="dxa"/>
            <w:shd w:val="clear" w:color="auto" w:fill="auto"/>
            <w:noWrap/>
            <w:vAlign w:val="center"/>
            <w:hideMark/>
          </w:tcPr>
          <w:p w14:paraId="77714A70"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w:t>
            </w:r>
          </w:p>
        </w:tc>
        <w:tc>
          <w:tcPr>
            <w:tcW w:w="2953" w:type="dxa"/>
            <w:shd w:val="clear" w:color="auto" w:fill="auto"/>
            <w:noWrap/>
            <w:vAlign w:val="bottom"/>
            <w:hideMark/>
          </w:tcPr>
          <w:p w14:paraId="5041AF0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886" w:type="dxa"/>
            <w:shd w:val="clear" w:color="auto" w:fill="auto"/>
            <w:noWrap/>
            <w:vAlign w:val="bottom"/>
            <w:hideMark/>
          </w:tcPr>
          <w:p w14:paraId="02E3D78A"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1064" w:type="dxa"/>
            <w:shd w:val="clear" w:color="auto" w:fill="auto"/>
            <w:noWrap/>
            <w:vAlign w:val="bottom"/>
            <w:hideMark/>
          </w:tcPr>
          <w:p w14:paraId="79D08D9D"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50D5C0FD"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4D792719" w14:textId="77777777" w:rsidTr="00950762">
        <w:trPr>
          <w:trHeight w:val="204"/>
        </w:trPr>
        <w:tc>
          <w:tcPr>
            <w:tcW w:w="1560" w:type="dxa"/>
            <w:shd w:val="clear" w:color="auto" w:fill="auto"/>
            <w:noWrap/>
            <w:vAlign w:val="bottom"/>
            <w:hideMark/>
          </w:tcPr>
          <w:p w14:paraId="0D4B20FA"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4</w:t>
            </w:r>
          </w:p>
        </w:tc>
        <w:tc>
          <w:tcPr>
            <w:tcW w:w="1559" w:type="dxa"/>
            <w:shd w:val="clear" w:color="auto" w:fill="auto"/>
            <w:noWrap/>
            <w:vAlign w:val="bottom"/>
            <w:hideMark/>
          </w:tcPr>
          <w:p w14:paraId="163CC341"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1559" w:type="dxa"/>
            <w:shd w:val="clear" w:color="auto" w:fill="auto"/>
            <w:noWrap/>
            <w:vAlign w:val="bottom"/>
            <w:hideMark/>
          </w:tcPr>
          <w:p w14:paraId="341B6370"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985" w:type="dxa"/>
            <w:shd w:val="clear" w:color="auto" w:fill="auto"/>
            <w:noWrap/>
            <w:vAlign w:val="bottom"/>
            <w:hideMark/>
          </w:tcPr>
          <w:p w14:paraId="19C29CD3"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bottom"/>
            <w:hideMark/>
          </w:tcPr>
          <w:p w14:paraId="5A071C06"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bottom"/>
            <w:hideMark/>
          </w:tcPr>
          <w:p w14:paraId="5DCAF60F"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2953" w:type="dxa"/>
            <w:shd w:val="clear" w:color="auto" w:fill="auto"/>
            <w:noWrap/>
            <w:vAlign w:val="bottom"/>
            <w:hideMark/>
          </w:tcPr>
          <w:p w14:paraId="4E4E7C28"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bottom"/>
            <w:hideMark/>
          </w:tcPr>
          <w:p w14:paraId="33FDFB26"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bottom"/>
            <w:hideMark/>
          </w:tcPr>
          <w:p w14:paraId="3198BADF"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4B45BD3A"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7C3E849E" w14:textId="77777777" w:rsidTr="00950762">
        <w:trPr>
          <w:trHeight w:val="204"/>
        </w:trPr>
        <w:tc>
          <w:tcPr>
            <w:tcW w:w="1560" w:type="dxa"/>
            <w:shd w:val="clear" w:color="auto" w:fill="auto"/>
            <w:noWrap/>
            <w:vAlign w:val="center"/>
            <w:hideMark/>
          </w:tcPr>
          <w:p w14:paraId="3BDDB96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n=13</w:t>
            </w:r>
          </w:p>
        </w:tc>
        <w:tc>
          <w:tcPr>
            <w:tcW w:w="1559" w:type="dxa"/>
            <w:shd w:val="clear" w:color="auto" w:fill="auto"/>
            <w:noWrap/>
            <w:vAlign w:val="center"/>
            <w:hideMark/>
          </w:tcPr>
          <w:p w14:paraId="441F988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w:t>
            </w:r>
          </w:p>
        </w:tc>
        <w:tc>
          <w:tcPr>
            <w:tcW w:w="1559" w:type="dxa"/>
            <w:shd w:val="clear" w:color="auto" w:fill="auto"/>
            <w:noWrap/>
            <w:vAlign w:val="bottom"/>
            <w:hideMark/>
          </w:tcPr>
          <w:p w14:paraId="0B2AB47B"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985" w:type="dxa"/>
            <w:shd w:val="clear" w:color="auto" w:fill="auto"/>
            <w:noWrap/>
            <w:vAlign w:val="center"/>
            <w:hideMark/>
          </w:tcPr>
          <w:p w14:paraId="005A92D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w:t>
            </w:r>
          </w:p>
        </w:tc>
        <w:tc>
          <w:tcPr>
            <w:tcW w:w="1701" w:type="dxa"/>
            <w:shd w:val="clear" w:color="auto" w:fill="auto"/>
            <w:noWrap/>
            <w:vAlign w:val="center"/>
            <w:hideMark/>
          </w:tcPr>
          <w:p w14:paraId="2DBF6EB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w:t>
            </w:r>
          </w:p>
        </w:tc>
        <w:tc>
          <w:tcPr>
            <w:tcW w:w="1701" w:type="dxa"/>
            <w:shd w:val="clear" w:color="auto" w:fill="auto"/>
            <w:noWrap/>
            <w:vAlign w:val="center"/>
            <w:hideMark/>
          </w:tcPr>
          <w:p w14:paraId="24070F9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w:t>
            </w:r>
          </w:p>
        </w:tc>
        <w:tc>
          <w:tcPr>
            <w:tcW w:w="2953" w:type="dxa"/>
            <w:shd w:val="clear" w:color="auto" w:fill="auto"/>
            <w:noWrap/>
            <w:vAlign w:val="center"/>
            <w:hideMark/>
          </w:tcPr>
          <w:p w14:paraId="3DEDE30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w:t>
            </w:r>
          </w:p>
        </w:tc>
        <w:tc>
          <w:tcPr>
            <w:tcW w:w="886" w:type="dxa"/>
            <w:shd w:val="clear" w:color="auto" w:fill="auto"/>
            <w:noWrap/>
            <w:vAlign w:val="bottom"/>
            <w:hideMark/>
          </w:tcPr>
          <w:p w14:paraId="6A2C69B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1064" w:type="dxa"/>
            <w:shd w:val="clear" w:color="auto" w:fill="auto"/>
            <w:noWrap/>
            <w:vAlign w:val="bottom"/>
            <w:hideMark/>
          </w:tcPr>
          <w:p w14:paraId="44DFDB28"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5AE77348"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2D55D39B" w14:textId="77777777" w:rsidTr="00950762">
        <w:trPr>
          <w:trHeight w:val="204"/>
        </w:trPr>
        <w:tc>
          <w:tcPr>
            <w:tcW w:w="1560" w:type="dxa"/>
            <w:shd w:val="clear" w:color="auto" w:fill="auto"/>
            <w:noWrap/>
            <w:vAlign w:val="center"/>
            <w:hideMark/>
          </w:tcPr>
          <w:p w14:paraId="05729E15"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Periodontist, n=3</w:t>
            </w:r>
          </w:p>
        </w:tc>
        <w:tc>
          <w:tcPr>
            <w:tcW w:w="1559" w:type="dxa"/>
            <w:shd w:val="clear" w:color="auto" w:fill="auto"/>
            <w:noWrap/>
            <w:vAlign w:val="center"/>
            <w:hideMark/>
          </w:tcPr>
          <w:p w14:paraId="192748B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w:t>
            </w:r>
          </w:p>
        </w:tc>
        <w:tc>
          <w:tcPr>
            <w:tcW w:w="1559" w:type="dxa"/>
            <w:shd w:val="clear" w:color="auto" w:fill="auto"/>
            <w:noWrap/>
            <w:vAlign w:val="bottom"/>
            <w:hideMark/>
          </w:tcPr>
          <w:p w14:paraId="131CAFE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985" w:type="dxa"/>
            <w:shd w:val="clear" w:color="auto" w:fill="auto"/>
            <w:noWrap/>
            <w:vAlign w:val="center"/>
            <w:hideMark/>
          </w:tcPr>
          <w:p w14:paraId="4E95FA1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701" w:type="dxa"/>
            <w:shd w:val="clear" w:color="auto" w:fill="auto"/>
            <w:noWrap/>
            <w:vAlign w:val="center"/>
            <w:hideMark/>
          </w:tcPr>
          <w:p w14:paraId="6AA7A91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w:t>
            </w:r>
          </w:p>
        </w:tc>
        <w:tc>
          <w:tcPr>
            <w:tcW w:w="1701" w:type="dxa"/>
            <w:shd w:val="clear" w:color="auto" w:fill="auto"/>
            <w:noWrap/>
            <w:vAlign w:val="center"/>
            <w:hideMark/>
          </w:tcPr>
          <w:p w14:paraId="3D0E5FF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2953" w:type="dxa"/>
            <w:shd w:val="clear" w:color="auto" w:fill="auto"/>
            <w:noWrap/>
            <w:vAlign w:val="center"/>
            <w:hideMark/>
          </w:tcPr>
          <w:p w14:paraId="6B84A90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886" w:type="dxa"/>
            <w:shd w:val="clear" w:color="auto" w:fill="auto"/>
            <w:noWrap/>
            <w:vAlign w:val="bottom"/>
            <w:hideMark/>
          </w:tcPr>
          <w:p w14:paraId="5B5535A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1064" w:type="dxa"/>
            <w:shd w:val="clear" w:color="auto" w:fill="auto"/>
            <w:noWrap/>
            <w:vAlign w:val="bottom"/>
            <w:hideMark/>
          </w:tcPr>
          <w:p w14:paraId="6EF825DA"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40D10266"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01359AEF" w14:textId="77777777" w:rsidTr="00950762">
        <w:trPr>
          <w:gridAfter w:val="1"/>
          <w:wAfter w:w="7" w:type="dxa"/>
          <w:trHeight w:val="80"/>
        </w:trPr>
        <w:tc>
          <w:tcPr>
            <w:tcW w:w="1560" w:type="dxa"/>
            <w:shd w:val="clear" w:color="auto" w:fill="auto"/>
            <w:noWrap/>
            <w:vAlign w:val="bottom"/>
            <w:hideMark/>
          </w:tcPr>
          <w:p w14:paraId="50A39EE6"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4774" w:type="dxa"/>
            <w:gridSpan w:val="9"/>
            <w:shd w:val="clear" w:color="000000" w:fill="FFFF00"/>
            <w:noWrap/>
            <w:vAlign w:val="bottom"/>
            <w:hideMark/>
          </w:tcPr>
          <w:p w14:paraId="3013C33C" w14:textId="77777777" w:rsidR="00F84199" w:rsidRPr="00994B4A" w:rsidRDefault="00F84199" w:rsidP="00950762">
            <w:pPr>
              <w:spacing w:after="0" w:line="140" w:lineRule="exact"/>
              <w:jc w:val="center"/>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Predicted survival rate if not opted for extraction (expressed as number of participants)</w:t>
            </w:r>
          </w:p>
        </w:tc>
      </w:tr>
      <w:tr w:rsidR="00F84199" w:rsidRPr="00994B4A" w14:paraId="15853A47" w14:textId="77777777" w:rsidTr="00950762">
        <w:trPr>
          <w:trHeight w:val="204"/>
        </w:trPr>
        <w:tc>
          <w:tcPr>
            <w:tcW w:w="1560" w:type="dxa"/>
            <w:shd w:val="clear" w:color="auto" w:fill="auto"/>
            <w:noWrap/>
            <w:vAlign w:val="bottom"/>
            <w:hideMark/>
          </w:tcPr>
          <w:p w14:paraId="008576E7" w14:textId="77777777" w:rsidR="00F84199" w:rsidRPr="00994B4A" w:rsidRDefault="00F84199" w:rsidP="00950762">
            <w:pPr>
              <w:spacing w:after="0" w:line="140" w:lineRule="exact"/>
              <w:jc w:val="center"/>
              <w:rPr>
                <w:rFonts w:ascii="Calibri" w:eastAsia="Times New Roman" w:hAnsi="Calibri" w:cs="Calibri"/>
                <w:b/>
                <w:bCs/>
                <w:color w:val="000000"/>
                <w:kern w:val="0"/>
                <w:sz w:val="17"/>
                <w:szCs w:val="17"/>
                <w:lang w:eastAsia="en-GB"/>
                <w14:ligatures w14:val="none"/>
              </w:rPr>
            </w:pPr>
          </w:p>
        </w:tc>
        <w:tc>
          <w:tcPr>
            <w:tcW w:w="1559" w:type="dxa"/>
            <w:shd w:val="clear" w:color="auto" w:fill="auto"/>
            <w:noWrap/>
            <w:vAlign w:val="center"/>
            <w:hideMark/>
          </w:tcPr>
          <w:p w14:paraId="1B2F389D"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Pr>
                <w:rFonts w:ascii="Calibri" w:eastAsia="Times New Roman" w:hAnsi="Calibri" w:cs="Calibri"/>
                <w:b/>
                <w:bCs/>
                <w:color w:val="000000"/>
                <w:kern w:val="0"/>
                <w:sz w:val="17"/>
                <w:szCs w:val="17"/>
                <w:lang w:eastAsia="en-GB"/>
                <w14:ligatures w14:val="none"/>
              </w:rPr>
              <w:t>&lt;</w:t>
            </w:r>
            <w:r w:rsidRPr="00994B4A">
              <w:rPr>
                <w:rFonts w:ascii="Calibri" w:eastAsia="Times New Roman" w:hAnsi="Calibri" w:cs="Calibri"/>
                <w:b/>
                <w:bCs/>
                <w:color w:val="000000"/>
                <w:kern w:val="0"/>
                <w:sz w:val="17"/>
                <w:szCs w:val="17"/>
                <w:lang w:eastAsia="en-GB"/>
                <w14:ligatures w14:val="none"/>
              </w:rPr>
              <w:t>1 year</w:t>
            </w:r>
          </w:p>
        </w:tc>
        <w:tc>
          <w:tcPr>
            <w:tcW w:w="1559" w:type="dxa"/>
            <w:shd w:val="clear" w:color="auto" w:fill="auto"/>
            <w:noWrap/>
            <w:vAlign w:val="center"/>
            <w:hideMark/>
          </w:tcPr>
          <w:p w14:paraId="7D9BA2F4"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1-3 years</w:t>
            </w:r>
          </w:p>
        </w:tc>
        <w:tc>
          <w:tcPr>
            <w:tcW w:w="1985" w:type="dxa"/>
            <w:shd w:val="clear" w:color="auto" w:fill="auto"/>
            <w:noWrap/>
            <w:vAlign w:val="center"/>
            <w:hideMark/>
          </w:tcPr>
          <w:p w14:paraId="56C759DF"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3-5 years</w:t>
            </w:r>
          </w:p>
        </w:tc>
        <w:tc>
          <w:tcPr>
            <w:tcW w:w="1701" w:type="dxa"/>
            <w:shd w:val="clear" w:color="auto" w:fill="auto"/>
            <w:noWrap/>
            <w:vAlign w:val="center"/>
            <w:hideMark/>
          </w:tcPr>
          <w:p w14:paraId="38CF9F8C"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Pr>
                <w:rFonts w:ascii="Calibri" w:eastAsia="Times New Roman" w:hAnsi="Calibri" w:cs="Calibri"/>
                <w:b/>
                <w:bCs/>
                <w:color w:val="000000"/>
                <w:kern w:val="0"/>
                <w:sz w:val="17"/>
                <w:szCs w:val="17"/>
                <w:lang w:eastAsia="en-GB"/>
                <w14:ligatures w14:val="none"/>
              </w:rPr>
              <w:t>&gt;</w:t>
            </w:r>
            <w:r w:rsidRPr="00994B4A">
              <w:rPr>
                <w:rFonts w:ascii="Calibri" w:eastAsia="Times New Roman" w:hAnsi="Calibri" w:cs="Calibri"/>
                <w:b/>
                <w:bCs/>
                <w:color w:val="000000"/>
                <w:kern w:val="0"/>
                <w:sz w:val="17"/>
                <w:szCs w:val="17"/>
                <w:lang w:eastAsia="en-GB"/>
                <w14:ligatures w14:val="none"/>
              </w:rPr>
              <w:t>5 years</w:t>
            </w:r>
          </w:p>
        </w:tc>
        <w:tc>
          <w:tcPr>
            <w:tcW w:w="1701" w:type="dxa"/>
            <w:shd w:val="clear" w:color="auto" w:fill="auto"/>
            <w:noWrap/>
            <w:vAlign w:val="bottom"/>
            <w:hideMark/>
          </w:tcPr>
          <w:p w14:paraId="1028880B"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2953" w:type="dxa"/>
            <w:shd w:val="clear" w:color="auto" w:fill="auto"/>
            <w:noWrap/>
            <w:vAlign w:val="bottom"/>
            <w:hideMark/>
          </w:tcPr>
          <w:p w14:paraId="7DF7BABA"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bottom"/>
            <w:hideMark/>
          </w:tcPr>
          <w:p w14:paraId="23C35C45"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bottom"/>
            <w:hideMark/>
          </w:tcPr>
          <w:p w14:paraId="18B78FB9"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551158B7"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2BDE7DFE" w14:textId="77777777" w:rsidTr="00950762">
        <w:trPr>
          <w:trHeight w:val="204"/>
        </w:trPr>
        <w:tc>
          <w:tcPr>
            <w:tcW w:w="1560" w:type="dxa"/>
            <w:shd w:val="clear" w:color="auto" w:fill="auto"/>
            <w:noWrap/>
            <w:vAlign w:val="bottom"/>
            <w:hideMark/>
          </w:tcPr>
          <w:p w14:paraId="33196872"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1</w:t>
            </w:r>
          </w:p>
        </w:tc>
        <w:tc>
          <w:tcPr>
            <w:tcW w:w="1559" w:type="dxa"/>
            <w:shd w:val="clear" w:color="auto" w:fill="auto"/>
            <w:noWrap/>
            <w:vAlign w:val="bottom"/>
            <w:hideMark/>
          </w:tcPr>
          <w:p w14:paraId="70C8AF28"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1559" w:type="dxa"/>
            <w:shd w:val="clear" w:color="auto" w:fill="auto"/>
            <w:noWrap/>
            <w:vAlign w:val="bottom"/>
            <w:hideMark/>
          </w:tcPr>
          <w:p w14:paraId="5DF49840"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985" w:type="dxa"/>
            <w:shd w:val="clear" w:color="auto" w:fill="auto"/>
            <w:noWrap/>
            <w:vAlign w:val="bottom"/>
            <w:hideMark/>
          </w:tcPr>
          <w:p w14:paraId="0B81BFDF"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bottom"/>
            <w:hideMark/>
          </w:tcPr>
          <w:p w14:paraId="0BAA81B7"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bottom"/>
            <w:hideMark/>
          </w:tcPr>
          <w:p w14:paraId="273F09B2"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2953" w:type="dxa"/>
            <w:shd w:val="clear" w:color="auto" w:fill="auto"/>
            <w:noWrap/>
            <w:vAlign w:val="bottom"/>
            <w:hideMark/>
          </w:tcPr>
          <w:p w14:paraId="3863BEB1"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bottom"/>
            <w:hideMark/>
          </w:tcPr>
          <w:p w14:paraId="65975BA6"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bottom"/>
            <w:hideMark/>
          </w:tcPr>
          <w:p w14:paraId="7AA3D6DA"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7A766A72"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390CEB58" w14:textId="77777777" w:rsidTr="00950762">
        <w:trPr>
          <w:trHeight w:val="204"/>
        </w:trPr>
        <w:tc>
          <w:tcPr>
            <w:tcW w:w="1560" w:type="dxa"/>
            <w:shd w:val="clear" w:color="auto" w:fill="auto"/>
            <w:noWrap/>
            <w:vAlign w:val="center"/>
            <w:hideMark/>
          </w:tcPr>
          <w:p w14:paraId="1194466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n=19</w:t>
            </w:r>
          </w:p>
        </w:tc>
        <w:tc>
          <w:tcPr>
            <w:tcW w:w="1559" w:type="dxa"/>
            <w:shd w:val="clear" w:color="auto" w:fill="auto"/>
            <w:noWrap/>
            <w:vAlign w:val="center"/>
            <w:hideMark/>
          </w:tcPr>
          <w:p w14:paraId="005CA73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w:t>
            </w:r>
          </w:p>
        </w:tc>
        <w:tc>
          <w:tcPr>
            <w:tcW w:w="1559" w:type="dxa"/>
            <w:shd w:val="clear" w:color="auto" w:fill="auto"/>
            <w:noWrap/>
            <w:vAlign w:val="center"/>
            <w:hideMark/>
          </w:tcPr>
          <w:p w14:paraId="7D86E63A"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11</w:t>
            </w:r>
          </w:p>
        </w:tc>
        <w:tc>
          <w:tcPr>
            <w:tcW w:w="1985" w:type="dxa"/>
            <w:shd w:val="clear" w:color="auto" w:fill="auto"/>
            <w:noWrap/>
            <w:vAlign w:val="center"/>
            <w:hideMark/>
          </w:tcPr>
          <w:p w14:paraId="3B3B40B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w:t>
            </w:r>
          </w:p>
        </w:tc>
        <w:tc>
          <w:tcPr>
            <w:tcW w:w="1701" w:type="dxa"/>
            <w:shd w:val="clear" w:color="auto" w:fill="auto"/>
            <w:noWrap/>
            <w:vAlign w:val="center"/>
            <w:hideMark/>
          </w:tcPr>
          <w:p w14:paraId="6B2DDE0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w:t>
            </w:r>
          </w:p>
        </w:tc>
        <w:tc>
          <w:tcPr>
            <w:tcW w:w="1701" w:type="dxa"/>
            <w:shd w:val="clear" w:color="auto" w:fill="auto"/>
            <w:noWrap/>
            <w:vAlign w:val="bottom"/>
            <w:hideMark/>
          </w:tcPr>
          <w:p w14:paraId="59ABABED"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2953" w:type="dxa"/>
            <w:shd w:val="clear" w:color="auto" w:fill="auto"/>
            <w:noWrap/>
            <w:vAlign w:val="bottom"/>
            <w:hideMark/>
          </w:tcPr>
          <w:p w14:paraId="29EF86D4"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bottom"/>
            <w:hideMark/>
          </w:tcPr>
          <w:p w14:paraId="651443C9"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bottom"/>
            <w:hideMark/>
          </w:tcPr>
          <w:p w14:paraId="55796EE1"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2E9F870E"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7C4723BC" w14:textId="77777777" w:rsidTr="00950762">
        <w:trPr>
          <w:trHeight w:val="204"/>
        </w:trPr>
        <w:tc>
          <w:tcPr>
            <w:tcW w:w="1560" w:type="dxa"/>
            <w:shd w:val="clear" w:color="auto" w:fill="auto"/>
            <w:noWrap/>
            <w:vAlign w:val="center"/>
            <w:hideMark/>
          </w:tcPr>
          <w:p w14:paraId="3FAD5ED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Periodontist, n=13</w:t>
            </w:r>
          </w:p>
        </w:tc>
        <w:tc>
          <w:tcPr>
            <w:tcW w:w="1559" w:type="dxa"/>
            <w:shd w:val="clear" w:color="auto" w:fill="auto"/>
            <w:noWrap/>
            <w:vAlign w:val="center"/>
            <w:hideMark/>
          </w:tcPr>
          <w:p w14:paraId="791C501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w:t>
            </w:r>
          </w:p>
        </w:tc>
        <w:tc>
          <w:tcPr>
            <w:tcW w:w="1559" w:type="dxa"/>
            <w:shd w:val="clear" w:color="auto" w:fill="auto"/>
            <w:noWrap/>
            <w:vAlign w:val="center"/>
            <w:hideMark/>
          </w:tcPr>
          <w:p w14:paraId="4E38A6F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6</w:t>
            </w:r>
          </w:p>
        </w:tc>
        <w:tc>
          <w:tcPr>
            <w:tcW w:w="1985" w:type="dxa"/>
            <w:shd w:val="clear" w:color="auto" w:fill="auto"/>
            <w:noWrap/>
            <w:vAlign w:val="center"/>
            <w:hideMark/>
          </w:tcPr>
          <w:p w14:paraId="6E6954AC"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w:t>
            </w:r>
          </w:p>
        </w:tc>
        <w:tc>
          <w:tcPr>
            <w:tcW w:w="1701" w:type="dxa"/>
            <w:shd w:val="clear" w:color="auto" w:fill="auto"/>
            <w:noWrap/>
            <w:vAlign w:val="center"/>
            <w:hideMark/>
          </w:tcPr>
          <w:p w14:paraId="59E2449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w:t>
            </w:r>
          </w:p>
        </w:tc>
        <w:tc>
          <w:tcPr>
            <w:tcW w:w="1701" w:type="dxa"/>
            <w:shd w:val="clear" w:color="auto" w:fill="auto"/>
            <w:noWrap/>
            <w:vAlign w:val="bottom"/>
            <w:hideMark/>
          </w:tcPr>
          <w:p w14:paraId="586F3E3C"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2953" w:type="dxa"/>
            <w:shd w:val="clear" w:color="auto" w:fill="auto"/>
            <w:noWrap/>
            <w:vAlign w:val="bottom"/>
            <w:hideMark/>
          </w:tcPr>
          <w:p w14:paraId="3EB35FA9"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bottom"/>
            <w:hideMark/>
          </w:tcPr>
          <w:p w14:paraId="0269A466"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bottom"/>
            <w:hideMark/>
          </w:tcPr>
          <w:p w14:paraId="29D493E7"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5B3ADD42"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471F852D" w14:textId="77777777" w:rsidTr="00950762">
        <w:trPr>
          <w:trHeight w:val="204"/>
        </w:trPr>
        <w:tc>
          <w:tcPr>
            <w:tcW w:w="1560" w:type="dxa"/>
            <w:shd w:val="clear" w:color="auto" w:fill="auto"/>
            <w:noWrap/>
            <w:vAlign w:val="bottom"/>
            <w:hideMark/>
          </w:tcPr>
          <w:p w14:paraId="5032DFAD"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2</w:t>
            </w:r>
          </w:p>
        </w:tc>
        <w:tc>
          <w:tcPr>
            <w:tcW w:w="1559" w:type="dxa"/>
            <w:shd w:val="clear" w:color="auto" w:fill="auto"/>
            <w:noWrap/>
            <w:vAlign w:val="bottom"/>
            <w:hideMark/>
          </w:tcPr>
          <w:p w14:paraId="4ABBDDC4"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1559" w:type="dxa"/>
            <w:shd w:val="clear" w:color="auto" w:fill="auto"/>
            <w:noWrap/>
            <w:vAlign w:val="bottom"/>
            <w:hideMark/>
          </w:tcPr>
          <w:p w14:paraId="243793F4"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985" w:type="dxa"/>
            <w:shd w:val="clear" w:color="auto" w:fill="auto"/>
            <w:noWrap/>
            <w:vAlign w:val="bottom"/>
            <w:hideMark/>
          </w:tcPr>
          <w:p w14:paraId="0333B2C3"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bottom"/>
            <w:hideMark/>
          </w:tcPr>
          <w:p w14:paraId="715DA260"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bottom"/>
            <w:hideMark/>
          </w:tcPr>
          <w:p w14:paraId="302B3E48"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2953" w:type="dxa"/>
            <w:shd w:val="clear" w:color="auto" w:fill="auto"/>
            <w:noWrap/>
            <w:vAlign w:val="bottom"/>
            <w:hideMark/>
          </w:tcPr>
          <w:p w14:paraId="06010EE0"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bottom"/>
            <w:hideMark/>
          </w:tcPr>
          <w:p w14:paraId="71A45C1F"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bottom"/>
            <w:hideMark/>
          </w:tcPr>
          <w:p w14:paraId="496F0CAB"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4445DC41"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1923FD37" w14:textId="77777777" w:rsidTr="00950762">
        <w:trPr>
          <w:trHeight w:val="204"/>
        </w:trPr>
        <w:tc>
          <w:tcPr>
            <w:tcW w:w="1560" w:type="dxa"/>
            <w:shd w:val="clear" w:color="auto" w:fill="auto"/>
            <w:noWrap/>
            <w:vAlign w:val="center"/>
            <w:hideMark/>
          </w:tcPr>
          <w:p w14:paraId="1F44E7D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n=26</w:t>
            </w:r>
          </w:p>
        </w:tc>
        <w:tc>
          <w:tcPr>
            <w:tcW w:w="1559" w:type="dxa"/>
            <w:shd w:val="clear" w:color="auto" w:fill="auto"/>
            <w:noWrap/>
            <w:vAlign w:val="bottom"/>
            <w:hideMark/>
          </w:tcPr>
          <w:p w14:paraId="317EEA70"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559" w:type="dxa"/>
            <w:shd w:val="clear" w:color="auto" w:fill="auto"/>
            <w:noWrap/>
            <w:vAlign w:val="center"/>
            <w:hideMark/>
          </w:tcPr>
          <w:p w14:paraId="6CF4A18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w:t>
            </w:r>
          </w:p>
        </w:tc>
        <w:tc>
          <w:tcPr>
            <w:tcW w:w="1985" w:type="dxa"/>
            <w:shd w:val="clear" w:color="auto" w:fill="auto"/>
            <w:noWrap/>
            <w:vAlign w:val="center"/>
            <w:hideMark/>
          </w:tcPr>
          <w:p w14:paraId="7FE5A5E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15</w:t>
            </w:r>
          </w:p>
        </w:tc>
        <w:tc>
          <w:tcPr>
            <w:tcW w:w="1701" w:type="dxa"/>
            <w:shd w:val="clear" w:color="auto" w:fill="auto"/>
            <w:noWrap/>
            <w:vAlign w:val="center"/>
            <w:hideMark/>
          </w:tcPr>
          <w:p w14:paraId="2819DA65"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9</w:t>
            </w:r>
          </w:p>
        </w:tc>
        <w:tc>
          <w:tcPr>
            <w:tcW w:w="1701" w:type="dxa"/>
            <w:shd w:val="clear" w:color="auto" w:fill="auto"/>
            <w:noWrap/>
            <w:vAlign w:val="bottom"/>
            <w:hideMark/>
          </w:tcPr>
          <w:p w14:paraId="02DC21F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2953" w:type="dxa"/>
            <w:shd w:val="clear" w:color="auto" w:fill="auto"/>
            <w:noWrap/>
            <w:vAlign w:val="bottom"/>
            <w:hideMark/>
          </w:tcPr>
          <w:p w14:paraId="520EFECE"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bottom"/>
            <w:hideMark/>
          </w:tcPr>
          <w:p w14:paraId="24520007"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bottom"/>
            <w:hideMark/>
          </w:tcPr>
          <w:p w14:paraId="78D7D931"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0BB4260A"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70CB082D" w14:textId="77777777" w:rsidTr="00950762">
        <w:trPr>
          <w:trHeight w:val="204"/>
        </w:trPr>
        <w:tc>
          <w:tcPr>
            <w:tcW w:w="1560" w:type="dxa"/>
            <w:shd w:val="clear" w:color="auto" w:fill="auto"/>
            <w:noWrap/>
            <w:vAlign w:val="center"/>
            <w:hideMark/>
          </w:tcPr>
          <w:p w14:paraId="14B5E79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Periodontist, n=21</w:t>
            </w:r>
          </w:p>
        </w:tc>
        <w:tc>
          <w:tcPr>
            <w:tcW w:w="1559" w:type="dxa"/>
            <w:shd w:val="clear" w:color="auto" w:fill="auto"/>
            <w:noWrap/>
            <w:vAlign w:val="bottom"/>
            <w:hideMark/>
          </w:tcPr>
          <w:p w14:paraId="2181958C"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559" w:type="dxa"/>
            <w:shd w:val="clear" w:color="auto" w:fill="auto"/>
            <w:noWrap/>
            <w:vAlign w:val="center"/>
            <w:hideMark/>
          </w:tcPr>
          <w:p w14:paraId="0352D69B"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1985" w:type="dxa"/>
            <w:shd w:val="clear" w:color="auto" w:fill="auto"/>
            <w:noWrap/>
            <w:vAlign w:val="center"/>
            <w:hideMark/>
          </w:tcPr>
          <w:p w14:paraId="1BFFBB5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11</w:t>
            </w:r>
          </w:p>
        </w:tc>
        <w:tc>
          <w:tcPr>
            <w:tcW w:w="1701" w:type="dxa"/>
            <w:shd w:val="clear" w:color="auto" w:fill="auto"/>
            <w:noWrap/>
            <w:vAlign w:val="center"/>
            <w:hideMark/>
          </w:tcPr>
          <w:p w14:paraId="3CC3F4CB"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5</w:t>
            </w:r>
          </w:p>
        </w:tc>
        <w:tc>
          <w:tcPr>
            <w:tcW w:w="1701" w:type="dxa"/>
            <w:shd w:val="clear" w:color="auto" w:fill="auto"/>
            <w:noWrap/>
            <w:vAlign w:val="bottom"/>
            <w:hideMark/>
          </w:tcPr>
          <w:p w14:paraId="4492F2F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2953" w:type="dxa"/>
            <w:shd w:val="clear" w:color="auto" w:fill="auto"/>
            <w:noWrap/>
            <w:vAlign w:val="bottom"/>
            <w:hideMark/>
          </w:tcPr>
          <w:p w14:paraId="547F40FF"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bottom"/>
            <w:hideMark/>
          </w:tcPr>
          <w:p w14:paraId="30ED65FB"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bottom"/>
            <w:hideMark/>
          </w:tcPr>
          <w:p w14:paraId="1E6E24E1"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0289854A"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29A16439" w14:textId="77777777" w:rsidTr="00950762">
        <w:trPr>
          <w:trHeight w:val="204"/>
        </w:trPr>
        <w:tc>
          <w:tcPr>
            <w:tcW w:w="1560" w:type="dxa"/>
            <w:shd w:val="clear" w:color="auto" w:fill="auto"/>
            <w:noWrap/>
            <w:vAlign w:val="bottom"/>
            <w:hideMark/>
          </w:tcPr>
          <w:p w14:paraId="38058B34"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3</w:t>
            </w:r>
          </w:p>
        </w:tc>
        <w:tc>
          <w:tcPr>
            <w:tcW w:w="1559" w:type="dxa"/>
            <w:shd w:val="clear" w:color="auto" w:fill="auto"/>
            <w:noWrap/>
            <w:vAlign w:val="bottom"/>
            <w:hideMark/>
          </w:tcPr>
          <w:p w14:paraId="47BA272D"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1559" w:type="dxa"/>
            <w:shd w:val="clear" w:color="auto" w:fill="auto"/>
            <w:noWrap/>
            <w:vAlign w:val="bottom"/>
            <w:hideMark/>
          </w:tcPr>
          <w:p w14:paraId="4B7DC8A8"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985" w:type="dxa"/>
            <w:shd w:val="clear" w:color="auto" w:fill="auto"/>
            <w:noWrap/>
            <w:vAlign w:val="bottom"/>
            <w:hideMark/>
          </w:tcPr>
          <w:p w14:paraId="3387B0AB"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bottom"/>
            <w:hideMark/>
          </w:tcPr>
          <w:p w14:paraId="77916F94"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bottom"/>
            <w:hideMark/>
          </w:tcPr>
          <w:p w14:paraId="21726A57"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2953" w:type="dxa"/>
            <w:shd w:val="clear" w:color="auto" w:fill="auto"/>
            <w:noWrap/>
            <w:vAlign w:val="bottom"/>
            <w:hideMark/>
          </w:tcPr>
          <w:p w14:paraId="3D6662E6"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bottom"/>
            <w:hideMark/>
          </w:tcPr>
          <w:p w14:paraId="1BECDC7C"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bottom"/>
            <w:hideMark/>
          </w:tcPr>
          <w:p w14:paraId="68D34D19"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0D419FF0"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2A53E51A" w14:textId="77777777" w:rsidTr="00950762">
        <w:trPr>
          <w:trHeight w:val="204"/>
        </w:trPr>
        <w:tc>
          <w:tcPr>
            <w:tcW w:w="1560" w:type="dxa"/>
            <w:shd w:val="clear" w:color="auto" w:fill="auto"/>
            <w:noWrap/>
            <w:vAlign w:val="center"/>
            <w:hideMark/>
          </w:tcPr>
          <w:p w14:paraId="2F8EB4BA"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n=5</w:t>
            </w:r>
          </w:p>
        </w:tc>
        <w:tc>
          <w:tcPr>
            <w:tcW w:w="1559" w:type="dxa"/>
            <w:shd w:val="clear" w:color="auto" w:fill="auto"/>
            <w:noWrap/>
            <w:vAlign w:val="center"/>
            <w:hideMark/>
          </w:tcPr>
          <w:p w14:paraId="10B80B2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w:t>
            </w:r>
          </w:p>
        </w:tc>
        <w:tc>
          <w:tcPr>
            <w:tcW w:w="1559" w:type="dxa"/>
            <w:shd w:val="clear" w:color="auto" w:fill="auto"/>
            <w:noWrap/>
            <w:vAlign w:val="center"/>
            <w:hideMark/>
          </w:tcPr>
          <w:p w14:paraId="7F8FB65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w:t>
            </w:r>
          </w:p>
        </w:tc>
        <w:tc>
          <w:tcPr>
            <w:tcW w:w="1985" w:type="dxa"/>
            <w:shd w:val="clear" w:color="auto" w:fill="auto"/>
            <w:noWrap/>
            <w:vAlign w:val="center"/>
            <w:hideMark/>
          </w:tcPr>
          <w:p w14:paraId="47543BF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w:t>
            </w:r>
          </w:p>
        </w:tc>
        <w:tc>
          <w:tcPr>
            <w:tcW w:w="1701" w:type="dxa"/>
            <w:shd w:val="clear" w:color="auto" w:fill="auto"/>
            <w:noWrap/>
            <w:vAlign w:val="bottom"/>
            <w:hideMark/>
          </w:tcPr>
          <w:p w14:paraId="058E6541"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701" w:type="dxa"/>
            <w:shd w:val="clear" w:color="auto" w:fill="auto"/>
            <w:noWrap/>
            <w:vAlign w:val="bottom"/>
            <w:hideMark/>
          </w:tcPr>
          <w:p w14:paraId="42CF2A4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2953" w:type="dxa"/>
            <w:shd w:val="clear" w:color="auto" w:fill="auto"/>
            <w:noWrap/>
            <w:vAlign w:val="bottom"/>
            <w:hideMark/>
          </w:tcPr>
          <w:p w14:paraId="2094EFEF"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bottom"/>
            <w:hideMark/>
          </w:tcPr>
          <w:p w14:paraId="0CC56205"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bottom"/>
            <w:hideMark/>
          </w:tcPr>
          <w:p w14:paraId="0B4E0428"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4B0217B2"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1E81605A" w14:textId="77777777" w:rsidTr="00950762">
        <w:trPr>
          <w:trHeight w:val="204"/>
        </w:trPr>
        <w:tc>
          <w:tcPr>
            <w:tcW w:w="1560" w:type="dxa"/>
            <w:shd w:val="clear" w:color="auto" w:fill="auto"/>
            <w:noWrap/>
            <w:vAlign w:val="center"/>
            <w:hideMark/>
          </w:tcPr>
          <w:p w14:paraId="6F88DD5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Periodontist, n=2</w:t>
            </w:r>
          </w:p>
        </w:tc>
        <w:tc>
          <w:tcPr>
            <w:tcW w:w="1559" w:type="dxa"/>
            <w:shd w:val="clear" w:color="auto" w:fill="auto"/>
            <w:noWrap/>
            <w:vAlign w:val="center"/>
            <w:hideMark/>
          </w:tcPr>
          <w:p w14:paraId="709FB2E8"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559" w:type="dxa"/>
            <w:shd w:val="clear" w:color="auto" w:fill="auto"/>
            <w:noWrap/>
            <w:vAlign w:val="center"/>
            <w:hideMark/>
          </w:tcPr>
          <w:p w14:paraId="399F74EE"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w:t>
            </w:r>
          </w:p>
        </w:tc>
        <w:tc>
          <w:tcPr>
            <w:tcW w:w="1985" w:type="dxa"/>
            <w:shd w:val="clear" w:color="auto" w:fill="auto"/>
            <w:noWrap/>
            <w:vAlign w:val="center"/>
            <w:hideMark/>
          </w:tcPr>
          <w:p w14:paraId="355591AC"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701" w:type="dxa"/>
            <w:shd w:val="clear" w:color="auto" w:fill="auto"/>
            <w:noWrap/>
            <w:vAlign w:val="bottom"/>
            <w:hideMark/>
          </w:tcPr>
          <w:p w14:paraId="2EC24AB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701" w:type="dxa"/>
            <w:shd w:val="clear" w:color="auto" w:fill="auto"/>
            <w:noWrap/>
            <w:vAlign w:val="bottom"/>
            <w:hideMark/>
          </w:tcPr>
          <w:p w14:paraId="6EB89F5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2953" w:type="dxa"/>
            <w:shd w:val="clear" w:color="auto" w:fill="auto"/>
            <w:noWrap/>
            <w:vAlign w:val="bottom"/>
            <w:hideMark/>
          </w:tcPr>
          <w:p w14:paraId="3BC60FDF"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bottom"/>
            <w:hideMark/>
          </w:tcPr>
          <w:p w14:paraId="385B9F46"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bottom"/>
            <w:hideMark/>
          </w:tcPr>
          <w:p w14:paraId="2DFA224A"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70022CE6"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12F3DC5D" w14:textId="77777777" w:rsidTr="00950762">
        <w:trPr>
          <w:trHeight w:val="204"/>
        </w:trPr>
        <w:tc>
          <w:tcPr>
            <w:tcW w:w="1560" w:type="dxa"/>
            <w:shd w:val="clear" w:color="auto" w:fill="auto"/>
            <w:noWrap/>
            <w:vAlign w:val="bottom"/>
            <w:hideMark/>
          </w:tcPr>
          <w:p w14:paraId="645A2CA4"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r w:rsidRPr="00994B4A">
              <w:rPr>
                <w:rFonts w:ascii="Calibri" w:eastAsia="Times New Roman" w:hAnsi="Calibri" w:cs="Calibri"/>
                <w:b/>
                <w:bCs/>
                <w:color w:val="000000"/>
                <w:kern w:val="0"/>
                <w:sz w:val="17"/>
                <w:szCs w:val="17"/>
                <w:lang w:eastAsia="en-GB"/>
                <w14:ligatures w14:val="none"/>
              </w:rPr>
              <w:t>Case 4</w:t>
            </w:r>
          </w:p>
        </w:tc>
        <w:tc>
          <w:tcPr>
            <w:tcW w:w="1559" w:type="dxa"/>
            <w:shd w:val="clear" w:color="auto" w:fill="auto"/>
            <w:noWrap/>
            <w:vAlign w:val="bottom"/>
            <w:hideMark/>
          </w:tcPr>
          <w:p w14:paraId="726F8882" w14:textId="77777777" w:rsidR="00F84199" w:rsidRPr="00994B4A" w:rsidRDefault="00F84199" w:rsidP="00950762">
            <w:pPr>
              <w:spacing w:after="0" w:line="140" w:lineRule="exact"/>
              <w:rPr>
                <w:rFonts w:ascii="Calibri" w:eastAsia="Times New Roman" w:hAnsi="Calibri" w:cs="Calibri"/>
                <w:b/>
                <w:bCs/>
                <w:color w:val="000000"/>
                <w:kern w:val="0"/>
                <w:sz w:val="17"/>
                <w:szCs w:val="17"/>
                <w:lang w:eastAsia="en-GB"/>
                <w14:ligatures w14:val="none"/>
              </w:rPr>
            </w:pPr>
          </w:p>
        </w:tc>
        <w:tc>
          <w:tcPr>
            <w:tcW w:w="1559" w:type="dxa"/>
            <w:shd w:val="clear" w:color="auto" w:fill="auto"/>
            <w:noWrap/>
            <w:vAlign w:val="bottom"/>
            <w:hideMark/>
          </w:tcPr>
          <w:p w14:paraId="3BD4E9E0"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985" w:type="dxa"/>
            <w:shd w:val="clear" w:color="auto" w:fill="auto"/>
            <w:noWrap/>
            <w:vAlign w:val="bottom"/>
            <w:hideMark/>
          </w:tcPr>
          <w:p w14:paraId="721CF995"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bottom"/>
            <w:hideMark/>
          </w:tcPr>
          <w:p w14:paraId="5C9FC6B5"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701" w:type="dxa"/>
            <w:shd w:val="clear" w:color="auto" w:fill="auto"/>
            <w:noWrap/>
            <w:vAlign w:val="bottom"/>
            <w:hideMark/>
          </w:tcPr>
          <w:p w14:paraId="7896F813"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2953" w:type="dxa"/>
            <w:shd w:val="clear" w:color="auto" w:fill="auto"/>
            <w:noWrap/>
            <w:vAlign w:val="bottom"/>
            <w:hideMark/>
          </w:tcPr>
          <w:p w14:paraId="52B7E770"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bottom"/>
            <w:hideMark/>
          </w:tcPr>
          <w:p w14:paraId="74369B4F"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bottom"/>
            <w:hideMark/>
          </w:tcPr>
          <w:p w14:paraId="6DF12DEB"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587B72E7"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2B9A55CC" w14:textId="77777777" w:rsidTr="00950762">
        <w:trPr>
          <w:trHeight w:val="204"/>
        </w:trPr>
        <w:tc>
          <w:tcPr>
            <w:tcW w:w="1560" w:type="dxa"/>
            <w:shd w:val="clear" w:color="auto" w:fill="auto"/>
            <w:noWrap/>
            <w:vAlign w:val="center"/>
            <w:hideMark/>
          </w:tcPr>
          <w:p w14:paraId="3059AA76"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Endodontist, n= 15</w:t>
            </w:r>
          </w:p>
        </w:tc>
        <w:tc>
          <w:tcPr>
            <w:tcW w:w="1559" w:type="dxa"/>
            <w:shd w:val="clear" w:color="auto" w:fill="auto"/>
            <w:noWrap/>
            <w:vAlign w:val="center"/>
            <w:hideMark/>
          </w:tcPr>
          <w:p w14:paraId="7AED4010"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3</w:t>
            </w:r>
          </w:p>
        </w:tc>
        <w:tc>
          <w:tcPr>
            <w:tcW w:w="1559" w:type="dxa"/>
            <w:shd w:val="clear" w:color="auto" w:fill="auto"/>
            <w:noWrap/>
            <w:vAlign w:val="center"/>
            <w:hideMark/>
          </w:tcPr>
          <w:p w14:paraId="7ABFA5C9"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6</w:t>
            </w:r>
          </w:p>
        </w:tc>
        <w:tc>
          <w:tcPr>
            <w:tcW w:w="1985" w:type="dxa"/>
            <w:shd w:val="clear" w:color="auto" w:fill="auto"/>
            <w:noWrap/>
            <w:vAlign w:val="center"/>
            <w:hideMark/>
          </w:tcPr>
          <w:p w14:paraId="2548198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4</w:t>
            </w:r>
          </w:p>
        </w:tc>
        <w:tc>
          <w:tcPr>
            <w:tcW w:w="1701" w:type="dxa"/>
            <w:shd w:val="clear" w:color="auto" w:fill="auto"/>
            <w:noWrap/>
            <w:vAlign w:val="center"/>
            <w:hideMark/>
          </w:tcPr>
          <w:p w14:paraId="5A079C6B"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w:t>
            </w:r>
          </w:p>
        </w:tc>
        <w:tc>
          <w:tcPr>
            <w:tcW w:w="1701" w:type="dxa"/>
            <w:shd w:val="clear" w:color="auto" w:fill="auto"/>
            <w:noWrap/>
            <w:vAlign w:val="bottom"/>
            <w:hideMark/>
          </w:tcPr>
          <w:p w14:paraId="710888F0"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2953" w:type="dxa"/>
            <w:shd w:val="clear" w:color="auto" w:fill="auto"/>
            <w:noWrap/>
            <w:vAlign w:val="bottom"/>
            <w:hideMark/>
          </w:tcPr>
          <w:p w14:paraId="6F7A57BF"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bottom"/>
            <w:hideMark/>
          </w:tcPr>
          <w:p w14:paraId="43851E44"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bottom"/>
            <w:hideMark/>
          </w:tcPr>
          <w:p w14:paraId="64E6F57C"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0B648DA3"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r w:rsidR="00F84199" w:rsidRPr="00994B4A" w14:paraId="239F24A6" w14:textId="77777777" w:rsidTr="00950762">
        <w:trPr>
          <w:trHeight w:val="204"/>
        </w:trPr>
        <w:tc>
          <w:tcPr>
            <w:tcW w:w="1560" w:type="dxa"/>
            <w:shd w:val="clear" w:color="auto" w:fill="auto"/>
            <w:noWrap/>
            <w:vAlign w:val="center"/>
            <w:hideMark/>
          </w:tcPr>
          <w:p w14:paraId="5ADA33B2"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 xml:space="preserve">Periodontist, n=3 </w:t>
            </w:r>
          </w:p>
        </w:tc>
        <w:tc>
          <w:tcPr>
            <w:tcW w:w="1559" w:type="dxa"/>
            <w:shd w:val="clear" w:color="auto" w:fill="auto"/>
            <w:noWrap/>
            <w:vAlign w:val="center"/>
            <w:hideMark/>
          </w:tcPr>
          <w:p w14:paraId="7FFE2387"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559" w:type="dxa"/>
            <w:shd w:val="clear" w:color="auto" w:fill="auto"/>
            <w:noWrap/>
            <w:vAlign w:val="center"/>
            <w:hideMark/>
          </w:tcPr>
          <w:p w14:paraId="53A5F983"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1</w:t>
            </w:r>
          </w:p>
        </w:tc>
        <w:tc>
          <w:tcPr>
            <w:tcW w:w="1985" w:type="dxa"/>
            <w:shd w:val="clear" w:color="auto" w:fill="auto"/>
            <w:noWrap/>
            <w:vAlign w:val="center"/>
            <w:hideMark/>
          </w:tcPr>
          <w:p w14:paraId="21620004"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2</w:t>
            </w:r>
          </w:p>
        </w:tc>
        <w:tc>
          <w:tcPr>
            <w:tcW w:w="1701" w:type="dxa"/>
            <w:shd w:val="clear" w:color="auto" w:fill="auto"/>
            <w:noWrap/>
            <w:vAlign w:val="center"/>
            <w:hideMark/>
          </w:tcPr>
          <w:p w14:paraId="47A762BC"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r w:rsidRPr="00994B4A">
              <w:rPr>
                <w:rFonts w:ascii="Calibri" w:eastAsia="Times New Roman" w:hAnsi="Calibri" w:cs="Calibri"/>
                <w:color w:val="000000"/>
                <w:kern w:val="0"/>
                <w:sz w:val="17"/>
                <w:szCs w:val="17"/>
                <w:lang w:eastAsia="en-GB"/>
                <w14:ligatures w14:val="none"/>
              </w:rPr>
              <w:t>0</w:t>
            </w:r>
          </w:p>
        </w:tc>
        <w:tc>
          <w:tcPr>
            <w:tcW w:w="1701" w:type="dxa"/>
            <w:shd w:val="clear" w:color="auto" w:fill="auto"/>
            <w:noWrap/>
            <w:vAlign w:val="bottom"/>
            <w:hideMark/>
          </w:tcPr>
          <w:p w14:paraId="7B83927F" w14:textId="77777777" w:rsidR="00F84199" w:rsidRPr="00994B4A" w:rsidRDefault="00F84199" w:rsidP="00950762">
            <w:pPr>
              <w:spacing w:after="0" w:line="140" w:lineRule="exact"/>
              <w:rPr>
                <w:rFonts w:ascii="Calibri" w:eastAsia="Times New Roman" w:hAnsi="Calibri" w:cs="Calibri"/>
                <w:color w:val="000000"/>
                <w:kern w:val="0"/>
                <w:sz w:val="17"/>
                <w:szCs w:val="17"/>
                <w:lang w:eastAsia="en-GB"/>
                <w14:ligatures w14:val="none"/>
              </w:rPr>
            </w:pPr>
          </w:p>
        </w:tc>
        <w:tc>
          <w:tcPr>
            <w:tcW w:w="2953" w:type="dxa"/>
            <w:shd w:val="clear" w:color="auto" w:fill="auto"/>
            <w:noWrap/>
            <w:vAlign w:val="bottom"/>
            <w:hideMark/>
          </w:tcPr>
          <w:p w14:paraId="019807EE"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886" w:type="dxa"/>
            <w:shd w:val="clear" w:color="auto" w:fill="auto"/>
            <w:noWrap/>
            <w:vAlign w:val="bottom"/>
            <w:hideMark/>
          </w:tcPr>
          <w:p w14:paraId="4074D741"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064" w:type="dxa"/>
            <w:shd w:val="clear" w:color="auto" w:fill="auto"/>
            <w:noWrap/>
            <w:vAlign w:val="bottom"/>
            <w:hideMark/>
          </w:tcPr>
          <w:p w14:paraId="5D72AF61"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c>
          <w:tcPr>
            <w:tcW w:w="1373" w:type="dxa"/>
            <w:gridSpan w:val="2"/>
            <w:shd w:val="clear" w:color="auto" w:fill="auto"/>
            <w:noWrap/>
            <w:vAlign w:val="bottom"/>
            <w:hideMark/>
          </w:tcPr>
          <w:p w14:paraId="13BF0E95" w14:textId="77777777" w:rsidR="00F84199" w:rsidRPr="00994B4A" w:rsidRDefault="00F84199" w:rsidP="00950762">
            <w:pPr>
              <w:spacing w:after="0" w:line="140" w:lineRule="exact"/>
              <w:rPr>
                <w:rFonts w:ascii="Calibri" w:eastAsia="Times New Roman" w:hAnsi="Calibri" w:cs="Calibri"/>
                <w:kern w:val="0"/>
                <w:sz w:val="17"/>
                <w:szCs w:val="17"/>
                <w:lang w:eastAsia="en-GB"/>
                <w14:ligatures w14:val="none"/>
              </w:rPr>
            </w:pPr>
          </w:p>
        </w:tc>
      </w:tr>
    </w:tbl>
    <w:p w14:paraId="2B4DC8D3" w14:textId="77777777" w:rsidR="00F84199" w:rsidRPr="009B6417" w:rsidRDefault="00F84199" w:rsidP="00F84199">
      <w:pPr>
        <w:pStyle w:val="Caption"/>
        <w:jc w:val="both"/>
        <w:rPr>
          <w:rFonts w:ascii="Calibri" w:hAnsi="Calibri" w:cs="Calibri"/>
          <w:sz w:val="20"/>
          <w:szCs w:val="20"/>
        </w:rPr>
        <w:sectPr w:rsidR="00F84199" w:rsidRPr="009B6417" w:rsidSect="00F84199">
          <w:pgSz w:w="16838" w:h="11906" w:orient="landscape"/>
          <w:pgMar w:top="1440" w:right="1440" w:bottom="1440" w:left="1440" w:header="708" w:footer="708" w:gutter="0"/>
          <w:cols w:space="708"/>
          <w:docGrid w:linePitch="360"/>
        </w:sectPr>
      </w:pPr>
      <w:r w:rsidRPr="009B6417">
        <w:rPr>
          <w:rFonts w:ascii="Calibri" w:hAnsi="Calibri" w:cs="Calibri"/>
          <w:sz w:val="20"/>
          <w:szCs w:val="20"/>
        </w:rPr>
        <w:t xml:space="preserve">Table </w:t>
      </w:r>
      <w:r>
        <w:rPr>
          <w:rFonts w:ascii="Calibri" w:hAnsi="Calibri" w:cs="Calibri"/>
          <w:sz w:val="20"/>
          <w:szCs w:val="20"/>
        </w:rPr>
        <w:t>6</w:t>
      </w:r>
      <w:r w:rsidRPr="009B6417">
        <w:rPr>
          <w:rFonts w:ascii="Calibri" w:hAnsi="Calibri" w:cs="Calibri"/>
          <w:sz w:val="20"/>
          <w:szCs w:val="20"/>
        </w:rPr>
        <w:t xml:space="preserve">: classification systems used, ranked prognostic factors, management strategies and long-term predicted survival rates that participants selected, stratified according to speciality type. NSRCT=non-surgical root canal/ re-root canal treatment; PMPR= professional mechanical plaque removal; </w:t>
      </w:r>
      <w:r>
        <w:rPr>
          <w:rFonts w:ascii="Calibri" w:hAnsi="Calibri" w:cs="Calibri"/>
          <w:sz w:val="20"/>
          <w:szCs w:val="20"/>
        </w:rPr>
        <w:t>periodontal surgery</w:t>
      </w:r>
      <w:r w:rsidRPr="009B6417">
        <w:rPr>
          <w:rFonts w:ascii="Calibri" w:hAnsi="Calibri" w:cs="Calibri"/>
          <w:sz w:val="20"/>
          <w:szCs w:val="20"/>
        </w:rPr>
        <w:t>= open flap debridement plus use of a membrane and/or graft and/ or enamel matrix derivative; EMS= endodontic microsurgery</w:t>
      </w:r>
    </w:p>
    <w:p w14:paraId="222ED27D" w14:textId="77777777" w:rsidR="00F84199" w:rsidRDefault="00F84199"/>
    <w:sectPr w:rsidR="00F84199" w:rsidSect="00F8419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2DE8"/>
    <w:multiLevelType w:val="hybridMultilevel"/>
    <w:tmpl w:val="603C4B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4F35D3"/>
    <w:multiLevelType w:val="hybridMultilevel"/>
    <w:tmpl w:val="52B07C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937117"/>
    <w:multiLevelType w:val="hybridMultilevel"/>
    <w:tmpl w:val="95127914"/>
    <w:lvl w:ilvl="0" w:tplc="261077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2C712ED"/>
    <w:multiLevelType w:val="hybridMultilevel"/>
    <w:tmpl w:val="179C27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E4766C"/>
    <w:multiLevelType w:val="hybridMultilevel"/>
    <w:tmpl w:val="395CD9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4015D4"/>
    <w:multiLevelType w:val="hybridMultilevel"/>
    <w:tmpl w:val="7B644F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735681"/>
    <w:multiLevelType w:val="hybridMultilevel"/>
    <w:tmpl w:val="3D7C4C44"/>
    <w:lvl w:ilvl="0" w:tplc="AC945444">
      <w:start w:val="4"/>
      <w:numFmt w:val="bullet"/>
      <w:lvlText w:val="-"/>
      <w:lvlJc w:val="left"/>
      <w:pPr>
        <w:ind w:left="36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013629"/>
    <w:multiLevelType w:val="hybridMultilevel"/>
    <w:tmpl w:val="B268E5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3711021">
    <w:abstractNumId w:val="7"/>
  </w:num>
  <w:num w:numId="2" w16cid:durableId="1468426313">
    <w:abstractNumId w:val="3"/>
  </w:num>
  <w:num w:numId="3" w16cid:durableId="156775261">
    <w:abstractNumId w:val="1"/>
  </w:num>
  <w:num w:numId="4" w16cid:durableId="107360085">
    <w:abstractNumId w:val="4"/>
  </w:num>
  <w:num w:numId="5" w16cid:durableId="1263025884">
    <w:abstractNumId w:val="0"/>
  </w:num>
  <w:num w:numId="6" w16cid:durableId="123619839">
    <w:abstractNumId w:val="2"/>
  </w:num>
  <w:num w:numId="7" w16cid:durableId="1940408439">
    <w:abstractNumId w:val="5"/>
  </w:num>
  <w:num w:numId="8" w16cid:durableId="649988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99"/>
    <w:rsid w:val="006C59D2"/>
    <w:rsid w:val="00F8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D4A7"/>
  <w15:chartTrackingRefBased/>
  <w15:docId w15:val="{41954926-5838-4233-9E75-4B87297C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199"/>
  </w:style>
  <w:style w:type="paragraph" w:styleId="Heading1">
    <w:name w:val="heading 1"/>
    <w:basedOn w:val="Normal"/>
    <w:next w:val="Normal"/>
    <w:link w:val="Heading1Char"/>
    <w:uiPriority w:val="9"/>
    <w:qFormat/>
    <w:rsid w:val="00F84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199"/>
    <w:rPr>
      <w:rFonts w:eastAsiaTheme="majorEastAsia" w:cstheme="majorBidi"/>
      <w:color w:val="272727" w:themeColor="text1" w:themeTint="D8"/>
    </w:rPr>
  </w:style>
  <w:style w:type="paragraph" w:styleId="Title">
    <w:name w:val="Title"/>
    <w:basedOn w:val="Normal"/>
    <w:next w:val="Normal"/>
    <w:link w:val="TitleChar"/>
    <w:uiPriority w:val="10"/>
    <w:qFormat/>
    <w:rsid w:val="00F84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199"/>
    <w:pPr>
      <w:spacing w:before="160"/>
      <w:jc w:val="center"/>
    </w:pPr>
    <w:rPr>
      <w:i/>
      <w:iCs/>
      <w:color w:val="404040" w:themeColor="text1" w:themeTint="BF"/>
    </w:rPr>
  </w:style>
  <w:style w:type="character" w:customStyle="1" w:styleId="QuoteChar">
    <w:name w:val="Quote Char"/>
    <w:basedOn w:val="DefaultParagraphFont"/>
    <w:link w:val="Quote"/>
    <w:uiPriority w:val="29"/>
    <w:rsid w:val="00F84199"/>
    <w:rPr>
      <w:i/>
      <w:iCs/>
      <w:color w:val="404040" w:themeColor="text1" w:themeTint="BF"/>
    </w:rPr>
  </w:style>
  <w:style w:type="paragraph" w:styleId="ListParagraph">
    <w:name w:val="List Paragraph"/>
    <w:basedOn w:val="Normal"/>
    <w:uiPriority w:val="34"/>
    <w:qFormat/>
    <w:rsid w:val="00F84199"/>
    <w:pPr>
      <w:ind w:left="720"/>
      <w:contextualSpacing/>
    </w:pPr>
  </w:style>
  <w:style w:type="character" w:styleId="IntenseEmphasis">
    <w:name w:val="Intense Emphasis"/>
    <w:basedOn w:val="DefaultParagraphFont"/>
    <w:uiPriority w:val="21"/>
    <w:qFormat/>
    <w:rsid w:val="00F84199"/>
    <w:rPr>
      <w:i/>
      <w:iCs/>
      <w:color w:val="0F4761" w:themeColor="accent1" w:themeShade="BF"/>
    </w:rPr>
  </w:style>
  <w:style w:type="paragraph" w:styleId="IntenseQuote">
    <w:name w:val="Intense Quote"/>
    <w:basedOn w:val="Normal"/>
    <w:next w:val="Normal"/>
    <w:link w:val="IntenseQuoteChar"/>
    <w:uiPriority w:val="30"/>
    <w:qFormat/>
    <w:rsid w:val="00F84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199"/>
    <w:rPr>
      <w:i/>
      <w:iCs/>
      <w:color w:val="0F4761" w:themeColor="accent1" w:themeShade="BF"/>
    </w:rPr>
  </w:style>
  <w:style w:type="character" w:styleId="IntenseReference">
    <w:name w:val="Intense Reference"/>
    <w:basedOn w:val="DefaultParagraphFont"/>
    <w:uiPriority w:val="32"/>
    <w:qFormat/>
    <w:rsid w:val="00F84199"/>
    <w:rPr>
      <w:b/>
      <w:bCs/>
      <w:smallCaps/>
      <w:color w:val="0F4761" w:themeColor="accent1" w:themeShade="BF"/>
      <w:spacing w:val="5"/>
    </w:rPr>
  </w:style>
  <w:style w:type="table" w:styleId="TableGrid">
    <w:name w:val="Table Grid"/>
    <w:basedOn w:val="TableNormal"/>
    <w:uiPriority w:val="39"/>
    <w:rsid w:val="00F841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84199"/>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2590</Words>
  <Characters>14763</Characters>
  <Application>Microsoft Office Word</Application>
  <DocSecurity>0</DocSecurity>
  <Lines>123</Lines>
  <Paragraphs>34</Paragraphs>
  <ScaleCrop>false</ScaleCrop>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Al-Sibassi</dc:creator>
  <cp:keywords/>
  <dc:description/>
  <cp:lastModifiedBy>Ayman Al-Sibassi</cp:lastModifiedBy>
  <cp:revision>1</cp:revision>
  <dcterms:created xsi:type="dcterms:W3CDTF">2025-03-09T15:25:00Z</dcterms:created>
  <dcterms:modified xsi:type="dcterms:W3CDTF">2025-03-09T15:27:00Z</dcterms:modified>
</cp:coreProperties>
</file>