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3118D" w14:textId="4E708ED7" w:rsid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15318CCB" wp14:editId="379446E5">
            <wp:extent cx="5772785" cy="3495040"/>
            <wp:effectExtent l="0" t="0" r="18415" b="1016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ACD1211" w14:textId="4C467E6B" w:rsidR="00342941" w:rsidRDefault="00342941" w:rsidP="00342941">
      <w:pPr>
        <w:jc w:val="both"/>
      </w:pPr>
      <w:r>
        <w:rPr>
          <w:rFonts w:ascii="Times New Roman" w:hAnsi="Times New Roman" w:cs="Times New Roman"/>
          <w:sz w:val="20"/>
          <w:szCs w:val="20"/>
        </w:rPr>
        <w:t>Table 1</w:t>
      </w:r>
      <w:r>
        <w:rPr>
          <w:rFonts w:ascii="Times New Roman" w:hAnsi="Times New Roman" w:cs="Times New Roman"/>
          <w:b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Distances of the recurrent motor branch to anatomical landmarks (MB/1MC: Distance of motor branch to 1st metacarpal head - MB/3MC: Distance of motor branch to 3rd metacarpal head - MB/RS: Distance of motor branch to radial styloid)</w:t>
      </w:r>
    </w:p>
    <w:p w14:paraId="5E3D7B33" w14:textId="77777777" w:rsidR="00342941" w:rsidRDefault="00342941"/>
    <w:p w14:paraId="7F7DFD60" w14:textId="3CD85CB5" w:rsid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5F8EAC89" wp14:editId="7FA01F29">
            <wp:extent cx="6008370" cy="2922905"/>
            <wp:effectExtent l="0" t="0" r="11430" b="10795"/>
            <wp:docPr id="1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F6E4483" w14:textId="77777777" w:rsid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2: Location of the recurrent motor branch in relation to the transverse carpal ligament (MB/TCL: Motor branch and transverse carpal ligament relation)</w:t>
      </w:r>
    </w:p>
    <w:p w14:paraId="2F013ABF" w14:textId="77777777" w:rsid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64518A7" w14:textId="228E7205" w:rsidR="00342941" w:rsidRP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  <w:r w:rsidRPr="00342941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 wp14:anchorId="2DF7CB75" wp14:editId="619B6C16">
            <wp:extent cx="5029200" cy="3228975"/>
            <wp:effectExtent l="0" t="0" r="0" b="9525"/>
            <wp:docPr id="1965494264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3CF8DA4" w14:textId="77777777" w:rsidR="00342941" w:rsidRP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  <w:r w:rsidRPr="00342941">
        <w:rPr>
          <w:rFonts w:ascii="Times New Roman" w:hAnsi="Times New Roman" w:cs="Times New Roman"/>
          <w:sz w:val="20"/>
          <w:szCs w:val="20"/>
        </w:rPr>
        <w:t>Table-3: Boston Carpal Tunnel Syndrome Results</w:t>
      </w:r>
    </w:p>
    <w:p w14:paraId="35BCEF10" w14:textId="77777777" w:rsidR="00342941" w:rsidRDefault="00342941" w:rsidP="00342941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69F7AEE" w14:textId="77777777" w:rsidR="00342941" w:rsidRDefault="00342941"/>
    <w:sectPr w:rsidR="003429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41"/>
    <w:rsid w:val="00342941"/>
    <w:rsid w:val="00732981"/>
    <w:rsid w:val="00AC0449"/>
    <w:rsid w:val="00AD604E"/>
    <w:rsid w:val="00D9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887BF"/>
  <w15:chartTrackingRefBased/>
  <w15:docId w15:val="{C49E0A01-CC04-493C-ACEF-63FA9302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941"/>
    <w:pPr>
      <w:spacing w:line="256" w:lineRule="auto"/>
    </w:pPr>
    <w:rPr>
      <w:kern w:val="0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29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9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94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94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94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94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94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94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94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9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9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9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9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9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9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9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9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2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94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2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941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29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941"/>
    <w:pPr>
      <w:spacing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29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9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9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4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hat\Desktop\median%20sinir\Yeni%20Microsoft%20Excel%20&#199;al&#305;&#351;ma%20Sayfas&#305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hat\Desktop\median%20sinir\Yeni%20Microsoft%20Excel%20&#199;al&#305;&#351;ma%20Sayfas&#305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hat\Desktop\median%20sinir\Yeni%20Microsoft%20Excel%20&#199;al&#305;&#351;ma%20Sayfas&#305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Sayfa1!$C$1</c:f>
              <c:strCache>
                <c:ptCount val="1"/>
                <c:pt idx="0">
                  <c:v>MB/1MC (mm)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Sayfa1!$C$2:$C$61</c:f>
              <c:numCache>
                <c:formatCode>General</c:formatCode>
                <c:ptCount val="60"/>
                <c:pt idx="1">
                  <c:v>38</c:v>
                </c:pt>
                <c:pt idx="2">
                  <c:v>38</c:v>
                </c:pt>
                <c:pt idx="3">
                  <c:v>39</c:v>
                </c:pt>
                <c:pt idx="4">
                  <c:v>41</c:v>
                </c:pt>
                <c:pt idx="5">
                  <c:v>41</c:v>
                </c:pt>
                <c:pt idx="6">
                  <c:v>41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38</c:v>
                </c:pt>
                <c:pt idx="11">
                  <c:v>41</c:v>
                </c:pt>
                <c:pt idx="12">
                  <c:v>42</c:v>
                </c:pt>
                <c:pt idx="13">
                  <c:v>40</c:v>
                </c:pt>
                <c:pt idx="14">
                  <c:v>39</c:v>
                </c:pt>
                <c:pt idx="15">
                  <c:v>40</c:v>
                </c:pt>
                <c:pt idx="16">
                  <c:v>39</c:v>
                </c:pt>
                <c:pt idx="17">
                  <c:v>41</c:v>
                </c:pt>
                <c:pt idx="18">
                  <c:v>41</c:v>
                </c:pt>
                <c:pt idx="19">
                  <c:v>40</c:v>
                </c:pt>
                <c:pt idx="20">
                  <c:v>39</c:v>
                </c:pt>
                <c:pt idx="21">
                  <c:v>41</c:v>
                </c:pt>
                <c:pt idx="22">
                  <c:v>49</c:v>
                </c:pt>
                <c:pt idx="23">
                  <c:v>49</c:v>
                </c:pt>
                <c:pt idx="24">
                  <c:v>41</c:v>
                </c:pt>
                <c:pt idx="25">
                  <c:v>49</c:v>
                </c:pt>
                <c:pt idx="26">
                  <c:v>49</c:v>
                </c:pt>
                <c:pt idx="27">
                  <c:v>41</c:v>
                </c:pt>
                <c:pt idx="28">
                  <c:v>37</c:v>
                </c:pt>
                <c:pt idx="29">
                  <c:v>39</c:v>
                </c:pt>
                <c:pt idx="30">
                  <c:v>41</c:v>
                </c:pt>
                <c:pt idx="31">
                  <c:v>42</c:v>
                </c:pt>
                <c:pt idx="32">
                  <c:v>40</c:v>
                </c:pt>
                <c:pt idx="33">
                  <c:v>41</c:v>
                </c:pt>
                <c:pt idx="34">
                  <c:v>40</c:v>
                </c:pt>
                <c:pt idx="35">
                  <c:v>41</c:v>
                </c:pt>
                <c:pt idx="36">
                  <c:v>41</c:v>
                </c:pt>
                <c:pt idx="37">
                  <c:v>41</c:v>
                </c:pt>
                <c:pt idx="38">
                  <c:v>41</c:v>
                </c:pt>
                <c:pt idx="39">
                  <c:v>49</c:v>
                </c:pt>
                <c:pt idx="40">
                  <c:v>49</c:v>
                </c:pt>
                <c:pt idx="41">
                  <c:v>41</c:v>
                </c:pt>
                <c:pt idx="42">
                  <c:v>37</c:v>
                </c:pt>
                <c:pt idx="43">
                  <c:v>38</c:v>
                </c:pt>
                <c:pt idx="44">
                  <c:v>39</c:v>
                </c:pt>
                <c:pt idx="45">
                  <c:v>41</c:v>
                </c:pt>
                <c:pt idx="46">
                  <c:v>42</c:v>
                </c:pt>
                <c:pt idx="47">
                  <c:v>40</c:v>
                </c:pt>
                <c:pt idx="48">
                  <c:v>39</c:v>
                </c:pt>
                <c:pt idx="49">
                  <c:v>39</c:v>
                </c:pt>
                <c:pt idx="50">
                  <c:v>41</c:v>
                </c:pt>
                <c:pt idx="51">
                  <c:v>41</c:v>
                </c:pt>
                <c:pt idx="52">
                  <c:v>49</c:v>
                </c:pt>
                <c:pt idx="53">
                  <c:v>49</c:v>
                </c:pt>
                <c:pt idx="54">
                  <c:v>49</c:v>
                </c:pt>
                <c:pt idx="55">
                  <c:v>41</c:v>
                </c:pt>
                <c:pt idx="56">
                  <c:v>41</c:v>
                </c:pt>
                <c:pt idx="57">
                  <c:v>37</c:v>
                </c:pt>
                <c:pt idx="58">
                  <c:v>40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DE5-4F8B-ABEC-85B56A331AE8}"/>
            </c:ext>
          </c:extLst>
        </c:ser>
        <c:ser>
          <c:idx val="1"/>
          <c:order val="1"/>
          <c:tx>
            <c:strRef>
              <c:f>Sayfa1!$D$1</c:f>
              <c:strCache>
                <c:ptCount val="1"/>
                <c:pt idx="0">
                  <c:v>MB/3MC (mm)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Sayfa1!$D$2:$D$61</c:f>
              <c:numCache>
                <c:formatCode>General</c:formatCode>
                <c:ptCount val="60"/>
                <c:pt idx="0">
                  <c:v>48</c:v>
                </c:pt>
                <c:pt idx="1">
                  <c:v>52</c:v>
                </c:pt>
                <c:pt idx="2">
                  <c:v>53</c:v>
                </c:pt>
                <c:pt idx="3">
                  <c:v>48</c:v>
                </c:pt>
                <c:pt idx="4">
                  <c:v>48</c:v>
                </c:pt>
                <c:pt idx="5">
                  <c:v>50</c:v>
                </c:pt>
                <c:pt idx="6">
                  <c:v>51</c:v>
                </c:pt>
                <c:pt idx="7">
                  <c:v>49</c:v>
                </c:pt>
                <c:pt idx="8">
                  <c:v>49</c:v>
                </c:pt>
                <c:pt idx="9">
                  <c:v>51</c:v>
                </c:pt>
                <c:pt idx="10">
                  <c:v>50</c:v>
                </c:pt>
                <c:pt idx="11">
                  <c:v>51</c:v>
                </c:pt>
                <c:pt idx="12">
                  <c:v>57</c:v>
                </c:pt>
                <c:pt idx="13">
                  <c:v>49</c:v>
                </c:pt>
                <c:pt idx="14">
                  <c:v>50</c:v>
                </c:pt>
                <c:pt idx="15">
                  <c:v>51</c:v>
                </c:pt>
                <c:pt idx="16">
                  <c:v>49</c:v>
                </c:pt>
                <c:pt idx="17">
                  <c:v>48</c:v>
                </c:pt>
                <c:pt idx="18">
                  <c:v>51</c:v>
                </c:pt>
                <c:pt idx="19">
                  <c:v>49</c:v>
                </c:pt>
                <c:pt idx="20">
                  <c:v>50</c:v>
                </c:pt>
                <c:pt idx="21">
                  <c:v>48</c:v>
                </c:pt>
                <c:pt idx="22">
                  <c:v>51</c:v>
                </c:pt>
                <c:pt idx="23">
                  <c:v>52</c:v>
                </c:pt>
                <c:pt idx="24">
                  <c:v>48</c:v>
                </c:pt>
                <c:pt idx="25">
                  <c:v>51</c:v>
                </c:pt>
                <c:pt idx="26">
                  <c:v>52</c:v>
                </c:pt>
                <c:pt idx="27">
                  <c:v>48</c:v>
                </c:pt>
                <c:pt idx="28">
                  <c:v>45</c:v>
                </c:pt>
                <c:pt idx="29">
                  <c:v>50</c:v>
                </c:pt>
                <c:pt idx="30">
                  <c:v>48</c:v>
                </c:pt>
                <c:pt idx="31">
                  <c:v>57</c:v>
                </c:pt>
                <c:pt idx="32">
                  <c:v>49</c:v>
                </c:pt>
                <c:pt idx="33">
                  <c:v>51</c:v>
                </c:pt>
                <c:pt idx="34">
                  <c:v>51</c:v>
                </c:pt>
                <c:pt idx="35">
                  <c:v>48</c:v>
                </c:pt>
                <c:pt idx="36">
                  <c:v>50</c:v>
                </c:pt>
                <c:pt idx="37">
                  <c:v>51</c:v>
                </c:pt>
                <c:pt idx="38">
                  <c:v>48</c:v>
                </c:pt>
                <c:pt idx="39">
                  <c:v>51</c:v>
                </c:pt>
                <c:pt idx="40">
                  <c:v>52</c:v>
                </c:pt>
                <c:pt idx="41">
                  <c:v>48</c:v>
                </c:pt>
                <c:pt idx="42">
                  <c:v>49</c:v>
                </c:pt>
                <c:pt idx="43">
                  <c:v>49</c:v>
                </c:pt>
                <c:pt idx="44">
                  <c:v>51</c:v>
                </c:pt>
                <c:pt idx="45">
                  <c:v>51</c:v>
                </c:pt>
                <c:pt idx="46">
                  <c:v>57</c:v>
                </c:pt>
                <c:pt idx="47">
                  <c:v>49</c:v>
                </c:pt>
                <c:pt idx="48">
                  <c:v>50</c:v>
                </c:pt>
                <c:pt idx="49">
                  <c:v>49</c:v>
                </c:pt>
                <c:pt idx="50">
                  <c:v>48</c:v>
                </c:pt>
                <c:pt idx="51">
                  <c:v>48</c:v>
                </c:pt>
                <c:pt idx="52">
                  <c:v>51</c:v>
                </c:pt>
                <c:pt idx="53">
                  <c:v>51</c:v>
                </c:pt>
                <c:pt idx="54">
                  <c:v>52</c:v>
                </c:pt>
                <c:pt idx="55">
                  <c:v>48</c:v>
                </c:pt>
                <c:pt idx="56">
                  <c:v>48</c:v>
                </c:pt>
                <c:pt idx="57">
                  <c:v>45</c:v>
                </c:pt>
                <c:pt idx="58">
                  <c:v>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DE5-4F8B-ABEC-85B56A331AE8}"/>
            </c:ext>
          </c:extLst>
        </c:ser>
        <c:ser>
          <c:idx val="2"/>
          <c:order val="2"/>
          <c:tx>
            <c:strRef>
              <c:f>Sayfa1!$E$1</c:f>
              <c:strCache>
                <c:ptCount val="1"/>
                <c:pt idx="0">
                  <c:v>MB/RS (mm)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Sayfa1!$E$2:$E$61</c:f>
              <c:numCache>
                <c:formatCode>General</c:formatCode>
                <c:ptCount val="60"/>
                <c:pt idx="0">
                  <c:v>52</c:v>
                </c:pt>
                <c:pt idx="1">
                  <c:v>56</c:v>
                </c:pt>
                <c:pt idx="2">
                  <c:v>57</c:v>
                </c:pt>
                <c:pt idx="3">
                  <c:v>58</c:v>
                </c:pt>
                <c:pt idx="4">
                  <c:v>60</c:v>
                </c:pt>
                <c:pt idx="5">
                  <c:v>60</c:v>
                </c:pt>
                <c:pt idx="6">
                  <c:v>62</c:v>
                </c:pt>
                <c:pt idx="7">
                  <c:v>61</c:v>
                </c:pt>
                <c:pt idx="8">
                  <c:v>60</c:v>
                </c:pt>
                <c:pt idx="9">
                  <c:v>61</c:v>
                </c:pt>
                <c:pt idx="10">
                  <c:v>60</c:v>
                </c:pt>
                <c:pt idx="11">
                  <c:v>63</c:v>
                </c:pt>
                <c:pt idx="12">
                  <c:v>64</c:v>
                </c:pt>
                <c:pt idx="13">
                  <c:v>61</c:v>
                </c:pt>
                <c:pt idx="14">
                  <c:v>64</c:v>
                </c:pt>
                <c:pt idx="15">
                  <c:v>63</c:v>
                </c:pt>
                <c:pt idx="16">
                  <c:v>58</c:v>
                </c:pt>
                <c:pt idx="17">
                  <c:v>59</c:v>
                </c:pt>
                <c:pt idx="18">
                  <c:v>63</c:v>
                </c:pt>
                <c:pt idx="19">
                  <c:v>61</c:v>
                </c:pt>
                <c:pt idx="20">
                  <c:v>60</c:v>
                </c:pt>
                <c:pt idx="21">
                  <c:v>60</c:v>
                </c:pt>
                <c:pt idx="22">
                  <c:v>64</c:v>
                </c:pt>
                <c:pt idx="23">
                  <c:v>65</c:v>
                </c:pt>
                <c:pt idx="24">
                  <c:v>60</c:v>
                </c:pt>
                <c:pt idx="25">
                  <c:v>64</c:v>
                </c:pt>
                <c:pt idx="26">
                  <c:v>65</c:v>
                </c:pt>
                <c:pt idx="27">
                  <c:v>60</c:v>
                </c:pt>
                <c:pt idx="28">
                  <c:v>48</c:v>
                </c:pt>
                <c:pt idx="29">
                  <c:v>60</c:v>
                </c:pt>
                <c:pt idx="30">
                  <c:v>59</c:v>
                </c:pt>
                <c:pt idx="31">
                  <c:v>64</c:v>
                </c:pt>
                <c:pt idx="32">
                  <c:v>61</c:v>
                </c:pt>
                <c:pt idx="33">
                  <c:v>63</c:v>
                </c:pt>
                <c:pt idx="34">
                  <c:v>63</c:v>
                </c:pt>
                <c:pt idx="35">
                  <c:v>60</c:v>
                </c:pt>
                <c:pt idx="36">
                  <c:v>60</c:v>
                </c:pt>
                <c:pt idx="37">
                  <c:v>62</c:v>
                </c:pt>
                <c:pt idx="38">
                  <c:v>60</c:v>
                </c:pt>
                <c:pt idx="39">
                  <c:v>64</c:v>
                </c:pt>
                <c:pt idx="40">
                  <c:v>65</c:v>
                </c:pt>
                <c:pt idx="41">
                  <c:v>60</c:v>
                </c:pt>
                <c:pt idx="42">
                  <c:v>61</c:v>
                </c:pt>
                <c:pt idx="43">
                  <c:v>60</c:v>
                </c:pt>
                <c:pt idx="44">
                  <c:v>61</c:v>
                </c:pt>
                <c:pt idx="45">
                  <c:v>63</c:v>
                </c:pt>
                <c:pt idx="46">
                  <c:v>64</c:v>
                </c:pt>
                <c:pt idx="47">
                  <c:v>61</c:v>
                </c:pt>
                <c:pt idx="48">
                  <c:v>64</c:v>
                </c:pt>
                <c:pt idx="49">
                  <c:v>58</c:v>
                </c:pt>
                <c:pt idx="50">
                  <c:v>59</c:v>
                </c:pt>
                <c:pt idx="51">
                  <c:v>60</c:v>
                </c:pt>
                <c:pt idx="52">
                  <c:v>64</c:v>
                </c:pt>
                <c:pt idx="53">
                  <c:v>64</c:v>
                </c:pt>
                <c:pt idx="54">
                  <c:v>65</c:v>
                </c:pt>
                <c:pt idx="55">
                  <c:v>60</c:v>
                </c:pt>
                <c:pt idx="56">
                  <c:v>60</c:v>
                </c:pt>
                <c:pt idx="57">
                  <c:v>48</c:v>
                </c:pt>
                <c:pt idx="58">
                  <c:v>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DE5-4F8B-ABEC-85B56A331A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35786784"/>
        <c:axId val="435788752"/>
      </c:lineChart>
      <c:catAx>
        <c:axId val="435786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435788752"/>
        <c:crosses val="autoZero"/>
        <c:auto val="1"/>
        <c:lblAlgn val="ctr"/>
        <c:lblOffset val="100"/>
        <c:noMultiLvlLbl val="0"/>
      </c:catAx>
      <c:valAx>
        <c:axId val="435788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435786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r-T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[Yeni Microsoft Excel Çalışma Sayfası.xlsx]Sayfa5!PivotTable26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r-TR"/>
              <a:t>MB/TCL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tr-TR"/>
        </a:p>
      </c:txPr>
    </c:title>
    <c:autoTitleDeleted val="0"/>
    <c:pivotFmts>
      <c:pivotFmt>
        <c:idx val="0"/>
      </c:pivotFmt>
      <c:pivotFmt>
        <c:idx val="1"/>
        <c:spPr>
          <a:solidFill>
            <a:schemeClr val="accent1">
              <a:alpha val="85000"/>
            </a:schemeClr>
          </a:solidFill>
          <a:ln w="9525" cap="flat" cmpd="sng" algn="ctr">
            <a:solidFill>
              <a:schemeClr val="lt1">
                <a:alpha val="50000"/>
              </a:schemeClr>
            </a:solidFill>
            <a:round/>
          </a:ln>
          <a:effectLst/>
        </c:spPr>
        <c:marker>
          <c:symbol val="circle"/>
          <c:size val="6"/>
          <c:spPr>
            <a:solidFill>
              <a:schemeClr val="accent1">
                <a:alpha val="85000"/>
              </a:schemeClr>
            </a:solidFill>
            <a:ln>
              <a:noFill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lt1"/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>
              <a:alpha val="85000"/>
            </a:schemeClr>
          </a:solidFill>
          <a:ln w="9525" cap="flat" cmpd="sng" algn="ctr">
            <a:solidFill>
              <a:schemeClr val="lt1">
                <a:alpha val="50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lt1"/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>
              <a:alpha val="85000"/>
            </a:schemeClr>
          </a:solidFill>
          <a:ln w="9525" cap="flat" cmpd="sng" algn="ctr">
            <a:solidFill>
              <a:schemeClr val="lt1">
                <a:alpha val="50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lt1"/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Sayfa5!$B$3</c:f>
              <c:strCache>
                <c:ptCount val="1"/>
                <c:pt idx="0">
                  <c:v>Toplam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tr-TR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Sayfa5!$A$4:$A$6</c:f>
              <c:strCache>
                <c:ptCount val="3"/>
                <c:pt idx="0">
                  <c:v>EL</c:v>
                </c:pt>
                <c:pt idx="1">
                  <c:v>SL</c:v>
                </c:pt>
                <c:pt idx="2">
                  <c:v>TL</c:v>
                </c:pt>
              </c:strCache>
            </c:strRef>
          </c:cat>
          <c:val>
            <c:numRef>
              <c:f>Sayfa5!$B$4:$B$6</c:f>
              <c:numCache>
                <c:formatCode>General</c:formatCode>
                <c:ptCount val="3"/>
                <c:pt idx="0">
                  <c:v>40</c:v>
                </c:pt>
                <c:pt idx="1">
                  <c:v>15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B4-464C-888E-5C364F4D96E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427508080"/>
        <c:axId val="427498896"/>
      </c:barChart>
      <c:catAx>
        <c:axId val="427508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427498896"/>
        <c:crosses val="autoZero"/>
        <c:auto val="1"/>
        <c:lblAlgn val="ctr"/>
        <c:lblOffset val="100"/>
        <c:noMultiLvlLbl val="0"/>
      </c:catAx>
      <c:valAx>
        <c:axId val="42749889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427508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tr-TR"/>
              <a:t>BCTSQ</a:t>
            </a:r>
            <a:r>
              <a:rPr lang="tr-TR" baseline="0"/>
              <a:t> MAİN SCORE</a:t>
            </a:r>
            <a:endParaRPr lang="tr-T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tr-TR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gradFill>
              <a:gsLst>
                <a:gs pos="100000">
                  <a:schemeClr val="accent1">
                    <a:lumMod val="60000"/>
                    <a:lumOff val="40000"/>
                  </a:schemeClr>
                </a:gs>
                <a:gs pos="0">
                  <a:schemeClr val="accent1"/>
                </a:gs>
              </a:gsLst>
              <a:lin ang="5400000" scaled="0"/>
            </a:gradFill>
            <a:ln w="19050">
              <a:solidFill>
                <a:schemeClr val="lt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r-T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Sayfa6!$K$1:$N$1</c:f>
              <c:strCache>
                <c:ptCount val="4"/>
                <c:pt idx="0">
                  <c:v>Preop SSS </c:v>
                </c:pt>
                <c:pt idx="1">
                  <c:v>Postop SSS </c:v>
                </c:pt>
                <c:pt idx="2">
                  <c:v>Preop FDS </c:v>
                </c:pt>
                <c:pt idx="3">
                  <c:v>Postop FDS </c:v>
                </c:pt>
              </c:strCache>
            </c:strRef>
          </c:cat>
          <c:val>
            <c:numRef>
              <c:f>Sayfa6!$K$2:$N$2</c:f>
              <c:numCache>
                <c:formatCode>General</c:formatCode>
                <c:ptCount val="4"/>
                <c:pt idx="0">
                  <c:v>40</c:v>
                </c:pt>
                <c:pt idx="1">
                  <c:v>16</c:v>
                </c:pt>
                <c:pt idx="2">
                  <c:v>37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2D-44BC-89AC-7F669667E8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9062080"/>
        <c:axId val="479063392"/>
      </c:barChart>
      <c:valAx>
        <c:axId val="4790633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479062080"/>
        <c:crosses val="autoZero"/>
        <c:crossBetween val="between"/>
      </c:valAx>
      <c:catAx>
        <c:axId val="47906208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47906339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>Springer Nature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2025-03-26T10:24:00Z</dcterms:created>
  <dcterms:modified xsi:type="dcterms:W3CDTF">2025-03-26T10:24:00Z</dcterms:modified>
</cp:coreProperties>
</file>