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BF1A25" w14:textId="77777777" w:rsidR="00B16D04" w:rsidRPr="00D77AF9" w:rsidRDefault="00B16D04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1B5AB5B7" w14:textId="77777777" w:rsidR="00B16D04" w:rsidRPr="00D77AF9" w:rsidRDefault="00C812F4">
      <w:pPr>
        <w:rPr>
          <w:rFonts w:ascii="Times New Roman" w:eastAsia="Times New Roman" w:hAnsi="Times New Roman" w:cs="Times New Roman"/>
          <w:b/>
          <w:sz w:val="20"/>
          <w:szCs w:val="20"/>
        </w:rPr>
      </w:pPr>
      <w:r w:rsidRPr="00D77AF9">
        <w:rPr>
          <w:rFonts w:ascii="Times New Roman" w:eastAsia="Times New Roman" w:hAnsi="Times New Roman" w:cs="Times New Roman"/>
          <w:b/>
          <w:sz w:val="20"/>
          <w:szCs w:val="20"/>
        </w:rPr>
        <w:t xml:space="preserve">Table 1: Inclusion and exclusion criteria </w:t>
      </w:r>
    </w:p>
    <w:p w14:paraId="01F9F0C6" w14:textId="77777777" w:rsidR="00B16D04" w:rsidRPr="00D77AF9" w:rsidRDefault="00B16D04">
      <w:pPr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a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20"/>
        <w:gridCol w:w="3120"/>
        <w:gridCol w:w="3120"/>
      </w:tblGrid>
      <w:tr w:rsidR="00B16D04" w:rsidRPr="00D77AF9" w14:paraId="467FB31F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68463" w14:textId="77777777" w:rsidR="00B16D04" w:rsidRPr="00D77AF9" w:rsidRDefault="00C812F4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Criterion 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61CD77" w14:textId="77777777" w:rsidR="00B16D04" w:rsidRPr="00D77AF9" w:rsidRDefault="00C812F4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included 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4369A" w14:textId="77777777" w:rsidR="00B16D04" w:rsidRPr="00D77AF9" w:rsidRDefault="00C812F4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Excluded </w:t>
            </w:r>
          </w:p>
        </w:tc>
      </w:tr>
      <w:tr w:rsidR="00B16D04" w:rsidRPr="00D77AF9" w14:paraId="4D2CF985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078BCC" w14:textId="77777777" w:rsidR="00B16D04" w:rsidRPr="00D77AF9" w:rsidRDefault="00C812F4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Study design 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8ADB4A" w14:textId="77777777" w:rsidR="00B16D04" w:rsidRPr="00D77AF9" w:rsidRDefault="00C812F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Cohort studies, Randomized Control Trials, Case control, Observational Studies 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B78FA" w14:textId="77777777" w:rsidR="00B16D04" w:rsidRPr="00D77AF9" w:rsidRDefault="00C812F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Editorial s, Commentaries, Reviews </w:t>
            </w:r>
          </w:p>
        </w:tc>
      </w:tr>
      <w:tr w:rsidR="00B16D04" w:rsidRPr="00D77AF9" w14:paraId="489789B2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6D2FF8" w14:textId="77777777" w:rsidR="00B16D04" w:rsidRPr="00D77AF9" w:rsidRDefault="00C812F4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>Population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D60FF6" w14:textId="77777777" w:rsidR="00B16D04" w:rsidRPr="00D77AF9" w:rsidRDefault="00C812F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Age &gt;= 18-year-olds who underwent major abdominal surgery 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2F4C87" w14:textId="77777777" w:rsidR="00B16D04" w:rsidRPr="00D77AF9" w:rsidRDefault="00C812F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>Age &lt;18 years of age</w:t>
            </w:r>
          </w:p>
        </w:tc>
      </w:tr>
      <w:tr w:rsidR="00B16D04" w:rsidRPr="00D77AF9" w14:paraId="5D728399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A4369" w14:textId="77777777" w:rsidR="00B16D04" w:rsidRPr="00D77AF9" w:rsidRDefault="00C812F4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Year of publication 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490A81" w14:textId="77777777" w:rsidR="00B16D04" w:rsidRPr="00D77AF9" w:rsidRDefault="00C812F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>2010- 2024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24DE56" w14:textId="77777777" w:rsidR="00B16D04" w:rsidRPr="00D77AF9" w:rsidRDefault="00C812F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>before 2010</w:t>
            </w:r>
          </w:p>
        </w:tc>
      </w:tr>
      <w:tr w:rsidR="00B16D04" w:rsidRPr="00D77AF9" w14:paraId="15AE1444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2F7640" w14:textId="77777777" w:rsidR="00B16D04" w:rsidRPr="00D77AF9" w:rsidRDefault="00C812F4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Outcomes of interest 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83DC7" w14:textId="77777777" w:rsidR="00B16D04" w:rsidRPr="00D77AF9" w:rsidRDefault="00C812F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MSF diagnosis, organs involved, death rate 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C6F4E7" w14:textId="77777777" w:rsidR="00B16D04" w:rsidRPr="00D77AF9" w:rsidRDefault="00C812F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Others diagnoses </w:t>
            </w:r>
          </w:p>
        </w:tc>
      </w:tr>
      <w:tr w:rsidR="00B16D04" w:rsidRPr="00D77AF9" w14:paraId="530FE52E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4C4015" w14:textId="77777777" w:rsidR="00B16D04" w:rsidRPr="00D77AF9" w:rsidRDefault="00C812F4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Accessibility 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433521" w14:textId="77777777" w:rsidR="00B16D04" w:rsidRPr="00D77AF9" w:rsidRDefault="00C812F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Abstracts and full text accessible 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5A021C" w14:textId="77777777" w:rsidR="00B16D04" w:rsidRPr="00D77AF9" w:rsidRDefault="00C812F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>Abstracts and full text non-accessible</w:t>
            </w:r>
          </w:p>
        </w:tc>
      </w:tr>
      <w:tr w:rsidR="00B16D04" w:rsidRPr="00D77AF9" w14:paraId="1B6A75DB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D7FD0A" w14:textId="77777777" w:rsidR="00B16D04" w:rsidRPr="00D77AF9" w:rsidRDefault="00C812F4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Language 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132E9E" w14:textId="77777777" w:rsidR="00B16D04" w:rsidRPr="00D77AF9" w:rsidRDefault="00C812F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English 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F02FE6" w14:textId="77777777" w:rsidR="00B16D04" w:rsidRPr="00D77AF9" w:rsidRDefault="00C812F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Non-English </w:t>
            </w:r>
          </w:p>
        </w:tc>
      </w:tr>
    </w:tbl>
    <w:p w14:paraId="0F26A963" w14:textId="77777777" w:rsidR="00D77AF9" w:rsidRDefault="00D77AF9">
      <w:pPr>
        <w:pStyle w:val="Heading2"/>
        <w:keepNext w:val="0"/>
        <w:keepLines w:val="0"/>
        <w:spacing w:after="80"/>
        <w:rPr>
          <w:rFonts w:ascii="Times New Roman" w:eastAsia="Times New Roman" w:hAnsi="Times New Roman" w:cs="Times New Roman"/>
          <w:b/>
          <w:i/>
          <w:sz w:val="22"/>
          <w:szCs w:val="22"/>
        </w:rPr>
      </w:pPr>
      <w:bookmarkStart w:id="0" w:name="_gjdgxs" w:colFirst="0" w:colLast="0"/>
      <w:bookmarkStart w:id="1" w:name="_30j0zll" w:colFirst="0" w:colLast="0"/>
      <w:bookmarkEnd w:id="0"/>
      <w:bookmarkEnd w:id="1"/>
    </w:p>
    <w:p w14:paraId="08794F10" w14:textId="3E7E5243" w:rsidR="00B16D04" w:rsidRDefault="00C812F4">
      <w:pPr>
        <w:pStyle w:val="Heading2"/>
        <w:keepNext w:val="0"/>
        <w:keepLines w:val="0"/>
        <w:spacing w:after="80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b/>
          <w:i/>
          <w:sz w:val="22"/>
          <w:szCs w:val="22"/>
        </w:rPr>
        <w:t>Table 2: Summary of included studies</w:t>
      </w:r>
    </w:p>
    <w:tbl>
      <w:tblPr>
        <w:tblStyle w:val="a0"/>
        <w:tblW w:w="10395" w:type="dxa"/>
        <w:tblInd w:w="-3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155"/>
        <w:gridCol w:w="1740"/>
        <w:gridCol w:w="705"/>
        <w:gridCol w:w="1335"/>
        <w:gridCol w:w="1080"/>
        <w:gridCol w:w="825"/>
        <w:gridCol w:w="1485"/>
        <w:gridCol w:w="2070"/>
      </w:tblGrid>
      <w:tr w:rsidR="00B16D04" w14:paraId="2B8D6DDE" w14:textId="77777777">
        <w:trPr>
          <w:trHeight w:val="675"/>
        </w:trPr>
        <w:tc>
          <w:tcPr>
            <w:tcW w:w="1155" w:type="dxa"/>
            <w:tcBorders>
              <w:top w:val="single" w:sz="7" w:space="0" w:color="BFBFBF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DABAE8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Study </w:t>
            </w:r>
          </w:p>
        </w:tc>
        <w:tc>
          <w:tcPr>
            <w:tcW w:w="1740" w:type="dxa"/>
            <w:tcBorders>
              <w:top w:val="single" w:sz="7" w:space="0" w:color="BFBFBF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41228F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Journal </w:t>
            </w:r>
          </w:p>
        </w:tc>
        <w:tc>
          <w:tcPr>
            <w:tcW w:w="705" w:type="dxa"/>
            <w:tcBorders>
              <w:top w:val="single" w:sz="7" w:space="0" w:color="BFBFBF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D79E58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Year </w:t>
            </w:r>
          </w:p>
        </w:tc>
        <w:tc>
          <w:tcPr>
            <w:tcW w:w="1335" w:type="dxa"/>
            <w:tcBorders>
              <w:top w:val="single" w:sz="7" w:space="0" w:color="BFBFBF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E25A02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Study Design</w:t>
            </w:r>
          </w:p>
        </w:tc>
        <w:tc>
          <w:tcPr>
            <w:tcW w:w="1080" w:type="dxa"/>
            <w:tcBorders>
              <w:top w:val="single" w:sz="7" w:space="0" w:color="BFBFBF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A3AF82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Country</w:t>
            </w:r>
          </w:p>
        </w:tc>
        <w:tc>
          <w:tcPr>
            <w:tcW w:w="825" w:type="dxa"/>
            <w:tcBorders>
              <w:top w:val="single" w:sz="7" w:space="0" w:color="BFBFBF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90CB38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Sample size</w:t>
            </w:r>
          </w:p>
        </w:tc>
        <w:tc>
          <w:tcPr>
            <w:tcW w:w="1485" w:type="dxa"/>
            <w:tcBorders>
              <w:top w:val="single" w:sz="7" w:space="0" w:color="BFBFBF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D0F7A3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Age and Gender</w:t>
            </w:r>
          </w:p>
        </w:tc>
        <w:tc>
          <w:tcPr>
            <w:tcW w:w="2070" w:type="dxa"/>
            <w:tcBorders>
              <w:top w:val="single" w:sz="7" w:space="0" w:color="BFBFBF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B90F51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Type of surgery</w:t>
            </w:r>
          </w:p>
        </w:tc>
      </w:tr>
      <w:tr w:rsidR="00B16D04" w14:paraId="181B42C7" w14:textId="77777777">
        <w:trPr>
          <w:trHeight w:val="690"/>
        </w:trPr>
        <w:tc>
          <w:tcPr>
            <w:tcW w:w="1155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BCB683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Dong         et al</w:t>
            </w:r>
            <w:hyperlink r:id="rId7">
              <w:r>
                <w:rPr>
                  <w:rFonts w:ascii="Times New Roman" w:eastAsia="Times New Roman" w:hAnsi="Times New Roman" w:cs="Times New Roman"/>
                  <w:b/>
                  <w:sz w:val="18"/>
                  <w:szCs w:val="18"/>
                  <w:vertAlign w:val="superscript"/>
                </w:rPr>
                <w:t>20</w:t>
              </w:r>
            </w:hyperlink>
          </w:p>
        </w:tc>
        <w:tc>
          <w:tcPr>
            <w:tcW w:w="1740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B2A9C3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PLOS ONE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278683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604647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Cohort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74E0D9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Japan</w:t>
            </w:r>
          </w:p>
        </w:tc>
        <w:tc>
          <w:tcPr>
            <w:tcW w:w="82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E28A25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4171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DA98D1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Mean Age 66                  M/F 2551/1620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25542E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low vs normal Etco2 in Abdominal Surgery</w:t>
            </w:r>
          </w:p>
        </w:tc>
      </w:tr>
      <w:tr w:rsidR="00B16D04" w14:paraId="3953F11A" w14:textId="77777777">
        <w:trPr>
          <w:trHeight w:val="735"/>
        </w:trPr>
        <w:tc>
          <w:tcPr>
            <w:tcW w:w="1155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DD8C81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Yang et al</w:t>
            </w:r>
            <w:hyperlink r:id="rId8">
              <w:r>
                <w:rPr>
                  <w:rFonts w:ascii="Times New Roman" w:eastAsia="Times New Roman" w:hAnsi="Times New Roman" w:cs="Times New Roman"/>
                  <w:b/>
                  <w:sz w:val="18"/>
                  <w:szCs w:val="18"/>
                  <w:vertAlign w:val="superscript"/>
                </w:rPr>
                <w:t>21</w:t>
              </w:r>
            </w:hyperlink>
          </w:p>
        </w:tc>
        <w:tc>
          <w:tcPr>
            <w:tcW w:w="1740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642441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Asian Journal of Surgery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CFA0F7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2021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5EE4EB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Case-control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80E643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China</w:t>
            </w:r>
          </w:p>
        </w:tc>
        <w:tc>
          <w:tcPr>
            <w:tcW w:w="82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0E587B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652CBD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Mean Age 39                   M/F 6:1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72487F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Pancreatectomy</w:t>
            </w:r>
          </w:p>
        </w:tc>
      </w:tr>
      <w:tr w:rsidR="00B16D04" w14:paraId="244475E9" w14:textId="77777777">
        <w:trPr>
          <w:trHeight w:val="789"/>
        </w:trPr>
        <w:tc>
          <w:tcPr>
            <w:tcW w:w="1155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55386D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Gupta         et al</w:t>
            </w:r>
            <w:hyperlink r:id="rId9">
              <w:r>
                <w:rPr>
                  <w:rFonts w:ascii="Times New Roman" w:eastAsia="Times New Roman" w:hAnsi="Times New Roman" w:cs="Times New Roman"/>
                  <w:b/>
                  <w:sz w:val="18"/>
                  <w:szCs w:val="18"/>
                  <w:vertAlign w:val="superscript"/>
                </w:rPr>
                <w:t>22</w:t>
              </w:r>
            </w:hyperlink>
          </w:p>
        </w:tc>
        <w:tc>
          <w:tcPr>
            <w:tcW w:w="1740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62A077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Ann Hepatobiliary Pancreat Surg   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B2BA2A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9CBB4B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Cohort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CA0484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India</w:t>
            </w:r>
          </w:p>
        </w:tc>
        <w:tc>
          <w:tcPr>
            <w:tcW w:w="82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1BEE61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94E272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Mean Age 41.8             M/F 1:4.25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BFF5C6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Cholecystectomy</w:t>
            </w:r>
          </w:p>
        </w:tc>
      </w:tr>
      <w:tr w:rsidR="00B16D04" w14:paraId="57E312A3" w14:textId="77777777">
        <w:trPr>
          <w:trHeight w:val="960"/>
        </w:trPr>
        <w:tc>
          <w:tcPr>
            <w:tcW w:w="1155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6C4255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Bramis            et a</w:t>
            </w:r>
            <w:hyperlink r:id="rId10">
              <w:r>
                <w:rPr>
                  <w:rFonts w:ascii="Times New Roman" w:eastAsia="Times New Roman" w:hAnsi="Times New Roman" w:cs="Times New Roman"/>
                  <w:b/>
                  <w:sz w:val="18"/>
                  <w:szCs w:val="18"/>
                  <w:vertAlign w:val="superscript"/>
                </w:rPr>
                <w:t>23</w:t>
              </w:r>
            </w:hyperlink>
          </w:p>
        </w:tc>
        <w:tc>
          <w:tcPr>
            <w:tcW w:w="1740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39BD26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The American Surgeon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1A47D2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424E82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Cohort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CA9796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Greece</w:t>
            </w:r>
          </w:p>
        </w:tc>
        <w:tc>
          <w:tcPr>
            <w:tcW w:w="82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261E79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6BDEA6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Median age 64.9                M/F 6:4   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496636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Completion Pancreatectomy </w:t>
            </w:r>
          </w:p>
        </w:tc>
      </w:tr>
      <w:tr w:rsidR="00B16D04" w14:paraId="60CEA2EA" w14:textId="77777777">
        <w:trPr>
          <w:trHeight w:val="705"/>
        </w:trPr>
        <w:tc>
          <w:tcPr>
            <w:tcW w:w="1155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4EDC12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Li et al</w:t>
            </w:r>
            <w:hyperlink r:id="rId11">
              <w:r>
                <w:rPr>
                  <w:rFonts w:ascii="Times New Roman" w:eastAsia="Times New Roman" w:hAnsi="Times New Roman" w:cs="Times New Roman"/>
                  <w:b/>
                  <w:sz w:val="18"/>
                  <w:szCs w:val="18"/>
                  <w:vertAlign w:val="superscript"/>
                </w:rPr>
                <w:t>24</w:t>
              </w:r>
            </w:hyperlink>
          </w:p>
        </w:tc>
        <w:tc>
          <w:tcPr>
            <w:tcW w:w="1740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5D64C0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Frontiers in Oncology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EED4CB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664EAD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Cohort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E5485F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China</w:t>
            </w:r>
          </w:p>
        </w:tc>
        <w:tc>
          <w:tcPr>
            <w:tcW w:w="82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16325D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967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96E910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Mean age 49        M/F 82:20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77C507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ERCP in Liver cancer</w:t>
            </w:r>
          </w:p>
        </w:tc>
      </w:tr>
      <w:tr w:rsidR="00B16D04" w14:paraId="61A6423A" w14:textId="77777777">
        <w:trPr>
          <w:trHeight w:val="855"/>
        </w:trPr>
        <w:tc>
          <w:tcPr>
            <w:tcW w:w="1155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4CD122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Vivian            et al</w:t>
            </w:r>
            <w:hyperlink r:id="rId12">
              <w:r>
                <w:rPr>
                  <w:rFonts w:ascii="Times New Roman" w:eastAsia="Times New Roman" w:hAnsi="Times New Roman" w:cs="Times New Roman"/>
                  <w:b/>
                  <w:sz w:val="18"/>
                  <w:szCs w:val="18"/>
                  <w:vertAlign w:val="superscript"/>
                </w:rPr>
                <w:t>24</w:t>
              </w:r>
            </w:hyperlink>
          </w:p>
        </w:tc>
        <w:tc>
          <w:tcPr>
            <w:tcW w:w="1740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FFF54C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The American Surgeon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72267A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2021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3ABCD6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Cohort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6B1F28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Canada</w:t>
            </w:r>
          </w:p>
        </w:tc>
        <w:tc>
          <w:tcPr>
            <w:tcW w:w="82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971676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45959E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Median Age 70    M/F 43/15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89A5B0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pancreaticoduodenectomy,</w:t>
            </w:r>
          </w:p>
        </w:tc>
      </w:tr>
      <w:tr w:rsidR="00B16D04" w14:paraId="74BE3FED" w14:textId="77777777">
        <w:trPr>
          <w:trHeight w:val="690"/>
        </w:trPr>
        <w:tc>
          <w:tcPr>
            <w:tcW w:w="1155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479D7C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Smits            et al</w:t>
            </w:r>
            <w:hyperlink r:id="rId13">
              <w:r>
                <w:rPr>
                  <w:rFonts w:ascii="Times New Roman" w:eastAsia="Times New Roman" w:hAnsi="Times New Roman" w:cs="Times New Roman"/>
                  <w:b/>
                  <w:sz w:val="18"/>
                  <w:szCs w:val="18"/>
                  <w:vertAlign w:val="superscript"/>
                </w:rPr>
                <w:t>25</w:t>
              </w:r>
            </w:hyperlink>
          </w:p>
        </w:tc>
        <w:tc>
          <w:tcPr>
            <w:tcW w:w="1740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7185E6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The Lancet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2A98F4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3A9EA9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RCT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E580F3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Netherlands</w:t>
            </w:r>
          </w:p>
        </w:tc>
        <w:tc>
          <w:tcPr>
            <w:tcW w:w="82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90D607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1748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6F85D0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Median age 65 M/F 1:1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6D4A0A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Pancreatic Surgery</w:t>
            </w:r>
          </w:p>
        </w:tc>
      </w:tr>
      <w:tr w:rsidR="00B16D04" w14:paraId="5E08AFF1" w14:textId="77777777">
        <w:trPr>
          <w:trHeight w:val="660"/>
        </w:trPr>
        <w:tc>
          <w:tcPr>
            <w:tcW w:w="1155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A76AF9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lastRenderedPageBreak/>
              <w:t>KE et al</w:t>
            </w:r>
            <w:hyperlink r:id="rId14">
              <w:r>
                <w:rPr>
                  <w:rFonts w:ascii="Times New Roman" w:eastAsia="Times New Roman" w:hAnsi="Times New Roman" w:cs="Times New Roman"/>
                  <w:b/>
                  <w:sz w:val="18"/>
                  <w:szCs w:val="18"/>
                  <w:vertAlign w:val="superscript"/>
                </w:rPr>
                <w:t>26</w:t>
              </w:r>
            </w:hyperlink>
          </w:p>
        </w:tc>
        <w:tc>
          <w:tcPr>
            <w:tcW w:w="1740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BFA04F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Current Medical Science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75C5FA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38C20A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Cohort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78D8A5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China</w:t>
            </w:r>
          </w:p>
        </w:tc>
        <w:tc>
          <w:tcPr>
            <w:tcW w:w="82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1BF1B5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241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147656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Mean age 57 M/F 144/97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0C82F4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Pancreaticoduodenectomy</w:t>
            </w:r>
          </w:p>
        </w:tc>
      </w:tr>
      <w:tr w:rsidR="00B16D04" w14:paraId="78E5E178" w14:textId="77777777">
        <w:trPr>
          <w:trHeight w:val="1057"/>
        </w:trPr>
        <w:tc>
          <w:tcPr>
            <w:tcW w:w="1155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52A092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Vrba et a</w:t>
            </w:r>
            <w:hyperlink r:id="rId15">
              <w:r>
                <w:rPr>
                  <w:rFonts w:ascii="Times New Roman" w:eastAsia="Times New Roman" w:hAnsi="Times New Roman" w:cs="Times New Roman"/>
                  <w:b/>
                  <w:sz w:val="18"/>
                  <w:szCs w:val="18"/>
                  <w:vertAlign w:val="superscript"/>
                </w:rPr>
                <w:t>27</w:t>
              </w:r>
            </w:hyperlink>
          </w:p>
        </w:tc>
        <w:tc>
          <w:tcPr>
            <w:tcW w:w="1740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E6C9B9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Videosurg  Min-iinvasive Tech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D57907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90CB93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Cohort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DE8B90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Czech</w:t>
            </w:r>
          </w:p>
        </w:tc>
        <w:tc>
          <w:tcPr>
            <w:tcW w:w="82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9CDFE3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215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45F9BC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Median Age 61  M/F 187/28 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8A54D8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Mini Invasive laparoscopic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 xml:space="preserve"> and thoracoscopic esophagectomy</w:t>
            </w:r>
          </w:p>
        </w:tc>
      </w:tr>
      <w:tr w:rsidR="00B16D04" w14:paraId="6507EDC6" w14:textId="77777777">
        <w:trPr>
          <w:trHeight w:val="855"/>
        </w:trPr>
        <w:tc>
          <w:tcPr>
            <w:tcW w:w="1155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07B44D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Narayann et al</w:t>
            </w:r>
            <w:hyperlink r:id="rId16">
              <w:r>
                <w:rPr>
                  <w:rFonts w:ascii="Times New Roman" w:eastAsia="Times New Roman" w:hAnsi="Times New Roman" w:cs="Times New Roman"/>
                  <w:b/>
                  <w:sz w:val="18"/>
                  <w:szCs w:val="18"/>
                  <w:vertAlign w:val="superscript"/>
                </w:rPr>
                <w:t>28</w:t>
              </w:r>
            </w:hyperlink>
          </w:p>
        </w:tc>
        <w:tc>
          <w:tcPr>
            <w:tcW w:w="1740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9CC39E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J Surg Res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094F79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2021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3AD550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Cohort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16174E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82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8902D9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551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3F0DCF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Median Age 65 M/F 300/151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0182E8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pancreaticoduodenectomy</w:t>
            </w:r>
          </w:p>
        </w:tc>
      </w:tr>
      <w:tr w:rsidR="00B16D04" w14:paraId="64259983" w14:textId="77777777">
        <w:trPr>
          <w:trHeight w:val="840"/>
        </w:trPr>
        <w:tc>
          <w:tcPr>
            <w:tcW w:w="1155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39A98E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Sohda     et al</w:t>
            </w:r>
            <w:hyperlink r:id="rId17">
              <w:r>
                <w:rPr>
                  <w:rFonts w:ascii="Times New Roman" w:eastAsia="Times New Roman" w:hAnsi="Times New Roman" w:cs="Times New Roman"/>
                  <w:b/>
                  <w:sz w:val="18"/>
                  <w:szCs w:val="18"/>
                  <w:vertAlign w:val="superscript"/>
                </w:rPr>
                <w:t>29</w:t>
              </w:r>
            </w:hyperlink>
          </w:p>
        </w:tc>
        <w:tc>
          <w:tcPr>
            <w:tcW w:w="1740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2AAA9D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Anticancer Research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E036F5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A91A63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Cohort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662973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Japan</w:t>
            </w:r>
          </w:p>
        </w:tc>
        <w:tc>
          <w:tcPr>
            <w:tcW w:w="82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50E051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BA5E76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Mean age 68M/F 37/3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BC6C94F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Salvage Esophagectomy</w:t>
            </w:r>
          </w:p>
        </w:tc>
      </w:tr>
      <w:tr w:rsidR="00B16D04" w14:paraId="31E99926" w14:textId="77777777">
        <w:trPr>
          <w:trHeight w:val="506"/>
        </w:trPr>
        <w:tc>
          <w:tcPr>
            <w:tcW w:w="1155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7F312D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Wilson            et al</w:t>
            </w:r>
            <w:hyperlink r:id="rId18">
              <w:r>
                <w:rPr>
                  <w:rFonts w:ascii="Times New Roman" w:eastAsia="Times New Roman" w:hAnsi="Times New Roman" w:cs="Times New Roman"/>
                  <w:b/>
                  <w:sz w:val="18"/>
                  <w:szCs w:val="18"/>
                  <w:vertAlign w:val="superscript"/>
                </w:rPr>
                <w:t>30</w:t>
              </w:r>
            </w:hyperlink>
          </w:p>
        </w:tc>
        <w:tc>
          <w:tcPr>
            <w:tcW w:w="1740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8E451E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Pancreatology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FE6B77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6D665C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Case-control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FC9EC0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82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6328F5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27068F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Mean age 58.5              M/F 33/13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3387B1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cholecystectomy</w:t>
            </w:r>
          </w:p>
        </w:tc>
      </w:tr>
      <w:tr w:rsidR="00B16D04" w14:paraId="3A7420EC" w14:textId="77777777">
        <w:trPr>
          <w:trHeight w:val="536"/>
        </w:trPr>
        <w:tc>
          <w:tcPr>
            <w:tcW w:w="1155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A5066B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Kornasiewicz et a</w:t>
            </w:r>
            <w:hyperlink r:id="rId19">
              <w:r>
                <w:rPr>
                  <w:rFonts w:ascii="Times New Roman" w:eastAsia="Times New Roman" w:hAnsi="Times New Roman" w:cs="Times New Roman"/>
                  <w:b/>
                  <w:sz w:val="18"/>
                  <w:szCs w:val="18"/>
                  <w:vertAlign w:val="superscript"/>
                </w:rPr>
                <w:t>31</w:t>
              </w:r>
            </w:hyperlink>
          </w:p>
        </w:tc>
        <w:tc>
          <w:tcPr>
            <w:tcW w:w="1740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F418E0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Clinical Transplantation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6B39B2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911FEF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Cohort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82C521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Poland</w:t>
            </w:r>
          </w:p>
        </w:tc>
        <w:tc>
          <w:tcPr>
            <w:tcW w:w="82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D155E5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D91EA6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Mean age 44 M/F 10/5 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79B07A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Liver transplant</w:t>
            </w:r>
          </w:p>
        </w:tc>
      </w:tr>
      <w:tr w:rsidR="00B16D04" w14:paraId="433AFB5B" w14:textId="77777777">
        <w:trPr>
          <w:trHeight w:val="540"/>
        </w:trPr>
        <w:tc>
          <w:tcPr>
            <w:tcW w:w="1155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1FC718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Lambertz et al</w:t>
            </w:r>
            <w:hyperlink r:id="rId20">
              <w:r>
                <w:rPr>
                  <w:rFonts w:ascii="Times New Roman" w:eastAsia="Times New Roman" w:hAnsi="Times New Roman" w:cs="Times New Roman"/>
                  <w:b/>
                  <w:sz w:val="18"/>
                  <w:szCs w:val="18"/>
                  <w:vertAlign w:val="superscript"/>
                </w:rPr>
                <w:t>32</w:t>
              </w:r>
            </w:hyperlink>
          </w:p>
        </w:tc>
        <w:tc>
          <w:tcPr>
            <w:tcW w:w="1740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259087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World Journal of Surgery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265659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CB5CDD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Cohort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B65D88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Germany</w:t>
            </w:r>
          </w:p>
        </w:tc>
        <w:tc>
          <w:tcPr>
            <w:tcW w:w="82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2EFCAE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A0639E" w14:textId="77777777" w:rsidR="00B16D04" w:rsidRDefault="00C812F4">
            <w:pPr>
              <w:spacing w:before="240"/>
              <w:ind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Mean age 57  M/F 11/2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1A9E63" w14:textId="77777777" w:rsidR="00B16D04" w:rsidRDefault="00C812F4">
            <w:pPr>
              <w:spacing w:before="240"/>
              <w:ind w:left="140" w:right="1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Ivor-Lewis Esophagectomy</w:t>
            </w:r>
          </w:p>
        </w:tc>
      </w:tr>
    </w:tbl>
    <w:p w14:paraId="48C99F29" w14:textId="77777777" w:rsidR="00B16D04" w:rsidRDefault="00C812F4">
      <w:pPr>
        <w:spacing w:after="160" w:line="259" w:lineRule="auto"/>
        <w:rPr>
          <w:rFonts w:ascii="Calibri" w:eastAsia="Calibri" w:hAnsi="Calibri" w:cs="Calibri"/>
          <w:i/>
          <w:sz w:val="18"/>
          <w:szCs w:val="18"/>
        </w:rPr>
      </w:pPr>
      <w:r>
        <w:rPr>
          <w:rFonts w:ascii="Calibri" w:eastAsia="Calibri" w:hAnsi="Calibri" w:cs="Calibri"/>
          <w:i/>
          <w:sz w:val="18"/>
          <w:szCs w:val="18"/>
        </w:rPr>
        <w:t>EtCO2: End tidal Carbon Dioxide, M/F: Male/female Ratio, ERCP-Endoscopic Retrograde Cholangiopancreatography</w:t>
      </w:r>
    </w:p>
    <w:p w14:paraId="79EBBE35" w14:textId="77777777" w:rsidR="00B16D04" w:rsidRPr="00D77AF9" w:rsidRDefault="00C812F4">
      <w:pPr>
        <w:spacing w:after="160" w:line="259" w:lineRule="auto"/>
        <w:rPr>
          <w:rFonts w:ascii="Times New Roman" w:eastAsia="Times New Roman" w:hAnsi="Times New Roman" w:cs="Times New Roman"/>
          <w:b/>
          <w:i/>
          <w:sz w:val="20"/>
          <w:szCs w:val="20"/>
        </w:rPr>
      </w:pPr>
      <w:r w:rsidRPr="00D77AF9">
        <w:rPr>
          <w:rFonts w:ascii="Times New Roman" w:eastAsia="Times New Roman" w:hAnsi="Times New Roman" w:cs="Times New Roman"/>
          <w:b/>
          <w:i/>
          <w:sz w:val="20"/>
          <w:szCs w:val="20"/>
        </w:rPr>
        <w:t>Table 3: Organ Systems Affected by MODS</w:t>
      </w:r>
    </w:p>
    <w:p w14:paraId="63ED010C" w14:textId="77777777" w:rsidR="00B16D04" w:rsidRPr="00D77AF9" w:rsidRDefault="00B16D04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1"/>
        <w:tblW w:w="897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015"/>
        <w:gridCol w:w="2970"/>
        <w:gridCol w:w="2985"/>
      </w:tblGrid>
      <w:tr w:rsidR="00B16D04" w:rsidRPr="00D77AF9" w14:paraId="013267A8" w14:textId="77777777">
        <w:trPr>
          <w:trHeight w:val="705"/>
        </w:trPr>
        <w:tc>
          <w:tcPr>
            <w:tcW w:w="3015" w:type="dxa"/>
            <w:tcBorders>
              <w:top w:val="single" w:sz="7" w:space="0" w:color="BFBFBF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4E04B3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Organ System</w:t>
            </w:r>
          </w:p>
        </w:tc>
        <w:tc>
          <w:tcPr>
            <w:tcW w:w="2970" w:type="dxa"/>
            <w:tcBorders>
              <w:top w:val="single" w:sz="7" w:space="0" w:color="BFBFBF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170A9D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Number of Studies Reporting</w:t>
            </w:r>
          </w:p>
        </w:tc>
        <w:tc>
          <w:tcPr>
            <w:tcW w:w="2985" w:type="dxa"/>
            <w:tcBorders>
              <w:top w:val="single" w:sz="7" w:space="0" w:color="BFBFBF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FEFCBA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Prevalence Among MODS Cases (%)</w:t>
            </w:r>
          </w:p>
        </w:tc>
      </w:tr>
      <w:tr w:rsidR="00B16D04" w:rsidRPr="00D77AF9" w14:paraId="64C5BE36" w14:textId="77777777">
        <w:trPr>
          <w:trHeight w:val="360"/>
        </w:trPr>
        <w:tc>
          <w:tcPr>
            <w:tcW w:w="3015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BF43B8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Liver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95995A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28D6D0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>40%</w:t>
            </w:r>
          </w:p>
        </w:tc>
      </w:tr>
      <w:tr w:rsidR="00B16D04" w:rsidRPr="00D77AF9" w14:paraId="55981889" w14:textId="77777777">
        <w:trPr>
          <w:trHeight w:val="360"/>
        </w:trPr>
        <w:tc>
          <w:tcPr>
            <w:tcW w:w="3015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1F0911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Circulatory System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AB96C8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C46D0B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>35%</w:t>
            </w:r>
          </w:p>
        </w:tc>
      </w:tr>
      <w:tr w:rsidR="00B16D04" w:rsidRPr="00D77AF9" w14:paraId="2EBB51EF" w14:textId="77777777">
        <w:trPr>
          <w:trHeight w:val="360"/>
        </w:trPr>
        <w:tc>
          <w:tcPr>
            <w:tcW w:w="3015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F21BEE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Coagulation System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266355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BDA6F8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>30%</w:t>
            </w:r>
          </w:p>
        </w:tc>
      </w:tr>
      <w:tr w:rsidR="00B16D04" w:rsidRPr="00D77AF9" w14:paraId="42995BD2" w14:textId="77777777">
        <w:trPr>
          <w:trHeight w:val="360"/>
        </w:trPr>
        <w:tc>
          <w:tcPr>
            <w:tcW w:w="3015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430F7F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Pulmonary System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B65487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D58D44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>25%</w:t>
            </w:r>
          </w:p>
        </w:tc>
      </w:tr>
      <w:tr w:rsidR="00B16D04" w:rsidRPr="00D77AF9" w14:paraId="4C11F3BC" w14:textId="77777777">
        <w:trPr>
          <w:trHeight w:val="330"/>
        </w:trPr>
        <w:tc>
          <w:tcPr>
            <w:tcW w:w="3015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645345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Renal System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DB3895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16A703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>22%</w:t>
            </w:r>
          </w:p>
        </w:tc>
      </w:tr>
      <w:tr w:rsidR="00B16D04" w:rsidRPr="00D77AF9" w14:paraId="47515D57" w14:textId="77777777">
        <w:trPr>
          <w:trHeight w:val="360"/>
        </w:trPr>
        <w:tc>
          <w:tcPr>
            <w:tcW w:w="3015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C03E5F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Neurological System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25C2DD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B177E5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>18%</w:t>
            </w:r>
          </w:p>
        </w:tc>
      </w:tr>
    </w:tbl>
    <w:p w14:paraId="1776A195" w14:textId="77777777" w:rsidR="00B16D04" w:rsidRPr="00D77AF9" w:rsidRDefault="00C812F4">
      <w:pPr>
        <w:pStyle w:val="Heading2"/>
        <w:keepNext w:val="0"/>
        <w:keepLines w:val="0"/>
        <w:spacing w:after="80"/>
        <w:rPr>
          <w:rFonts w:ascii="Times New Roman" w:eastAsia="Times New Roman" w:hAnsi="Times New Roman" w:cs="Times New Roman"/>
          <w:b/>
          <w:sz w:val="20"/>
          <w:szCs w:val="20"/>
        </w:rPr>
      </w:pPr>
      <w:bookmarkStart w:id="2" w:name="_1fob9te" w:colFirst="0" w:colLast="0"/>
      <w:bookmarkEnd w:id="2"/>
      <w:r w:rsidRPr="00D77AF9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</w:p>
    <w:p w14:paraId="3D2195D7" w14:textId="77777777" w:rsidR="00B16D04" w:rsidRPr="00D77AF9" w:rsidRDefault="00C812F4">
      <w:pPr>
        <w:pStyle w:val="Heading2"/>
        <w:keepNext w:val="0"/>
        <w:keepLines w:val="0"/>
        <w:spacing w:after="80"/>
        <w:rPr>
          <w:rFonts w:ascii="Times New Roman" w:eastAsia="Times New Roman" w:hAnsi="Times New Roman" w:cs="Times New Roman"/>
          <w:b/>
          <w:i/>
          <w:sz w:val="20"/>
          <w:szCs w:val="20"/>
        </w:rPr>
      </w:pPr>
      <w:bookmarkStart w:id="3" w:name="_3znysh7" w:colFirst="0" w:colLast="0"/>
      <w:bookmarkEnd w:id="3"/>
      <w:r w:rsidRPr="00D77AF9">
        <w:rPr>
          <w:rFonts w:ascii="Times New Roman" w:eastAsia="Times New Roman" w:hAnsi="Times New Roman" w:cs="Times New Roman"/>
          <w:b/>
          <w:i/>
          <w:sz w:val="20"/>
          <w:szCs w:val="20"/>
        </w:rPr>
        <w:t>Table 4: Risk Factors for MODS Post-Major Abdominal Surgery</w:t>
      </w:r>
    </w:p>
    <w:p w14:paraId="4C7E223C" w14:textId="77777777" w:rsidR="00B16D04" w:rsidRPr="00D77AF9" w:rsidRDefault="00B16D04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2"/>
        <w:tblW w:w="883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970"/>
        <w:gridCol w:w="2925"/>
        <w:gridCol w:w="2940"/>
      </w:tblGrid>
      <w:tr w:rsidR="00B16D04" w:rsidRPr="00D77AF9" w14:paraId="1AFFA8FC" w14:textId="77777777">
        <w:trPr>
          <w:trHeight w:val="585"/>
        </w:trPr>
        <w:tc>
          <w:tcPr>
            <w:tcW w:w="2970" w:type="dxa"/>
            <w:tcBorders>
              <w:top w:val="single" w:sz="7" w:space="0" w:color="BFBFBF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F43C6E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Risk Factor</w:t>
            </w:r>
          </w:p>
        </w:tc>
        <w:tc>
          <w:tcPr>
            <w:tcW w:w="2925" w:type="dxa"/>
            <w:tcBorders>
              <w:top w:val="single" w:sz="7" w:space="0" w:color="BFBFBF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BEF944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Number of Studies Reporting</w:t>
            </w:r>
          </w:p>
        </w:tc>
        <w:tc>
          <w:tcPr>
            <w:tcW w:w="2940" w:type="dxa"/>
            <w:tcBorders>
              <w:top w:val="single" w:sz="7" w:space="0" w:color="BFBFBF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6D6D1C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Association with MODS</w:t>
            </w:r>
          </w:p>
        </w:tc>
      </w:tr>
      <w:tr w:rsidR="00B16D04" w:rsidRPr="00D77AF9" w14:paraId="4F9AD1B4" w14:textId="77777777">
        <w:trPr>
          <w:trHeight w:val="300"/>
        </w:trPr>
        <w:tc>
          <w:tcPr>
            <w:tcW w:w="2970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028EE8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Older Age (&gt;50 years)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313F6F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5B6767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>High</w:t>
            </w:r>
          </w:p>
        </w:tc>
      </w:tr>
      <w:tr w:rsidR="00B16D04" w:rsidRPr="00D77AF9" w14:paraId="6252B218" w14:textId="77777777">
        <w:trPr>
          <w:trHeight w:val="300"/>
        </w:trPr>
        <w:tc>
          <w:tcPr>
            <w:tcW w:w="2970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6BC6D4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Male Gender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B75DBA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937093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>Moderate</w:t>
            </w:r>
          </w:p>
        </w:tc>
      </w:tr>
      <w:tr w:rsidR="00B16D04" w:rsidRPr="00D77AF9" w14:paraId="5113E3CC" w14:textId="77777777">
        <w:trPr>
          <w:trHeight w:val="585"/>
        </w:trPr>
        <w:tc>
          <w:tcPr>
            <w:tcW w:w="2970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874087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Pre-existing Comorbidities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C32D8B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B717AA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>High</w:t>
            </w:r>
          </w:p>
        </w:tc>
      </w:tr>
      <w:tr w:rsidR="00B16D04" w:rsidRPr="00D77AF9" w14:paraId="19A71FCE" w14:textId="77777777">
        <w:trPr>
          <w:trHeight w:val="585"/>
        </w:trPr>
        <w:tc>
          <w:tcPr>
            <w:tcW w:w="2970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16D983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Intraoperative Hypoperfusion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A3263F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FF0671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>High</w:t>
            </w:r>
          </w:p>
        </w:tc>
      </w:tr>
      <w:tr w:rsidR="00B16D04" w:rsidRPr="00D77AF9" w14:paraId="13D14284" w14:textId="77777777">
        <w:trPr>
          <w:trHeight w:val="300"/>
        </w:trPr>
        <w:tc>
          <w:tcPr>
            <w:tcW w:w="2970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7BD3F7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Sepsis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7F7211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47A6A7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>Very High</w:t>
            </w:r>
          </w:p>
        </w:tc>
      </w:tr>
      <w:tr w:rsidR="00B16D04" w:rsidRPr="00D77AF9" w14:paraId="296AD4C2" w14:textId="77777777">
        <w:trPr>
          <w:trHeight w:val="585"/>
        </w:trPr>
        <w:tc>
          <w:tcPr>
            <w:tcW w:w="2970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F18084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Duration of Surgery (&gt;4 hrs)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DC3B7F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E32E0F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>Moderate</w:t>
            </w:r>
          </w:p>
        </w:tc>
      </w:tr>
      <w:tr w:rsidR="00B16D04" w:rsidRPr="00D77AF9" w14:paraId="4C0BD10D" w14:textId="77777777">
        <w:trPr>
          <w:trHeight w:val="300"/>
        </w:trPr>
        <w:tc>
          <w:tcPr>
            <w:tcW w:w="2970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70F21E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ICU Admission Delay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0521FE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F5F6D9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>High</w:t>
            </w:r>
          </w:p>
        </w:tc>
      </w:tr>
    </w:tbl>
    <w:p w14:paraId="7C5FC0FA" w14:textId="77777777" w:rsidR="00B16D04" w:rsidRPr="00D77AF9" w:rsidRDefault="00C812F4">
      <w:pPr>
        <w:pStyle w:val="Heading2"/>
        <w:keepNext w:val="0"/>
        <w:keepLines w:val="0"/>
        <w:spacing w:after="80"/>
        <w:rPr>
          <w:rFonts w:ascii="Times New Roman" w:eastAsia="Times New Roman" w:hAnsi="Times New Roman" w:cs="Times New Roman"/>
          <w:b/>
          <w:sz w:val="20"/>
          <w:szCs w:val="20"/>
        </w:rPr>
      </w:pPr>
      <w:bookmarkStart w:id="4" w:name="_2et92p0" w:colFirst="0" w:colLast="0"/>
      <w:bookmarkEnd w:id="4"/>
      <w:r w:rsidRPr="00D77AF9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</w:p>
    <w:p w14:paraId="007B2E2F" w14:textId="77777777" w:rsidR="00B16D04" w:rsidRPr="00D77AF9" w:rsidRDefault="00B16D04">
      <w:pPr>
        <w:pStyle w:val="Heading2"/>
        <w:keepNext w:val="0"/>
        <w:keepLines w:val="0"/>
        <w:spacing w:after="80"/>
        <w:rPr>
          <w:rFonts w:ascii="Times New Roman" w:eastAsia="Times New Roman" w:hAnsi="Times New Roman" w:cs="Times New Roman"/>
          <w:b/>
          <w:i/>
          <w:sz w:val="20"/>
          <w:szCs w:val="20"/>
        </w:rPr>
      </w:pPr>
      <w:bookmarkStart w:id="5" w:name="_tyjcwt" w:colFirst="0" w:colLast="0"/>
      <w:bookmarkEnd w:id="5"/>
    </w:p>
    <w:p w14:paraId="2A66EA94" w14:textId="77777777" w:rsidR="00D77AF9" w:rsidRDefault="00D77AF9">
      <w:pPr>
        <w:pStyle w:val="Heading2"/>
        <w:keepNext w:val="0"/>
        <w:keepLines w:val="0"/>
        <w:spacing w:after="80"/>
        <w:rPr>
          <w:rFonts w:ascii="Times New Roman" w:eastAsia="Times New Roman" w:hAnsi="Times New Roman" w:cs="Times New Roman"/>
          <w:b/>
          <w:i/>
          <w:sz w:val="20"/>
          <w:szCs w:val="20"/>
        </w:rPr>
      </w:pPr>
      <w:bookmarkStart w:id="6" w:name="_3dy6vkm" w:colFirst="0" w:colLast="0"/>
      <w:bookmarkEnd w:id="6"/>
    </w:p>
    <w:p w14:paraId="10A78231" w14:textId="2CC55BFE" w:rsidR="00B16D04" w:rsidRPr="00D77AF9" w:rsidRDefault="00C812F4">
      <w:pPr>
        <w:pStyle w:val="Heading2"/>
        <w:keepNext w:val="0"/>
        <w:keepLines w:val="0"/>
        <w:spacing w:after="80"/>
        <w:rPr>
          <w:rFonts w:ascii="Times New Roman" w:eastAsia="Times New Roman" w:hAnsi="Times New Roman" w:cs="Times New Roman"/>
          <w:b/>
          <w:i/>
          <w:sz w:val="20"/>
          <w:szCs w:val="20"/>
        </w:rPr>
      </w:pPr>
      <w:r w:rsidRPr="00D77AF9">
        <w:rPr>
          <w:rFonts w:ascii="Times New Roman" w:eastAsia="Times New Roman" w:hAnsi="Times New Roman" w:cs="Times New Roman"/>
          <w:b/>
          <w:i/>
          <w:sz w:val="20"/>
          <w:szCs w:val="20"/>
        </w:rPr>
        <w:t>Table 5: Mortality Rates Based on Number of Organs Involved</w:t>
      </w:r>
    </w:p>
    <w:tbl>
      <w:tblPr>
        <w:tblStyle w:val="a3"/>
        <w:tblW w:w="88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425"/>
        <w:gridCol w:w="4425"/>
      </w:tblGrid>
      <w:tr w:rsidR="00B16D04" w:rsidRPr="00D77AF9" w14:paraId="02B1EB69" w14:textId="77777777">
        <w:trPr>
          <w:trHeight w:val="405"/>
        </w:trPr>
        <w:tc>
          <w:tcPr>
            <w:tcW w:w="4425" w:type="dxa"/>
            <w:tcBorders>
              <w:top w:val="single" w:sz="7" w:space="0" w:color="BFBFBF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3A3F5D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Number of Organs Involved</w:t>
            </w:r>
          </w:p>
        </w:tc>
        <w:tc>
          <w:tcPr>
            <w:tcW w:w="4425" w:type="dxa"/>
            <w:tcBorders>
              <w:top w:val="single" w:sz="7" w:space="0" w:color="BFBFBF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9D7C2F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Mortality Rate (%)</w:t>
            </w:r>
          </w:p>
        </w:tc>
      </w:tr>
      <w:tr w:rsidR="00B16D04" w:rsidRPr="00D77AF9" w14:paraId="3E52D062" w14:textId="77777777">
        <w:trPr>
          <w:trHeight w:val="405"/>
        </w:trPr>
        <w:tc>
          <w:tcPr>
            <w:tcW w:w="4425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A0CC2E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 Organ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C60FA3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>10%</w:t>
            </w:r>
          </w:p>
        </w:tc>
      </w:tr>
      <w:tr w:rsidR="00B16D04" w:rsidRPr="00D77AF9" w14:paraId="75CB9430" w14:textId="77777777">
        <w:trPr>
          <w:trHeight w:val="405"/>
        </w:trPr>
        <w:tc>
          <w:tcPr>
            <w:tcW w:w="4425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11164C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 Organs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911B27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>25%</w:t>
            </w:r>
          </w:p>
        </w:tc>
      </w:tr>
      <w:tr w:rsidR="00B16D04" w:rsidRPr="00D77AF9" w14:paraId="58EC444A" w14:textId="77777777">
        <w:trPr>
          <w:trHeight w:val="390"/>
        </w:trPr>
        <w:tc>
          <w:tcPr>
            <w:tcW w:w="4425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00DA4B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 Organs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C3359B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>50%</w:t>
            </w:r>
          </w:p>
        </w:tc>
      </w:tr>
      <w:tr w:rsidR="00B16D04" w:rsidRPr="00D77AF9" w14:paraId="459017B8" w14:textId="77777777">
        <w:trPr>
          <w:trHeight w:val="405"/>
        </w:trPr>
        <w:tc>
          <w:tcPr>
            <w:tcW w:w="4425" w:type="dxa"/>
            <w:tcBorders>
              <w:top w:val="nil"/>
              <w:left w:val="single" w:sz="7" w:space="0" w:color="BFBFBF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04A192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4+ Organs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7" w:space="0" w:color="BFBFBF"/>
              <w:right w:val="single" w:sz="7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B7644F" w14:textId="77777777" w:rsidR="00B16D04" w:rsidRPr="00D77AF9" w:rsidRDefault="00C812F4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eastAsia="Times New Roman" w:hAnsi="Times New Roman" w:cs="Times New Roman"/>
                <w:sz w:val="20"/>
                <w:szCs w:val="20"/>
              </w:rPr>
              <w:t>70%</w:t>
            </w:r>
          </w:p>
        </w:tc>
      </w:tr>
    </w:tbl>
    <w:p w14:paraId="0B82B6D4" w14:textId="77777777" w:rsidR="004376B7" w:rsidRDefault="004376B7">
      <w:pPr>
        <w:spacing w:before="240" w:after="240"/>
        <w:rPr>
          <w:rFonts w:ascii="Times New Roman" w:eastAsia="Times New Roman" w:hAnsi="Times New Roman" w:cs="Times New Roman"/>
          <w:sz w:val="20"/>
          <w:szCs w:val="20"/>
        </w:rPr>
      </w:pPr>
    </w:p>
    <w:p w14:paraId="22A4C31C" w14:textId="672EDA89" w:rsidR="00B16D04" w:rsidRPr="00D77AF9" w:rsidRDefault="00C812F4">
      <w:pPr>
        <w:spacing w:before="240" w:after="240"/>
        <w:rPr>
          <w:rFonts w:ascii="Times New Roman" w:eastAsia="Times New Roman" w:hAnsi="Times New Roman" w:cs="Times New Roman"/>
          <w:sz w:val="20"/>
          <w:szCs w:val="20"/>
        </w:rPr>
      </w:pPr>
      <w:r w:rsidRPr="00D77AF9">
        <w:rPr>
          <w:rFonts w:ascii="Times New Roman" w:eastAsia="Times New Roman" w:hAnsi="Times New Roman" w:cs="Times New Roman"/>
          <w:b/>
          <w:i/>
          <w:sz w:val="20"/>
          <w:szCs w:val="20"/>
        </w:rPr>
        <w:t>Table 6: Age distribution of Multiorgan failure syndrome cases</w:t>
      </w:r>
    </w:p>
    <w:tbl>
      <w:tblPr>
        <w:tblStyle w:val="a4"/>
        <w:tblW w:w="30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00"/>
        <w:gridCol w:w="1500"/>
      </w:tblGrid>
      <w:tr w:rsidR="00B16D04" w:rsidRPr="00D77AF9" w14:paraId="13B5402F" w14:textId="77777777">
        <w:trPr>
          <w:trHeight w:val="315"/>
        </w:trPr>
        <w:tc>
          <w:tcPr>
            <w:tcW w:w="15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DDC019" w14:textId="77777777" w:rsidR="00B16D04" w:rsidRPr="00D77AF9" w:rsidRDefault="00C812F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i/>
                <w:sz w:val="20"/>
                <w:szCs w:val="20"/>
              </w:rPr>
              <w:t>Age distribution</w:t>
            </w:r>
          </w:p>
        </w:tc>
        <w:tc>
          <w:tcPr>
            <w:tcW w:w="1500" w:type="dxa"/>
            <w:tcBorders>
              <w:top w:val="single" w:sz="5" w:space="0" w:color="000000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1F3807" w14:textId="77777777" w:rsidR="00B16D04" w:rsidRPr="00D77AF9" w:rsidRDefault="00B16D0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6D04" w:rsidRPr="00D77AF9" w14:paraId="23618862" w14:textId="77777777">
        <w:trPr>
          <w:trHeight w:val="315"/>
        </w:trPr>
        <w:tc>
          <w:tcPr>
            <w:tcW w:w="15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6C042C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E8CF31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57.61428571</w:t>
            </w:r>
          </w:p>
        </w:tc>
      </w:tr>
      <w:tr w:rsidR="00B16D04" w:rsidRPr="00D77AF9" w14:paraId="6611C3AC" w14:textId="77777777">
        <w:trPr>
          <w:trHeight w:val="315"/>
        </w:trPr>
        <w:tc>
          <w:tcPr>
            <w:tcW w:w="15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B9DB8F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Standard Error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28F37C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2.733718981</w:t>
            </w:r>
          </w:p>
        </w:tc>
      </w:tr>
      <w:tr w:rsidR="00B16D04" w:rsidRPr="00D77AF9" w14:paraId="1791C658" w14:textId="77777777">
        <w:trPr>
          <w:trHeight w:val="315"/>
        </w:trPr>
        <w:tc>
          <w:tcPr>
            <w:tcW w:w="15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8C7F57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Median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FE0EFC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59.75</w:t>
            </w:r>
          </w:p>
        </w:tc>
      </w:tr>
      <w:tr w:rsidR="00B16D04" w:rsidRPr="00D77AF9" w14:paraId="612F57D5" w14:textId="77777777">
        <w:trPr>
          <w:trHeight w:val="315"/>
        </w:trPr>
        <w:tc>
          <w:tcPr>
            <w:tcW w:w="15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72EDEB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Mode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1E22F2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</w:tr>
      <w:tr w:rsidR="00B16D04" w:rsidRPr="00D77AF9" w14:paraId="14BEE412" w14:textId="77777777">
        <w:trPr>
          <w:trHeight w:val="555"/>
        </w:trPr>
        <w:tc>
          <w:tcPr>
            <w:tcW w:w="15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496FE0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Standard Deviation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55DAFC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10.22863982</w:t>
            </w:r>
          </w:p>
        </w:tc>
      </w:tr>
      <w:tr w:rsidR="00B16D04" w:rsidRPr="00D77AF9" w14:paraId="70CC1892" w14:textId="77777777">
        <w:trPr>
          <w:trHeight w:val="555"/>
        </w:trPr>
        <w:tc>
          <w:tcPr>
            <w:tcW w:w="15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4036F1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Sample Variance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88A26E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104.6250725</w:t>
            </w:r>
          </w:p>
        </w:tc>
      </w:tr>
      <w:tr w:rsidR="00B16D04" w:rsidRPr="00D77AF9" w14:paraId="131033C0" w14:textId="77777777">
        <w:trPr>
          <w:trHeight w:val="315"/>
        </w:trPr>
        <w:tc>
          <w:tcPr>
            <w:tcW w:w="15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D7853C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Kurtosis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1F33BA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-0.8438849172</w:t>
            </w:r>
          </w:p>
        </w:tc>
      </w:tr>
      <w:tr w:rsidR="00B16D04" w:rsidRPr="00D77AF9" w14:paraId="3CFA9362" w14:textId="77777777">
        <w:trPr>
          <w:trHeight w:val="315"/>
        </w:trPr>
        <w:tc>
          <w:tcPr>
            <w:tcW w:w="15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9E03AB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Skewness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FFBCCC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-0.7108063723</w:t>
            </w:r>
          </w:p>
        </w:tc>
      </w:tr>
      <w:tr w:rsidR="00B16D04" w:rsidRPr="00D77AF9" w14:paraId="1E98C879" w14:textId="77777777">
        <w:trPr>
          <w:trHeight w:val="315"/>
        </w:trPr>
        <w:tc>
          <w:tcPr>
            <w:tcW w:w="15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F4F60F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Range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908707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30.88</w:t>
            </w:r>
          </w:p>
        </w:tc>
      </w:tr>
      <w:tr w:rsidR="00B16D04" w:rsidRPr="00D77AF9" w14:paraId="6EC173CD" w14:textId="77777777">
        <w:trPr>
          <w:trHeight w:val="315"/>
        </w:trPr>
        <w:tc>
          <w:tcPr>
            <w:tcW w:w="15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4F94E2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Minimum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0F9485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39.12</w:t>
            </w:r>
          </w:p>
        </w:tc>
      </w:tr>
      <w:tr w:rsidR="00B16D04" w:rsidRPr="00D77AF9" w14:paraId="6A8D465A" w14:textId="77777777">
        <w:trPr>
          <w:trHeight w:val="315"/>
        </w:trPr>
        <w:tc>
          <w:tcPr>
            <w:tcW w:w="15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84763D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Maximum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B8B1E5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</w:tr>
      <w:tr w:rsidR="00B16D04" w:rsidRPr="00D77AF9" w14:paraId="34AB1D53" w14:textId="77777777">
        <w:trPr>
          <w:trHeight w:val="315"/>
        </w:trPr>
        <w:tc>
          <w:tcPr>
            <w:tcW w:w="15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D0D252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Sum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2175A6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806.6</w:t>
            </w:r>
          </w:p>
        </w:tc>
      </w:tr>
      <w:tr w:rsidR="00B16D04" w:rsidRPr="00D77AF9" w14:paraId="7E949A9E" w14:textId="77777777">
        <w:trPr>
          <w:trHeight w:val="315"/>
        </w:trPr>
        <w:tc>
          <w:tcPr>
            <w:tcW w:w="15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90BF96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Count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12AD72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B16D04" w:rsidRPr="00D77AF9" w14:paraId="500299AE" w14:textId="77777777">
        <w:trPr>
          <w:trHeight w:val="315"/>
        </w:trPr>
        <w:tc>
          <w:tcPr>
            <w:tcW w:w="15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FCA60D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Largest (1)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7AF47F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</w:tr>
      <w:tr w:rsidR="00B16D04" w:rsidRPr="00D77AF9" w14:paraId="67598ECF" w14:textId="77777777">
        <w:trPr>
          <w:trHeight w:val="315"/>
        </w:trPr>
        <w:tc>
          <w:tcPr>
            <w:tcW w:w="15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CE977C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Smallest (1)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961969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39.12</w:t>
            </w:r>
          </w:p>
        </w:tc>
      </w:tr>
      <w:tr w:rsidR="00B16D04" w:rsidRPr="00D77AF9" w14:paraId="4E20A65B" w14:textId="77777777">
        <w:trPr>
          <w:trHeight w:val="555"/>
        </w:trPr>
        <w:tc>
          <w:tcPr>
            <w:tcW w:w="150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C887D8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Confidence Level (95%)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1051D8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5.90584079</w:t>
            </w:r>
          </w:p>
        </w:tc>
      </w:tr>
    </w:tbl>
    <w:p w14:paraId="559AD78F" w14:textId="77777777" w:rsidR="00B16D04" w:rsidRPr="00D77AF9" w:rsidRDefault="00C812F4">
      <w:pPr>
        <w:pStyle w:val="Heading2"/>
        <w:keepNext w:val="0"/>
        <w:keepLines w:val="0"/>
        <w:spacing w:after="80"/>
        <w:rPr>
          <w:rFonts w:ascii="Times New Roman" w:eastAsia="Times New Roman" w:hAnsi="Times New Roman" w:cs="Times New Roman"/>
          <w:sz w:val="20"/>
          <w:szCs w:val="20"/>
        </w:rPr>
      </w:pPr>
      <w:bookmarkStart w:id="7" w:name="_4d34og8" w:colFirst="0" w:colLast="0"/>
      <w:bookmarkEnd w:id="7"/>
      <w:r w:rsidRPr="00D77AF9">
        <w:rPr>
          <w:rFonts w:ascii="Times New Roman" w:eastAsia="Times New Roman" w:hAnsi="Times New Roman" w:cs="Times New Roman"/>
          <w:b/>
          <w:i/>
          <w:sz w:val="20"/>
          <w:szCs w:val="20"/>
        </w:rPr>
        <w:t>Table 7: Number of cases involved in each surgery type</w:t>
      </w:r>
    </w:p>
    <w:tbl>
      <w:tblPr>
        <w:tblStyle w:val="a5"/>
        <w:tblW w:w="619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470"/>
        <w:gridCol w:w="1725"/>
      </w:tblGrid>
      <w:tr w:rsidR="00B16D04" w:rsidRPr="00D77AF9" w14:paraId="21A9D45D" w14:textId="77777777">
        <w:trPr>
          <w:trHeight w:val="315"/>
        </w:trPr>
        <w:tc>
          <w:tcPr>
            <w:tcW w:w="44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4C755F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b/>
                <w:sz w:val="20"/>
                <w:szCs w:val="20"/>
              </w:rPr>
              <w:t>Type of surgery</w:t>
            </w:r>
          </w:p>
        </w:tc>
        <w:tc>
          <w:tcPr>
            <w:tcW w:w="1725" w:type="dxa"/>
            <w:tcBorders>
              <w:top w:val="single" w:sz="5" w:space="0" w:color="000000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3F90FC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b/>
                <w:sz w:val="20"/>
                <w:szCs w:val="20"/>
              </w:rPr>
              <w:t>number of cases</w:t>
            </w:r>
          </w:p>
        </w:tc>
      </w:tr>
      <w:tr w:rsidR="00B16D04" w:rsidRPr="00D77AF9" w14:paraId="412479FB" w14:textId="77777777">
        <w:trPr>
          <w:trHeight w:val="555"/>
        </w:trPr>
        <w:tc>
          <w:tcPr>
            <w:tcW w:w="447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44ABD6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low vs normal eTCO2 in 2 Major Abdominal Surgery under General Anaesthesia</w:t>
            </w:r>
          </w:p>
        </w:tc>
        <w:tc>
          <w:tcPr>
            <w:tcW w:w="17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80ED82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16D04" w:rsidRPr="00D77AF9" w14:paraId="22497A2D" w14:textId="77777777">
        <w:trPr>
          <w:trHeight w:val="315"/>
        </w:trPr>
        <w:tc>
          <w:tcPr>
            <w:tcW w:w="447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685F49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Laparotomy: Pancreatectomy</w:t>
            </w:r>
          </w:p>
        </w:tc>
        <w:tc>
          <w:tcPr>
            <w:tcW w:w="17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1C49D6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16D04" w:rsidRPr="00D77AF9" w14:paraId="4E87F08A" w14:textId="77777777">
        <w:trPr>
          <w:trHeight w:val="315"/>
        </w:trPr>
        <w:tc>
          <w:tcPr>
            <w:tcW w:w="447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E0C53E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Cholecystectomy</w:t>
            </w:r>
          </w:p>
        </w:tc>
        <w:tc>
          <w:tcPr>
            <w:tcW w:w="17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FBE4DF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B16D04" w:rsidRPr="00D77AF9" w14:paraId="778D7AC4" w14:textId="77777777">
        <w:trPr>
          <w:trHeight w:val="315"/>
        </w:trPr>
        <w:tc>
          <w:tcPr>
            <w:tcW w:w="447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23BA72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Completion Pancreatectomy</w:t>
            </w:r>
          </w:p>
        </w:tc>
        <w:tc>
          <w:tcPr>
            <w:tcW w:w="17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B478DD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16D04" w:rsidRPr="00D77AF9" w14:paraId="62F7A24E" w14:textId="77777777">
        <w:trPr>
          <w:trHeight w:val="555"/>
        </w:trPr>
        <w:tc>
          <w:tcPr>
            <w:tcW w:w="447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ABB229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endoscopic retrograde cholangiopancreatography in Liver cancer</w:t>
            </w:r>
          </w:p>
        </w:tc>
        <w:tc>
          <w:tcPr>
            <w:tcW w:w="17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DE733D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16D04" w:rsidRPr="00D77AF9" w14:paraId="3EE706B8" w14:textId="77777777">
        <w:trPr>
          <w:trHeight w:val="315"/>
        </w:trPr>
        <w:tc>
          <w:tcPr>
            <w:tcW w:w="447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1A7E8D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pancreaticoduodenectomy</w:t>
            </w:r>
          </w:p>
        </w:tc>
        <w:tc>
          <w:tcPr>
            <w:tcW w:w="17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75B680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B16D04" w:rsidRPr="00D77AF9" w14:paraId="664589F1" w14:textId="77777777">
        <w:trPr>
          <w:trHeight w:val="315"/>
        </w:trPr>
        <w:tc>
          <w:tcPr>
            <w:tcW w:w="447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F99FDB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Pancreatic Surgery</w:t>
            </w:r>
          </w:p>
        </w:tc>
        <w:tc>
          <w:tcPr>
            <w:tcW w:w="17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765FC9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16D04" w:rsidRPr="00D77AF9" w14:paraId="7B821AAD" w14:textId="77777777">
        <w:trPr>
          <w:trHeight w:val="555"/>
        </w:trPr>
        <w:tc>
          <w:tcPr>
            <w:tcW w:w="447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C9E049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mini-invasive laparoscopic</w:t>
            </w:r>
          </w:p>
          <w:p w14:paraId="1FADFC0E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and thoracoscopic esophagectomy</w:t>
            </w:r>
          </w:p>
        </w:tc>
        <w:tc>
          <w:tcPr>
            <w:tcW w:w="17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AB6D04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16D04" w:rsidRPr="00D77AF9" w14:paraId="66A881C1" w14:textId="77777777">
        <w:trPr>
          <w:trHeight w:val="315"/>
        </w:trPr>
        <w:tc>
          <w:tcPr>
            <w:tcW w:w="447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465229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Salvage Esophagectomy</w:t>
            </w:r>
          </w:p>
        </w:tc>
        <w:tc>
          <w:tcPr>
            <w:tcW w:w="17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CADDB7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16D04" w:rsidRPr="00D77AF9" w14:paraId="2B116381" w14:textId="77777777">
        <w:trPr>
          <w:trHeight w:val="315"/>
        </w:trPr>
        <w:tc>
          <w:tcPr>
            <w:tcW w:w="447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86C5DE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Liver transplant</w:t>
            </w:r>
          </w:p>
        </w:tc>
        <w:tc>
          <w:tcPr>
            <w:tcW w:w="17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61C00B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16D04" w:rsidRPr="00D77AF9" w14:paraId="5CF03530" w14:textId="77777777">
        <w:trPr>
          <w:trHeight w:val="315"/>
        </w:trPr>
        <w:tc>
          <w:tcPr>
            <w:tcW w:w="447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2308EE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Ivor-Lewis Esophagectomy</w:t>
            </w:r>
          </w:p>
        </w:tc>
        <w:tc>
          <w:tcPr>
            <w:tcW w:w="17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1A6DB9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16D04" w:rsidRPr="00D77AF9" w14:paraId="3989B093" w14:textId="77777777">
        <w:trPr>
          <w:trHeight w:val="315"/>
        </w:trPr>
        <w:tc>
          <w:tcPr>
            <w:tcW w:w="447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354A42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b/>
                <w:sz w:val="20"/>
                <w:szCs w:val="20"/>
              </w:rPr>
              <w:t>sum</w:t>
            </w:r>
          </w:p>
        </w:tc>
        <w:tc>
          <w:tcPr>
            <w:tcW w:w="17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6E74F5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</w:tr>
    </w:tbl>
    <w:p w14:paraId="7247BB82" w14:textId="77777777" w:rsidR="00B16D04" w:rsidRPr="00D77AF9" w:rsidRDefault="00C812F4">
      <w:pPr>
        <w:rPr>
          <w:rFonts w:ascii="Times New Roman" w:eastAsia="Times New Roman" w:hAnsi="Times New Roman" w:cs="Times New Roman"/>
          <w:sz w:val="20"/>
          <w:szCs w:val="20"/>
        </w:rPr>
      </w:pPr>
      <w:r w:rsidRPr="00D77AF9">
        <w:rPr>
          <w:rFonts w:ascii="Times New Roman" w:eastAsia="Times New Roman" w:hAnsi="Times New Roman" w:cs="Times New Roman"/>
          <w:noProof/>
          <w:sz w:val="20"/>
          <w:szCs w:val="20"/>
        </w:rPr>
        <w:lastRenderedPageBreak/>
        <w:drawing>
          <wp:inline distT="114300" distB="114300" distL="114300" distR="114300" wp14:anchorId="2E78B3E6" wp14:editId="679A4BCE">
            <wp:extent cx="4257675" cy="3052763"/>
            <wp:effectExtent l="0" t="0" r="0" b="0"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30527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4F16EB3" w14:textId="77777777" w:rsidR="00B16D04" w:rsidRPr="00D77AF9" w:rsidRDefault="00B16D0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D30A842" w14:textId="77777777" w:rsidR="00B16D04" w:rsidRPr="00D77AF9" w:rsidRDefault="00B16D0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EB3E702" w14:textId="77777777" w:rsidR="00B16D04" w:rsidRPr="00D77AF9" w:rsidRDefault="00B16D0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6B21B74" w14:textId="77777777" w:rsidR="00B16D04" w:rsidRPr="00D77AF9" w:rsidRDefault="00B16D0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9D42846" w14:textId="77777777" w:rsidR="00B16D04" w:rsidRPr="00D77AF9" w:rsidRDefault="00B16D0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B19FE4A" w14:textId="77777777" w:rsidR="00B16D04" w:rsidRPr="00D77AF9" w:rsidRDefault="00C812F4">
      <w:pPr>
        <w:pStyle w:val="Heading2"/>
        <w:keepNext w:val="0"/>
        <w:keepLines w:val="0"/>
        <w:spacing w:after="80"/>
        <w:rPr>
          <w:rFonts w:ascii="Times New Roman" w:eastAsia="Times New Roman" w:hAnsi="Times New Roman" w:cs="Times New Roman"/>
          <w:sz w:val="20"/>
          <w:szCs w:val="20"/>
        </w:rPr>
      </w:pPr>
      <w:bookmarkStart w:id="8" w:name="_2s8eyo1" w:colFirst="0" w:colLast="0"/>
      <w:bookmarkEnd w:id="8"/>
      <w:r w:rsidRPr="00D77AF9">
        <w:rPr>
          <w:rFonts w:ascii="Times New Roman" w:eastAsia="Times New Roman" w:hAnsi="Times New Roman" w:cs="Times New Roman"/>
          <w:b/>
          <w:i/>
          <w:sz w:val="20"/>
          <w:szCs w:val="20"/>
        </w:rPr>
        <w:t>Table 8: Incidence/prevalence per surgery type</w:t>
      </w:r>
    </w:p>
    <w:tbl>
      <w:tblPr>
        <w:tblStyle w:val="a6"/>
        <w:tblW w:w="687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725"/>
        <w:gridCol w:w="2145"/>
      </w:tblGrid>
      <w:tr w:rsidR="00B16D04" w:rsidRPr="00D77AF9" w14:paraId="4B6533F8" w14:textId="77777777">
        <w:trPr>
          <w:trHeight w:val="315"/>
        </w:trPr>
        <w:tc>
          <w:tcPr>
            <w:tcW w:w="47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3D3632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b/>
                <w:sz w:val="20"/>
                <w:szCs w:val="20"/>
              </w:rPr>
              <w:t>Type of surgery</w:t>
            </w:r>
          </w:p>
        </w:tc>
        <w:tc>
          <w:tcPr>
            <w:tcW w:w="2145" w:type="dxa"/>
            <w:tcBorders>
              <w:top w:val="single" w:sz="5" w:space="0" w:color="000000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5509C9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b/>
                <w:sz w:val="20"/>
                <w:szCs w:val="20"/>
              </w:rPr>
              <w:t>Incidence/prevalence</w:t>
            </w:r>
          </w:p>
        </w:tc>
      </w:tr>
      <w:tr w:rsidR="00B16D04" w:rsidRPr="00D77AF9" w14:paraId="0075F623" w14:textId="77777777">
        <w:trPr>
          <w:trHeight w:val="555"/>
        </w:trPr>
        <w:tc>
          <w:tcPr>
            <w:tcW w:w="472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8783AB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low eTCO in 2 Major Abdominal Surgery under General Anaesthesia</w:t>
            </w:r>
          </w:p>
        </w:tc>
        <w:tc>
          <w:tcPr>
            <w:tcW w:w="214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D2F10A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498</w:t>
            </w:r>
          </w:p>
        </w:tc>
      </w:tr>
      <w:tr w:rsidR="00B16D04" w:rsidRPr="00D77AF9" w14:paraId="4791C9CE" w14:textId="77777777">
        <w:trPr>
          <w:trHeight w:val="555"/>
        </w:trPr>
        <w:tc>
          <w:tcPr>
            <w:tcW w:w="472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704699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normal eTCO in 2 Major Abdominal Surgery under General Anaesthesia</w:t>
            </w:r>
          </w:p>
        </w:tc>
        <w:tc>
          <w:tcPr>
            <w:tcW w:w="214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514A08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930</w:t>
            </w:r>
          </w:p>
        </w:tc>
      </w:tr>
      <w:tr w:rsidR="00B16D04" w:rsidRPr="00D77AF9" w14:paraId="2002A95E" w14:textId="77777777">
        <w:trPr>
          <w:trHeight w:val="315"/>
        </w:trPr>
        <w:tc>
          <w:tcPr>
            <w:tcW w:w="472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F7C6D1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Laparotomy: Pancreatectomy</w:t>
            </w:r>
          </w:p>
        </w:tc>
        <w:tc>
          <w:tcPr>
            <w:tcW w:w="214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9317BE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B16D04" w:rsidRPr="00D77AF9" w14:paraId="71537CBF" w14:textId="77777777">
        <w:trPr>
          <w:trHeight w:val="315"/>
        </w:trPr>
        <w:tc>
          <w:tcPr>
            <w:tcW w:w="472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2850B8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Cholecystectomy</w:t>
            </w:r>
          </w:p>
        </w:tc>
        <w:tc>
          <w:tcPr>
            <w:tcW w:w="214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AD66F5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16D04" w:rsidRPr="00D77AF9" w14:paraId="1050696F" w14:textId="77777777">
        <w:trPr>
          <w:trHeight w:val="315"/>
        </w:trPr>
        <w:tc>
          <w:tcPr>
            <w:tcW w:w="472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E5B0FC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Completion Pancreatectomy</w:t>
            </w:r>
          </w:p>
        </w:tc>
        <w:tc>
          <w:tcPr>
            <w:tcW w:w="214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C3884A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B16D04" w:rsidRPr="00D77AF9" w14:paraId="19045C6F" w14:textId="77777777">
        <w:trPr>
          <w:trHeight w:val="555"/>
        </w:trPr>
        <w:tc>
          <w:tcPr>
            <w:tcW w:w="472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E98609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endoscopic retrograde cholangiopancreatography in Liver cancer</w:t>
            </w:r>
          </w:p>
        </w:tc>
        <w:tc>
          <w:tcPr>
            <w:tcW w:w="214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C808BF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B16D04" w:rsidRPr="00D77AF9" w14:paraId="46F264C1" w14:textId="77777777">
        <w:trPr>
          <w:trHeight w:val="315"/>
        </w:trPr>
        <w:tc>
          <w:tcPr>
            <w:tcW w:w="472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5AC805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Pancreatic Surgery</w:t>
            </w:r>
          </w:p>
        </w:tc>
        <w:tc>
          <w:tcPr>
            <w:tcW w:w="214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B83C69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131</w:t>
            </w:r>
          </w:p>
        </w:tc>
      </w:tr>
      <w:tr w:rsidR="00B16D04" w:rsidRPr="00D77AF9" w14:paraId="22319D07" w14:textId="77777777">
        <w:trPr>
          <w:trHeight w:val="315"/>
        </w:trPr>
        <w:tc>
          <w:tcPr>
            <w:tcW w:w="472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102D6F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Pancreaticoduodenectomy</w:t>
            </w:r>
          </w:p>
        </w:tc>
        <w:tc>
          <w:tcPr>
            <w:tcW w:w="214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ABD5AF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16D04" w:rsidRPr="00D77AF9" w14:paraId="794D8975" w14:textId="77777777">
        <w:trPr>
          <w:trHeight w:val="315"/>
        </w:trPr>
        <w:tc>
          <w:tcPr>
            <w:tcW w:w="472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61D228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pancreaticoduodenectomy</w:t>
            </w:r>
          </w:p>
        </w:tc>
        <w:tc>
          <w:tcPr>
            <w:tcW w:w="214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C846B7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</w:tr>
      <w:tr w:rsidR="00B16D04" w:rsidRPr="00D77AF9" w14:paraId="02AA5CF7" w14:textId="77777777">
        <w:trPr>
          <w:trHeight w:val="315"/>
        </w:trPr>
        <w:tc>
          <w:tcPr>
            <w:tcW w:w="472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9F4970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Salvage Esophagectomy</w:t>
            </w:r>
          </w:p>
        </w:tc>
        <w:tc>
          <w:tcPr>
            <w:tcW w:w="214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D111F3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16D04" w:rsidRPr="00D77AF9" w14:paraId="386AB1A5" w14:textId="77777777">
        <w:trPr>
          <w:trHeight w:val="315"/>
        </w:trPr>
        <w:tc>
          <w:tcPr>
            <w:tcW w:w="472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BD205C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cholecystectomy</w:t>
            </w:r>
          </w:p>
        </w:tc>
        <w:tc>
          <w:tcPr>
            <w:tcW w:w="214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8F3ED7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B16D04" w:rsidRPr="00D77AF9" w14:paraId="36ACB8E0" w14:textId="77777777">
        <w:trPr>
          <w:trHeight w:val="315"/>
        </w:trPr>
        <w:tc>
          <w:tcPr>
            <w:tcW w:w="472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2DE439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Liver transplant</w:t>
            </w:r>
          </w:p>
        </w:tc>
        <w:tc>
          <w:tcPr>
            <w:tcW w:w="214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996461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16D04" w:rsidRPr="00D77AF9" w14:paraId="7B37F3DB" w14:textId="77777777">
        <w:trPr>
          <w:trHeight w:val="315"/>
        </w:trPr>
        <w:tc>
          <w:tcPr>
            <w:tcW w:w="472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3D48D6" w14:textId="77777777" w:rsidR="00B16D04" w:rsidRPr="00D77AF9" w:rsidRDefault="00C812F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Ivor-Lewis Esophagectomy</w:t>
            </w:r>
          </w:p>
        </w:tc>
        <w:tc>
          <w:tcPr>
            <w:tcW w:w="214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1FFCF5" w14:textId="77777777" w:rsidR="00B16D04" w:rsidRPr="00D77AF9" w:rsidRDefault="00C812F4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77AF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</w:tbl>
    <w:p w14:paraId="2C9302E2" w14:textId="77777777" w:rsidR="00B16D04" w:rsidRPr="00D77AF9" w:rsidRDefault="00C812F4">
      <w:pPr>
        <w:rPr>
          <w:rFonts w:ascii="Times New Roman" w:eastAsia="Times New Roman" w:hAnsi="Times New Roman" w:cs="Times New Roman"/>
          <w:sz w:val="20"/>
          <w:szCs w:val="20"/>
        </w:rPr>
      </w:pPr>
      <w:r w:rsidRPr="00D77AF9"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114300" distB="114300" distL="114300" distR="114300" wp14:anchorId="255B0218" wp14:editId="2F6C078B">
            <wp:extent cx="4510088" cy="2857500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10088" cy="2857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EE2685A" w14:textId="77777777" w:rsidR="00B16D04" w:rsidRPr="00D77AF9" w:rsidRDefault="00B16D0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ECA0CC6" w14:textId="77777777" w:rsidR="00B16D04" w:rsidRPr="00D77AF9" w:rsidRDefault="00B16D0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858FE17" w14:textId="77777777" w:rsidR="00B16D04" w:rsidRPr="00D77AF9" w:rsidRDefault="00B16D0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918A36D" w14:textId="77777777" w:rsidR="00B16D04" w:rsidRPr="00D77AF9" w:rsidRDefault="00B16D0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282CBFE" w14:textId="77777777" w:rsidR="00D77AF9" w:rsidRPr="00D77AF9" w:rsidRDefault="00D77AF9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E63B8F1" w14:textId="77777777" w:rsidR="009940B1" w:rsidRDefault="009940B1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sectPr w:rsidR="009940B1">
      <w:footerReference w:type="default" r:id="rId23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7B28CE" w14:textId="77777777" w:rsidR="00FA477E" w:rsidRDefault="00FA477E">
      <w:pPr>
        <w:spacing w:line="240" w:lineRule="auto"/>
      </w:pPr>
      <w:r>
        <w:separator/>
      </w:r>
    </w:p>
  </w:endnote>
  <w:endnote w:type="continuationSeparator" w:id="0">
    <w:p w14:paraId="6B4A73DC" w14:textId="77777777" w:rsidR="00FA477E" w:rsidRDefault="00FA477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723704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22CDF27" w14:textId="232A12C4" w:rsidR="0033553B" w:rsidRDefault="0033553B">
        <w:pPr>
          <w:pStyle w:val="Footer"/>
        </w:pPr>
        <w:r>
          <w:t xml:space="preserve">                                                                        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EC8F02E" w14:textId="77777777" w:rsidR="00B16D04" w:rsidRDefault="00B16D0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C26F4A" w14:textId="77777777" w:rsidR="00FA477E" w:rsidRDefault="00FA477E">
      <w:pPr>
        <w:spacing w:line="240" w:lineRule="auto"/>
      </w:pPr>
      <w:r>
        <w:separator/>
      </w:r>
    </w:p>
  </w:footnote>
  <w:footnote w:type="continuationSeparator" w:id="0">
    <w:p w14:paraId="7A55C816" w14:textId="77777777" w:rsidR="00FA477E" w:rsidRDefault="00FA477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7C5CBC"/>
    <w:multiLevelType w:val="multilevel"/>
    <w:tmpl w:val="9FF4E246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9997708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6D04"/>
    <w:rsid w:val="0033553B"/>
    <w:rsid w:val="004376B7"/>
    <w:rsid w:val="005E33E9"/>
    <w:rsid w:val="006A3254"/>
    <w:rsid w:val="006D01EB"/>
    <w:rsid w:val="009940B1"/>
    <w:rsid w:val="00B16D04"/>
    <w:rsid w:val="00C812F4"/>
    <w:rsid w:val="00D77AF9"/>
    <w:rsid w:val="00D94012"/>
    <w:rsid w:val="00FA4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FDE303"/>
  <w15:docId w15:val="{DDB386E6-B55F-471D-8469-B73420DCC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3553B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553B"/>
  </w:style>
  <w:style w:type="paragraph" w:styleId="Footer">
    <w:name w:val="footer"/>
    <w:basedOn w:val="Normal"/>
    <w:link w:val="FooterChar"/>
    <w:uiPriority w:val="99"/>
    <w:unhideWhenUsed/>
    <w:rsid w:val="0033553B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55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zotero.org/google-docs/?whzfZf" TargetMode="External"/><Relationship Id="rId13" Type="http://schemas.openxmlformats.org/officeDocument/2006/relationships/hyperlink" Target="https://www.zotero.org/google-docs/?hDJfRa" TargetMode="External"/><Relationship Id="rId18" Type="http://schemas.openxmlformats.org/officeDocument/2006/relationships/hyperlink" Target="https://www.zotero.org/google-docs/?OUkkaA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1.png"/><Relationship Id="rId7" Type="http://schemas.openxmlformats.org/officeDocument/2006/relationships/hyperlink" Target="https://www.zotero.org/google-docs/?NKObko" TargetMode="External"/><Relationship Id="rId12" Type="http://schemas.openxmlformats.org/officeDocument/2006/relationships/hyperlink" Target="https://www.zotero.org/google-docs/?wewdLF" TargetMode="External"/><Relationship Id="rId17" Type="http://schemas.openxmlformats.org/officeDocument/2006/relationships/hyperlink" Target="https://www.zotero.org/google-docs/?5ISzXm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zotero.org/google-docs/?XJs9oD" TargetMode="External"/><Relationship Id="rId20" Type="http://schemas.openxmlformats.org/officeDocument/2006/relationships/hyperlink" Target="https://www.zotero.org/google-docs/?MmRLAr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zotero.org/google-docs/?TAxpwy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www.zotero.org/google-docs/?pozsD7" TargetMode="External"/><Relationship Id="rId23" Type="http://schemas.openxmlformats.org/officeDocument/2006/relationships/footer" Target="footer1.xml"/><Relationship Id="rId10" Type="http://schemas.openxmlformats.org/officeDocument/2006/relationships/hyperlink" Target="https://www.zotero.org/google-docs/?cU1wnd" TargetMode="External"/><Relationship Id="rId19" Type="http://schemas.openxmlformats.org/officeDocument/2006/relationships/hyperlink" Target="https://www.zotero.org/google-docs/?UWXoKq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zotero.org/google-docs/?2HMMzS" TargetMode="External"/><Relationship Id="rId14" Type="http://schemas.openxmlformats.org/officeDocument/2006/relationships/hyperlink" Target="https://www.zotero.org/google-docs/?dBRonm" TargetMode="External"/><Relationship Id="rId2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6</Pages>
  <Words>822</Words>
  <Characters>4691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Nilesh Nawale</dc:creator>
  <cp:lastModifiedBy>Nilesh Nawale</cp:lastModifiedBy>
  <cp:revision>2</cp:revision>
  <dcterms:created xsi:type="dcterms:W3CDTF">2025-03-17T05:45:00Z</dcterms:created>
  <dcterms:modified xsi:type="dcterms:W3CDTF">2025-03-17T05:45:00Z</dcterms:modified>
</cp:coreProperties>
</file>