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5274A" w14:textId="12610121" w:rsidR="005F7A1F" w:rsidRPr="005F7A1F" w:rsidRDefault="005F7A1F" w:rsidP="005F7A1F">
      <w:pPr>
        <w:spacing w:line="480" w:lineRule="auto"/>
        <w:jc w:val="center"/>
        <w:rPr>
          <w:rFonts w:ascii="Times New Roman" w:eastAsia="Times New Roman" w:hAnsi="Times New Roman" w:cs="Times New Roman"/>
          <w:kern w:val="0"/>
          <w:lang w:val="en-US" w:eastAsia="en-US"/>
          <w14:ligatures w14:val="none"/>
        </w:rPr>
      </w:pPr>
      <w:r w:rsidRPr="005F7A1F">
        <w:rPr>
          <w:rFonts w:ascii="Times New Roman" w:eastAsia="Times New Roman" w:hAnsi="Times New Roman" w:cs="Times New Roman"/>
          <w:kern w:val="0"/>
          <w:lang w:val="en-US" w:eastAsia="en-US"/>
          <w14:ligatures w14:val="none"/>
        </w:rPr>
        <w:t>Supplementary Materials for</w:t>
      </w:r>
    </w:p>
    <w:p w14:paraId="382B0FCE" w14:textId="6E4ECAA2" w:rsidR="00665B0C" w:rsidRDefault="005F7A1F" w:rsidP="005F7A1F">
      <w:pPr>
        <w:spacing w:line="480" w:lineRule="auto"/>
        <w:jc w:val="center"/>
        <w:rPr>
          <w:rFonts w:ascii="Times New Roman" w:eastAsia="Times New Roman" w:hAnsi="Times New Roman" w:cs="Times New Roman"/>
          <w:b/>
          <w:bCs/>
          <w:kern w:val="0"/>
          <w:sz w:val="28"/>
          <w:szCs w:val="28"/>
          <w:lang w:val="en-US" w:eastAsia="en-US"/>
          <w14:ligatures w14:val="none"/>
        </w:rPr>
      </w:pPr>
      <w:r>
        <w:rPr>
          <w:rFonts w:ascii="Times New Roman" w:eastAsia="Times New Roman" w:hAnsi="Times New Roman" w:cs="Times New Roman"/>
          <w:b/>
          <w:bCs/>
          <w:kern w:val="0"/>
          <w:sz w:val="28"/>
          <w:szCs w:val="28"/>
          <w:lang w:val="en-US" w:eastAsia="en-US"/>
          <w14:ligatures w14:val="none"/>
        </w:rPr>
        <w:t>G</w:t>
      </w:r>
      <w:r>
        <w:rPr>
          <w:rFonts w:ascii="Times New Roman" w:eastAsia="Times New Roman" w:hAnsi="Times New Roman" w:cs="Times New Roman" w:hint="eastAsia"/>
          <w:b/>
          <w:bCs/>
          <w:kern w:val="0"/>
          <w:sz w:val="28"/>
          <w:szCs w:val="28"/>
          <w:lang w:val="en-US" w:eastAsia="en-US"/>
          <w14:ligatures w14:val="none"/>
        </w:rPr>
        <w:t>lobal</w:t>
      </w:r>
      <w:r w:rsidR="00665B0C" w:rsidRPr="005F7A1F">
        <w:rPr>
          <w:rFonts w:ascii="Times New Roman" w:eastAsia="Times New Roman" w:hAnsi="Times New Roman" w:cs="Times New Roman"/>
          <w:b/>
          <w:bCs/>
          <w:kern w:val="0"/>
          <w:sz w:val="28"/>
          <w:szCs w:val="28"/>
          <w:lang w:val="en-US" w:eastAsia="en-US"/>
          <w14:ligatures w14:val="none"/>
        </w:rPr>
        <w:t xml:space="preserve"> </w:t>
      </w:r>
      <w:r w:rsidRPr="005F7A1F">
        <w:rPr>
          <w:rFonts w:ascii="Times New Roman" w:eastAsia="Times New Roman" w:hAnsi="Times New Roman" w:cs="Times New Roman"/>
          <w:b/>
          <w:bCs/>
          <w:kern w:val="0"/>
          <w:sz w:val="28"/>
          <w:szCs w:val="28"/>
          <w:lang w:val="en-US" w:eastAsia="en-US"/>
          <w14:ligatures w14:val="none"/>
        </w:rPr>
        <w:t xml:space="preserve">trait-environment relationships extend to the tidal-dominated mangrove </w:t>
      </w:r>
      <w:proofErr w:type="gramStart"/>
      <w:r w:rsidRPr="005F7A1F">
        <w:rPr>
          <w:rFonts w:ascii="Times New Roman" w:eastAsia="Times New Roman" w:hAnsi="Times New Roman" w:cs="Times New Roman"/>
          <w:b/>
          <w:bCs/>
          <w:kern w:val="0"/>
          <w:sz w:val="28"/>
          <w:szCs w:val="28"/>
          <w:lang w:val="en-US" w:eastAsia="en-US"/>
          <w14:ligatures w14:val="none"/>
        </w:rPr>
        <w:t>biome</w:t>
      </w:r>
      <w:proofErr w:type="gramEnd"/>
    </w:p>
    <w:p w14:paraId="651E0E86" w14:textId="77777777" w:rsidR="005F7A1F" w:rsidRDefault="005F7A1F" w:rsidP="005F7A1F">
      <w:pPr>
        <w:spacing w:line="480" w:lineRule="auto"/>
        <w:jc w:val="center"/>
        <w:rPr>
          <w:rFonts w:ascii="Times New Roman" w:eastAsia="Times New Roman" w:hAnsi="Times New Roman" w:cs="Times New Roman"/>
          <w:b/>
          <w:bCs/>
          <w:kern w:val="0"/>
          <w:sz w:val="28"/>
          <w:szCs w:val="28"/>
          <w:lang w:val="en-US" w:eastAsia="en-US"/>
          <w14:ligatures w14:val="none"/>
        </w:rPr>
      </w:pPr>
    </w:p>
    <w:p w14:paraId="514E5E59" w14:textId="228B8A76" w:rsidR="005F7A1F" w:rsidRPr="005F7A1F" w:rsidRDefault="005F7A1F" w:rsidP="005F7A1F">
      <w:pPr>
        <w:spacing w:line="480" w:lineRule="auto"/>
        <w:jc w:val="center"/>
        <w:rPr>
          <w:rFonts w:ascii="Times New Roman" w:eastAsia="Times New Roman" w:hAnsi="Times New Roman" w:cs="Times New Roman"/>
          <w:color w:val="000000" w:themeColor="text1"/>
          <w:kern w:val="0"/>
          <w:lang w:val="en-US" w:eastAsia="en-US"/>
          <w14:ligatures w14:val="none"/>
        </w:rPr>
      </w:pPr>
      <w:r w:rsidRPr="005F7A1F">
        <w:rPr>
          <w:rFonts w:ascii="Times New Roman" w:eastAsia="Times New Roman" w:hAnsi="Times New Roman" w:cs="Times New Roman"/>
          <w:color w:val="000000" w:themeColor="text1"/>
          <w:kern w:val="0"/>
          <w:lang w:val="en-US" w:eastAsia="en-US"/>
          <w14:ligatures w14:val="none"/>
        </w:rPr>
        <w:t xml:space="preserve">Lili Tang, </w:t>
      </w:r>
      <w:proofErr w:type="spellStart"/>
      <w:r w:rsidRPr="005F7A1F">
        <w:rPr>
          <w:rFonts w:ascii="Times New Roman" w:eastAsia="Times New Roman" w:hAnsi="Times New Roman" w:cs="Times New Roman"/>
          <w:color w:val="000000" w:themeColor="text1"/>
          <w:kern w:val="0"/>
          <w:lang w:val="en-US" w:eastAsia="en-US"/>
          <w14:ligatures w14:val="none"/>
        </w:rPr>
        <w:t>Ruili</w:t>
      </w:r>
      <w:proofErr w:type="spellEnd"/>
      <w:r w:rsidRPr="005F7A1F">
        <w:rPr>
          <w:rFonts w:ascii="Times New Roman" w:eastAsia="Times New Roman" w:hAnsi="Times New Roman" w:cs="Times New Roman"/>
          <w:color w:val="000000" w:themeColor="text1"/>
          <w:kern w:val="0"/>
          <w:lang w:val="en-US" w:eastAsia="en-US"/>
          <w14:ligatures w14:val="none"/>
        </w:rPr>
        <w:t xml:space="preserve"> Li1</w:t>
      </w:r>
      <w:r w:rsidR="005F5A1B">
        <w:rPr>
          <w:rFonts w:ascii="Times New Roman" w:eastAsia="Times New Roman" w:hAnsi="Times New Roman" w:cs="Times New Roman"/>
          <w:color w:val="000000" w:themeColor="text1"/>
          <w:kern w:val="0"/>
          <w:lang w:val="en-US" w:eastAsia="en-US"/>
          <w14:ligatures w14:val="none"/>
        </w:rPr>
        <w:t>*</w:t>
      </w:r>
      <w:r w:rsidRPr="005F7A1F">
        <w:rPr>
          <w:rFonts w:ascii="Times New Roman" w:eastAsia="Times New Roman" w:hAnsi="Times New Roman" w:cs="Times New Roman"/>
          <w:color w:val="000000" w:themeColor="text1"/>
          <w:kern w:val="0"/>
          <w:lang w:val="en-US" w:eastAsia="en-US"/>
          <w14:ligatures w14:val="none"/>
        </w:rPr>
        <w:t>, Bing Li, Han Wang</w:t>
      </w:r>
    </w:p>
    <w:p w14:paraId="2E74FECB" w14:textId="77777777" w:rsidR="005F7A1F" w:rsidRDefault="005F7A1F" w:rsidP="00F632E7">
      <w:pPr>
        <w:jc w:val="center"/>
        <w:rPr>
          <w:rFonts w:cstheme="minorHAnsi"/>
        </w:rPr>
        <w:sectPr w:rsidR="005F7A1F" w:rsidSect="00CA7C34">
          <w:footerReference w:type="even" r:id="rId7"/>
          <w:footerReference w:type="default" r:id="rId8"/>
          <w:pgSz w:w="11900" w:h="16840"/>
          <w:pgMar w:top="1440" w:right="1440" w:bottom="1440" w:left="1440" w:header="708" w:footer="708" w:gutter="0"/>
          <w:cols w:space="708"/>
          <w:docGrid w:linePitch="360"/>
        </w:sectPr>
      </w:pPr>
    </w:p>
    <w:sdt>
      <w:sdtPr>
        <w:rPr>
          <w:rFonts w:asciiTheme="minorHAnsi" w:eastAsiaTheme="minorEastAsia" w:hAnsiTheme="minorHAnsi" w:cstheme="minorBidi"/>
          <w:b w:val="0"/>
          <w:bCs w:val="0"/>
          <w:color w:val="auto"/>
          <w:kern w:val="2"/>
          <w:sz w:val="24"/>
          <w:szCs w:val="24"/>
          <w:lang w:val="en-AU" w:eastAsia="zh-CN"/>
          <w14:ligatures w14:val="standardContextual"/>
        </w:rPr>
        <w:id w:val="-3520653"/>
        <w:docPartObj>
          <w:docPartGallery w:val="Table of Contents"/>
          <w:docPartUnique/>
        </w:docPartObj>
      </w:sdtPr>
      <w:sdtEndPr>
        <w:rPr>
          <w:noProof/>
        </w:rPr>
      </w:sdtEndPr>
      <w:sdtContent>
        <w:p w14:paraId="4D59BE07" w14:textId="3CED8A75" w:rsidR="005F7A1F" w:rsidRPr="005F7A1F" w:rsidRDefault="005F7A1F" w:rsidP="005F7A1F">
          <w:pPr>
            <w:pStyle w:val="TOCHeading"/>
            <w:spacing w:before="0"/>
            <w:rPr>
              <w:rFonts w:ascii="Times New Roman" w:hAnsi="Times New Roman" w:cs="Times New Roman"/>
              <w:color w:val="000000" w:themeColor="text1"/>
              <w:sz w:val="32"/>
              <w:szCs w:val="32"/>
            </w:rPr>
          </w:pPr>
          <w:r w:rsidRPr="005F7A1F">
            <w:rPr>
              <w:rFonts w:ascii="Times New Roman" w:hAnsi="Times New Roman" w:cs="Times New Roman"/>
              <w:color w:val="000000" w:themeColor="text1"/>
              <w:sz w:val="32"/>
              <w:szCs w:val="32"/>
            </w:rPr>
            <w:t>Table of Contents</w:t>
          </w:r>
        </w:p>
        <w:p w14:paraId="5D5D0921" w14:textId="3D7474EF" w:rsidR="005F7A1F" w:rsidRPr="005F7A1F" w:rsidRDefault="005F7A1F">
          <w:pPr>
            <w:pStyle w:val="TOC1"/>
            <w:tabs>
              <w:tab w:val="right" w:leader="dot" w:pos="9010"/>
            </w:tabs>
            <w:rPr>
              <w:rFonts w:ascii="Times New Roman" w:hAnsi="Times New Roman" w:cs="Times New Roman"/>
              <w:b w:val="0"/>
              <w:bCs w:val="0"/>
              <w:i w:val="0"/>
              <w:iCs w:val="0"/>
              <w:noProof/>
            </w:rPr>
          </w:pPr>
          <w:r>
            <w:rPr>
              <w:b w:val="0"/>
              <w:bCs w:val="0"/>
            </w:rPr>
            <w:fldChar w:fldCharType="begin"/>
          </w:r>
          <w:r>
            <w:instrText xml:space="preserve"> TOC \o "1-3" \h \z \u </w:instrText>
          </w:r>
          <w:r>
            <w:rPr>
              <w:b w:val="0"/>
              <w:bCs w:val="0"/>
            </w:rPr>
            <w:fldChar w:fldCharType="separate"/>
          </w:r>
          <w:hyperlink w:anchor="_Toc182325288" w:history="1">
            <w:r w:rsidRPr="005F7A1F">
              <w:rPr>
                <w:rStyle w:val="Hyperlink"/>
                <w:rFonts w:ascii="Times New Roman" w:hAnsi="Times New Roman" w:cs="Times New Roman"/>
                <w:b w:val="0"/>
                <w:bCs w:val="0"/>
                <w:i w:val="0"/>
                <w:iCs w:val="0"/>
                <w:noProof/>
              </w:rPr>
              <w:t xml:space="preserve">Fig. S1 Clustering analysis of environmental factors. </w:t>
            </w:r>
            <w:r w:rsidRPr="005F7A1F">
              <w:rPr>
                <w:rFonts w:ascii="Times New Roman" w:hAnsi="Times New Roman" w:cs="Times New Roman"/>
                <w:b w:val="0"/>
                <w:bCs w:val="0"/>
                <w:i w:val="0"/>
                <w:iCs w:val="0"/>
                <w:noProof/>
                <w:webHidden/>
              </w:rPr>
              <w:tab/>
            </w:r>
            <w:r w:rsidRPr="005F7A1F">
              <w:rPr>
                <w:rFonts w:ascii="Times New Roman" w:hAnsi="Times New Roman" w:cs="Times New Roman"/>
                <w:b w:val="0"/>
                <w:bCs w:val="0"/>
                <w:i w:val="0"/>
                <w:iCs w:val="0"/>
                <w:noProof/>
                <w:webHidden/>
              </w:rPr>
              <w:fldChar w:fldCharType="begin"/>
            </w:r>
            <w:r w:rsidRPr="005F7A1F">
              <w:rPr>
                <w:rFonts w:ascii="Times New Roman" w:hAnsi="Times New Roman" w:cs="Times New Roman"/>
                <w:b w:val="0"/>
                <w:bCs w:val="0"/>
                <w:i w:val="0"/>
                <w:iCs w:val="0"/>
                <w:noProof/>
                <w:webHidden/>
              </w:rPr>
              <w:instrText xml:space="preserve"> PAGEREF _Toc182325288 \h </w:instrText>
            </w:r>
            <w:r w:rsidRPr="005F7A1F">
              <w:rPr>
                <w:rFonts w:ascii="Times New Roman" w:hAnsi="Times New Roman" w:cs="Times New Roman"/>
                <w:b w:val="0"/>
                <w:bCs w:val="0"/>
                <w:i w:val="0"/>
                <w:iCs w:val="0"/>
                <w:noProof/>
                <w:webHidden/>
              </w:rPr>
            </w:r>
            <w:r w:rsidRPr="005F7A1F">
              <w:rPr>
                <w:rFonts w:ascii="Times New Roman" w:hAnsi="Times New Roman" w:cs="Times New Roman"/>
                <w:b w:val="0"/>
                <w:bCs w:val="0"/>
                <w:i w:val="0"/>
                <w:iCs w:val="0"/>
                <w:noProof/>
                <w:webHidden/>
              </w:rPr>
              <w:fldChar w:fldCharType="separate"/>
            </w:r>
            <w:r w:rsidRPr="005F7A1F">
              <w:rPr>
                <w:rFonts w:ascii="Times New Roman" w:hAnsi="Times New Roman" w:cs="Times New Roman"/>
                <w:b w:val="0"/>
                <w:bCs w:val="0"/>
                <w:i w:val="0"/>
                <w:iCs w:val="0"/>
                <w:noProof/>
                <w:webHidden/>
              </w:rPr>
              <w:t>3</w:t>
            </w:r>
            <w:r w:rsidRPr="005F7A1F">
              <w:rPr>
                <w:rFonts w:ascii="Times New Roman" w:hAnsi="Times New Roman" w:cs="Times New Roman"/>
                <w:b w:val="0"/>
                <w:bCs w:val="0"/>
                <w:i w:val="0"/>
                <w:iCs w:val="0"/>
                <w:noProof/>
                <w:webHidden/>
              </w:rPr>
              <w:fldChar w:fldCharType="end"/>
            </w:r>
          </w:hyperlink>
        </w:p>
        <w:p w14:paraId="55341E77" w14:textId="238BEACE" w:rsidR="005F7A1F" w:rsidRPr="005F7A1F" w:rsidRDefault="005F5A1B">
          <w:pPr>
            <w:pStyle w:val="TOC1"/>
            <w:tabs>
              <w:tab w:val="right" w:leader="dot" w:pos="9010"/>
            </w:tabs>
            <w:rPr>
              <w:rFonts w:ascii="Times New Roman" w:hAnsi="Times New Roman" w:cs="Times New Roman"/>
              <w:b w:val="0"/>
              <w:bCs w:val="0"/>
              <w:i w:val="0"/>
              <w:iCs w:val="0"/>
              <w:noProof/>
            </w:rPr>
          </w:pPr>
          <w:hyperlink w:anchor="_Toc182325289" w:history="1">
            <w:r w:rsidR="005F7A1F" w:rsidRPr="005F7A1F">
              <w:rPr>
                <w:rStyle w:val="Hyperlink"/>
                <w:rFonts w:ascii="Times New Roman" w:hAnsi="Times New Roman" w:cs="Times New Roman"/>
                <w:b w:val="0"/>
                <w:bCs w:val="0"/>
                <w:i w:val="0"/>
                <w:iCs w:val="0"/>
                <w:noProof/>
              </w:rPr>
              <w:t xml:space="preserve">Fig. S2 Effects of annual precipitation (Bio12) on specific leaf area (SLA) (a), leaf nitrogen content (leaf Nmass) (b) and leaf lifespan (LL) (c) of mangroves. </w:t>
            </w:r>
            <w:r w:rsidR="005F7A1F" w:rsidRPr="005F7A1F">
              <w:rPr>
                <w:rFonts w:ascii="Times New Roman" w:hAnsi="Times New Roman" w:cs="Times New Roman"/>
                <w:b w:val="0"/>
                <w:bCs w:val="0"/>
                <w:i w:val="0"/>
                <w:iCs w:val="0"/>
                <w:noProof/>
                <w:webHidden/>
              </w:rPr>
              <w:tab/>
            </w:r>
            <w:r w:rsidR="005F7A1F" w:rsidRPr="005F7A1F">
              <w:rPr>
                <w:rFonts w:ascii="Times New Roman" w:hAnsi="Times New Roman" w:cs="Times New Roman"/>
                <w:b w:val="0"/>
                <w:bCs w:val="0"/>
                <w:i w:val="0"/>
                <w:iCs w:val="0"/>
                <w:noProof/>
                <w:webHidden/>
              </w:rPr>
              <w:fldChar w:fldCharType="begin"/>
            </w:r>
            <w:r w:rsidR="005F7A1F" w:rsidRPr="005F7A1F">
              <w:rPr>
                <w:rFonts w:ascii="Times New Roman" w:hAnsi="Times New Roman" w:cs="Times New Roman"/>
                <w:b w:val="0"/>
                <w:bCs w:val="0"/>
                <w:i w:val="0"/>
                <w:iCs w:val="0"/>
                <w:noProof/>
                <w:webHidden/>
              </w:rPr>
              <w:instrText xml:space="preserve"> PAGEREF _Toc182325289 \h </w:instrText>
            </w:r>
            <w:r w:rsidR="005F7A1F" w:rsidRPr="005F7A1F">
              <w:rPr>
                <w:rFonts w:ascii="Times New Roman" w:hAnsi="Times New Roman" w:cs="Times New Roman"/>
                <w:b w:val="0"/>
                <w:bCs w:val="0"/>
                <w:i w:val="0"/>
                <w:iCs w:val="0"/>
                <w:noProof/>
                <w:webHidden/>
              </w:rPr>
            </w:r>
            <w:r w:rsidR="005F7A1F" w:rsidRPr="005F7A1F">
              <w:rPr>
                <w:rFonts w:ascii="Times New Roman" w:hAnsi="Times New Roman" w:cs="Times New Roman"/>
                <w:b w:val="0"/>
                <w:bCs w:val="0"/>
                <w:i w:val="0"/>
                <w:iCs w:val="0"/>
                <w:noProof/>
                <w:webHidden/>
              </w:rPr>
              <w:fldChar w:fldCharType="separate"/>
            </w:r>
            <w:r w:rsidR="005F7A1F" w:rsidRPr="005F7A1F">
              <w:rPr>
                <w:rFonts w:ascii="Times New Roman" w:hAnsi="Times New Roman" w:cs="Times New Roman"/>
                <w:b w:val="0"/>
                <w:bCs w:val="0"/>
                <w:i w:val="0"/>
                <w:iCs w:val="0"/>
                <w:noProof/>
                <w:webHidden/>
              </w:rPr>
              <w:t>4</w:t>
            </w:r>
            <w:r w:rsidR="005F7A1F" w:rsidRPr="005F7A1F">
              <w:rPr>
                <w:rFonts w:ascii="Times New Roman" w:hAnsi="Times New Roman" w:cs="Times New Roman"/>
                <w:b w:val="0"/>
                <w:bCs w:val="0"/>
                <w:i w:val="0"/>
                <w:iCs w:val="0"/>
                <w:noProof/>
                <w:webHidden/>
              </w:rPr>
              <w:fldChar w:fldCharType="end"/>
            </w:r>
          </w:hyperlink>
        </w:p>
        <w:p w14:paraId="06DBDF20" w14:textId="49BB991B" w:rsidR="005F7A1F" w:rsidRDefault="005F7A1F">
          <w:r>
            <w:rPr>
              <w:b/>
              <w:bCs/>
              <w:noProof/>
            </w:rPr>
            <w:fldChar w:fldCharType="end"/>
          </w:r>
        </w:p>
      </w:sdtContent>
    </w:sdt>
    <w:p w14:paraId="3F4B0777" w14:textId="77777777" w:rsidR="005F7A1F" w:rsidRDefault="005F7A1F" w:rsidP="00F632E7">
      <w:pPr>
        <w:jc w:val="center"/>
        <w:rPr>
          <w:rFonts w:cstheme="minorHAnsi"/>
        </w:rPr>
      </w:pPr>
    </w:p>
    <w:p w14:paraId="620BE49A" w14:textId="77777777" w:rsidR="005F7A1F" w:rsidRDefault="005F7A1F" w:rsidP="00F632E7">
      <w:pPr>
        <w:jc w:val="center"/>
        <w:rPr>
          <w:rFonts w:cstheme="minorHAnsi"/>
        </w:rPr>
        <w:sectPr w:rsidR="005F7A1F" w:rsidSect="00CA7C34">
          <w:pgSz w:w="11900" w:h="16840"/>
          <w:pgMar w:top="1440" w:right="1440" w:bottom="1440" w:left="1440" w:header="708" w:footer="708" w:gutter="0"/>
          <w:cols w:space="708"/>
          <w:docGrid w:linePitch="360"/>
        </w:sectPr>
      </w:pPr>
    </w:p>
    <w:p w14:paraId="295C31C6" w14:textId="249990B8" w:rsidR="005F7A1F" w:rsidRPr="005F7A1F" w:rsidRDefault="005F7A1F" w:rsidP="005F7A1F">
      <w:pPr>
        <w:pStyle w:val="SMHeading"/>
        <w:rPr>
          <w:rStyle w:val="Heading1Char"/>
          <w:rFonts w:ascii="Times New Roman" w:eastAsia="Times New Roman" w:hAnsi="Times New Roman" w:cs="Times New Roman"/>
          <w:color w:val="auto"/>
          <w:sz w:val="24"/>
          <w:szCs w:val="24"/>
        </w:rPr>
      </w:pPr>
      <w:bookmarkStart w:id="0" w:name="_Toc182325288"/>
      <w:r w:rsidRPr="005F7A1F">
        <w:rPr>
          <w:rStyle w:val="Heading1Char"/>
          <w:rFonts w:ascii="Times New Roman" w:eastAsia="Times New Roman" w:hAnsi="Times New Roman" w:cs="Times New Roman"/>
          <w:color w:val="auto"/>
          <w:sz w:val="24"/>
          <w:szCs w:val="24"/>
        </w:rPr>
        <w:lastRenderedPageBreak/>
        <w:t xml:space="preserve">Fig. S1 </w:t>
      </w:r>
      <w:sdt>
        <w:sdtPr>
          <w:rPr>
            <w:rStyle w:val="Heading1Char"/>
            <w:rFonts w:ascii="Times New Roman" w:eastAsia="Times New Roman" w:hAnsi="Times New Roman" w:cs="Times New Roman"/>
            <w:color w:val="auto"/>
            <w:sz w:val="24"/>
            <w:szCs w:val="24"/>
          </w:rPr>
          <w:alias w:val="Insert short legend here"/>
          <w:tag w:val="Insert short legend here"/>
          <w:id w:val="-1044438977"/>
          <w:placeholder>
            <w:docPart w:val="135752C7B499FC4694ED7C1953B62A1B"/>
          </w:placeholder>
        </w:sdtPr>
        <w:sdtEndPr>
          <w:rPr>
            <w:rStyle w:val="Heading1Char"/>
          </w:rPr>
        </w:sdtEndPr>
        <w:sdtContent>
          <w:r w:rsidRPr="005F7A1F">
            <w:rPr>
              <w:rStyle w:val="Heading1Char"/>
              <w:rFonts w:ascii="Times New Roman" w:eastAsia="Times New Roman" w:hAnsi="Times New Roman" w:cs="Times New Roman"/>
              <w:color w:val="auto"/>
              <w:sz w:val="24"/>
              <w:szCs w:val="24"/>
            </w:rPr>
            <w:t xml:space="preserve">Clustering analysis of environmental factors. </w:t>
          </w:r>
        </w:sdtContent>
      </w:sdt>
      <w:bookmarkEnd w:id="0"/>
    </w:p>
    <w:p w14:paraId="4F03DB96" w14:textId="77777777" w:rsidR="005F7A1F" w:rsidRDefault="005F7A1F" w:rsidP="00F632E7">
      <w:pPr>
        <w:jc w:val="center"/>
        <w:rPr>
          <w:rFonts w:cstheme="minorHAnsi"/>
        </w:rPr>
      </w:pPr>
    </w:p>
    <w:p w14:paraId="795E81CB" w14:textId="3C6A246A" w:rsidR="00F632E7" w:rsidRDefault="00296B29" w:rsidP="00F632E7">
      <w:pPr>
        <w:jc w:val="center"/>
      </w:pPr>
      <w:r>
        <w:rPr>
          <w:noProof/>
        </w:rPr>
        <w:drawing>
          <wp:inline distT="0" distB="0" distL="0" distR="0" wp14:anchorId="262033A5" wp14:editId="6B0D9DC4">
            <wp:extent cx="5273978" cy="3113822"/>
            <wp:effectExtent l="0" t="0" r="0" b="0"/>
            <wp:docPr id="1615109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109265" name="Picture 1615109265"/>
                    <pic:cNvPicPr/>
                  </pic:nvPicPr>
                  <pic:blipFill rotWithShape="1">
                    <a:blip r:embed="rId9" cstate="print">
                      <a:extLst>
                        <a:ext uri="{28A0092B-C50C-407E-A947-70E740481C1C}">
                          <a14:useLocalDpi xmlns:a14="http://schemas.microsoft.com/office/drawing/2010/main" val="0"/>
                        </a:ext>
                      </a:extLst>
                    </a:blip>
                    <a:srcRect l="4397" t="8329" r="3503" b="4677"/>
                    <a:stretch/>
                  </pic:blipFill>
                  <pic:spPr bwMode="auto">
                    <a:xfrm>
                      <a:off x="0" y="0"/>
                      <a:ext cx="5275165" cy="3114523"/>
                    </a:xfrm>
                    <a:prstGeom prst="rect">
                      <a:avLst/>
                    </a:prstGeom>
                    <a:ln>
                      <a:noFill/>
                    </a:ln>
                    <a:extLst>
                      <a:ext uri="{53640926-AAD7-44D8-BBD7-CCE9431645EC}">
                        <a14:shadowObscured xmlns:a14="http://schemas.microsoft.com/office/drawing/2010/main"/>
                      </a:ext>
                    </a:extLst>
                  </pic:spPr>
                </pic:pic>
              </a:graphicData>
            </a:graphic>
          </wp:inline>
        </w:drawing>
      </w:r>
    </w:p>
    <w:p w14:paraId="1DF90E88" w14:textId="1641C5AA" w:rsidR="005E5ED6" w:rsidRPr="005F7A1F" w:rsidRDefault="005F7A1F" w:rsidP="005F7A1F">
      <w:pPr>
        <w:rPr>
          <w:rFonts w:ascii="Times New Roman" w:eastAsia="Times New Roman" w:hAnsi="Times New Roman" w:cs="Times New Roman"/>
          <w:kern w:val="0"/>
          <w:lang w:val="en-US" w:eastAsia="en-US"/>
          <w14:ligatures w14:val="none"/>
        </w:rPr>
      </w:pPr>
      <w:r w:rsidRPr="005F7A1F">
        <w:rPr>
          <w:kern w:val="0"/>
          <w:lang w:val="en-US" w:eastAsia="en-US"/>
          <w14:ligatures w14:val="none"/>
        </w:rPr>
        <w:t>Factors with body values were the final one used in our models.</w:t>
      </w:r>
    </w:p>
    <w:p w14:paraId="5CA7AD83" w14:textId="77777777" w:rsidR="005F7A1F" w:rsidRDefault="005F7A1F" w:rsidP="00F632E7">
      <w:pPr>
        <w:jc w:val="center"/>
        <w:rPr>
          <w:rFonts w:cstheme="minorHAnsi"/>
          <w:b/>
          <w:bCs/>
        </w:rPr>
      </w:pPr>
    </w:p>
    <w:p w14:paraId="6624363E" w14:textId="77777777" w:rsidR="005F7A1F" w:rsidRDefault="005F7A1F" w:rsidP="00F632E7">
      <w:pPr>
        <w:jc w:val="center"/>
        <w:rPr>
          <w:rFonts w:cstheme="minorHAnsi"/>
          <w:b/>
          <w:bCs/>
        </w:rPr>
      </w:pPr>
    </w:p>
    <w:p w14:paraId="41560802" w14:textId="77777777" w:rsidR="005F7A1F" w:rsidRDefault="005F7A1F" w:rsidP="005F7A1F">
      <w:pPr>
        <w:pStyle w:val="SMHeading"/>
        <w:rPr>
          <w:rStyle w:val="Heading1Char"/>
          <w:rFonts w:ascii="Times New Roman" w:eastAsia="Times New Roman" w:hAnsi="Times New Roman" w:cs="Times New Roman"/>
          <w:color w:val="auto"/>
          <w:sz w:val="24"/>
          <w:szCs w:val="24"/>
        </w:rPr>
        <w:sectPr w:rsidR="005F7A1F" w:rsidSect="00CA7C34">
          <w:pgSz w:w="11900" w:h="16840"/>
          <w:pgMar w:top="1440" w:right="1440" w:bottom="1440" w:left="1440" w:header="708" w:footer="708" w:gutter="0"/>
          <w:cols w:space="708"/>
          <w:docGrid w:linePitch="360"/>
        </w:sectPr>
      </w:pPr>
    </w:p>
    <w:p w14:paraId="4C542708" w14:textId="74EA311C" w:rsidR="005F7A1F" w:rsidRPr="005F7A1F" w:rsidRDefault="005F7A1F" w:rsidP="005F7A1F">
      <w:pPr>
        <w:pStyle w:val="SMHeading"/>
        <w:rPr>
          <w:rStyle w:val="Heading1Char"/>
          <w:rFonts w:ascii="Times New Roman" w:eastAsia="Times New Roman" w:hAnsi="Times New Roman" w:cs="Times New Roman"/>
          <w:color w:val="auto"/>
          <w:sz w:val="24"/>
          <w:szCs w:val="24"/>
        </w:rPr>
      </w:pPr>
      <w:bookmarkStart w:id="1" w:name="_Toc182325289"/>
      <w:r w:rsidRPr="005F7A1F">
        <w:rPr>
          <w:rStyle w:val="Heading1Char"/>
          <w:rFonts w:ascii="Times New Roman" w:eastAsia="Times New Roman" w:hAnsi="Times New Roman" w:cs="Times New Roman"/>
          <w:color w:val="auto"/>
          <w:sz w:val="24"/>
          <w:szCs w:val="24"/>
        </w:rPr>
        <w:lastRenderedPageBreak/>
        <w:t xml:space="preserve">Fig. S2 </w:t>
      </w:r>
      <w:sdt>
        <w:sdtPr>
          <w:rPr>
            <w:rStyle w:val="Heading1Char"/>
            <w:rFonts w:ascii="Times New Roman" w:eastAsia="Times New Roman" w:hAnsi="Times New Roman" w:cs="Times New Roman"/>
            <w:color w:val="auto"/>
            <w:sz w:val="24"/>
            <w:szCs w:val="24"/>
          </w:rPr>
          <w:alias w:val="Insert full legend here and paste your Figure below"/>
          <w:tag w:val="Insert full legend here "/>
          <w:id w:val="-1076125590"/>
          <w:placeholder>
            <w:docPart w:val="F5386E09C24D6846B91BC1B37F2E3CD5"/>
          </w:placeholder>
        </w:sdtPr>
        <w:sdtEndPr>
          <w:rPr>
            <w:rStyle w:val="Heading1Char"/>
          </w:rPr>
        </w:sdtEndPr>
        <w:sdtContent>
          <w:r w:rsidRPr="005F7A1F">
            <w:rPr>
              <w:rStyle w:val="Heading1Char"/>
              <w:rFonts w:ascii="Times New Roman" w:eastAsia="Times New Roman" w:hAnsi="Times New Roman" w:cs="Times New Roman"/>
              <w:color w:val="auto"/>
              <w:sz w:val="24"/>
              <w:szCs w:val="24"/>
            </w:rPr>
            <w:t xml:space="preserve">Effects of annual precipitation (Bio12) on specific leaf area (SLA) (a), leaf nitrogen content (leaf </w:t>
          </w:r>
          <w:proofErr w:type="spellStart"/>
          <w:r w:rsidRPr="005F7A1F">
            <w:rPr>
              <w:rStyle w:val="Heading1Char"/>
              <w:rFonts w:ascii="Times New Roman" w:eastAsia="Times New Roman" w:hAnsi="Times New Roman" w:cs="Times New Roman"/>
              <w:color w:val="auto"/>
              <w:sz w:val="24"/>
              <w:szCs w:val="24"/>
            </w:rPr>
            <w:t>Nmass</w:t>
          </w:r>
          <w:proofErr w:type="spellEnd"/>
          <w:r w:rsidRPr="005F7A1F">
            <w:rPr>
              <w:rStyle w:val="Heading1Char"/>
              <w:rFonts w:ascii="Times New Roman" w:eastAsia="Times New Roman" w:hAnsi="Times New Roman" w:cs="Times New Roman"/>
              <w:color w:val="auto"/>
              <w:sz w:val="24"/>
              <w:szCs w:val="24"/>
            </w:rPr>
            <w:t xml:space="preserve">) (b) and leaf lifespan (LL) (c) of mangroves. </w:t>
          </w:r>
        </w:sdtContent>
      </w:sdt>
      <w:bookmarkEnd w:id="1"/>
    </w:p>
    <w:p w14:paraId="1B19EAF9" w14:textId="77777777" w:rsidR="005F7A1F" w:rsidRDefault="005F7A1F" w:rsidP="00F632E7">
      <w:pPr>
        <w:jc w:val="center"/>
        <w:rPr>
          <w:rFonts w:cstheme="minorHAnsi"/>
          <w:b/>
          <w:bCs/>
        </w:rPr>
      </w:pPr>
    </w:p>
    <w:p w14:paraId="3FC23277" w14:textId="77777777" w:rsidR="005F7A1F" w:rsidRDefault="005F7A1F" w:rsidP="00F632E7">
      <w:pPr>
        <w:jc w:val="center"/>
      </w:pPr>
    </w:p>
    <w:p w14:paraId="514EC18C" w14:textId="0681E4FD" w:rsidR="00970EBA" w:rsidRDefault="009D5254" w:rsidP="009D5254">
      <w:pPr>
        <w:jc w:val="center"/>
      </w:pPr>
      <w:r>
        <w:rPr>
          <w:noProof/>
        </w:rPr>
        <w:drawing>
          <wp:inline distT="0" distB="0" distL="0" distR="0" wp14:anchorId="55C04B6A" wp14:editId="7CBD5361">
            <wp:extent cx="5727700" cy="1200785"/>
            <wp:effectExtent l="0" t="0" r="0" b="5715"/>
            <wp:docPr id="17077430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743056" name="Picture 170774305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1200785"/>
                    </a:xfrm>
                    <a:prstGeom prst="rect">
                      <a:avLst/>
                    </a:prstGeom>
                  </pic:spPr>
                </pic:pic>
              </a:graphicData>
            </a:graphic>
          </wp:inline>
        </w:drawing>
      </w:r>
    </w:p>
    <w:p w14:paraId="11272CE6" w14:textId="77777777" w:rsidR="0099168B" w:rsidRDefault="0099168B" w:rsidP="00F632E7">
      <w:pPr>
        <w:jc w:val="center"/>
      </w:pPr>
    </w:p>
    <w:p w14:paraId="77616481" w14:textId="3C27B667" w:rsidR="00970EBA" w:rsidRPr="005F7A1F" w:rsidRDefault="005F7A1F" w:rsidP="005F7A1F">
      <w:pPr>
        <w:rPr>
          <w:kern w:val="0"/>
          <w:lang w:val="en-US" w:eastAsia="en-US"/>
          <w14:ligatures w14:val="none"/>
        </w:rPr>
      </w:pPr>
      <w:r w:rsidRPr="005F7A1F">
        <w:rPr>
          <w:kern w:val="0"/>
          <w:lang w:val="en-US" w:eastAsia="en-US"/>
          <w14:ligatures w14:val="none"/>
        </w:rPr>
        <w:t>Analyses were based on Bayesian mixed models with the study site and species as a random effect. Green and yellow lines denote the environmental effects on traits for IWP and AEP mangrove biomes, respectively. Red lines denote the global effects. The shaded areas represent the 95% CIs of the linear regressions. The dashes lines indicate a non-significant relationship (the 95% CIs of the slope include zero).</w:t>
      </w:r>
    </w:p>
    <w:sectPr w:rsidR="00970EBA" w:rsidRPr="005F7A1F" w:rsidSect="00CA7C3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AD901" w14:textId="77777777" w:rsidR="001E1089" w:rsidRDefault="001E1089" w:rsidP="005F7A1F">
      <w:r>
        <w:separator/>
      </w:r>
    </w:p>
  </w:endnote>
  <w:endnote w:type="continuationSeparator" w:id="0">
    <w:p w14:paraId="1D11A469" w14:textId="77777777" w:rsidR="001E1089" w:rsidRDefault="001E1089" w:rsidP="005F7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9135528"/>
      <w:docPartObj>
        <w:docPartGallery w:val="Page Numbers (Bottom of Page)"/>
        <w:docPartUnique/>
      </w:docPartObj>
    </w:sdtPr>
    <w:sdtEndPr>
      <w:rPr>
        <w:rStyle w:val="PageNumber"/>
      </w:rPr>
    </w:sdtEndPr>
    <w:sdtContent>
      <w:p w14:paraId="470887C4" w14:textId="09EA3825" w:rsidR="005F7A1F" w:rsidRDefault="005F7A1F" w:rsidP="00E413B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740C4B" w14:textId="77777777" w:rsidR="005F7A1F" w:rsidRDefault="005F7A1F" w:rsidP="005F7A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696359"/>
      <w:docPartObj>
        <w:docPartGallery w:val="Page Numbers (Bottom of Page)"/>
        <w:docPartUnique/>
      </w:docPartObj>
    </w:sdtPr>
    <w:sdtEndPr>
      <w:rPr>
        <w:rStyle w:val="PageNumber"/>
      </w:rPr>
    </w:sdtEndPr>
    <w:sdtContent>
      <w:p w14:paraId="04E25E8A" w14:textId="0FF38263" w:rsidR="005F7A1F" w:rsidRDefault="005F7A1F" w:rsidP="00E413B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AA5DEE" w14:textId="77777777" w:rsidR="005F7A1F" w:rsidRDefault="005F7A1F" w:rsidP="005F7A1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1BF1F" w14:textId="77777777" w:rsidR="001E1089" w:rsidRDefault="001E1089" w:rsidP="005F7A1F">
      <w:r>
        <w:separator/>
      </w:r>
    </w:p>
  </w:footnote>
  <w:footnote w:type="continuationSeparator" w:id="0">
    <w:p w14:paraId="0240DE76" w14:textId="77777777" w:rsidR="001E1089" w:rsidRDefault="001E1089" w:rsidP="005F7A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2E7"/>
    <w:rsid w:val="00000F73"/>
    <w:rsid w:val="0001591C"/>
    <w:rsid w:val="00021222"/>
    <w:rsid w:val="00025358"/>
    <w:rsid w:val="00032F0F"/>
    <w:rsid w:val="00033966"/>
    <w:rsid w:val="00051832"/>
    <w:rsid w:val="00061532"/>
    <w:rsid w:val="00072953"/>
    <w:rsid w:val="000819E7"/>
    <w:rsid w:val="00085B64"/>
    <w:rsid w:val="000A2758"/>
    <w:rsid w:val="000A282D"/>
    <w:rsid w:val="000A4897"/>
    <w:rsid w:val="000A5730"/>
    <w:rsid w:val="000B6164"/>
    <w:rsid w:val="000C06ED"/>
    <w:rsid w:val="000D2A18"/>
    <w:rsid w:val="000D716A"/>
    <w:rsid w:val="000E02DF"/>
    <w:rsid w:val="000E03CE"/>
    <w:rsid w:val="000E0468"/>
    <w:rsid w:val="000E17EF"/>
    <w:rsid w:val="00100D07"/>
    <w:rsid w:val="00101879"/>
    <w:rsid w:val="00104ED1"/>
    <w:rsid w:val="00106BA9"/>
    <w:rsid w:val="00106F35"/>
    <w:rsid w:val="00122172"/>
    <w:rsid w:val="0013029B"/>
    <w:rsid w:val="00171192"/>
    <w:rsid w:val="00181A68"/>
    <w:rsid w:val="001858C6"/>
    <w:rsid w:val="00194172"/>
    <w:rsid w:val="00195541"/>
    <w:rsid w:val="001964F6"/>
    <w:rsid w:val="001C012E"/>
    <w:rsid w:val="001C37A5"/>
    <w:rsid w:val="001D5391"/>
    <w:rsid w:val="001E1089"/>
    <w:rsid w:val="001F0E45"/>
    <w:rsid w:val="001F3227"/>
    <w:rsid w:val="00227C4E"/>
    <w:rsid w:val="00231E49"/>
    <w:rsid w:val="00232988"/>
    <w:rsid w:val="00236C99"/>
    <w:rsid w:val="002429EC"/>
    <w:rsid w:val="002438E4"/>
    <w:rsid w:val="00252666"/>
    <w:rsid w:val="00254BAF"/>
    <w:rsid w:val="00277AB2"/>
    <w:rsid w:val="00295D29"/>
    <w:rsid w:val="00296B29"/>
    <w:rsid w:val="002A3B49"/>
    <w:rsid w:val="002B1398"/>
    <w:rsid w:val="002B3814"/>
    <w:rsid w:val="002C483B"/>
    <w:rsid w:val="002C4EF9"/>
    <w:rsid w:val="002D0F8B"/>
    <w:rsid w:val="002D2627"/>
    <w:rsid w:val="002D465F"/>
    <w:rsid w:val="002E0E93"/>
    <w:rsid w:val="002E2BA2"/>
    <w:rsid w:val="002F05F0"/>
    <w:rsid w:val="002F08E9"/>
    <w:rsid w:val="002F4F03"/>
    <w:rsid w:val="0030504F"/>
    <w:rsid w:val="00310530"/>
    <w:rsid w:val="00322366"/>
    <w:rsid w:val="003348B9"/>
    <w:rsid w:val="00340174"/>
    <w:rsid w:val="00345767"/>
    <w:rsid w:val="00346E63"/>
    <w:rsid w:val="00367E24"/>
    <w:rsid w:val="00371AB5"/>
    <w:rsid w:val="00381539"/>
    <w:rsid w:val="003B211F"/>
    <w:rsid w:val="003C38F9"/>
    <w:rsid w:val="003D4BAA"/>
    <w:rsid w:val="003D70B1"/>
    <w:rsid w:val="003E1179"/>
    <w:rsid w:val="003E13FF"/>
    <w:rsid w:val="003E4703"/>
    <w:rsid w:val="003F6648"/>
    <w:rsid w:val="004042AB"/>
    <w:rsid w:val="00407E5C"/>
    <w:rsid w:val="00413E9F"/>
    <w:rsid w:val="00420B02"/>
    <w:rsid w:val="00425CCF"/>
    <w:rsid w:val="00440DE6"/>
    <w:rsid w:val="00443D63"/>
    <w:rsid w:val="0045258C"/>
    <w:rsid w:val="00452B20"/>
    <w:rsid w:val="00452D87"/>
    <w:rsid w:val="004540E7"/>
    <w:rsid w:val="00456A90"/>
    <w:rsid w:val="00457A67"/>
    <w:rsid w:val="0046078B"/>
    <w:rsid w:val="0047263B"/>
    <w:rsid w:val="00491A07"/>
    <w:rsid w:val="00492E73"/>
    <w:rsid w:val="004A3EDF"/>
    <w:rsid w:val="004B5263"/>
    <w:rsid w:val="004B742C"/>
    <w:rsid w:val="004C1010"/>
    <w:rsid w:val="004D71A7"/>
    <w:rsid w:val="004E2F5C"/>
    <w:rsid w:val="004E70ED"/>
    <w:rsid w:val="00501D9D"/>
    <w:rsid w:val="00502132"/>
    <w:rsid w:val="00502ACC"/>
    <w:rsid w:val="005073DF"/>
    <w:rsid w:val="00514045"/>
    <w:rsid w:val="0051654D"/>
    <w:rsid w:val="00523424"/>
    <w:rsid w:val="00523683"/>
    <w:rsid w:val="00530920"/>
    <w:rsid w:val="00533268"/>
    <w:rsid w:val="005365D6"/>
    <w:rsid w:val="00542BDF"/>
    <w:rsid w:val="00556BA2"/>
    <w:rsid w:val="005653CD"/>
    <w:rsid w:val="00570257"/>
    <w:rsid w:val="00575401"/>
    <w:rsid w:val="00585959"/>
    <w:rsid w:val="005A3F9B"/>
    <w:rsid w:val="005B224E"/>
    <w:rsid w:val="005C3EF7"/>
    <w:rsid w:val="005C4274"/>
    <w:rsid w:val="005D7E64"/>
    <w:rsid w:val="005E5ED6"/>
    <w:rsid w:val="005E6A3D"/>
    <w:rsid w:val="005F5A1B"/>
    <w:rsid w:val="005F7A1F"/>
    <w:rsid w:val="006054B7"/>
    <w:rsid w:val="00620F1E"/>
    <w:rsid w:val="006444E5"/>
    <w:rsid w:val="00650A6E"/>
    <w:rsid w:val="00653593"/>
    <w:rsid w:val="00656A7D"/>
    <w:rsid w:val="00661D2E"/>
    <w:rsid w:val="00665B0C"/>
    <w:rsid w:val="006737C0"/>
    <w:rsid w:val="006770A7"/>
    <w:rsid w:val="00680C60"/>
    <w:rsid w:val="00681388"/>
    <w:rsid w:val="00693984"/>
    <w:rsid w:val="006A06E1"/>
    <w:rsid w:val="006A4242"/>
    <w:rsid w:val="006A4908"/>
    <w:rsid w:val="006C2AAB"/>
    <w:rsid w:val="006D21E5"/>
    <w:rsid w:val="006D60F3"/>
    <w:rsid w:val="006D6798"/>
    <w:rsid w:val="006E34C9"/>
    <w:rsid w:val="006F1EAC"/>
    <w:rsid w:val="006F37D2"/>
    <w:rsid w:val="00707501"/>
    <w:rsid w:val="00715333"/>
    <w:rsid w:val="007173D7"/>
    <w:rsid w:val="007179B2"/>
    <w:rsid w:val="00725CD7"/>
    <w:rsid w:val="007267F6"/>
    <w:rsid w:val="007346FD"/>
    <w:rsid w:val="0075212D"/>
    <w:rsid w:val="00767D17"/>
    <w:rsid w:val="00774D3E"/>
    <w:rsid w:val="0078776A"/>
    <w:rsid w:val="00792058"/>
    <w:rsid w:val="00793F5D"/>
    <w:rsid w:val="00795C6F"/>
    <w:rsid w:val="007A5662"/>
    <w:rsid w:val="007A5C71"/>
    <w:rsid w:val="007A6ABE"/>
    <w:rsid w:val="007C0EC0"/>
    <w:rsid w:val="007C4C33"/>
    <w:rsid w:val="007E0F3B"/>
    <w:rsid w:val="007F1404"/>
    <w:rsid w:val="007F1742"/>
    <w:rsid w:val="007F52D3"/>
    <w:rsid w:val="00800964"/>
    <w:rsid w:val="00801EB1"/>
    <w:rsid w:val="00810C3D"/>
    <w:rsid w:val="00816740"/>
    <w:rsid w:val="0083084A"/>
    <w:rsid w:val="00831D7E"/>
    <w:rsid w:val="008330DD"/>
    <w:rsid w:val="00841DCD"/>
    <w:rsid w:val="00842FD9"/>
    <w:rsid w:val="008437BF"/>
    <w:rsid w:val="008437EF"/>
    <w:rsid w:val="008624EB"/>
    <w:rsid w:val="0087062A"/>
    <w:rsid w:val="008706C2"/>
    <w:rsid w:val="00871FBC"/>
    <w:rsid w:val="008740A8"/>
    <w:rsid w:val="00874E2B"/>
    <w:rsid w:val="00887E22"/>
    <w:rsid w:val="008B1124"/>
    <w:rsid w:val="008D1F22"/>
    <w:rsid w:val="0090075A"/>
    <w:rsid w:val="00921B27"/>
    <w:rsid w:val="00922E7C"/>
    <w:rsid w:val="00931965"/>
    <w:rsid w:val="00941D8E"/>
    <w:rsid w:val="00944750"/>
    <w:rsid w:val="00953B3F"/>
    <w:rsid w:val="00963337"/>
    <w:rsid w:val="00970EBA"/>
    <w:rsid w:val="00981043"/>
    <w:rsid w:val="0099168B"/>
    <w:rsid w:val="009A0A47"/>
    <w:rsid w:val="009A4CF8"/>
    <w:rsid w:val="009A4F0C"/>
    <w:rsid w:val="009B1944"/>
    <w:rsid w:val="009C292F"/>
    <w:rsid w:val="009D0ABD"/>
    <w:rsid w:val="009D5254"/>
    <w:rsid w:val="009E66CE"/>
    <w:rsid w:val="009F6881"/>
    <w:rsid w:val="00A01F4B"/>
    <w:rsid w:val="00A12F5F"/>
    <w:rsid w:val="00A30B1C"/>
    <w:rsid w:val="00A33812"/>
    <w:rsid w:val="00A33A8F"/>
    <w:rsid w:val="00A40D8C"/>
    <w:rsid w:val="00A418BA"/>
    <w:rsid w:val="00A5460D"/>
    <w:rsid w:val="00A55658"/>
    <w:rsid w:val="00A5752D"/>
    <w:rsid w:val="00A6108A"/>
    <w:rsid w:val="00A6322F"/>
    <w:rsid w:val="00A73D01"/>
    <w:rsid w:val="00A94391"/>
    <w:rsid w:val="00AB0FC8"/>
    <w:rsid w:val="00AC28A4"/>
    <w:rsid w:val="00AC29B6"/>
    <w:rsid w:val="00AC2D1F"/>
    <w:rsid w:val="00AD1DBE"/>
    <w:rsid w:val="00AD2C3A"/>
    <w:rsid w:val="00AE2C13"/>
    <w:rsid w:val="00AF1618"/>
    <w:rsid w:val="00B00A3F"/>
    <w:rsid w:val="00B01DBB"/>
    <w:rsid w:val="00B1347B"/>
    <w:rsid w:val="00B1457D"/>
    <w:rsid w:val="00B15280"/>
    <w:rsid w:val="00B15EA6"/>
    <w:rsid w:val="00B16AB6"/>
    <w:rsid w:val="00B16FB8"/>
    <w:rsid w:val="00B22A01"/>
    <w:rsid w:val="00B249E0"/>
    <w:rsid w:val="00B25D37"/>
    <w:rsid w:val="00B27C3F"/>
    <w:rsid w:val="00B33A7E"/>
    <w:rsid w:val="00B42512"/>
    <w:rsid w:val="00B50134"/>
    <w:rsid w:val="00B503B6"/>
    <w:rsid w:val="00B514E9"/>
    <w:rsid w:val="00B542DC"/>
    <w:rsid w:val="00B64848"/>
    <w:rsid w:val="00BA01C5"/>
    <w:rsid w:val="00BA65FA"/>
    <w:rsid w:val="00BB7D36"/>
    <w:rsid w:val="00BC703E"/>
    <w:rsid w:val="00BD49A7"/>
    <w:rsid w:val="00BD556B"/>
    <w:rsid w:val="00C01717"/>
    <w:rsid w:val="00C01E20"/>
    <w:rsid w:val="00C12DB4"/>
    <w:rsid w:val="00C17D42"/>
    <w:rsid w:val="00C41AA3"/>
    <w:rsid w:val="00C45423"/>
    <w:rsid w:val="00C5760E"/>
    <w:rsid w:val="00C75722"/>
    <w:rsid w:val="00C810CF"/>
    <w:rsid w:val="00C923B7"/>
    <w:rsid w:val="00CA2CD4"/>
    <w:rsid w:val="00CA7C34"/>
    <w:rsid w:val="00CB73A9"/>
    <w:rsid w:val="00CC128E"/>
    <w:rsid w:val="00CC1A9C"/>
    <w:rsid w:val="00CC62FB"/>
    <w:rsid w:val="00CC7DBF"/>
    <w:rsid w:val="00CD1A52"/>
    <w:rsid w:val="00CD4313"/>
    <w:rsid w:val="00CF3F83"/>
    <w:rsid w:val="00D1064A"/>
    <w:rsid w:val="00D16519"/>
    <w:rsid w:val="00D1743B"/>
    <w:rsid w:val="00D20C61"/>
    <w:rsid w:val="00D233C4"/>
    <w:rsid w:val="00D32F3F"/>
    <w:rsid w:val="00D419A6"/>
    <w:rsid w:val="00D52907"/>
    <w:rsid w:val="00D56414"/>
    <w:rsid w:val="00D604CE"/>
    <w:rsid w:val="00D74691"/>
    <w:rsid w:val="00D80569"/>
    <w:rsid w:val="00D839BB"/>
    <w:rsid w:val="00D92016"/>
    <w:rsid w:val="00D97507"/>
    <w:rsid w:val="00DA1BBF"/>
    <w:rsid w:val="00DE56CE"/>
    <w:rsid w:val="00DF0EF3"/>
    <w:rsid w:val="00DF6436"/>
    <w:rsid w:val="00E0550F"/>
    <w:rsid w:val="00E057AF"/>
    <w:rsid w:val="00E06484"/>
    <w:rsid w:val="00E17894"/>
    <w:rsid w:val="00E21302"/>
    <w:rsid w:val="00E302E6"/>
    <w:rsid w:val="00E31DC0"/>
    <w:rsid w:val="00E31DFF"/>
    <w:rsid w:val="00E418C1"/>
    <w:rsid w:val="00E46686"/>
    <w:rsid w:val="00E5741F"/>
    <w:rsid w:val="00E64A23"/>
    <w:rsid w:val="00E97D32"/>
    <w:rsid w:val="00EB68FA"/>
    <w:rsid w:val="00EC4C07"/>
    <w:rsid w:val="00EC5391"/>
    <w:rsid w:val="00EE25AD"/>
    <w:rsid w:val="00EE32DD"/>
    <w:rsid w:val="00EE33DE"/>
    <w:rsid w:val="00F10276"/>
    <w:rsid w:val="00F20C9E"/>
    <w:rsid w:val="00F21704"/>
    <w:rsid w:val="00F257E5"/>
    <w:rsid w:val="00F322EF"/>
    <w:rsid w:val="00F33B4D"/>
    <w:rsid w:val="00F34752"/>
    <w:rsid w:val="00F442B1"/>
    <w:rsid w:val="00F4612B"/>
    <w:rsid w:val="00F55B59"/>
    <w:rsid w:val="00F632E7"/>
    <w:rsid w:val="00F80920"/>
    <w:rsid w:val="00F836F9"/>
    <w:rsid w:val="00F870C1"/>
    <w:rsid w:val="00F91F71"/>
    <w:rsid w:val="00FB0009"/>
    <w:rsid w:val="00FB19BD"/>
    <w:rsid w:val="00FC41D2"/>
    <w:rsid w:val="00FC4B7F"/>
    <w:rsid w:val="00FC76D1"/>
    <w:rsid w:val="00FD0B9E"/>
    <w:rsid w:val="00FD0F56"/>
    <w:rsid w:val="00FD78EE"/>
    <w:rsid w:val="00FE319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D34C"/>
  <w15:chartTrackingRefBased/>
  <w15:docId w15:val="{BAAA7787-D7DB-A847-8818-F82299A8A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7A1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665B0C"/>
    <w:pPr>
      <w:keepNext/>
      <w:outlineLvl w:val="1"/>
    </w:pPr>
    <w:rPr>
      <w:rFonts w:ascii="Times New Roman" w:hAnsi="Times New Roman" w:cs="Times New Roman"/>
      <w:b/>
      <w:bCs/>
      <w:kern w:val="0"/>
      <w:lang w:val="en-US"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920"/>
    <w:rPr>
      <w:color w:val="0563C1" w:themeColor="hyperlink"/>
      <w:u w:val="single"/>
    </w:rPr>
  </w:style>
  <w:style w:type="character" w:customStyle="1" w:styleId="Heading2Char">
    <w:name w:val="Heading 2 Char"/>
    <w:basedOn w:val="DefaultParagraphFont"/>
    <w:link w:val="Heading2"/>
    <w:rsid w:val="00665B0C"/>
    <w:rPr>
      <w:rFonts w:ascii="Times New Roman" w:hAnsi="Times New Roman" w:cs="Times New Roman"/>
      <w:b/>
      <w:bCs/>
      <w:kern w:val="0"/>
      <w:lang w:val="en-US" w:eastAsia="en-US"/>
      <w14:ligatures w14:val="none"/>
    </w:rPr>
  </w:style>
  <w:style w:type="character" w:styleId="PlaceholderText">
    <w:name w:val="Placeholder Text"/>
    <w:basedOn w:val="DefaultParagraphFont"/>
    <w:uiPriority w:val="99"/>
    <w:semiHidden/>
    <w:rsid w:val="00665B0C"/>
    <w:rPr>
      <w:color w:val="808080"/>
    </w:rPr>
  </w:style>
  <w:style w:type="paragraph" w:customStyle="1" w:styleId="SMHeading">
    <w:name w:val="SM Heading"/>
    <w:basedOn w:val="Heading1"/>
    <w:qFormat/>
    <w:rsid w:val="005F7A1F"/>
    <w:pPr>
      <w:keepLines w:val="0"/>
      <w:spacing w:after="60"/>
    </w:pPr>
    <w:rPr>
      <w:rFonts w:ascii="Times New Roman" w:eastAsia="Times New Roman" w:hAnsi="Times New Roman" w:cs="Times New Roman"/>
      <w:b/>
      <w:bCs/>
      <w:color w:val="auto"/>
      <w:kern w:val="32"/>
      <w:sz w:val="24"/>
      <w:szCs w:val="24"/>
      <w:lang w:val="en-US" w:eastAsia="en-US"/>
      <w14:ligatures w14:val="none"/>
    </w:rPr>
  </w:style>
  <w:style w:type="character" w:customStyle="1" w:styleId="Heading1Char">
    <w:name w:val="Heading 1 Char"/>
    <w:basedOn w:val="DefaultParagraphFont"/>
    <w:link w:val="Heading1"/>
    <w:rsid w:val="005F7A1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5F7A1F"/>
    <w:pPr>
      <w:spacing w:before="480" w:line="276" w:lineRule="auto"/>
      <w:outlineLvl w:val="9"/>
    </w:pPr>
    <w:rPr>
      <w:b/>
      <w:bCs/>
      <w:kern w:val="0"/>
      <w:sz w:val="28"/>
      <w:szCs w:val="28"/>
      <w:lang w:val="en-US" w:eastAsia="en-US"/>
      <w14:ligatures w14:val="none"/>
    </w:rPr>
  </w:style>
  <w:style w:type="paragraph" w:styleId="TOC1">
    <w:name w:val="toc 1"/>
    <w:basedOn w:val="Normal"/>
    <w:next w:val="Normal"/>
    <w:autoRedefine/>
    <w:uiPriority w:val="39"/>
    <w:unhideWhenUsed/>
    <w:rsid w:val="005F7A1F"/>
    <w:pPr>
      <w:spacing w:before="120"/>
    </w:pPr>
    <w:rPr>
      <w:rFonts w:cstheme="minorHAnsi"/>
      <w:b/>
      <w:bCs/>
      <w:i/>
      <w:iCs/>
    </w:rPr>
  </w:style>
  <w:style w:type="paragraph" w:styleId="TOC2">
    <w:name w:val="toc 2"/>
    <w:basedOn w:val="Normal"/>
    <w:next w:val="Normal"/>
    <w:autoRedefine/>
    <w:uiPriority w:val="39"/>
    <w:semiHidden/>
    <w:unhideWhenUsed/>
    <w:rsid w:val="005F7A1F"/>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5F7A1F"/>
    <w:pPr>
      <w:ind w:left="480"/>
    </w:pPr>
    <w:rPr>
      <w:rFonts w:cstheme="minorHAnsi"/>
      <w:sz w:val="20"/>
      <w:szCs w:val="20"/>
    </w:rPr>
  </w:style>
  <w:style w:type="paragraph" w:styleId="TOC4">
    <w:name w:val="toc 4"/>
    <w:basedOn w:val="Normal"/>
    <w:next w:val="Normal"/>
    <w:autoRedefine/>
    <w:uiPriority w:val="39"/>
    <w:semiHidden/>
    <w:unhideWhenUsed/>
    <w:rsid w:val="005F7A1F"/>
    <w:pPr>
      <w:ind w:left="720"/>
    </w:pPr>
    <w:rPr>
      <w:rFonts w:cstheme="minorHAnsi"/>
      <w:sz w:val="20"/>
      <w:szCs w:val="20"/>
    </w:rPr>
  </w:style>
  <w:style w:type="paragraph" w:styleId="TOC5">
    <w:name w:val="toc 5"/>
    <w:basedOn w:val="Normal"/>
    <w:next w:val="Normal"/>
    <w:autoRedefine/>
    <w:uiPriority w:val="39"/>
    <w:semiHidden/>
    <w:unhideWhenUsed/>
    <w:rsid w:val="005F7A1F"/>
    <w:pPr>
      <w:ind w:left="960"/>
    </w:pPr>
    <w:rPr>
      <w:rFonts w:cstheme="minorHAnsi"/>
      <w:sz w:val="20"/>
      <w:szCs w:val="20"/>
    </w:rPr>
  </w:style>
  <w:style w:type="paragraph" w:styleId="TOC6">
    <w:name w:val="toc 6"/>
    <w:basedOn w:val="Normal"/>
    <w:next w:val="Normal"/>
    <w:autoRedefine/>
    <w:uiPriority w:val="39"/>
    <w:semiHidden/>
    <w:unhideWhenUsed/>
    <w:rsid w:val="005F7A1F"/>
    <w:pPr>
      <w:ind w:left="1200"/>
    </w:pPr>
    <w:rPr>
      <w:rFonts w:cstheme="minorHAnsi"/>
      <w:sz w:val="20"/>
      <w:szCs w:val="20"/>
    </w:rPr>
  </w:style>
  <w:style w:type="paragraph" w:styleId="TOC7">
    <w:name w:val="toc 7"/>
    <w:basedOn w:val="Normal"/>
    <w:next w:val="Normal"/>
    <w:autoRedefine/>
    <w:uiPriority w:val="39"/>
    <w:semiHidden/>
    <w:unhideWhenUsed/>
    <w:rsid w:val="005F7A1F"/>
    <w:pPr>
      <w:ind w:left="1440"/>
    </w:pPr>
    <w:rPr>
      <w:rFonts w:cstheme="minorHAnsi"/>
      <w:sz w:val="20"/>
      <w:szCs w:val="20"/>
    </w:rPr>
  </w:style>
  <w:style w:type="paragraph" w:styleId="TOC8">
    <w:name w:val="toc 8"/>
    <w:basedOn w:val="Normal"/>
    <w:next w:val="Normal"/>
    <w:autoRedefine/>
    <w:uiPriority w:val="39"/>
    <w:semiHidden/>
    <w:unhideWhenUsed/>
    <w:rsid w:val="005F7A1F"/>
    <w:pPr>
      <w:ind w:left="1680"/>
    </w:pPr>
    <w:rPr>
      <w:rFonts w:cstheme="minorHAnsi"/>
      <w:sz w:val="20"/>
      <w:szCs w:val="20"/>
    </w:rPr>
  </w:style>
  <w:style w:type="paragraph" w:styleId="TOC9">
    <w:name w:val="toc 9"/>
    <w:basedOn w:val="Normal"/>
    <w:next w:val="Normal"/>
    <w:autoRedefine/>
    <w:uiPriority w:val="39"/>
    <w:semiHidden/>
    <w:unhideWhenUsed/>
    <w:rsid w:val="005F7A1F"/>
    <w:pPr>
      <w:ind w:left="1920"/>
    </w:pPr>
    <w:rPr>
      <w:rFonts w:cstheme="minorHAnsi"/>
      <w:sz w:val="20"/>
      <w:szCs w:val="20"/>
    </w:rPr>
  </w:style>
  <w:style w:type="paragraph" w:styleId="Footer">
    <w:name w:val="footer"/>
    <w:basedOn w:val="Normal"/>
    <w:link w:val="FooterChar"/>
    <w:uiPriority w:val="99"/>
    <w:unhideWhenUsed/>
    <w:rsid w:val="005F7A1F"/>
    <w:pPr>
      <w:tabs>
        <w:tab w:val="center" w:pos="4680"/>
        <w:tab w:val="right" w:pos="9360"/>
      </w:tabs>
    </w:pPr>
  </w:style>
  <w:style w:type="character" w:customStyle="1" w:styleId="FooterChar">
    <w:name w:val="Footer Char"/>
    <w:basedOn w:val="DefaultParagraphFont"/>
    <w:link w:val="Footer"/>
    <w:uiPriority w:val="99"/>
    <w:rsid w:val="005F7A1F"/>
  </w:style>
  <w:style w:type="character" w:styleId="PageNumber">
    <w:name w:val="page number"/>
    <w:basedOn w:val="DefaultParagraphFont"/>
    <w:uiPriority w:val="99"/>
    <w:semiHidden/>
    <w:unhideWhenUsed/>
    <w:rsid w:val="005F7A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tif"/><Relationship Id="rId4" Type="http://schemas.openxmlformats.org/officeDocument/2006/relationships/webSettings" Target="webSettings.xml"/><Relationship Id="rId9" Type="http://schemas.openxmlformats.org/officeDocument/2006/relationships/image" Target="media/image1.t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35752C7B499FC4694ED7C1953B62A1B"/>
        <w:category>
          <w:name w:val="General"/>
          <w:gallery w:val="placeholder"/>
        </w:category>
        <w:types>
          <w:type w:val="bbPlcHdr"/>
        </w:types>
        <w:behaviors>
          <w:behavior w:val="content"/>
        </w:behaviors>
        <w:guid w:val="{0BB84DB7-6D61-3045-A31C-087E417CCA56}"/>
      </w:docPartPr>
      <w:docPartBody>
        <w:p w:rsidR="00124A82" w:rsidRDefault="00F86A8D" w:rsidP="00F86A8D">
          <w:pPr>
            <w:pStyle w:val="135752C7B499FC4694ED7C1953B62A1B"/>
          </w:pPr>
          <w:r w:rsidRPr="00F550E9">
            <w:rPr>
              <w:rStyle w:val="PlaceholderText"/>
              <w:rFonts w:cstheme="minorHAnsi"/>
            </w:rPr>
            <w:t>Click here to enter text.</w:t>
          </w:r>
        </w:p>
      </w:docPartBody>
    </w:docPart>
    <w:docPart>
      <w:docPartPr>
        <w:name w:val="F5386E09C24D6846B91BC1B37F2E3CD5"/>
        <w:category>
          <w:name w:val="General"/>
          <w:gallery w:val="placeholder"/>
        </w:category>
        <w:types>
          <w:type w:val="bbPlcHdr"/>
        </w:types>
        <w:behaviors>
          <w:behavior w:val="content"/>
        </w:behaviors>
        <w:guid w:val="{3DFB41BF-7ED7-5448-A8B4-7B1CCC28E31C}"/>
      </w:docPartPr>
      <w:docPartBody>
        <w:p w:rsidR="00124A82" w:rsidRDefault="00F86A8D" w:rsidP="00F86A8D">
          <w:pPr>
            <w:pStyle w:val="F5386E09C24D6846B91BC1B37F2E3CD5"/>
          </w:pPr>
          <w:r w:rsidRPr="008A4751">
            <w:rPr>
              <w:rStyle w:val="PlaceholderText"/>
              <w:rFonts w:cstheme="minorHAnsi"/>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8FF"/>
    <w:rsid w:val="00124A82"/>
    <w:rsid w:val="00931C48"/>
    <w:rsid w:val="00C968FF"/>
    <w:rsid w:val="00DC63BD"/>
    <w:rsid w:val="00F86A8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6A8D"/>
    <w:rPr>
      <w:color w:val="808080"/>
    </w:rPr>
  </w:style>
  <w:style w:type="paragraph" w:customStyle="1" w:styleId="135752C7B499FC4694ED7C1953B62A1B">
    <w:name w:val="135752C7B499FC4694ED7C1953B62A1B"/>
    <w:rsid w:val="00F86A8D"/>
    <w:rPr>
      <w:kern w:val="2"/>
      <w14:ligatures w14:val="standardContextual"/>
    </w:rPr>
  </w:style>
  <w:style w:type="paragraph" w:customStyle="1" w:styleId="F5386E09C24D6846B91BC1B37F2E3CD5">
    <w:name w:val="F5386E09C24D6846B91BC1B37F2E3CD5"/>
    <w:rsid w:val="00F86A8D"/>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F2AF7-27E5-284F-8C3E-71185F06C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187</Words>
  <Characters>1069</Characters>
  <Application>Microsoft Office Word</Application>
  <DocSecurity>0</DocSecurity>
  <Lines>8</Lines>
  <Paragraphs>2</Paragraphs>
  <ScaleCrop>false</ScaleCrop>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 Tang</dc:creator>
  <cp:keywords/>
  <dc:description/>
  <cp:lastModifiedBy>Lili Tang</cp:lastModifiedBy>
  <cp:revision>24</cp:revision>
  <dcterms:created xsi:type="dcterms:W3CDTF">2023-06-16T03:33:00Z</dcterms:created>
  <dcterms:modified xsi:type="dcterms:W3CDTF">2025-03-09T05:13:00Z</dcterms:modified>
</cp:coreProperties>
</file>