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DB39" w14:textId="5F49F335" w:rsidR="008C12BC" w:rsidRDefault="00C75277" w:rsidP="00622B9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277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4E8C0A14" w14:textId="77777777" w:rsidR="00B13865" w:rsidRPr="004C6325" w:rsidRDefault="00B13865" w:rsidP="00622B9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16882" w14:textId="3EBB2E71" w:rsidR="00225E11" w:rsidRDefault="00225E11" w:rsidP="00225E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47DE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C11276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C347DE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0F6">
        <w:rPr>
          <w:rFonts w:ascii="Times New Roman" w:hAnsi="Times New Roman" w:cs="Times New Roman"/>
          <w:sz w:val="24"/>
          <w:szCs w:val="24"/>
        </w:rPr>
        <w:t>Flow diagram</w:t>
      </w:r>
      <w:r>
        <w:rPr>
          <w:rFonts w:ascii="Times New Roman" w:hAnsi="Times New Roman" w:cs="Times New Roman"/>
          <w:sz w:val="24"/>
          <w:szCs w:val="24"/>
        </w:rPr>
        <w:t xml:space="preserve"> for s</w:t>
      </w:r>
      <w:r w:rsidRPr="00C347DE">
        <w:rPr>
          <w:rFonts w:ascii="Times New Roman" w:hAnsi="Times New Roman" w:cs="Times New Roman"/>
          <w:sz w:val="24"/>
          <w:szCs w:val="24"/>
        </w:rPr>
        <w:t xml:space="preserve">election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47DE">
        <w:rPr>
          <w:rFonts w:ascii="Times New Roman" w:hAnsi="Times New Roman" w:cs="Times New Roman"/>
          <w:sz w:val="24"/>
          <w:szCs w:val="24"/>
        </w:rPr>
        <w:t xml:space="preserve">tudy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347DE">
        <w:rPr>
          <w:rFonts w:ascii="Times New Roman" w:hAnsi="Times New Roman" w:cs="Times New Roman"/>
          <w:sz w:val="24"/>
          <w:szCs w:val="24"/>
        </w:rPr>
        <w:t>opulation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74D38" w14:textId="19E49525" w:rsidR="00225E11" w:rsidRDefault="00225E11" w:rsidP="00225E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3EA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C11276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E94E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63E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FD1" w:rsidRPr="000B5FD1">
        <w:rPr>
          <w:rFonts w:ascii="Times New Roman" w:hAnsi="Times New Roman" w:cs="Times New Roman" w:hint="eastAsia"/>
          <w:sz w:val="24"/>
          <w:szCs w:val="24"/>
        </w:rPr>
        <w:t>The incidence estimates for the primary and three secondary outcomes among four subgroups identified by the casual forest model.</w:t>
      </w:r>
    </w:p>
    <w:p w14:paraId="0A67A094" w14:textId="77777777" w:rsidR="008D4250" w:rsidRDefault="00BE6C00" w:rsidP="00622B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C0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23FB8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BE6C0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E6C00">
        <w:rPr>
          <w:rFonts w:ascii="Times New Roman" w:hAnsi="Times New Roman" w:cs="Times New Roman"/>
          <w:sz w:val="24"/>
          <w:szCs w:val="24"/>
        </w:rPr>
        <w:t xml:space="preserve"> Baseline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E6C00">
        <w:rPr>
          <w:rFonts w:ascii="Times New Roman" w:hAnsi="Times New Roman" w:cs="Times New Roman"/>
          <w:sz w:val="24"/>
          <w:szCs w:val="24"/>
        </w:rPr>
        <w:t>haracteristics of the excluded and included participants.</w:t>
      </w:r>
    </w:p>
    <w:p w14:paraId="2C958B74" w14:textId="77777777" w:rsidR="008D4250" w:rsidRDefault="008D4250" w:rsidP="00622B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425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S2. </w:t>
      </w:r>
      <w:r w:rsidRPr="008D4250">
        <w:rPr>
          <w:rFonts w:ascii="Times New Roman" w:hAnsi="Times New Roman" w:cs="Times New Roman" w:hint="eastAsia"/>
          <w:sz w:val="24"/>
          <w:szCs w:val="24"/>
        </w:rPr>
        <w:t>The 42 variables used for constructing causal forest model.</w:t>
      </w:r>
    </w:p>
    <w:p w14:paraId="0E2755CF" w14:textId="131A41D1" w:rsidR="008D4250" w:rsidRDefault="00A30327" w:rsidP="00622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327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S3. </w:t>
      </w:r>
      <w:r w:rsidRPr="00A30327">
        <w:rPr>
          <w:rFonts w:ascii="Times New Roman" w:hAnsi="Times New Roman" w:cs="Times New Roman" w:hint="eastAsia"/>
          <w:sz w:val="24"/>
          <w:szCs w:val="24"/>
        </w:rPr>
        <w:t>Baseline characteristics of the 4710 individuals before and after imputation of missing data.</w:t>
      </w:r>
    </w:p>
    <w:p w14:paraId="15C5635E" w14:textId="2320A48E" w:rsidR="004526CA" w:rsidRPr="004526CA" w:rsidRDefault="004526CA" w:rsidP="00622B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26C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S4. </w:t>
      </w:r>
      <w:r w:rsidRPr="004526CA">
        <w:rPr>
          <w:rFonts w:ascii="Times New Roman" w:hAnsi="Times New Roman" w:cs="Times New Roman" w:hint="eastAsia"/>
          <w:sz w:val="24"/>
          <w:szCs w:val="24"/>
        </w:rPr>
        <w:t>Baseline characteristics of participants between the ILI and DSE groups.</w:t>
      </w:r>
    </w:p>
    <w:p w14:paraId="0B3A4750" w14:textId="0B1594AF" w:rsidR="008D4250" w:rsidRDefault="00A5201B" w:rsidP="00622B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201B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S5. </w:t>
      </w:r>
      <w:r w:rsidRPr="00A5201B">
        <w:rPr>
          <w:rFonts w:ascii="Times New Roman" w:hAnsi="Times New Roman" w:cs="Times New Roman" w:hint="eastAsia"/>
          <w:sz w:val="24"/>
          <w:szCs w:val="24"/>
        </w:rPr>
        <w:t xml:space="preserve">Risk of primary and </w:t>
      </w:r>
      <w:r w:rsidR="006B518D" w:rsidRPr="006B518D">
        <w:rPr>
          <w:rFonts w:ascii="Times New Roman" w:hAnsi="Times New Roman" w:cs="Times New Roman" w:hint="eastAsia"/>
          <w:sz w:val="24"/>
          <w:szCs w:val="24"/>
        </w:rPr>
        <w:t>three</w:t>
      </w:r>
      <w:r w:rsidRPr="00A5201B">
        <w:rPr>
          <w:rFonts w:ascii="Times New Roman" w:hAnsi="Times New Roman" w:cs="Times New Roman" w:hint="eastAsia"/>
          <w:sz w:val="24"/>
          <w:szCs w:val="24"/>
        </w:rPr>
        <w:t xml:space="preserve"> secondary outcomes for the ILI vs. DSE groups in overweight or obese participants with type 2 diabetes.</w:t>
      </w:r>
    </w:p>
    <w:p w14:paraId="6F74EF1A" w14:textId="394A3203" w:rsidR="008D4250" w:rsidRDefault="008D4CC4" w:rsidP="00622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4CC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S6. </w:t>
      </w:r>
      <w:r w:rsidRPr="008D4CC4">
        <w:rPr>
          <w:rFonts w:ascii="Times New Roman" w:hAnsi="Times New Roman" w:cs="Times New Roman" w:hint="eastAsia"/>
          <w:sz w:val="24"/>
          <w:szCs w:val="24"/>
        </w:rPr>
        <w:t>Risk of primary and secondary cardiovascular outcomes across four subgroups identified by the causal forest model.</w:t>
      </w:r>
    </w:p>
    <w:p w14:paraId="79FC68AC" w14:textId="04AE348F" w:rsidR="008D4CC4" w:rsidRDefault="00956FC1" w:rsidP="00622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FC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S7. </w:t>
      </w:r>
      <w:r w:rsidRPr="00956FC1">
        <w:rPr>
          <w:rFonts w:ascii="Times New Roman" w:hAnsi="Times New Roman" w:cs="Times New Roman" w:hint="eastAsia"/>
          <w:sz w:val="24"/>
          <w:szCs w:val="24"/>
        </w:rPr>
        <w:t>Baseline characteristics of participants in the ILI and DSE arms within Subgroups 1 to 3.</w:t>
      </w:r>
    </w:p>
    <w:p w14:paraId="1CEFF422" w14:textId="105B37D9" w:rsidR="00956FC1" w:rsidRDefault="006A1A58" w:rsidP="00622B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1A5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S8. </w:t>
      </w:r>
      <w:r w:rsidRPr="006A1A58">
        <w:rPr>
          <w:rFonts w:ascii="Times New Roman" w:hAnsi="Times New Roman" w:cs="Times New Roman" w:hint="eastAsia"/>
          <w:sz w:val="24"/>
          <w:szCs w:val="24"/>
        </w:rPr>
        <w:t>Risk of primary and three secondary outcomes for ILI vs. DSE within each subgroup identified by the causal forest model after excluding those with a history of CVD at baseline (n=4050).</w:t>
      </w:r>
    </w:p>
    <w:p w14:paraId="137524C1" w14:textId="55CE8945" w:rsidR="003D5FC9" w:rsidRPr="008D4250" w:rsidRDefault="003D5FC9" w:rsidP="00622B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7EC307" w14:textId="2A190815" w:rsidR="003D5FC9" w:rsidRDefault="003D5FC9" w:rsidP="003D5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47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 w:rsidR="00123FB8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C347DE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0F6" w:rsidRPr="00E430F6">
        <w:rPr>
          <w:rFonts w:ascii="Times New Roman" w:hAnsi="Times New Roman" w:cs="Times New Roman"/>
          <w:sz w:val="24"/>
          <w:szCs w:val="24"/>
        </w:rPr>
        <w:t>Flow diagram</w:t>
      </w:r>
      <w:r w:rsidR="00E430F6">
        <w:rPr>
          <w:rFonts w:ascii="Times New Roman" w:hAnsi="Times New Roman" w:cs="Times New Roman"/>
          <w:sz w:val="24"/>
          <w:szCs w:val="24"/>
        </w:rPr>
        <w:t xml:space="preserve"> for s</w:t>
      </w:r>
      <w:r w:rsidR="00C347DE" w:rsidRPr="00C347DE">
        <w:rPr>
          <w:rFonts w:ascii="Times New Roman" w:hAnsi="Times New Roman" w:cs="Times New Roman"/>
          <w:sz w:val="24"/>
          <w:szCs w:val="24"/>
        </w:rPr>
        <w:t xml:space="preserve">election of </w:t>
      </w:r>
      <w:r w:rsidR="00E430F6">
        <w:rPr>
          <w:rFonts w:ascii="Times New Roman" w:hAnsi="Times New Roman" w:cs="Times New Roman"/>
          <w:sz w:val="24"/>
          <w:szCs w:val="24"/>
        </w:rPr>
        <w:t>s</w:t>
      </w:r>
      <w:r w:rsidR="00C347DE" w:rsidRPr="00C347DE">
        <w:rPr>
          <w:rFonts w:ascii="Times New Roman" w:hAnsi="Times New Roman" w:cs="Times New Roman"/>
          <w:sz w:val="24"/>
          <w:szCs w:val="24"/>
        </w:rPr>
        <w:t xml:space="preserve">tudy </w:t>
      </w:r>
      <w:r w:rsidR="00E430F6">
        <w:rPr>
          <w:rFonts w:ascii="Times New Roman" w:hAnsi="Times New Roman" w:cs="Times New Roman"/>
          <w:sz w:val="24"/>
          <w:szCs w:val="24"/>
        </w:rPr>
        <w:t>p</w:t>
      </w:r>
      <w:r w:rsidR="00C347DE" w:rsidRPr="00C347DE">
        <w:rPr>
          <w:rFonts w:ascii="Times New Roman" w:hAnsi="Times New Roman" w:cs="Times New Roman"/>
          <w:sz w:val="24"/>
          <w:szCs w:val="24"/>
        </w:rPr>
        <w:t>opulation</w:t>
      </w:r>
      <w:r w:rsidR="00E430F6">
        <w:rPr>
          <w:rFonts w:ascii="Times New Roman" w:hAnsi="Times New Roman" w:cs="Times New Roman"/>
          <w:sz w:val="24"/>
          <w:szCs w:val="24"/>
        </w:rPr>
        <w:t>.</w:t>
      </w:r>
    </w:p>
    <w:p w14:paraId="47DC1D56" w14:textId="26F32611" w:rsidR="003D5FC9" w:rsidRDefault="00123FB8" w:rsidP="002D5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0213D2" wp14:editId="49C74202">
            <wp:extent cx="5573904" cy="4644074"/>
            <wp:effectExtent l="0" t="0" r="8255" b="4445"/>
            <wp:docPr id="1738239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820" cy="465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2359E" w14:textId="42501C33" w:rsidR="003D5FC9" w:rsidRDefault="00123FB8" w:rsidP="00D70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3FB8">
        <w:rPr>
          <w:rFonts w:ascii="Times New Roman" w:hAnsi="Times New Roman" w:cs="Times New Roman" w:hint="eastAsia"/>
          <w:sz w:val="24"/>
          <w:szCs w:val="24"/>
        </w:rPr>
        <w:t>ILI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123FB8">
        <w:rPr>
          <w:rFonts w:ascii="Times New Roman" w:hAnsi="Times New Roman" w:cs="Times New Roman" w:hint="eastAsia"/>
          <w:sz w:val="24"/>
          <w:szCs w:val="24"/>
        </w:rPr>
        <w:t>intensive lifestyle intervention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123FB8">
        <w:rPr>
          <w:rFonts w:ascii="Times New Roman" w:hAnsi="Times New Roman" w:cs="Times New Roman" w:hint="eastAsia"/>
          <w:sz w:val="24"/>
          <w:szCs w:val="24"/>
        </w:rPr>
        <w:t>DSE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 w:rsidRPr="00123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Pr="00123FB8">
        <w:rPr>
          <w:rFonts w:ascii="Times New Roman" w:hAnsi="Times New Roman" w:cs="Times New Roman" w:hint="eastAsia"/>
          <w:sz w:val="24"/>
          <w:szCs w:val="24"/>
        </w:rPr>
        <w:t xml:space="preserve">iabetes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123FB8">
        <w:rPr>
          <w:rFonts w:ascii="Times New Roman" w:hAnsi="Times New Roman" w:cs="Times New Roman" w:hint="eastAsia"/>
          <w:sz w:val="24"/>
          <w:szCs w:val="24"/>
        </w:rPr>
        <w:t xml:space="preserve">upport and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123FB8">
        <w:rPr>
          <w:rFonts w:ascii="Times New Roman" w:hAnsi="Times New Roman" w:cs="Times New Roman" w:hint="eastAsia"/>
          <w:sz w:val="24"/>
          <w:szCs w:val="24"/>
        </w:rPr>
        <w:t>ducation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123FB8">
        <w:rPr>
          <w:rFonts w:ascii="Times New Roman" w:hAnsi="Times New Roman" w:cs="Times New Roman" w:hint="eastAsia"/>
          <w:sz w:val="24"/>
          <w:szCs w:val="24"/>
        </w:rPr>
        <w:t>SF-36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123FB8">
        <w:rPr>
          <w:rFonts w:ascii="Times New Roman" w:hAnsi="Times New Roman" w:cs="Times New Roman" w:hint="eastAsia"/>
          <w:sz w:val="24"/>
          <w:szCs w:val="24"/>
        </w:rPr>
        <w:t>short form (36) health survey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 w:rsidRPr="00123FB8">
        <w:rPr>
          <w:rFonts w:ascii="Times New Roman" w:hAnsi="Times New Roman" w:cs="Times New Roman" w:hint="eastAsia"/>
          <w:sz w:val="24"/>
          <w:szCs w:val="24"/>
        </w:rPr>
        <w:t xml:space="preserve"> ACR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 w:rsidRPr="00123FB8">
        <w:rPr>
          <w:rFonts w:ascii="Times New Roman" w:hAnsi="Times New Roman" w:cs="Times New Roman"/>
          <w:sz w:val="24"/>
          <w:szCs w:val="24"/>
        </w:rPr>
        <w:t xml:space="preserve"> </w:t>
      </w:r>
      <w:r w:rsidRPr="00123FB8">
        <w:rPr>
          <w:rFonts w:ascii="Times New Roman" w:hAnsi="Times New Roman" w:cs="Times New Roman" w:hint="eastAsia"/>
          <w:sz w:val="24"/>
          <w:szCs w:val="24"/>
        </w:rPr>
        <w:t>albumin-creatinine ratio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3D5FC9">
        <w:rPr>
          <w:rFonts w:ascii="Times New Roman" w:hAnsi="Times New Roman" w:cs="Times New Roman"/>
          <w:sz w:val="24"/>
          <w:szCs w:val="24"/>
        </w:rPr>
        <w:br w:type="page"/>
      </w:r>
    </w:p>
    <w:p w14:paraId="3381F2DB" w14:textId="05CBC840" w:rsidR="00627EC7" w:rsidRDefault="00D81A6B" w:rsidP="003D5F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3EA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</w:t>
      </w:r>
      <w:r w:rsidR="00846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906">
        <w:rPr>
          <w:rFonts w:ascii="Times New Roman" w:hAnsi="Times New Roman" w:cs="Times New Roman" w:hint="eastAsia"/>
          <w:b/>
          <w:bCs/>
          <w:sz w:val="24"/>
          <w:szCs w:val="24"/>
        </w:rPr>
        <w:t>S2</w:t>
      </w:r>
      <w:r w:rsidRPr="00F963E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906">
        <w:rPr>
          <w:rFonts w:ascii="Times New Roman" w:hAnsi="Times New Roman" w:cs="Times New Roman" w:hint="eastAsia"/>
          <w:sz w:val="24"/>
          <w:szCs w:val="24"/>
        </w:rPr>
        <w:t>The i</w:t>
      </w:r>
      <w:r w:rsidR="00A33906" w:rsidRPr="00A33906">
        <w:rPr>
          <w:rFonts w:ascii="Times New Roman" w:hAnsi="Times New Roman" w:cs="Times New Roman" w:hint="eastAsia"/>
          <w:sz w:val="24"/>
          <w:szCs w:val="24"/>
        </w:rPr>
        <w:t xml:space="preserve">ncidence estimates for the primary and </w:t>
      </w:r>
      <w:r w:rsidR="000B5FD1">
        <w:rPr>
          <w:rFonts w:ascii="Times New Roman" w:hAnsi="Times New Roman" w:cs="Times New Roman" w:hint="eastAsia"/>
          <w:sz w:val="24"/>
          <w:szCs w:val="24"/>
        </w:rPr>
        <w:t>three</w:t>
      </w:r>
      <w:r w:rsidR="00A33906" w:rsidRPr="00A33906">
        <w:rPr>
          <w:rFonts w:ascii="Times New Roman" w:hAnsi="Times New Roman" w:cs="Times New Roman" w:hint="eastAsia"/>
          <w:sz w:val="24"/>
          <w:szCs w:val="24"/>
        </w:rPr>
        <w:t xml:space="preserve"> secondary outcomes among four subgroup</w:t>
      </w:r>
      <w:r w:rsidR="000B5FD1">
        <w:rPr>
          <w:rFonts w:ascii="Times New Roman" w:hAnsi="Times New Roman" w:cs="Times New Roman" w:hint="eastAsia"/>
          <w:sz w:val="24"/>
          <w:szCs w:val="24"/>
        </w:rPr>
        <w:t>s</w:t>
      </w:r>
      <w:r w:rsidR="000B5FD1" w:rsidRPr="000B5FD1">
        <w:rPr>
          <w:rFonts w:hint="eastAsia"/>
        </w:rPr>
        <w:t xml:space="preserve"> </w:t>
      </w:r>
      <w:r w:rsidR="000B5FD1" w:rsidRPr="000B5FD1">
        <w:rPr>
          <w:rFonts w:ascii="Times New Roman" w:hAnsi="Times New Roman" w:cs="Times New Roman" w:hint="eastAsia"/>
          <w:sz w:val="24"/>
          <w:szCs w:val="24"/>
        </w:rPr>
        <w:t>identified by the casual forest model</w:t>
      </w:r>
      <w:r w:rsidR="000B5FD1">
        <w:rPr>
          <w:rFonts w:ascii="Times New Roman" w:hAnsi="Times New Roman" w:cs="Times New Roman" w:hint="eastAsia"/>
          <w:sz w:val="24"/>
          <w:szCs w:val="24"/>
        </w:rPr>
        <w:t>.</w:t>
      </w:r>
    </w:p>
    <w:p w14:paraId="2D855C8F" w14:textId="51AD3B01" w:rsidR="00A33906" w:rsidRDefault="00F96D74" w:rsidP="00B7613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D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3CF601" wp14:editId="1C121A4E">
            <wp:extent cx="4773239" cy="4402844"/>
            <wp:effectExtent l="0" t="0" r="8890" b="0"/>
            <wp:docPr id="12049406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8"/>
                    <a:stretch/>
                  </pic:blipFill>
                  <pic:spPr bwMode="auto">
                    <a:xfrm>
                      <a:off x="0" y="0"/>
                      <a:ext cx="4792598" cy="44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4BE19D" w14:textId="22049819" w:rsidR="00D146A8" w:rsidRDefault="00A33906" w:rsidP="004454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3906">
        <w:rPr>
          <w:rFonts w:ascii="Times New Roman" w:hAnsi="Times New Roman" w:cs="Times New Roman"/>
          <w:sz w:val="24"/>
          <w:szCs w:val="24"/>
        </w:rPr>
        <w:t>Subgroup 1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A33906">
        <w:rPr>
          <w:rFonts w:ascii="Times New Roman" w:hAnsi="Times New Roman" w:cs="Times New Roman"/>
          <w:sz w:val="24"/>
          <w:szCs w:val="24"/>
        </w:rPr>
        <w:t>SF-36 Mental Health 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3906">
        <w:rPr>
          <w:rFonts w:ascii="Times New Roman" w:hAnsi="Times New Roman" w:cs="Times New Roman"/>
          <w:sz w:val="24"/>
          <w:szCs w:val="24"/>
        </w:rPr>
        <w:t>55.64 and Diabetes Duration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3906"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3906">
        <w:rPr>
          <w:rFonts w:ascii="Times New Roman" w:hAnsi="Times New Roman" w:cs="Times New Roman"/>
          <w:sz w:val="24"/>
          <w:szCs w:val="24"/>
        </w:rPr>
        <w:t>4 years; Subgroup 2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A33906">
        <w:rPr>
          <w:rFonts w:ascii="Times New Roman" w:hAnsi="Times New Roman" w:cs="Times New Roman"/>
          <w:sz w:val="24"/>
          <w:szCs w:val="24"/>
        </w:rPr>
        <w:t>SF-36 Mental Health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3906"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3906">
        <w:rPr>
          <w:rFonts w:ascii="Times New Roman" w:hAnsi="Times New Roman" w:cs="Times New Roman"/>
          <w:sz w:val="24"/>
          <w:szCs w:val="24"/>
        </w:rPr>
        <w:t>55.64 and Diabetes Duration</w:t>
      </w:r>
      <w:r w:rsidR="00741816">
        <w:rPr>
          <w:rFonts w:ascii="Times New Roman" w:hAnsi="Times New Roman" w:cs="Times New Roman" w:hint="eastAsia"/>
          <w:sz w:val="24"/>
          <w:szCs w:val="24"/>
        </w:rPr>
        <w:t xml:space="preserve"> &gt; </w:t>
      </w:r>
      <w:r w:rsidRPr="00A33906">
        <w:rPr>
          <w:rFonts w:ascii="Times New Roman" w:hAnsi="Times New Roman" w:cs="Times New Roman"/>
          <w:sz w:val="24"/>
          <w:szCs w:val="24"/>
        </w:rPr>
        <w:t>4 years; Subgroup 3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 w:rsidRPr="00A33906">
        <w:rPr>
          <w:rFonts w:ascii="Times New Roman" w:hAnsi="Times New Roman" w:cs="Times New Roman"/>
          <w:sz w:val="24"/>
          <w:szCs w:val="24"/>
        </w:rPr>
        <w:t xml:space="preserve"> SF-36 Mental Health</w:t>
      </w:r>
      <w:r>
        <w:rPr>
          <w:rFonts w:ascii="Times New Roman" w:hAnsi="Times New Roman" w:cs="Times New Roman" w:hint="eastAsia"/>
          <w:sz w:val="24"/>
          <w:szCs w:val="24"/>
        </w:rPr>
        <w:t xml:space="preserve"> &gt; </w:t>
      </w:r>
      <w:r w:rsidRPr="00A33906">
        <w:rPr>
          <w:rFonts w:ascii="Times New Roman" w:hAnsi="Times New Roman" w:cs="Times New Roman"/>
          <w:sz w:val="24"/>
          <w:szCs w:val="24"/>
        </w:rPr>
        <w:t>55.64 and ACR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3906"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3906">
        <w:rPr>
          <w:rFonts w:ascii="Times New Roman" w:hAnsi="Times New Roman" w:cs="Times New Roman"/>
          <w:sz w:val="24"/>
          <w:szCs w:val="24"/>
        </w:rPr>
        <w:t>10 mg/g; Subgroup 4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A33906">
        <w:rPr>
          <w:rFonts w:ascii="Times New Roman" w:hAnsi="Times New Roman" w:cs="Times New Roman"/>
          <w:sz w:val="24"/>
          <w:szCs w:val="24"/>
        </w:rPr>
        <w:t>SF-36 Mental Health</w:t>
      </w:r>
      <w:r>
        <w:rPr>
          <w:rFonts w:ascii="Times New Roman" w:hAnsi="Times New Roman" w:cs="Times New Roman" w:hint="eastAsia"/>
          <w:sz w:val="24"/>
          <w:szCs w:val="24"/>
        </w:rPr>
        <w:t xml:space="preserve"> &gt; </w:t>
      </w:r>
      <w:r w:rsidRPr="00A33906">
        <w:rPr>
          <w:rFonts w:ascii="Times New Roman" w:hAnsi="Times New Roman" w:cs="Times New Roman"/>
          <w:sz w:val="24"/>
          <w:szCs w:val="24"/>
        </w:rPr>
        <w:t>55.64 and ACR</w:t>
      </w:r>
      <w:r>
        <w:rPr>
          <w:rFonts w:ascii="Times New Roman" w:hAnsi="Times New Roman" w:cs="Times New Roman" w:hint="eastAsia"/>
          <w:sz w:val="24"/>
          <w:szCs w:val="24"/>
        </w:rPr>
        <w:t xml:space="preserve"> &gt; </w:t>
      </w:r>
      <w:r w:rsidRPr="00A33906">
        <w:rPr>
          <w:rFonts w:ascii="Times New Roman" w:hAnsi="Times New Roman" w:cs="Times New Roman"/>
          <w:sz w:val="24"/>
          <w:szCs w:val="24"/>
        </w:rPr>
        <w:t>10 mg/g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43793C10" w14:textId="28BEF47A" w:rsidR="004454B6" w:rsidRDefault="004454B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6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1417"/>
      </w:tblGrid>
      <w:tr w:rsidR="004454B6" w:rsidRPr="00CE71CC" w14:paraId="65ED53BC" w14:textId="77777777" w:rsidTr="008D4250">
        <w:trPr>
          <w:trHeight w:val="426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48037E7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Table </w:t>
            </w:r>
            <w:r w:rsidRPr="00CE71C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</w:t>
            </w:r>
            <w:r w:rsidRPr="00CE71C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Characteristics of the included and excluded participants at baseline.</w:t>
            </w:r>
          </w:p>
        </w:tc>
      </w:tr>
      <w:tr w:rsidR="004454B6" w:rsidRPr="00CE71CC" w14:paraId="0C7ACF29" w14:textId="77777777" w:rsidTr="008D4250">
        <w:trPr>
          <w:trHeight w:val="479"/>
        </w:trPr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CB243B0" w14:textId="77777777" w:rsidR="004454B6" w:rsidRPr="00CE71CC" w:rsidRDefault="004454B6" w:rsidP="004F210E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3DDBA276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Excluded Participants</w:t>
            </w:r>
          </w:p>
          <w:p w14:paraId="2DF4557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=171)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117EC25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Included Participants</w:t>
            </w:r>
          </w:p>
          <w:p w14:paraId="46F1775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=4710)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87C1D3F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</w:tr>
      <w:tr w:rsidR="00CE71CC" w:rsidRPr="00CE71CC" w14:paraId="009C9F10" w14:textId="77777777" w:rsidTr="008D4250">
        <w:trPr>
          <w:trHeight w:val="305"/>
        </w:trPr>
        <w:tc>
          <w:tcPr>
            <w:tcW w:w="2977" w:type="dxa"/>
            <w:tcBorders>
              <w:top w:val="single" w:sz="8" w:space="0" w:color="000000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E6A0021" w14:textId="77777777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Age,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years</w:t>
            </w:r>
          </w:p>
        </w:tc>
        <w:tc>
          <w:tcPr>
            <w:tcW w:w="2410" w:type="dxa"/>
            <w:tcBorders>
              <w:top w:val="single" w:sz="8" w:space="0" w:color="000000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2393E096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60.6 (6.9)</w:t>
            </w:r>
          </w:p>
        </w:tc>
        <w:tc>
          <w:tcPr>
            <w:tcW w:w="2268" w:type="dxa"/>
            <w:tcBorders>
              <w:top w:val="single" w:sz="8" w:space="0" w:color="000000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7B1B91D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58.9 (6.8)</w:t>
            </w:r>
          </w:p>
        </w:tc>
        <w:tc>
          <w:tcPr>
            <w:tcW w:w="1417" w:type="dxa"/>
            <w:tcBorders>
              <w:top w:val="single" w:sz="8" w:space="0" w:color="000000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B7AE0A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4454B6" w:rsidRPr="00CE71CC" w14:paraId="1DD8C616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38ECBCF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Female,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2D7101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 (59.1)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2553088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2757 (58.5)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A8A0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0.953</w:t>
            </w:r>
          </w:p>
        </w:tc>
      </w:tr>
      <w:tr w:rsidR="00CE71CC" w:rsidRPr="00CE71CC" w14:paraId="64E6AC11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20340A2B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Race,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776D4BD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74CC043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1CA9C9A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</w:tr>
      <w:tr w:rsidR="004454B6" w:rsidRPr="00CE71CC" w14:paraId="3304E47B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063E624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809E04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 (73.1)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3AB601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3110 (66.0)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0F34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015F7D20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DBE0B10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Black (not Hispanic)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EBB507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 (16.4)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30B7F8F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770 (16.3)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B297AF8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:rsidRPr="00CE71CC" w14:paraId="1B6DAF6C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4FE002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Hispanic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518D16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 (5.8)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9E5A8F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664 (14.1)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0A6C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4C9A722B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9EF8212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Other/Mixed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45DE37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 (4.7)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30EB96B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 (3.5)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902699C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:rsidRPr="00CE71CC" w14:paraId="3FEBA8FD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C1AB60F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Education,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C7408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0273A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788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0.719</w:t>
            </w:r>
          </w:p>
        </w:tc>
      </w:tr>
      <w:tr w:rsidR="00CE71CC" w:rsidRPr="00CE71CC" w14:paraId="3F39A961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EBEC980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＜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years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8451A4E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 (19.2)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E0EDDE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896 (19.4)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B63D044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:rsidRPr="00CE71CC" w14:paraId="0E60B2B0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23BEA3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13-16 years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55493B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 (34.7)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2E74A5A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1729 (37.5)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4A72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1EDCC85B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2EB3B10D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≥16years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3E9C1285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 (46.1)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47F4725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1990 (43.1)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D90D37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:rsidRPr="00CE71CC" w14:paraId="64BBF724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FF0894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Income,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F8CE1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407F8C9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377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</w:tr>
      <w:tr w:rsidR="00CE71CC" w:rsidRPr="00CE71CC" w14:paraId="03DF5A76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1A04FB1E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 $20K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C227BF9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 (14.1)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61FAE3A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481 (11.3)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0FBB86E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:rsidRPr="00CE71CC" w14:paraId="1BA68366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A9E1625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$20K - $40K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C4428A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 (23.9)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396B58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893 (21.0)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62F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6FC5BAAA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E0BB03A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$40K - $60K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174888D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 (26.1)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6EA736C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868 (20.4)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FED5AEB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:rsidRPr="00CE71CC" w14:paraId="39F78ABD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970F09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$60K - $80K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2888BD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 (15.5)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128489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706 (16.6)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37FB9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42A53E31" w14:textId="77777777" w:rsidTr="008D4250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689246C8" w14:textId="77777777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BMI,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kg/m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EB2437E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35.4 (5.6)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27D414A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36.0(5.9)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E287F38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</w:tr>
      <w:tr w:rsidR="004454B6" w:rsidRPr="00CE71CC" w14:paraId="6E3B6435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84FB624" w14:textId="72947783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Waist </w:t>
            </w:r>
            <w:r w:rsidR="009D107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ircumference,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0B62D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113.1 (13.8)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DB8AD4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114.0 (14.0)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9ADC0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</w:tr>
      <w:tr w:rsidR="00CE71CC" w:rsidRPr="00CE71CC" w14:paraId="6CD370B0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77802DB3" w14:textId="31439DFC" w:rsidR="004454B6" w:rsidRPr="00CE71CC" w:rsidRDefault="008D4250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SBP</w:t>
            </w:r>
            <w:r w:rsidR="004454B6"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="004454B6"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4454B6"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mmHg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B66345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132.1 (19.2)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6AF21736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129.0 (17.1)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471624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</w:tr>
      <w:tr w:rsidR="004454B6" w:rsidRPr="00CE71CC" w14:paraId="7DCCE293" w14:textId="77777777" w:rsidTr="008D4250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69713AA" w14:textId="669F27D8" w:rsidR="004454B6" w:rsidRPr="00CE71CC" w:rsidRDefault="008D4250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DBP</w:t>
            </w:r>
            <w:r w:rsidR="004454B6"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="004454B6"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4454B6"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mmHg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DA20D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71.3 (10.4)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29FDBF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70.2 (9.6)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39C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</w:tr>
      <w:tr w:rsidR="00CE71CC" w:rsidRPr="00CE71CC" w14:paraId="34CE6B72" w14:textId="77777777" w:rsidTr="008D4250">
        <w:trPr>
          <w:trHeight w:val="24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381D219B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Smoking,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09F090E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02B3E7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076585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</w:tr>
      <w:tr w:rsidR="004454B6" w:rsidRPr="00CE71CC" w14:paraId="67A47A1A" w14:textId="77777777" w:rsidTr="008D4250">
        <w:trPr>
          <w:trHeight w:val="220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DFCCB3C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60DB28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 (46.2)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6860CDB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2340 (49.8)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E90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18097A06" w14:textId="77777777" w:rsidTr="008D4250">
        <w:trPr>
          <w:trHeight w:val="162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2BED2451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Former smoker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3970E58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 (48.5)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150E146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2162 (46.0)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8322D87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:rsidRPr="00CE71CC" w14:paraId="6D1AFE26" w14:textId="77777777" w:rsidTr="008D4250">
        <w:trPr>
          <w:trHeight w:val="187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E9AF3D3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Current smoker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88AF9B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 (5.3)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C5B1D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 (4.2)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3BFC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0EE37870" w14:textId="77777777" w:rsidTr="008D4250">
        <w:trPr>
          <w:trHeight w:val="229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3F94DC35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Alcohol,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CD0C661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0574B0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E5686A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0.976</w:t>
            </w:r>
          </w:p>
        </w:tc>
      </w:tr>
      <w:tr w:rsidR="004454B6" w:rsidRPr="00CE71CC" w14:paraId="49CDAFFE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901EF4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004E4E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 (67.3)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9C8F41B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3148 (66.8)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8DB2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0603B595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72E5844E" w14:textId="77777777" w:rsidR="004454B6" w:rsidRPr="00CE71CC" w:rsidRDefault="004454B6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≥1g/week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6A1186CA" w14:textId="40515BE1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(32.7)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3D6CE74C" w14:textId="0C3E99EA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1562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(33.2)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F22860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1CC" w:rsidRPr="00CE71CC" w14:paraId="3E00AB53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759CC46" w14:textId="77777777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HbA1c,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2AFE8DA5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 (1.2)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028CC238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 (1.2)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039890" w14:textId="249CAC31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 w:rsidR="00345034"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E71CC" w:rsidRPr="00CE71CC" w14:paraId="1092712E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3AB965FF" w14:textId="77777777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HDL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758AAF1E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42.6 (10.2)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646CF6AD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43.5 (11.9)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40308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</w:tr>
      <w:tr w:rsidR="00CE71CC" w:rsidRPr="00CE71CC" w14:paraId="212435D7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D0CA5C9" w14:textId="77777777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LDL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4940F31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111.5 (36.8)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BB9FEAF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112.7 (32.1)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6C772A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</w:tr>
      <w:tr w:rsidR="00CE71CC" w:rsidRPr="00CE71CC" w14:paraId="6B4DE0EA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53239B3" w14:textId="77777777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Creatinine,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72DC2B2A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 (0.2)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370F1BB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 (0.2)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F655FF" w14:textId="2986A0AE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</w:t>
            </w:r>
            <w:r w:rsidR="00345034"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E71CC" w:rsidRPr="00CE71CC" w14:paraId="0FCAA8D5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25BA6393" w14:textId="71025F63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Hypertension,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0B5FD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7A8ACDE6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 (87.7)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3A09E60B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3943 (83.7)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CB06A5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  <w:tr w:rsidR="00CE71CC" w:rsidRPr="00CE71CC" w14:paraId="334E1330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6CBBB264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CVD,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77B79D50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 (16.4)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5A1AF0FC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660 (14.0)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69BD52D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0.447</w:t>
            </w:r>
          </w:p>
        </w:tc>
      </w:tr>
      <w:tr w:rsidR="00CE71CC" w:rsidRPr="00CE71CC" w14:paraId="50C7ADFB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542EB3B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Dyslipidemia,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03472BA0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 (66.7)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C614FE5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3325 (70.6)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42FBEF" w14:textId="77777777" w:rsidR="004454B6" w:rsidRPr="00CE71CC" w:rsidRDefault="004454B6" w:rsidP="004F210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0.307</w:t>
            </w:r>
          </w:p>
        </w:tc>
      </w:tr>
      <w:tr w:rsidR="00723AC9" w:rsidRPr="00CE71CC" w14:paraId="24E2F0EF" w14:textId="77777777" w:rsidTr="002D44A4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176A4BD4" w14:textId="0CC49BA7" w:rsidR="00723AC9" w:rsidRPr="00CE71CC" w:rsidRDefault="00723AC9" w:rsidP="00723AC9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ACR</w:t>
            </w:r>
            <w:r w:rsidR="007276B9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, mg/g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</w:tcPr>
          <w:p w14:paraId="63EBCF18" w14:textId="14659D07" w:rsidR="00723AC9" w:rsidRPr="00723AC9" w:rsidRDefault="00723AC9" w:rsidP="00723A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23AC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1.5 (2.1)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</w:tcPr>
          <w:p w14:paraId="6874A5B5" w14:textId="23C5076F" w:rsidR="00723AC9" w:rsidRPr="00723AC9" w:rsidRDefault="00723AC9" w:rsidP="00723A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23AC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4.3 (20.3)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E05F05C" w14:textId="14A80623" w:rsidR="00723AC9" w:rsidRPr="00723AC9" w:rsidRDefault="00723AC9" w:rsidP="00723A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23AC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</w:tr>
      <w:tr w:rsidR="00CE71CC" w:rsidRPr="00CE71CC" w14:paraId="2F383CFC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3141CFCD" w14:textId="6F7801AA" w:rsidR="004454B6" w:rsidRPr="00CE71CC" w:rsidRDefault="008D4250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ABI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44CDB02F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21ECC435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(0.1)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2FE386" w14:textId="2CCEF4A0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0.92</w:t>
            </w:r>
            <w:r w:rsidR="00345034"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E71CC" w:rsidRPr="00CE71CC" w14:paraId="446A38C0" w14:textId="77777777" w:rsidTr="008D4250">
        <w:trPr>
          <w:trHeight w:val="286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8856F5" w14:textId="77777777" w:rsidR="004454B6" w:rsidRPr="00CE71CC" w:rsidRDefault="004454B6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Diabetes Duration,</w:t>
            </w:r>
            <w:r w:rsidRPr="00CE71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years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7CAC73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 (5.9)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F0A180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 (6.4)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77090A7" w14:textId="77777777" w:rsidR="004454B6" w:rsidRPr="00CE71CC" w:rsidRDefault="004454B6" w:rsidP="004F21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E71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0.818</w:t>
            </w:r>
          </w:p>
        </w:tc>
      </w:tr>
      <w:tr w:rsidR="004454B6" w:rsidRPr="00CE71CC" w14:paraId="20163472" w14:textId="77777777" w:rsidTr="008D4250">
        <w:trPr>
          <w:trHeight w:val="286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EEAC" w14:textId="77777777" w:rsidR="004454B6" w:rsidRPr="00CE71CC" w:rsidRDefault="004454B6" w:rsidP="004F210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Continuous and categorical variables are presented as mean (SD) and number (%), respectively.</w:t>
            </w:r>
          </w:p>
          <w:p w14:paraId="10441CEC" w14:textId="309F2018" w:rsidR="004454B6" w:rsidRPr="00CE71CC" w:rsidRDefault="004454B6" w:rsidP="004526C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E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BMI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CE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body mass index;</w:t>
            </w:r>
            <w:r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SBP: systolic blood pressure; DBP:</w:t>
            </w:r>
            <w:r w:rsidR="008D4250" w:rsidRPr="00CE71CC">
              <w:rPr>
                <w:rFonts w:hint="eastAsia"/>
                <w:sz w:val="20"/>
                <w:szCs w:val="20"/>
              </w:rPr>
              <w:t xml:space="preserve"> 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diastolic blood pressure;</w:t>
            </w:r>
            <w:r w:rsidR="008D4250" w:rsidRPr="00CE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 glycosylated hemoglobin;</w:t>
            </w:r>
            <w:r w:rsidRPr="00CE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HDL-c</w:t>
            </w:r>
            <w:r w:rsidR="008D4250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: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high-density lipoprotein cholesterol; LDL-c</w:t>
            </w:r>
            <w:r w:rsidR="008D4250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: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low-density lipoprotein cholesterol; 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 cardiovascular disease;</w:t>
            </w:r>
            <w:r w:rsidRPr="00CE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ACR:</w:t>
            </w:r>
            <w:r w:rsidR="008D4250" w:rsidRPr="00CE71CC">
              <w:rPr>
                <w:rFonts w:hint="eastAsia"/>
                <w:sz w:val="20"/>
                <w:szCs w:val="20"/>
              </w:rPr>
              <w:t xml:space="preserve"> 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albumin-creatinine ratio; ABI:</w:t>
            </w:r>
            <w:r w:rsidR="008D4250" w:rsidRPr="00CE71CC">
              <w:rPr>
                <w:rFonts w:hint="eastAsia"/>
                <w:sz w:val="20"/>
                <w:szCs w:val="20"/>
              </w:rPr>
              <w:t xml:space="preserve"> 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ankle brachial index; 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8D4250" w:rsidRPr="00CE71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 standard deviation</w:t>
            </w:r>
            <w:r w:rsidRPr="00CE7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FAE980F" w14:textId="73F083BB" w:rsidR="004454B6" w:rsidRDefault="004454B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page" w:tblpX="1450" w:tblpY="1616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4454B6" w:rsidRPr="00CE71CC" w14:paraId="7A8D2912" w14:textId="77777777" w:rsidTr="00CE71CC">
        <w:tc>
          <w:tcPr>
            <w:tcW w:w="8789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014CCE26" w14:textId="67A86534" w:rsidR="004454B6" w:rsidRPr="00CE71CC" w:rsidRDefault="004454B6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4482525"/>
            <w:r w:rsidRPr="00CE71CC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Table S2. </w:t>
            </w:r>
            <w:r w:rsidR="008D4250" w:rsidRPr="00CE71CC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bidi="ar"/>
              </w:rPr>
              <w:t>The 42 v</w:t>
            </w:r>
            <w:r w:rsidRPr="00CE71CC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ariables used for constructing causal forest model.</w:t>
            </w:r>
            <w:bookmarkEnd w:id="0"/>
          </w:p>
        </w:tc>
      </w:tr>
      <w:tr w:rsidR="004454B6" w:rsidRPr="00CE71CC" w14:paraId="2DE50EB1" w14:textId="77777777" w:rsidTr="00CE71CC">
        <w:tc>
          <w:tcPr>
            <w:tcW w:w="2694" w:type="dxa"/>
            <w:tcBorders>
              <w:top w:val="single" w:sz="8" w:space="0" w:color="000000"/>
            </w:tcBorders>
            <w:vAlign w:val="center"/>
          </w:tcPr>
          <w:p w14:paraId="146D8A42" w14:textId="52570774" w:rsidR="004454B6" w:rsidRPr="00CE71CC" w:rsidRDefault="004454B6" w:rsidP="004454B6">
            <w:pPr>
              <w:jc w:val="left"/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</w:pP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 xml:space="preserve">Variable </w:t>
            </w:r>
            <w:r w:rsidR="00CE71CC">
              <w:rPr>
                <w:rStyle w:val="a8"/>
                <w:rFonts w:ascii="Times New Roman" w:eastAsia="宋体" w:hAnsi="Times New Roman" w:cs="Times New Roman" w:hint="eastAsia"/>
                <w:b w:val="0"/>
                <w:sz w:val="20"/>
                <w:szCs w:val="20"/>
              </w:rPr>
              <w:t>t</w:t>
            </w: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>ype (n)</w:t>
            </w:r>
          </w:p>
        </w:tc>
        <w:tc>
          <w:tcPr>
            <w:tcW w:w="6095" w:type="dxa"/>
            <w:tcBorders>
              <w:top w:val="single" w:sz="8" w:space="0" w:color="000000"/>
            </w:tcBorders>
          </w:tcPr>
          <w:p w14:paraId="495DC896" w14:textId="6E75F1F0" w:rsidR="004454B6" w:rsidRPr="00CE71CC" w:rsidRDefault="004454B6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Detailed </w:t>
            </w:r>
            <w:r w:rsidR="00CE71CC">
              <w:rPr>
                <w:rFonts w:ascii="Times New Roman" w:hAnsi="Times New Roman" w:cs="Times New Roman" w:hint="eastAsia"/>
                <w:sz w:val="20"/>
                <w:szCs w:val="20"/>
              </w:rPr>
              <w:t>v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ariables</w:t>
            </w:r>
          </w:p>
        </w:tc>
      </w:tr>
      <w:tr w:rsidR="004454B6" w:rsidRPr="00CE71CC" w14:paraId="3EE052F0" w14:textId="77777777" w:rsidTr="00CE71CC">
        <w:tc>
          <w:tcPr>
            <w:tcW w:w="2694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47715ADE" w14:textId="77777777" w:rsidR="004454B6" w:rsidRPr="00CE71CC" w:rsidRDefault="004454B6" w:rsidP="004454B6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>Demographic Variables (5)</w:t>
            </w:r>
          </w:p>
        </w:tc>
        <w:tc>
          <w:tcPr>
            <w:tcW w:w="6095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62B7C3D3" w14:textId="77777777" w:rsidR="004454B6" w:rsidRPr="00CE71CC" w:rsidRDefault="004454B6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age, gender, race, education, income</w:t>
            </w:r>
          </w:p>
        </w:tc>
      </w:tr>
      <w:tr w:rsidR="004454B6" w:rsidRPr="00CE71CC" w14:paraId="5339A263" w14:textId="77777777" w:rsidTr="00CE71CC">
        <w:tc>
          <w:tcPr>
            <w:tcW w:w="2694" w:type="dxa"/>
          </w:tcPr>
          <w:p w14:paraId="3EDAA07F" w14:textId="77777777" w:rsidR="004454B6" w:rsidRPr="00CE71CC" w:rsidRDefault="004454B6" w:rsidP="00CE71CC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>Physiological and Biomarker Variables (10)</w:t>
            </w:r>
          </w:p>
        </w:tc>
        <w:tc>
          <w:tcPr>
            <w:tcW w:w="6095" w:type="dxa"/>
          </w:tcPr>
          <w:p w14:paraId="644C03C6" w14:textId="0E719568" w:rsidR="004454B6" w:rsidRPr="00CE71CC" w:rsidRDefault="00E8526F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BMI</w:t>
            </w:r>
            <w:r w:rsidR="004454B6"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, weight, height, mean waist circumstance,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SBP</w:t>
            </w:r>
            <w:r w:rsidR="004454B6"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DBP</w:t>
            </w:r>
            <w:r w:rsidR="004454B6"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, beck total score,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ABI</w:t>
            </w:r>
            <w:r w:rsidR="004454B6" w:rsidRPr="00CE71CC">
              <w:rPr>
                <w:rFonts w:ascii="Times New Roman" w:hAnsi="Times New Roman" w:cs="Times New Roman"/>
                <w:sz w:val="20"/>
                <w:szCs w:val="20"/>
              </w:rPr>
              <w:t>, beck total score (entered at clinic), maximal MET value</w:t>
            </w:r>
          </w:p>
        </w:tc>
      </w:tr>
      <w:tr w:rsidR="004454B6" w:rsidRPr="00CE71CC" w14:paraId="6281B2A7" w14:textId="77777777" w:rsidTr="00CE71CC">
        <w:tc>
          <w:tcPr>
            <w:tcW w:w="2694" w:type="dxa"/>
            <w:shd w:val="clear" w:color="auto" w:fill="F2F2F2" w:themeFill="background1" w:themeFillShade="F2"/>
          </w:tcPr>
          <w:p w14:paraId="65179989" w14:textId="77777777" w:rsidR="004454B6" w:rsidRPr="00CE71CC" w:rsidRDefault="004454B6" w:rsidP="004454B6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>Lifestyle Factors (3)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556A1A59" w14:textId="77777777" w:rsidR="004454B6" w:rsidRPr="00CE71CC" w:rsidRDefault="004454B6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Smoking, alcohol, times per week sweat exercise</w:t>
            </w:r>
          </w:p>
        </w:tc>
      </w:tr>
      <w:tr w:rsidR="004454B6" w:rsidRPr="00CE71CC" w14:paraId="1940B312" w14:textId="77777777" w:rsidTr="00CE71CC">
        <w:tc>
          <w:tcPr>
            <w:tcW w:w="2694" w:type="dxa"/>
            <w:vAlign w:val="center"/>
          </w:tcPr>
          <w:p w14:paraId="24AFA735" w14:textId="77777777" w:rsidR="004454B6" w:rsidRPr="00CE71CC" w:rsidRDefault="004454B6" w:rsidP="004454B6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>Laboratory Test Indicators (10)</w:t>
            </w:r>
          </w:p>
        </w:tc>
        <w:tc>
          <w:tcPr>
            <w:tcW w:w="6095" w:type="dxa"/>
          </w:tcPr>
          <w:p w14:paraId="01AE5D5F" w14:textId="6B98A18F" w:rsidR="004454B6" w:rsidRPr="00CE71CC" w:rsidRDefault="004454B6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blood glucose, HbA1c, total cholesterol,</w:t>
            </w:r>
            <w:r w:rsidR="00E8526F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HDL-c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8526F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LDL-c</w:t>
            </w: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, triglycerides, creatinine, urine albumin, urine creatinine, </w:t>
            </w:r>
            <w:r w:rsidR="00CE71CC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ACR</w:t>
            </w:r>
          </w:p>
        </w:tc>
      </w:tr>
      <w:tr w:rsidR="004454B6" w:rsidRPr="00CE71CC" w14:paraId="386338D2" w14:textId="77777777" w:rsidTr="00CE71CC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2227DCD" w14:textId="77777777" w:rsidR="004454B6" w:rsidRPr="00CE71CC" w:rsidRDefault="004454B6" w:rsidP="004454B6">
            <w:pPr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</w:pP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>Medical History (7)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6040FE28" w14:textId="77777777" w:rsidR="004454B6" w:rsidRPr="00CE71CC" w:rsidRDefault="004454B6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CVD history, HF history, diabetes duration, dyslipidemia, metabolic syndrome, diabetes severity, age diagnosed with diabetes</w:t>
            </w:r>
          </w:p>
        </w:tc>
      </w:tr>
      <w:tr w:rsidR="004454B6" w:rsidRPr="00CE71CC" w14:paraId="685EA308" w14:textId="77777777" w:rsidTr="00CE71CC"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5187A688" w14:textId="77777777" w:rsidR="004454B6" w:rsidRPr="00CE71CC" w:rsidRDefault="004454B6" w:rsidP="004454B6">
            <w:pPr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</w:pPr>
            <w:r w:rsidRPr="00CE71CC">
              <w:rPr>
                <w:rStyle w:val="a8"/>
                <w:rFonts w:ascii="Times New Roman" w:eastAsia="宋体" w:hAnsi="Times New Roman" w:cs="Times New Roman"/>
                <w:b w:val="0"/>
                <w:sz w:val="20"/>
                <w:szCs w:val="20"/>
              </w:rPr>
              <w:t>SF-36 Measurement Scale (7)</w:t>
            </w: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14:paraId="5C0C8BDE" w14:textId="77777777" w:rsidR="004454B6" w:rsidRPr="00CE71CC" w:rsidRDefault="004454B6" w:rsidP="004454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>SF-36 mental health, SF-36 Reported Health Transition, SF-36 mental component summary, SF-36 general health, SF-36 physical component summary, SF-36 physical functioning, SF-36 social functioning</w:t>
            </w:r>
          </w:p>
        </w:tc>
      </w:tr>
      <w:tr w:rsidR="004454B6" w:rsidRPr="00CE71CC" w14:paraId="740118ED" w14:textId="77777777" w:rsidTr="00CE71CC">
        <w:tc>
          <w:tcPr>
            <w:tcW w:w="8789" w:type="dxa"/>
            <w:gridSpan w:val="2"/>
            <w:tcBorders>
              <w:top w:val="single" w:sz="8" w:space="0" w:color="auto"/>
            </w:tcBorders>
          </w:tcPr>
          <w:p w14:paraId="11A14C84" w14:textId="55BE977D" w:rsidR="004454B6" w:rsidRPr="00CE71CC" w:rsidRDefault="004454B6" w:rsidP="00445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1CC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Number of variables;</w:t>
            </w:r>
            <w:r w:rsidR="00CE71CC" w:rsidRPr="00CE71CC">
              <w:rPr>
                <w:rFonts w:hint="eastAsia"/>
                <w:sz w:val="20"/>
                <w:szCs w:val="20"/>
              </w:rPr>
              <w:t xml:space="preserve"> </w:t>
            </w:r>
            <w:r w:rsidR="00CE71CC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BMI: body mass index; SBP: systolic blood pressure; DBP: diastolic blood pressure;</w:t>
            </w:r>
            <w:r w:rsidR="00CE71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E71CC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MET: metabolic equivalent of task;</w:t>
            </w:r>
            <w:r w:rsidR="00CE71CC" w:rsidRPr="00CE71CC">
              <w:rPr>
                <w:rFonts w:hint="eastAsia"/>
                <w:sz w:val="20"/>
                <w:szCs w:val="20"/>
              </w:rPr>
              <w:t xml:space="preserve"> </w:t>
            </w:r>
            <w:r w:rsidR="00CE71CC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ABI: ankle brachial index; HbA1c: glycosylated hemoglobin; HDL-c: high-density lipoprotein cholesterol; LDL-c: low-density lipoprotein cholesterol; ACR: albumin-creatinine ratio; CVD: cardiovascular disease; HF</w:t>
            </w:r>
            <w:r w:rsidR="00CE71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: </w:t>
            </w:r>
            <w:r w:rsidR="00CE71CC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heart failure</w:t>
            </w:r>
            <w:r w:rsidR="00CE71CC">
              <w:rPr>
                <w:rFonts w:ascii="Times New Roman" w:hAnsi="Times New Roman" w:cs="Times New Roman" w:hint="eastAsia"/>
                <w:sz w:val="20"/>
                <w:szCs w:val="20"/>
              </w:rPr>
              <w:t>;</w:t>
            </w:r>
            <w:r w:rsidR="00CE71CC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SF-36</w:t>
            </w:r>
            <w:r w:rsidR="00E8526F"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E71CC">
              <w:rPr>
                <w:rFonts w:hint="eastAsia"/>
                <w:sz w:val="20"/>
                <w:szCs w:val="20"/>
              </w:rPr>
              <w:t xml:space="preserve"> </w:t>
            </w:r>
            <w:r w:rsidRPr="00CE71CC">
              <w:rPr>
                <w:rFonts w:ascii="Times New Roman" w:hAnsi="Times New Roman" w:cs="Times New Roman" w:hint="eastAsia"/>
                <w:sz w:val="20"/>
                <w:szCs w:val="20"/>
              </w:rPr>
              <w:t>short form (36) health survey</w:t>
            </w:r>
            <w:r w:rsidR="00CE71CC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</w:tc>
      </w:tr>
    </w:tbl>
    <w:p w14:paraId="2C8BAA90" w14:textId="49CBD4F8" w:rsidR="004454B6" w:rsidRDefault="004454B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157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3299"/>
        <w:gridCol w:w="2153"/>
        <w:gridCol w:w="1951"/>
        <w:gridCol w:w="1657"/>
      </w:tblGrid>
      <w:tr w:rsidR="004454B6" w14:paraId="257FD1CA" w14:textId="77777777" w:rsidTr="002A201A">
        <w:trPr>
          <w:trHeight w:val="572"/>
        </w:trPr>
        <w:tc>
          <w:tcPr>
            <w:tcW w:w="90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7BB3F80" w14:textId="2932AEFA" w:rsidR="004454B6" w:rsidRDefault="004454B6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Table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S3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aseline characteristics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of</w:t>
            </w:r>
            <w:r w:rsidR="00A3032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the 4710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A3032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individuals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before and after imputation of missing data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</w:tr>
      <w:tr w:rsidR="004454B6" w14:paraId="21879974" w14:textId="77777777" w:rsidTr="002A201A">
        <w:trPr>
          <w:trHeight w:val="479"/>
        </w:trPr>
        <w:tc>
          <w:tcPr>
            <w:tcW w:w="32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3A00661" w14:textId="77777777" w:rsidR="004454B6" w:rsidRDefault="004454B6" w:rsidP="002A201A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2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D218278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Before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mputation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996F728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After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mputation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F9490E6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C106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P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value</w:t>
            </w:r>
          </w:p>
        </w:tc>
      </w:tr>
      <w:tr w:rsidR="004454B6" w14:paraId="5FC0D76D" w14:textId="77777777" w:rsidTr="002A201A">
        <w:trPr>
          <w:trHeight w:val="305"/>
        </w:trPr>
        <w:tc>
          <w:tcPr>
            <w:tcW w:w="32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A16BF12" w14:textId="77777777" w:rsidR="004454B6" w:rsidRDefault="004454B6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years</w:t>
            </w:r>
          </w:p>
        </w:tc>
        <w:tc>
          <w:tcPr>
            <w:tcW w:w="21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5ACFDC5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58.9 (6.8)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8901514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58.9 (6.8)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85880B" w14:textId="32709A97" w:rsidR="004454B6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A30327" w14:paraId="272C819D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4ABE" w14:textId="41F6E66E" w:rsidR="00A30327" w:rsidRDefault="00A30327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Female,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4240D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0FBD8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2757 (58.5)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5660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2757 (58.5)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0709A" w14:textId="3B21851B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E398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A30327" w14:paraId="453BC928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1752A51" w14:textId="37F2E73F" w:rsidR="00A30327" w:rsidRDefault="00A30327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Race,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4240D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6E54DCD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E68C5D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48A38BEC" w14:textId="59F46E09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E398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4454B6" w14:paraId="5DB2BFE4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D701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5022D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3110 (66.0)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56C1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3110 (66.0)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A2538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73B6A9E4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78730F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Black (not Hispanic)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0E2C924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770 (16.3)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74B1085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770 (16.3)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5C578C3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64CB0DBC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07847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Hispanic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1DB9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664 (14.1)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2B8E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664 (14.1)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CF42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25F61BC0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CDAE1C0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Other/Mixed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1377A3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 (3.5)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E18FD8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 (3.5)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580CF7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671CDE4B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5B2E" w14:textId="7C12FEBC" w:rsidR="004454B6" w:rsidRDefault="004454B6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Education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DEA06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BAD4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17E8" w14:textId="3516AFE3" w:rsidR="004454B6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4454B6" w14:paraId="0D3789F1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988DA3B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years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228F45B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896 (19.4)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833289E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916 (19.4)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DA9FC0E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5FC0EDA9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3A8C3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13-16 years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FBE2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1729 (37.5)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EC0A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1758 (37.3)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F46E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40156CF2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76A5419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≥16years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29058C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1990 (43.1)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C683C1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2036 (43.2)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7B97049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5E23E3CB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643F" w14:textId="238E7F65" w:rsidR="004454B6" w:rsidRDefault="004454B6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Income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F80AD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6B1A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A0D6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0.963</w:t>
            </w:r>
          </w:p>
        </w:tc>
      </w:tr>
      <w:tr w:rsidR="004454B6" w14:paraId="056552A1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E6C97A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 $20K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CC01EC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481 (11.3)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67281D8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523 (11.1)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1EBFD67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4B01B30F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A7DB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$20K - $40K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4D55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893 (21.0)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8861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974 (20.7)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A431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718B8D08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B3F1653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$40K - $60K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4839C1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868 (20.4)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3DC8585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975 (20.7)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DFB0215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6DE61DC8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6EF6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$60K - $80K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37B00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706 (16.6)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B294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765 (16.2)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89BE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327" w14:paraId="44F74E6A" w14:textId="77777777" w:rsidTr="002A201A">
        <w:trPr>
          <w:trHeight w:val="270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01160BE" w14:textId="77777777" w:rsidR="00A30327" w:rsidRDefault="00A30327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BMI,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5B91FD5" w14:textId="3655B30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36.0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(5.9)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A06FACE" w14:textId="10C1EC69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36.0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(5.9)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08D0952B" w14:textId="2943F538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50EC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A30327" w14:paraId="301738C4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81066" w14:textId="0228B113" w:rsidR="00A30327" w:rsidRDefault="00A30327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Waist </w:t>
            </w:r>
            <w:r w:rsidR="009D107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ircumference,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F55E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114.0 (14.0)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E899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114.0 (14.0)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5FA10" w14:textId="75196CCE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50EC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4454B6" w14:paraId="61553524" w14:textId="77777777" w:rsidTr="002A201A">
        <w:trPr>
          <w:trHeight w:val="271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5E981E9" w14:textId="53F5506A" w:rsidR="004454B6" w:rsidRDefault="00A30327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SBP</w:t>
            </w:r>
            <w:r w:rsidR="004454B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="004454B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4454B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mmHg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A297ECA" w14:textId="5DAD8DCB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129.0 (17.1)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F1FF98" w14:textId="47B26F73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129.0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2E75FDB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0.991</w:t>
            </w:r>
          </w:p>
        </w:tc>
      </w:tr>
      <w:tr w:rsidR="004454B6" w14:paraId="6A925716" w14:textId="77777777" w:rsidTr="002A201A">
        <w:trPr>
          <w:trHeight w:val="28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48517" w14:textId="79DB4C75" w:rsidR="004454B6" w:rsidRDefault="00A30327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DBP</w:t>
            </w:r>
            <w:r w:rsidR="004454B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="004454B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4454B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mmHg 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8320" w14:textId="7DA6F7CC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70.2 (9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05D7" w14:textId="0A57A803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9.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F12E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0.961</w:t>
            </w:r>
          </w:p>
        </w:tc>
      </w:tr>
      <w:tr w:rsidR="004454B6" w14:paraId="2AA771E0" w14:textId="77777777" w:rsidTr="002A201A">
        <w:trPr>
          <w:trHeight w:val="24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23DDFB" w14:textId="5060401D" w:rsidR="004454B6" w:rsidRDefault="004454B6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Smoking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07AABD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32E1C95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0B46C9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0.999</w:t>
            </w:r>
          </w:p>
        </w:tc>
      </w:tr>
      <w:tr w:rsidR="004454B6" w14:paraId="0BEEAC72" w14:textId="77777777" w:rsidTr="002A201A">
        <w:trPr>
          <w:trHeight w:val="220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64BB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4947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2340 (49.8)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FFA2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2343 (49.7)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D7B3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78E25DC5" w14:textId="77777777" w:rsidTr="002A201A">
        <w:trPr>
          <w:trHeight w:val="162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5A50A7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Former smoker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D4FC32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2162 (46.0)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DBE8BA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2168 (46.0)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17BE3E4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3EFE0EEC" w14:textId="77777777" w:rsidTr="002A201A">
        <w:trPr>
          <w:trHeight w:val="18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3465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Current smoker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DAD6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 (4.2)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1CE7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199 (4.2)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CFF7" w14:textId="77777777" w:rsidR="004454B6" w:rsidRDefault="004454B6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5F2EC43A" w14:textId="77777777" w:rsidTr="002A201A">
        <w:trPr>
          <w:trHeight w:val="22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38F458F" w14:textId="43105933" w:rsidR="004454B6" w:rsidRDefault="004454B6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Alcohol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6C3FEA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5DCB9FE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FD811C7" w14:textId="45DB8B0A" w:rsidR="004454B6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4454B6" w14:paraId="32D90696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C31C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BBB14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3148 (66.8)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4A0B1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3148 (66.8)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58981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602F9F11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ADE7179" w14:textId="77777777" w:rsidR="004454B6" w:rsidRDefault="004454B6" w:rsidP="002A201A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≥1g/week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2B405A6" w14:textId="7A973BF4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1562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(33.2)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F499136" w14:textId="16E3E83E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1562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(33.2)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454B1A4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1C5EB95D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F63BC0" w14:textId="77777777" w:rsidR="004454B6" w:rsidRDefault="004454B6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HbA1c,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5EEFCC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 (1.2)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221DAD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 (1.2)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D97B5E" w14:textId="53CBAD84" w:rsidR="004454B6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4454B6" w14:paraId="5A769B72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8F9F422" w14:textId="42530C9D" w:rsidR="004454B6" w:rsidRDefault="004454B6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HDL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817A3E7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43.5 (11.9)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F7AFF5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43.5 (11.9)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261815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0.993</w:t>
            </w:r>
          </w:p>
        </w:tc>
      </w:tr>
      <w:tr w:rsidR="004454B6" w14:paraId="322A3017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3638A3" w14:textId="320F4D92" w:rsidR="004454B6" w:rsidRDefault="004454B6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LDL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277EFD" w14:textId="619E514F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112.65 (32.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3F651C" w14:textId="2120D92A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112.68 (32.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16BBA9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0.963</w:t>
            </w:r>
          </w:p>
        </w:tc>
      </w:tr>
      <w:tr w:rsidR="00A30327" w14:paraId="19B76AC3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783B933" w14:textId="77777777" w:rsidR="00A30327" w:rsidRDefault="00A30327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Creatinine,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364A103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 (0.2)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681AE82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 (0.2)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8107078" w14:textId="6C4073FE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92B0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A30327" w14:paraId="247CF613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87730A" w14:textId="4D91E4C6" w:rsidR="00A30327" w:rsidRDefault="00A30327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Hypertension,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0B5FD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5502F3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3943 (83.7)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5F0695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3943 (83.7)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B8C67F6" w14:textId="705F62B8" w:rsidR="00A30327" w:rsidRDefault="00A30327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92B0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A30327" w14:paraId="2C119C2E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8F90919" w14:textId="7FC173A9" w:rsidR="00A30327" w:rsidRDefault="00A30327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CVD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4DEE7E3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660 (14.0)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672C734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660 (14.0)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C510AA1" w14:textId="40BF8F6B" w:rsidR="00A30327" w:rsidRDefault="00A30327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92B0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A30327" w14:paraId="1CC2D8F6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AA15472" w14:textId="12F7F580" w:rsidR="00A30327" w:rsidRDefault="00A30327" w:rsidP="002A201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Dyslipidemia</w:t>
            </w:r>
            <w:r w:rsidR="000B5FD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317B0B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3325 (70.6)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4A48D6" w14:textId="77777777" w:rsidR="00A30327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3325 (70.6)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7D90C8A" w14:textId="3446009B" w:rsidR="00A30327" w:rsidRDefault="00A30327" w:rsidP="002A201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92B0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570508" w14:paraId="134926EF" w14:textId="77777777" w:rsidTr="0079064F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0A0C23" w14:textId="68D00771" w:rsidR="00570508" w:rsidRDefault="00570508" w:rsidP="00570508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ACR</w:t>
            </w:r>
            <w:r w:rsidR="007276B9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, mg/g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E809273" w14:textId="65079EA3" w:rsidR="00570508" w:rsidRPr="00570508" w:rsidRDefault="00570508" w:rsidP="0057050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57050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4.3 (20.3)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57F29CE" w14:textId="597EED4F" w:rsidR="00570508" w:rsidRPr="00570508" w:rsidRDefault="00570508" w:rsidP="0057050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57050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4.3 (20.3)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0A73B08F" w14:textId="0A892E13" w:rsidR="00570508" w:rsidRDefault="00570508" w:rsidP="0057050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92B0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4454B6" w14:paraId="10882537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674F26" w14:textId="6F525542" w:rsidR="004454B6" w:rsidRDefault="00A30327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ABI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546B14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9CA4EC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(0.1)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6FD696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0.968</w:t>
            </w:r>
          </w:p>
        </w:tc>
      </w:tr>
      <w:tr w:rsidR="004454B6" w14:paraId="683B361E" w14:textId="77777777" w:rsidTr="002A201A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20877F6" w14:textId="449DC8DA" w:rsidR="004454B6" w:rsidRDefault="004454B6" w:rsidP="002A201A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Diabetes Duration,</w:t>
            </w:r>
            <w:r w:rsidR="00A3032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years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EEEF10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 (6.4)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55F25B" w14:textId="77777777" w:rsidR="004454B6" w:rsidRDefault="004454B6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 (6.4)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23F7A14" w14:textId="1FE635E0" w:rsidR="004454B6" w:rsidRDefault="00A30327" w:rsidP="002A20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0.999</w:t>
            </w:r>
          </w:p>
        </w:tc>
      </w:tr>
      <w:tr w:rsidR="004454B6" w14:paraId="491538EF" w14:textId="77777777" w:rsidTr="002A201A">
        <w:trPr>
          <w:trHeight w:val="286"/>
        </w:trPr>
        <w:tc>
          <w:tcPr>
            <w:tcW w:w="90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571A" w14:textId="77777777" w:rsidR="00A30327" w:rsidRPr="00A30327" w:rsidRDefault="00A30327" w:rsidP="002A201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27">
              <w:rPr>
                <w:rFonts w:ascii="Times New Roman" w:hAnsi="Times New Roman" w:cs="Times New Roman" w:hint="eastAsia"/>
                <w:sz w:val="20"/>
                <w:szCs w:val="20"/>
              </w:rPr>
              <w:t>Continuous and categorical variables are presented as mean (SD) and number (%), respectively.</w:t>
            </w:r>
          </w:p>
          <w:p w14:paraId="5DB02200" w14:textId="4E61636D" w:rsidR="004454B6" w:rsidRDefault="00A30327" w:rsidP="004526C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30327">
              <w:rPr>
                <w:rFonts w:ascii="Times New Roman" w:hAnsi="Times New Roman" w:cs="Times New Roman" w:hint="eastAsia"/>
                <w:sz w:val="20"/>
                <w:szCs w:val="20"/>
              </w:rPr>
              <w:t>BMI: body mass index; SBP: systolic blood pressure; DBP: diastolic blood pressure; HbA1c: glycosylated hemoglobin; HDL-c: high-density lipoprotein cholesterol; LDL-c: low-density lipoprotein cholesterol; CVD: cardiovascular disease; ACR: albumin-creatinine ratio; ABI: ankle brachial index; SD: standard deviation.</w:t>
            </w:r>
          </w:p>
        </w:tc>
      </w:tr>
    </w:tbl>
    <w:p w14:paraId="59749620" w14:textId="77777777" w:rsidR="00A30327" w:rsidRPr="002A201A" w:rsidRDefault="00A30327">
      <w:pPr>
        <w:widowControl/>
        <w:jc w:val="left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Y="-367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3299"/>
        <w:gridCol w:w="2153"/>
        <w:gridCol w:w="1951"/>
        <w:gridCol w:w="1657"/>
      </w:tblGrid>
      <w:tr w:rsidR="004454B6" w14:paraId="1CF9CF94" w14:textId="77777777" w:rsidTr="0089742C">
        <w:trPr>
          <w:trHeight w:val="284"/>
        </w:trPr>
        <w:tc>
          <w:tcPr>
            <w:tcW w:w="90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E1A2B3F" w14:textId="682C3720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Table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S4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E27A6F" w:rsidRPr="00E27A6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Baseline characteristics of participants between the ILI and DSE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groups.</w:t>
            </w:r>
          </w:p>
        </w:tc>
      </w:tr>
      <w:tr w:rsidR="004454B6" w14:paraId="2FA479CD" w14:textId="77777777" w:rsidTr="0089742C">
        <w:trPr>
          <w:trHeight w:val="479"/>
        </w:trPr>
        <w:tc>
          <w:tcPr>
            <w:tcW w:w="32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69D2361" w14:textId="77777777" w:rsidR="004454B6" w:rsidRDefault="004454B6" w:rsidP="0089742C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2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5630612" w14:textId="77777777" w:rsidR="004454B6" w:rsidRDefault="004454B6" w:rsidP="00897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DSE group</w:t>
            </w:r>
          </w:p>
          <w:p w14:paraId="02ECC579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=2358)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06059C5" w14:textId="77777777" w:rsidR="004454B6" w:rsidRDefault="004454B6" w:rsidP="00897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ILI group</w:t>
            </w:r>
          </w:p>
          <w:p w14:paraId="1B60B7DB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=2352)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87A1C8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7228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P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value</w:t>
            </w:r>
          </w:p>
        </w:tc>
      </w:tr>
      <w:tr w:rsidR="004454B6" w14:paraId="633E93D1" w14:textId="77777777" w:rsidTr="0089742C">
        <w:trPr>
          <w:trHeight w:val="305"/>
        </w:trPr>
        <w:tc>
          <w:tcPr>
            <w:tcW w:w="32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3E16764" w14:textId="77777777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years</w:t>
            </w:r>
          </w:p>
        </w:tc>
        <w:tc>
          <w:tcPr>
            <w:tcW w:w="21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4850D5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59.0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(6.8)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651A54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58.9 (6.8)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3DE9C8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0.096</w:t>
            </w:r>
          </w:p>
        </w:tc>
      </w:tr>
      <w:tr w:rsidR="004454B6" w14:paraId="02E37B96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A3FF" w14:textId="7C9E3B31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Female,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4240D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5D2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(58.5)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9F9E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(58.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481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0.964</w:t>
            </w:r>
          </w:p>
        </w:tc>
      </w:tr>
      <w:tr w:rsidR="004454B6" w14:paraId="5D361028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C08E0F0" w14:textId="5D51C8CD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Race,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4240D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BAA40EA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D8926CD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1A25F7D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0.936</w:t>
            </w:r>
          </w:p>
        </w:tc>
      </w:tr>
      <w:tr w:rsidR="004454B6" w14:paraId="00E19841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AEE3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2AEF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1560 (66.2)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DF08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1550 (65.9)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DEF7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4056467D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99AA604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Black (not Hispanic)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CDFCE5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386 (16.4)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0FB60E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384 (16.3)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C07507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6084E6CD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050C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Hispanic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7CD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333 (14.1)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478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331 (14.1)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5D0B7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7B581655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5973D02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Other/Mixed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0C5D33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79 (3.4)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36067CF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87 (3.7)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47B5AD3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0AF23FEB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B83B" w14:textId="0B8CF6A3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Education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AB4B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51977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AD1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</w:tr>
      <w:tr w:rsidR="004454B6" w14:paraId="236A5E96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8ACC94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years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D6F1B5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452 (19.2)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03591D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464 (19.7)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97E7565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68981B8C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717D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13-16 years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AFD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899 (38.1)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8B8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859 (36.5)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0F55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7B624814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65CABD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≥16years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1F7853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1007 (42.7)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C57BC73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1029 (43.8)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CE57FBD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5687BEB6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41FFB" w14:textId="2F4EF015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Income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B8545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A4E5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6D6B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0.941</w:t>
            </w:r>
          </w:p>
        </w:tc>
      </w:tr>
      <w:tr w:rsidR="004454B6" w14:paraId="70590F92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0AC27C1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 $20K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77DF69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258 (10.9)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69289E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265 (11.3)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B47E64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3231211F" w14:textId="77777777" w:rsidTr="0089742C">
        <w:trPr>
          <w:trHeight w:val="321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4A94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$20K - $40K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D107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492 (20.9)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DB66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482 (20.5)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BA6F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32C90938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D07236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$40K - $60K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BA543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482 (20.4)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3C95B9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493 (21.0)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489D58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2FE2EEB1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716C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$60K - $80K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3266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378 (16.0)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137B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387 (16.5)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4376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609840EF" w14:textId="77777777" w:rsidTr="0089742C">
        <w:trPr>
          <w:trHeight w:val="270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EBDA90" w14:textId="77777777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BMI,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62C8D20" w14:textId="58A34AF2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36.0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2EAAB0" w14:textId="0B7F14D0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36.0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7570643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0.711</w:t>
            </w:r>
          </w:p>
        </w:tc>
      </w:tr>
      <w:tr w:rsidR="004454B6" w14:paraId="00A67E95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EFC2" w14:textId="0740B169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Waist </w:t>
            </w:r>
            <w:r w:rsidR="009D107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ircumference,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C4A3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6EEB" w14:textId="3E4E0B59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3.9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(14.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EEB6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</w:tr>
      <w:tr w:rsidR="004454B6" w14:paraId="51D1A83A" w14:textId="77777777" w:rsidTr="0089742C">
        <w:trPr>
          <w:trHeight w:val="271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E52D207" w14:textId="6B1894E6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</w:t>
            </w:r>
            <w:r w:rsidR="0089742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BP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mmHg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501D5B" w14:textId="40A613B0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129.7</w:t>
            </w:r>
            <w:r w:rsidR="004526CA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6.7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E82DDA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D7D0FBD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</w:tr>
      <w:tr w:rsidR="004454B6" w14:paraId="540E0F4F" w14:textId="77777777" w:rsidTr="0089742C">
        <w:trPr>
          <w:trHeight w:val="28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FA411" w14:textId="75C147AC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 w:rsidR="0089742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BP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mmHg 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08B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A3DA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C075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</w:tr>
      <w:tr w:rsidR="004454B6" w14:paraId="6A03FE3C" w14:textId="77777777" w:rsidTr="0089742C">
        <w:trPr>
          <w:trHeight w:val="24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A6E3C7D" w14:textId="2FDE0CDA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Smoking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136BBE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1913D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31A10D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0.726</w:t>
            </w:r>
          </w:p>
        </w:tc>
      </w:tr>
      <w:tr w:rsidR="004454B6" w14:paraId="2856995F" w14:textId="77777777" w:rsidTr="0089742C">
        <w:trPr>
          <w:trHeight w:val="220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3B9C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9428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1185 (50.3)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49D1F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1158 (49.2)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78E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463F136E" w14:textId="77777777" w:rsidTr="0089742C">
        <w:trPr>
          <w:trHeight w:val="162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D46A37C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Former smoker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9FA9AF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1077 (45.7)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171A0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1091 (46.4)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74DFF11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249491B4" w14:textId="77777777" w:rsidTr="0089742C">
        <w:trPr>
          <w:trHeight w:val="18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3E25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Current smoker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13D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96 (4.1)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14DD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103 (4.4)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03740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07F1D493" w14:textId="77777777" w:rsidTr="0089742C">
        <w:trPr>
          <w:trHeight w:val="22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2A67F2E" w14:textId="50B207C7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Alcohol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869EAEA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65FFBB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E1071FC" w14:textId="1F361791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0.78</w:t>
            </w:r>
            <w:r w:rsidR="0089742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454B6" w14:paraId="69A839B8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C0F9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0BCB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1571 (66.6)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1D78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1577 (67.0)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83AC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5F30E7BD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BB38AF" w14:textId="77777777" w:rsidR="004454B6" w:rsidRDefault="004454B6" w:rsidP="0089742C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≥1g/week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7A808B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787 (33.4)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8A22EC9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775 (33.0)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0E9AA23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4B6" w14:paraId="2D2EFBE4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37347E" w14:textId="77777777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HbA1c,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E5C91F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 (1.2)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61942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7CCF7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</w:tr>
      <w:tr w:rsidR="004454B6" w14:paraId="2EFC423C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E822B92" w14:textId="6607F5DA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HDL</w:t>
            </w:r>
            <w:r w:rsidR="0089742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2CE86C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43.5 (11.9)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814B118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CDABFC8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0.885</w:t>
            </w:r>
          </w:p>
        </w:tc>
      </w:tr>
      <w:tr w:rsidR="004454B6" w14:paraId="435D2DAD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85C4D3" w14:textId="081EC346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LDL</w:t>
            </w:r>
            <w:r w:rsidR="0089742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DCA20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112.8 (32.2)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3FC18E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112.6 (32.0)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F1191D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0.807</w:t>
            </w:r>
          </w:p>
        </w:tc>
      </w:tr>
      <w:tr w:rsidR="004454B6" w14:paraId="1D60C3EB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8AE0BE7" w14:textId="77777777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Creatinine,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mg/dl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80B96C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 (0.2)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FA32AEC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 (0.2)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B2A495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</w:tr>
      <w:tr w:rsidR="004454B6" w14:paraId="4754732A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48D568" w14:textId="3A3A776C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Hypertension,</w:t>
            </w:r>
            <w:r w:rsidR="0089742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0B5FD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2FB1C1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1968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(83.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C2EAB7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1975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B351C3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0.664</w:t>
            </w:r>
          </w:p>
        </w:tc>
      </w:tr>
      <w:tr w:rsidR="004454B6" w14:paraId="2FEB2BA9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DD2FD7C" w14:textId="55A3E295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CVD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0B5FD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0B5FD1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2532EBF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3.7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C355822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(14.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5830F35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0.506</w:t>
            </w:r>
          </w:p>
        </w:tc>
      </w:tr>
      <w:tr w:rsidR="004454B6" w14:paraId="24131001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F6D034" w14:textId="79B89BB5" w:rsidR="004454B6" w:rsidRDefault="004454B6" w:rsidP="0089742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Dyslipidemia</w:t>
            </w:r>
            <w:r w:rsidR="000B5FD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, 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(%)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9E449D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1671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(70.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BB204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1654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(70.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D19378" w14:textId="77777777" w:rsidR="004454B6" w:rsidRDefault="004454B6" w:rsidP="0089742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0.707</w:t>
            </w:r>
          </w:p>
        </w:tc>
      </w:tr>
      <w:tr w:rsidR="00893B84" w14:paraId="711D7065" w14:textId="77777777" w:rsidTr="00C72615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59ACB1" w14:textId="3F530A65" w:rsidR="00893B84" w:rsidRDefault="00893B84" w:rsidP="00893B84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ACR</w:t>
            </w:r>
            <w:r w:rsidR="007276B9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, mg/g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D42A9DD" w14:textId="270CC03C" w:rsidR="00893B84" w:rsidRPr="00893B84" w:rsidRDefault="00893B84" w:rsidP="00893B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93B8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4.5 (22.2)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17B5986" w14:textId="02651E07" w:rsidR="00893B84" w:rsidRPr="00893B84" w:rsidRDefault="00893B84" w:rsidP="00893B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93B8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4.2 (18.1)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4266C82" w14:textId="6689834C" w:rsidR="00893B84" w:rsidRPr="00893B84" w:rsidRDefault="00893B84" w:rsidP="00893B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93B8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</w:tr>
      <w:tr w:rsidR="004454B6" w14:paraId="6F406AF0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6DC33D" w14:textId="5DB561B1" w:rsidR="004454B6" w:rsidRDefault="0089742C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ABI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AE7A80B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(0.1)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268044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(0.1)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139B7A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</w:tr>
      <w:tr w:rsidR="004454B6" w14:paraId="0C217302" w14:textId="77777777" w:rsidTr="0089742C">
        <w:trPr>
          <w:trHeight w:val="286"/>
        </w:trPr>
        <w:tc>
          <w:tcPr>
            <w:tcW w:w="3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536E4E" w14:textId="1271ADED" w:rsidR="004454B6" w:rsidRDefault="004454B6" w:rsidP="0089742C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Diabetes Duration,</w:t>
            </w:r>
            <w:r w:rsidR="0089742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years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CBB5637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9E75870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 (6.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B38C66F" w14:textId="77777777" w:rsidR="004454B6" w:rsidRDefault="004454B6" w:rsidP="008974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</w:tr>
      <w:tr w:rsidR="004454B6" w14:paraId="2B90166C" w14:textId="77777777" w:rsidTr="0089742C">
        <w:trPr>
          <w:trHeight w:val="286"/>
        </w:trPr>
        <w:tc>
          <w:tcPr>
            <w:tcW w:w="90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4187" w14:textId="77777777" w:rsidR="0089742C" w:rsidRPr="0089742C" w:rsidRDefault="0089742C" w:rsidP="0089742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42C">
              <w:rPr>
                <w:rFonts w:ascii="Times New Roman" w:hAnsi="Times New Roman" w:cs="Times New Roman" w:hint="eastAsia"/>
                <w:sz w:val="20"/>
                <w:szCs w:val="20"/>
              </w:rPr>
              <w:t>Continuous and categorical variables are presented as mean (SD) and number (%), respectively.</w:t>
            </w:r>
          </w:p>
          <w:p w14:paraId="633CB8F2" w14:textId="559C7EB3" w:rsidR="004454B6" w:rsidRDefault="0089742C" w:rsidP="004526C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89742C">
              <w:rPr>
                <w:rFonts w:ascii="Times New Roman" w:hAnsi="Times New Roman" w:cs="Times New Roman" w:hint="eastAsia"/>
                <w:sz w:val="20"/>
                <w:szCs w:val="20"/>
              </w:rPr>
              <w:t>ILI: intensive lifestyle intervention; DSE: diabetes support and education</w:t>
            </w:r>
            <w:r w:rsidR="00A5201B">
              <w:rPr>
                <w:rFonts w:ascii="Times New Roman" w:hAnsi="Times New Roman" w:cs="Times New Roman" w:hint="eastAsia"/>
                <w:sz w:val="20"/>
                <w:szCs w:val="20"/>
              </w:rPr>
              <w:t>;</w:t>
            </w:r>
            <w:r w:rsidRPr="0089742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BMI: body mass index; SBP: systolic blood pressure; DBP: diastolic blood pressure; HbA1c: glycosylated hemoglobin; HDL-c: high-density lipoprotein cholesterol; LDL-c: low-density lipoprotein cholesterol; CVD: cardiovascular disease; ACR: albumin-creatinine ratio; ABI: ankle brachial index; SD: standard deviation.</w:t>
            </w:r>
          </w:p>
        </w:tc>
      </w:tr>
    </w:tbl>
    <w:p w14:paraId="19B24A35" w14:textId="58B72B44" w:rsidR="004454B6" w:rsidRPr="004454B6" w:rsidRDefault="004454B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XSpec="center" w:tblpY="1691"/>
        <w:tblOverlap w:val="nev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851"/>
        <w:gridCol w:w="1559"/>
        <w:gridCol w:w="850"/>
      </w:tblGrid>
      <w:tr w:rsidR="005C1BB5" w:rsidRPr="000435F3" w14:paraId="01BDF540" w14:textId="77777777" w:rsidTr="000435F3">
        <w:trPr>
          <w:trHeight w:val="293"/>
        </w:trPr>
        <w:tc>
          <w:tcPr>
            <w:tcW w:w="9639" w:type="dxa"/>
            <w:gridSpan w:val="7"/>
            <w:tcBorders>
              <w:bottom w:val="single" w:sz="8" w:space="0" w:color="000000"/>
              <w:tl2br w:val="nil"/>
              <w:tr2bl w:val="nil"/>
            </w:tcBorders>
          </w:tcPr>
          <w:p w14:paraId="5B77106C" w14:textId="4E44B3B1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</w:t>
            </w:r>
            <w:r w:rsidRPr="00043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able </w:t>
            </w:r>
            <w:r w:rsidRPr="000435F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S5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5201B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Risk of primary and</w:t>
            </w:r>
            <w:r w:rsidR="006B518D">
              <w:rPr>
                <w:rFonts w:hint="eastAsia"/>
              </w:rPr>
              <w:t xml:space="preserve"> </w:t>
            </w:r>
            <w:r w:rsidR="006B518D" w:rsidRPr="006B518D">
              <w:rPr>
                <w:rFonts w:ascii="Times New Roman" w:hAnsi="Times New Roman" w:cs="Times New Roman" w:hint="eastAsia"/>
                <w:sz w:val="20"/>
                <w:szCs w:val="20"/>
              </w:rPr>
              <w:t>three</w:t>
            </w:r>
            <w:r w:rsidR="00A5201B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secondary outcomes for the ILI vs. DSE groups in overweight or obese participants with type 2 diabetes.</w:t>
            </w:r>
          </w:p>
        </w:tc>
      </w:tr>
      <w:tr w:rsidR="000435F3" w:rsidRPr="000435F3" w14:paraId="154711A3" w14:textId="77777777" w:rsidTr="008D4CC4">
        <w:trPr>
          <w:trHeight w:val="293"/>
        </w:trPr>
        <w:tc>
          <w:tcPr>
            <w:tcW w:w="1985" w:type="dxa"/>
            <w:vMerge w:val="restart"/>
            <w:tcBorders>
              <w:top w:val="single" w:sz="8" w:space="0" w:color="000000"/>
              <w:right w:val="nil"/>
              <w:tl2br w:val="nil"/>
              <w:tr2bl w:val="nil"/>
            </w:tcBorders>
            <w:vAlign w:val="center"/>
          </w:tcPr>
          <w:p w14:paraId="6F764EF2" w14:textId="77777777" w:rsidR="005C1BB5" w:rsidRPr="000435F3" w:rsidRDefault="005C1BB5" w:rsidP="004526C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O</w:t>
            </w:r>
            <w:r w:rsidRPr="00043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utcome</w:t>
            </w:r>
            <w:r w:rsidRPr="000435F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vAlign w:val="center"/>
          </w:tcPr>
          <w:p w14:paraId="28BF8AAF" w14:textId="7FF13CB8" w:rsidR="005C1BB5" w:rsidRPr="000435F3" w:rsidRDefault="000435F3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o. of events in </w:t>
            </w:r>
            <w:r w:rsidR="005C1BB5" w:rsidRPr="000435F3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(%)</w:t>
            </w:r>
          </w:p>
          <w:p w14:paraId="57383437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=2358)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right w:val="nil"/>
              <w:tl2br w:val="nil"/>
              <w:tr2bl w:val="nil"/>
            </w:tcBorders>
            <w:vAlign w:val="center"/>
          </w:tcPr>
          <w:p w14:paraId="2237F740" w14:textId="522C6BB1" w:rsidR="005C1BB5" w:rsidRPr="000435F3" w:rsidRDefault="000435F3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o. of events in</w:t>
            </w:r>
            <w:r w:rsidR="00C649A1" w:rsidRPr="00043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BB5" w:rsidRPr="000435F3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(%)</w:t>
            </w:r>
          </w:p>
          <w:p w14:paraId="581520D9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=2352)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</w:tcPr>
          <w:p w14:paraId="3D9A136D" w14:textId="328714EB" w:rsidR="005C1BB5" w:rsidRPr="000435F3" w:rsidRDefault="00A5201B" w:rsidP="008D4CC4">
            <w:pPr>
              <w:pBdr>
                <w:bottom w:val="single" w:sz="8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 w:rsidR="005C1BB5" w:rsidRPr="000435F3">
              <w:rPr>
                <w:rFonts w:ascii="Times New Roman" w:hAnsi="Times New Roman" w:cs="Times New Roman"/>
                <w:sz w:val="20"/>
                <w:szCs w:val="20"/>
              </w:rPr>
              <w:t>nadjusted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nil"/>
              <w:bottom w:val="nil"/>
              <w:tl2br w:val="nil"/>
              <w:tr2bl w:val="nil"/>
            </w:tcBorders>
          </w:tcPr>
          <w:p w14:paraId="5AE81A55" w14:textId="77777777" w:rsidR="005C1BB5" w:rsidRPr="000435F3" w:rsidRDefault="005C1BB5" w:rsidP="008D4CC4">
            <w:pPr>
              <w:pBdr>
                <w:bottom w:val="single" w:sz="8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Fully adjusted</w:t>
            </w:r>
          </w:p>
        </w:tc>
      </w:tr>
      <w:tr w:rsidR="000435F3" w:rsidRPr="000435F3" w14:paraId="62395215" w14:textId="77777777" w:rsidTr="008D4CC4">
        <w:tc>
          <w:tcPr>
            <w:tcW w:w="1985" w:type="dxa"/>
            <w:vMerge/>
            <w:tcBorders>
              <w:top w:val="nil"/>
              <w:bottom w:val="single" w:sz="8" w:space="0" w:color="auto"/>
              <w:right w:val="nil"/>
              <w:tl2br w:val="nil"/>
              <w:tr2bl w:val="nil"/>
            </w:tcBorders>
          </w:tcPr>
          <w:p w14:paraId="627C5D20" w14:textId="77777777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14:paraId="580D7655" w14:textId="77777777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14:paraId="17816F53" w14:textId="77777777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5B9891D3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HR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(95%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071F4138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5515B498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(95%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CI)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tl2br w:val="nil"/>
              <w:tr2bl w:val="nil"/>
            </w:tcBorders>
            <w:vAlign w:val="center"/>
          </w:tcPr>
          <w:p w14:paraId="3CBE0E59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A5201B" w:rsidRPr="000435F3" w14:paraId="5A775169" w14:textId="77777777" w:rsidTr="000435F3">
        <w:tc>
          <w:tcPr>
            <w:tcW w:w="1985" w:type="dxa"/>
            <w:tcBorders>
              <w:top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14:paraId="4C0EE318" w14:textId="77777777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Primary outcome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22AE609" w14:textId="2338F511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(16.6)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2C7CAB2" w14:textId="5E79E61C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(15.9)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5B8105D" w14:textId="530222D9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(0.82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1.08)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158A9CF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0.401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17744F0" w14:textId="4D7B0898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(0.83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1.11)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79C83C1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0435F3" w:rsidRPr="000435F3" w14:paraId="300E971B" w14:textId="77777777" w:rsidTr="000435F3">
        <w:tc>
          <w:tcPr>
            <w:tcW w:w="1985" w:type="dxa"/>
            <w:tcBorders>
              <w:top w:val="nil"/>
              <w:right w:val="nil"/>
              <w:tl2br w:val="nil"/>
              <w:tr2bl w:val="nil"/>
            </w:tcBorders>
          </w:tcPr>
          <w:p w14:paraId="2E7B223B" w14:textId="77777777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Secondary outcome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44DCF94A" w14:textId="3D67E90B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(11.2)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6C546D23" w14:textId="3230BE1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(10.6)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7DEBCF12" w14:textId="13FFB8AD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(0.78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1.10)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5A73F361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0.389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14:paraId="2D4CA43C" w14:textId="77A050C3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(0.80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1.14)</w:t>
            </w:r>
          </w:p>
        </w:tc>
        <w:tc>
          <w:tcPr>
            <w:tcW w:w="850" w:type="dxa"/>
            <w:tcBorders>
              <w:top w:val="nil"/>
              <w:left w:val="nil"/>
              <w:tl2br w:val="nil"/>
              <w:tr2bl w:val="nil"/>
            </w:tcBorders>
            <w:vAlign w:val="center"/>
          </w:tcPr>
          <w:p w14:paraId="70455D06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</w:tr>
      <w:tr w:rsidR="00A5201B" w:rsidRPr="000435F3" w14:paraId="57D0977C" w14:textId="77777777" w:rsidTr="000435F3">
        <w:tc>
          <w:tcPr>
            <w:tcW w:w="1985" w:type="dxa"/>
            <w:tcBorders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14:paraId="3AC7BE40" w14:textId="77777777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Secondary outcome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BDA761E" w14:textId="734EFAA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(21.1)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6F220B6" w14:textId="59A4B94C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(19.6)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1DDA85B" w14:textId="545C7028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(0.80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1.04)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F90746A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3CED9AF" w14:textId="1355FF2D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(0.82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1.06)</w:t>
            </w:r>
          </w:p>
        </w:tc>
        <w:tc>
          <w:tcPr>
            <w:tcW w:w="850" w:type="dxa"/>
            <w:tcBorders>
              <w:left w:val="nil"/>
              <w:bottom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181B384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</w:tr>
      <w:tr w:rsidR="000435F3" w:rsidRPr="000435F3" w14:paraId="0F3C5E9C" w14:textId="77777777" w:rsidTr="000435F3">
        <w:tc>
          <w:tcPr>
            <w:tcW w:w="1985" w:type="dxa"/>
            <w:tcBorders>
              <w:bottom w:val="single" w:sz="8" w:space="0" w:color="auto"/>
              <w:right w:val="nil"/>
              <w:tl2br w:val="nil"/>
              <w:tr2bl w:val="nil"/>
            </w:tcBorders>
          </w:tcPr>
          <w:p w14:paraId="7850434A" w14:textId="77777777" w:rsidR="005C1BB5" w:rsidRPr="000435F3" w:rsidRDefault="005C1BB5" w:rsidP="00452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Secondary outcome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3A326685" w14:textId="53F7EBF9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(23.9)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3A93C0E0" w14:textId="723CC14E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 w:rsidR="00C649A1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(22.8)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515B32EE" w14:textId="794787EB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(0.84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1.06)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32BDC155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34AEB0CC" w14:textId="42E9FBE2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(0.85</w:t>
            </w:r>
            <w:r w:rsidR="004526CA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1.08)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tl2br w:val="nil"/>
              <w:tr2bl w:val="nil"/>
            </w:tcBorders>
            <w:vAlign w:val="center"/>
          </w:tcPr>
          <w:p w14:paraId="2CC15090" w14:textId="77777777" w:rsidR="005C1BB5" w:rsidRPr="000435F3" w:rsidRDefault="005C1BB5" w:rsidP="0045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</w:tr>
      <w:tr w:rsidR="005C1BB5" w:rsidRPr="000435F3" w14:paraId="468F44FF" w14:textId="77777777" w:rsidTr="000435F3">
        <w:trPr>
          <w:trHeight w:val="302"/>
        </w:trPr>
        <w:tc>
          <w:tcPr>
            <w:tcW w:w="9639" w:type="dxa"/>
            <w:gridSpan w:val="7"/>
            <w:tcBorders>
              <w:top w:val="single" w:sz="8" w:space="0" w:color="auto"/>
              <w:bottom w:val="nil"/>
              <w:tl2br w:val="nil"/>
              <w:tr2bl w:val="nil"/>
            </w:tcBorders>
          </w:tcPr>
          <w:p w14:paraId="1A06464A" w14:textId="58793515" w:rsidR="005C1BB5" w:rsidRPr="000435F3" w:rsidRDefault="005C1BB5" w:rsidP="00A5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The multivariable model was</w:t>
            </w:r>
            <w:r w:rsidR="00A5201B" w:rsidRPr="000435F3">
              <w:rPr>
                <w:rFonts w:hint="eastAsia"/>
                <w:sz w:val="20"/>
                <w:szCs w:val="20"/>
              </w:rPr>
              <w:t xml:space="preserve"> </w:t>
            </w:r>
            <w:r w:rsidR="00A5201B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fully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adjusted for age, gender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 xml:space="preserve">race, 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body mass index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glycosylated hemoglobin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5201B"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low-density lipoprotein cholesterol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, serum creatinine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0435F3">
              <w:rPr>
                <w:rFonts w:ascii="Times New Roman" w:hAnsi="Times New Roman" w:cs="Times New Roman"/>
                <w:sz w:val="20"/>
                <w:szCs w:val="20"/>
              </w:rPr>
              <w:t>smoking status, hypertension, and diabetes duration</w:t>
            </w: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14:paraId="14CB9E41" w14:textId="191CDC59" w:rsidR="000435F3" w:rsidRPr="000435F3" w:rsidRDefault="000435F3" w:rsidP="00A5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 w:hint="eastAsia"/>
                <w:sz w:val="20"/>
                <w:szCs w:val="20"/>
              </w:rPr>
              <w:t>Primary outcome: the first occurrence of death from cardiovascular causes, non-fatal myocardial infarction, non-fatal stroke, or hospitalization for angina. Secondary outcome 1: death from cardiovascular causes, nonfatal myocardial infarction, or nonfatal stroke. Secondary outcome 2: death from any cause, non-fatal myocardial infarction, non-fatal stroke, or hospitalization for angina. Secondary outcome 3: death from any cause, non-fatal myocardial infarction, non-fatal stroke, hospitalization for angina, coronary-artery bypass grafting, percutaneous coronary intervention, hospitalization for heart failure, carotid endarterectomy, or peripheral vascular disease.</w:t>
            </w:r>
          </w:p>
          <w:p w14:paraId="7DC34086" w14:textId="174DCE45" w:rsidR="005C1BB5" w:rsidRPr="000435F3" w:rsidRDefault="00A5201B" w:rsidP="004526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35F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ILI: intensive lifestyle intervention; DSE: diabetes support and education</w:t>
            </w:r>
            <w:r w:rsidR="005C1BB5" w:rsidRPr="0004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5C1BB5" w:rsidRPr="000435F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HR</w:t>
            </w:r>
            <w:r w:rsidRPr="000435F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="005C1BB5" w:rsidRPr="000435F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hazard ratio;</w:t>
            </w:r>
            <w:r w:rsidR="005C1BB5" w:rsidRPr="000435F3">
              <w:rPr>
                <w:rFonts w:hint="eastAsia"/>
                <w:sz w:val="20"/>
                <w:szCs w:val="20"/>
              </w:rPr>
              <w:t xml:space="preserve"> </w:t>
            </w:r>
            <w:r w:rsidR="005C1BB5" w:rsidRPr="000435F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CI</w:t>
            </w:r>
            <w:r w:rsidRPr="000435F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="005C1BB5" w:rsidRPr="000435F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confidence interval.</w:t>
            </w:r>
          </w:p>
        </w:tc>
      </w:tr>
    </w:tbl>
    <w:p w14:paraId="038A4C2D" w14:textId="77777777" w:rsidR="005C1BB5" w:rsidRDefault="005C1BB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pPr w:leftFromText="180" w:rightFromText="180" w:vertAnchor="text" w:tblpXSpec="center" w:tblpY="1"/>
        <w:tblOverlap w:val="never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851"/>
        <w:gridCol w:w="1843"/>
        <w:gridCol w:w="850"/>
      </w:tblGrid>
      <w:tr w:rsidR="005C1BB5" w:rsidRPr="00AD095A" w14:paraId="56E6A937" w14:textId="77777777" w:rsidTr="00AD095A">
        <w:trPr>
          <w:trHeight w:val="452"/>
          <w:jc w:val="center"/>
        </w:trPr>
        <w:tc>
          <w:tcPr>
            <w:tcW w:w="8647" w:type="dxa"/>
            <w:gridSpan w:val="6"/>
            <w:tcBorders>
              <w:top w:val="nil"/>
              <w:bottom w:val="single" w:sz="8" w:space="0" w:color="000000"/>
            </w:tcBorders>
            <w:vAlign w:val="center"/>
          </w:tcPr>
          <w:p w14:paraId="1AB618EB" w14:textId="3996040D" w:rsidR="008D4CC4" w:rsidRPr="00AD095A" w:rsidRDefault="005C1BB5" w:rsidP="00584934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bookmarkStart w:id="1" w:name="_Hlk183870195"/>
            <w:r w:rsidRPr="00AD09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"/>
              </w:rPr>
              <w:lastRenderedPageBreak/>
              <w:t>Table S6.</w:t>
            </w:r>
            <w:r w:rsidRPr="00AD095A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="008D4CC4" w:rsidRPr="00AD095A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Risk of primary and secondary cardiovascular outcomes</w:t>
            </w:r>
            <w:r w:rsidR="008D4CC4" w:rsidRPr="00AD0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CC4" w:rsidRPr="00AD095A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across four subgroups identified by the causal forest model.</w:t>
            </w:r>
          </w:p>
        </w:tc>
      </w:tr>
      <w:tr w:rsidR="008D4CC4" w:rsidRPr="00AD095A" w14:paraId="29C7AAB8" w14:textId="77777777" w:rsidTr="00AD095A">
        <w:trPr>
          <w:trHeight w:val="452"/>
          <w:jc w:val="center"/>
        </w:trPr>
        <w:tc>
          <w:tcPr>
            <w:tcW w:w="1418" w:type="dxa"/>
            <w:vMerge w:val="restart"/>
            <w:tcBorders>
              <w:top w:val="single" w:sz="8" w:space="0" w:color="000000"/>
            </w:tcBorders>
            <w:vAlign w:val="center"/>
          </w:tcPr>
          <w:p w14:paraId="69F68582" w14:textId="77777777" w:rsidR="008D4CC4" w:rsidRPr="00AD095A" w:rsidRDefault="008D4CC4" w:rsidP="008D4C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Subgroups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  <w:vAlign w:val="center"/>
          </w:tcPr>
          <w:p w14:paraId="316CC6F6" w14:textId="0AC6CF78" w:rsidR="008D4CC4" w:rsidRPr="00AD095A" w:rsidRDefault="008D4CC4" w:rsidP="008D4C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No. of events (%)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</w:tcBorders>
            <w:vAlign w:val="center"/>
          </w:tcPr>
          <w:p w14:paraId="02EA4AF3" w14:textId="1AD156A5" w:rsidR="008D4CC4" w:rsidRPr="00AD095A" w:rsidRDefault="008D4CC4" w:rsidP="008D4CC4">
            <w:pPr>
              <w:widowControl/>
              <w:pBdr>
                <w:bottom w:val="single" w:sz="8" w:space="1" w:color="000000"/>
              </w:pBd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Unadjusted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</w:tcBorders>
            <w:vAlign w:val="center"/>
          </w:tcPr>
          <w:p w14:paraId="40D0EAAC" w14:textId="6BF5A858" w:rsidR="008D4CC4" w:rsidRPr="00AD095A" w:rsidRDefault="008D4CC4" w:rsidP="008D4CC4">
            <w:pPr>
              <w:widowControl/>
              <w:pBdr>
                <w:bottom w:val="single" w:sz="8" w:space="1" w:color="000000"/>
              </w:pBd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Fully adjusted</w:t>
            </w:r>
          </w:p>
        </w:tc>
      </w:tr>
      <w:tr w:rsidR="00AD095A" w:rsidRPr="00AD095A" w14:paraId="7362E7F7" w14:textId="77777777" w:rsidTr="00AD095A">
        <w:trPr>
          <w:trHeight w:val="452"/>
          <w:jc w:val="center"/>
        </w:trPr>
        <w:tc>
          <w:tcPr>
            <w:tcW w:w="1418" w:type="dxa"/>
            <w:vMerge/>
            <w:tcBorders>
              <w:bottom w:val="single" w:sz="8" w:space="0" w:color="000000"/>
            </w:tcBorders>
            <w:vAlign w:val="center"/>
          </w:tcPr>
          <w:p w14:paraId="047191E0" w14:textId="77777777" w:rsidR="008D4CC4" w:rsidRPr="00AD095A" w:rsidRDefault="008D4CC4" w:rsidP="008D4C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  <w:vAlign w:val="center"/>
          </w:tcPr>
          <w:p w14:paraId="13F5F826" w14:textId="77777777" w:rsidR="008D4CC4" w:rsidRPr="00AD095A" w:rsidRDefault="008D4CC4" w:rsidP="008D4C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vAlign w:val="center"/>
          </w:tcPr>
          <w:p w14:paraId="5E3D7F01" w14:textId="4BD42D71" w:rsidR="008D4CC4" w:rsidRPr="00AD095A" w:rsidRDefault="008D4CC4" w:rsidP="008D4C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HR (95% CI)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83E21DA" w14:textId="254139D1" w:rsidR="008D4CC4" w:rsidRPr="00AD095A" w:rsidRDefault="008D4CC4" w:rsidP="008D4C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vAlign w:val="center"/>
          </w:tcPr>
          <w:p w14:paraId="02A595E5" w14:textId="74FCC6BA" w:rsidR="008D4CC4" w:rsidRPr="00AD095A" w:rsidRDefault="008D4CC4" w:rsidP="008D4C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HR (95% CI)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257422AC" w14:textId="3D94CD29" w:rsidR="008D4CC4" w:rsidRPr="00AD095A" w:rsidRDefault="008D4CC4" w:rsidP="008D4C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bidi="ar"/>
              </w:rPr>
            </w:pPr>
            <w:r w:rsidRPr="00AD09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8D4CC4" w:rsidRPr="00AD095A" w14:paraId="00259ACD" w14:textId="77777777" w:rsidTr="00AD095A">
        <w:trPr>
          <w:trHeight w:val="23"/>
          <w:jc w:val="center"/>
        </w:trPr>
        <w:tc>
          <w:tcPr>
            <w:tcW w:w="8647" w:type="dxa"/>
            <w:gridSpan w:val="6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6BED0D56" w14:textId="77777777" w:rsidR="008D4CC4" w:rsidRPr="00AD095A" w:rsidRDefault="008D4CC4" w:rsidP="008D4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Primary outcome: Death from cardiovascular causes, non-fatal myocardial infarction, non-fatal stroke, or hospitalization for angina.</w:t>
            </w:r>
          </w:p>
        </w:tc>
      </w:tr>
      <w:tr w:rsidR="00AD095A" w:rsidRPr="00AD095A" w14:paraId="73AA9B73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3DB0560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5800879"/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1</w:t>
            </w:r>
            <w:bookmarkEnd w:id="2"/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0E052A9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85800832"/>
            <w:bookmarkStart w:id="4" w:name="_Hlk185800866"/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158/1286 (12.3</w:t>
            </w:r>
            <w:bookmarkEnd w:id="3"/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4"/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8CFEDA5" w14:textId="38E05721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1.01 (0.74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1.38)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BDC9B06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693404FA" w14:textId="1C6E3E21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0.87 (0.69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1.09)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BAFD5D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</w:tr>
      <w:tr w:rsidR="00AD095A" w:rsidRPr="00AD095A" w14:paraId="4DCED777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731A7386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8CED97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85800890"/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266/1481 (18.0)</w:t>
            </w:r>
            <w:bookmarkEnd w:id="5"/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27A42FD" w14:textId="46E25C2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1.18 (0.92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1.50)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768AEAF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6027A6C" w14:textId="0A00A763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0.87 (0.71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1.05)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81F24AD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</w:tr>
      <w:tr w:rsidR="00AD095A" w:rsidRPr="00AD095A" w14:paraId="7DC54218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132CC92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82E67C3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85800914"/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160/1095 (14.6)</w:t>
            </w:r>
            <w:bookmarkEnd w:id="6"/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674F8851" w14:textId="0E98D6D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0.94 (0.69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1.28)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12D7B84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8E86CF6" w14:textId="772BFCC6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0.79 (0.63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0.98)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7A91CDF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</w:tr>
      <w:tr w:rsidR="00AD095A" w:rsidRPr="00AD095A" w14:paraId="49009764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13857D9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4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32EFE6B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85800983"/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184/848 (21.7)</w:t>
            </w:r>
            <w:bookmarkEnd w:id="7"/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3CE30113" w14:textId="53D8ADC0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6BAD0434" w14:textId="71BFE0A3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6787289D" w14:textId="37C1055D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72DF443" w14:textId="6919BC55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CC4" w:rsidRPr="00AD095A" w14:paraId="7DF166CB" w14:textId="77777777" w:rsidTr="00AD095A">
        <w:trPr>
          <w:trHeight w:val="23"/>
          <w:jc w:val="center"/>
        </w:trPr>
        <w:tc>
          <w:tcPr>
            <w:tcW w:w="8647" w:type="dxa"/>
            <w:gridSpan w:val="6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6BCA421" w14:textId="77777777" w:rsidR="008D4CC4" w:rsidRPr="00AD095A" w:rsidRDefault="008D4CC4" w:rsidP="008D4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Secondary outcome 1: Death from cardiovascular causes, non-fatal myocardial infarction, non-fatal stroke.</w:t>
            </w:r>
          </w:p>
        </w:tc>
      </w:tr>
      <w:tr w:rsidR="00AD095A" w:rsidRPr="00AD095A" w14:paraId="04ADF472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31016DA9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ED8C63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108/1286 (8.4)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7D39BD77" w14:textId="00587A7E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0.94 (0.64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1.37)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B267DF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EBBFAD8" w14:textId="5D81442B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0.85 (0.65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1.12)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C93298E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</w:tr>
      <w:tr w:rsidR="00AD095A" w:rsidRPr="00AD095A" w14:paraId="3D05F98B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2087744F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785CBB3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175/1481 (11.8)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32E45311" w14:textId="40127823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1.20 (0.89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1.62)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C538020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A673A5F" w14:textId="63542AC8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0.80 (0.63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1.00)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53713F8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</w:tr>
      <w:tr w:rsidR="00AD095A" w:rsidRPr="00AD095A" w14:paraId="1C162821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29432B47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0E01E35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98/1095 (8.9)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00F3A1D0" w14:textId="1626EE3F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0.89 (0.60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1.33)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1D9351C7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7B4EF06" w14:textId="4AF6DD8D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0.67 (0.51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0.87)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3429335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AD095A" w:rsidRPr="00AD095A" w14:paraId="429FAE62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190E4598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4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390964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134/848 (15.8)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6CE14B19" w14:textId="4565C6B9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1A0AF838" w14:textId="1B5AF11B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1E132D1" w14:textId="6DBFB2F2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76757CA" w14:textId="0AE065B0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CC4" w:rsidRPr="00AD095A" w14:paraId="0FCB7DE8" w14:textId="77777777" w:rsidTr="00AD095A">
        <w:trPr>
          <w:trHeight w:val="23"/>
          <w:jc w:val="center"/>
        </w:trPr>
        <w:tc>
          <w:tcPr>
            <w:tcW w:w="8647" w:type="dxa"/>
            <w:gridSpan w:val="6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2F1C2D1" w14:textId="77777777" w:rsidR="008D4CC4" w:rsidRPr="00AD095A" w:rsidRDefault="008D4CC4" w:rsidP="008D4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Secondary outcome 2: Death from any cause, non-fatal myocardial infarction, non-fatal stroke, or hospitalization for angina.</w:t>
            </w:r>
          </w:p>
        </w:tc>
      </w:tr>
      <w:tr w:rsidR="00AD095A" w:rsidRPr="00AD095A" w14:paraId="1D2773F3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0CA9E6AF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6D0370EF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194/1286 (15.1)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381064DB" w14:textId="73DB0461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1.02 (0.77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1.35)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67F9EBEA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0.895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9DC5F59" w14:textId="2EBDB10B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0.83 (0.68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1.02)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642D664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</w:tr>
      <w:tr w:rsidR="00AD095A" w:rsidRPr="00AD095A" w14:paraId="475A8EE4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0D97FEE8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B1AC4A7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339/1481 (22.9)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6CF7013F" w14:textId="7FE0C322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1.11 (0.89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1.37)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AF7D22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045531E" w14:textId="5F39555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0.89 (0.75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1.06)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E928DE6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</w:tr>
      <w:tr w:rsidR="00AD095A" w:rsidRPr="00AD095A" w14:paraId="22E01173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78288E9A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6F3989D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195/1095 (17.8)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0A32A3D1" w14:textId="73AF5806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0.89 (0.67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1.17)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3C3482A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5B458CA" w14:textId="527CC73A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0.76 (0.63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0.92)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2BEF594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AD095A" w:rsidRPr="00AD095A" w14:paraId="0DC72C34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090A24C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4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65326C8A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229/848 (27.0)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A7AE071" w14:textId="16B7683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370147FC" w14:textId="56F79020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7336ED4" w14:textId="7BB88B2B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B2FA484" w14:textId="5DA9D259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CC4" w:rsidRPr="00AD095A" w14:paraId="3034B642" w14:textId="77777777" w:rsidTr="00AD095A">
        <w:trPr>
          <w:trHeight w:val="23"/>
          <w:jc w:val="center"/>
        </w:trPr>
        <w:tc>
          <w:tcPr>
            <w:tcW w:w="8647" w:type="dxa"/>
            <w:gridSpan w:val="6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CF78EF9" w14:textId="77777777" w:rsidR="008D4CC4" w:rsidRPr="00AD095A" w:rsidRDefault="008D4CC4" w:rsidP="00584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Secondary outcome 3: Death from any cause, non-fatal myocardial infarction, non-fatal stroke, or hospitalization for angina, CABG, PCI, hospital admission for heart failure, carotid endarterectomy, or peripheral vascular disease.</w:t>
            </w:r>
          </w:p>
        </w:tc>
      </w:tr>
      <w:tr w:rsidR="00AD095A" w:rsidRPr="00AD095A" w14:paraId="2407BB51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7140C69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D10373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222/1286 (17.3)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22261FD" w14:textId="6E9736DD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1.03 (0.79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1.34)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C16052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3D12FCB" w14:textId="63B00990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0.78 (0.65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0.95)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B234B2C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AD095A" w:rsidRPr="00AD095A" w14:paraId="5D7BC6D7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57A9CE38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859123D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383/1481 (25.9)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7C1D641B" w14:textId="1544F53A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1.07 (0.88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1.31)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E96579F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0.499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8AC3352" w14:textId="0959A79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0.84 (0.72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0.99)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139B259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  <w:tr w:rsidR="00AD095A" w:rsidRPr="00AD095A" w14:paraId="1CCE0C02" w14:textId="77777777" w:rsidTr="00AD095A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7087FD05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C029DA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220/1095 (20.1)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7B660A38" w14:textId="05E41C1D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0.87 (0.67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1.14)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14A2F34B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A5C3BEB" w14:textId="547E03EA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0.69 (0.58</w:t>
            </w:r>
            <w:r w:rsidR="00AD095A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0.83)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F737EA3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AD095A" w:rsidRPr="00AD095A" w14:paraId="77031CA1" w14:textId="77777777" w:rsidTr="00AD095A">
        <w:trPr>
          <w:trHeight w:val="23"/>
          <w:jc w:val="center"/>
        </w:trPr>
        <w:tc>
          <w:tcPr>
            <w:tcW w:w="1418" w:type="dxa"/>
            <w:tcBorders>
              <w:bottom w:val="single" w:sz="8" w:space="0" w:color="000000"/>
              <w:tl2br w:val="nil"/>
              <w:tr2bl w:val="nil"/>
            </w:tcBorders>
          </w:tcPr>
          <w:p w14:paraId="27AF6592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Subgroup 4</w:t>
            </w:r>
          </w:p>
        </w:tc>
        <w:tc>
          <w:tcPr>
            <w:tcW w:w="1843" w:type="dxa"/>
            <w:tcBorders>
              <w:bottom w:val="single" w:sz="8" w:space="0" w:color="000000"/>
              <w:tl2br w:val="nil"/>
              <w:tr2bl w:val="nil"/>
            </w:tcBorders>
          </w:tcPr>
          <w:p w14:paraId="0ED85866" w14:textId="77777777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275/848 (32.4)</w:t>
            </w:r>
          </w:p>
        </w:tc>
        <w:tc>
          <w:tcPr>
            <w:tcW w:w="1842" w:type="dxa"/>
            <w:tcBorders>
              <w:bottom w:val="single" w:sz="8" w:space="0" w:color="000000"/>
              <w:tl2br w:val="nil"/>
              <w:tr2bl w:val="nil"/>
            </w:tcBorders>
          </w:tcPr>
          <w:p w14:paraId="1CC40A0A" w14:textId="67A43BDE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1" w:type="dxa"/>
            <w:tcBorders>
              <w:bottom w:val="single" w:sz="8" w:space="0" w:color="000000"/>
              <w:tl2br w:val="nil"/>
              <w:tr2bl w:val="nil"/>
            </w:tcBorders>
          </w:tcPr>
          <w:p w14:paraId="27C1D1F7" w14:textId="2299B520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8" w:space="0" w:color="000000"/>
              <w:tl2br w:val="nil"/>
              <w:tr2bl w:val="nil"/>
            </w:tcBorders>
          </w:tcPr>
          <w:p w14:paraId="51A0AA46" w14:textId="3E9DBD2E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850" w:type="dxa"/>
            <w:tcBorders>
              <w:bottom w:val="single" w:sz="8" w:space="0" w:color="000000"/>
              <w:tl2br w:val="nil"/>
              <w:tr2bl w:val="nil"/>
            </w:tcBorders>
          </w:tcPr>
          <w:p w14:paraId="1BB12C74" w14:textId="446F6274" w:rsidR="008D4CC4" w:rsidRPr="00AD095A" w:rsidRDefault="008D4CC4" w:rsidP="008D4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4CC4" w:rsidRPr="00AD095A" w14:paraId="154E57D3" w14:textId="77777777" w:rsidTr="00AD095A">
        <w:trPr>
          <w:trHeight w:val="23"/>
          <w:jc w:val="center"/>
        </w:trPr>
        <w:tc>
          <w:tcPr>
            <w:tcW w:w="8647" w:type="dxa"/>
            <w:gridSpan w:val="6"/>
            <w:tcBorders>
              <w:top w:val="single" w:sz="8" w:space="0" w:color="000000"/>
              <w:bottom w:val="nil"/>
              <w:tl2br w:val="nil"/>
              <w:tr2bl w:val="nil"/>
            </w:tcBorders>
          </w:tcPr>
          <w:p w14:paraId="4D6E390F" w14:textId="649FCB54" w:rsidR="008D4CC4" w:rsidRPr="00AD095A" w:rsidRDefault="008D4CC4" w:rsidP="00030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The multivariable model was adjusted for age, gender, race, body mass index, glycosylated hemoglobin,</w:t>
            </w:r>
            <w:r w:rsidR="00030C85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030C85" w:rsidRPr="00030C85">
              <w:rPr>
                <w:rFonts w:ascii="Times New Roman" w:hAnsi="Times New Roman" w:cs="Times New Roman" w:hint="eastAsia"/>
                <w:sz w:val="20"/>
                <w:szCs w:val="20"/>
              </w:rPr>
              <w:t>low-density lipoprotein cholesterol</w:t>
            </w:r>
            <w:r w:rsidRPr="00AD095A">
              <w:rPr>
                <w:rFonts w:ascii="Times New Roman" w:hAnsi="Times New Roman" w:cs="Times New Roman"/>
                <w:sz w:val="20"/>
                <w:szCs w:val="20"/>
              </w:rPr>
              <w:t>, serum creatinine, smoking status, hypertension, and diabetes duration.</w:t>
            </w:r>
          </w:p>
          <w:p w14:paraId="09C1D5CD" w14:textId="77777777" w:rsidR="00584934" w:rsidRDefault="00584934" w:rsidP="00030C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Subgroup 1: SF-36 Mental Health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55.64 and Diabetes Duration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4 years; Subgroup 2: SF-36 Mental Health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55.64 and Diabetes Duration &gt; 4 years; Subgroup 3: SF-36 Mental Health &gt; 55.64 and ACR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10 mg/g; Subgroup 4: SF-36 Mental Health &gt; 55.64 and ACR &gt; 1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0 mg/g</w:t>
            </w:r>
            <w:r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  <w:p w14:paraId="610EF15D" w14:textId="5C01ECA7" w:rsidR="008D4CC4" w:rsidRPr="00AD095A" w:rsidRDefault="008D4CC4" w:rsidP="00030C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</w:t>
            </w:r>
            <w:r w:rsidR="005849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AD0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hazard ratio; CI</w:t>
            </w:r>
            <w:r w:rsidR="005849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AD09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confidence interval</w:t>
            </w:r>
            <w:r w:rsidR="005849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</w:p>
        </w:tc>
      </w:tr>
      <w:bookmarkEnd w:id="1"/>
    </w:tbl>
    <w:p w14:paraId="58C18DFE" w14:textId="77777777" w:rsidR="005C1BB5" w:rsidRDefault="005C1BB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E83FCB" w14:textId="77777777" w:rsidR="005C1BB5" w:rsidRDefault="005C1BB5" w:rsidP="005C1BB5">
      <w:pPr>
        <w:rPr>
          <w:rFonts w:ascii="Times New Roman" w:hAnsi="Times New Roman" w:cs="Times New Roman"/>
          <w:sz w:val="24"/>
          <w:szCs w:val="24"/>
        </w:rPr>
        <w:sectPr w:rsidR="005C1BB5" w:rsidSect="00E77E1E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vertAnchor="text" w:horzAnchor="margin" w:tblpXSpec="center" w:tblpY="11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1414"/>
        <w:gridCol w:w="1414"/>
        <w:gridCol w:w="964"/>
        <w:gridCol w:w="1414"/>
        <w:gridCol w:w="1414"/>
        <w:gridCol w:w="964"/>
        <w:gridCol w:w="1414"/>
        <w:gridCol w:w="1414"/>
        <w:gridCol w:w="964"/>
      </w:tblGrid>
      <w:tr w:rsidR="005C1BB5" w:rsidRPr="00A4670C" w14:paraId="45787C33" w14:textId="77777777" w:rsidTr="00956FC1">
        <w:tc>
          <w:tcPr>
            <w:tcW w:w="13674" w:type="dxa"/>
            <w:gridSpan w:val="10"/>
            <w:tcBorders>
              <w:top w:val="nil"/>
              <w:bottom w:val="single" w:sz="8" w:space="0" w:color="auto"/>
            </w:tcBorders>
          </w:tcPr>
          <w:p w14:paraId="4312DB6B" w14:textId="4F4719D3" w:rsidR="005C1BB5" w:rsidRPr="00A4670C" w:rsidRDefault="005C1BB5" w:rsidP="00727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83871087"/>
            <w:r w:rsidRPr="00A4670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Table S7.</w:t>
            </w:r>
            <w:r w:rsidR="00956FC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 w:rsidRP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Baseline characteristics of participants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in</w:t>
            </w:r>
            <w:r w:rsidR="007276B9" w:rsidRP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the ILI and DSE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arm</w:t>
            </w:r>
            <w:r w:rsidR="007276B9" w:rsidRP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s</w:t>
            </w:r>
            <w:r w:rsidR="007276B9" w:rsidRPr="007276B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within 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Subgroups 1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to 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</w:p>
        </w:tc>
      </w:tr>
      <w:tr w:rsidR="005C1BB5" w:rsidRPr="00A4670C" w14:paraId="38FF84DD" w14:textId="77777777" w:rsidTr="00956FC1">
        <w:tc>
          <w:tcPr>
            <w:tcW w:w="1950" w:type="dxa"/>
            <w:vMerge w:val="restart"/>
            <w:tcBorders>
              <w:top w:val="single" w:sz="8" w:space="0" w:color="auto"/>
            </w:tcBorders>
            <w:vAlign w:val="center"/>
          </w:tcPr>
          <w:p w14:paraId="3A4192AF" w14:textId="77777777" w:rsidR="005C1BB5" w:rsidRPr="00A4670C" w:rsidRDefault="005C1BB5" w:rsidP="004F210E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0" w:type="auto"/>
            <w:gridSpan w:val="3"/>
          </w:tcPr>
          <w:p w14:paraId="00A51B78" w14:textId="77777777" w:rsidR="005C1BB5" w:rsidRPr="00A4670C" w:rsidRDefault="005C1BB5" w:rsidP="007276B9">
            <w:pPr>
              <w:pBdr>
                <w:bottom w:val="single" w:sz="8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Subgroup 1</w:t>
            </w:r>
          </w:p>
        </w:tc>
        <w:tc>
          <w:tcPr>
            <w:tcW w:w="0" w:type="auto"/>
            <w:gridSpan w:val="3"/>
          </w:tcPr>
          <w:p w14:paraId="591B808A" w14:textId="77777777" w:rsidR="005C1BB5" w:rsidRPr="00A4670C" w:rsidRDefault="005C1BB5" w:rsidP="00956FC1">
            <w:pPr>
              <w:pBdr>
                <w:bottom w:val="single" w:sz="8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Subgroup 2</w:t>
            </w:r>
          </w:p>
        </w:tc>
        <w:tc>
          <w:tcPr>
            <w:tcW w:w="0" w:type="auto"/>
            <w:gridSpan w:val="3"/>
          </w:tcPr>
          <w:p w14:paraId="0F1F25F3" w14:textId="77777777" w:rsidR="005C1BB5" w:rsidRPr="00A4670C" w:rsidRDefault="005C1BB5" w:rsidP="00956FC1">
            <w:pPr>
              <w:pBdr>
                <w:bottom w:val="single" w:sz="8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Subgroup 3</w:t>
            </w:r>
          </w:p>
        </w:tc>
      </w:tr>
      <w:tr w:rsidR="00956FC1" w:rsidRPr="00A4670C" w14:paraId="368E134C" w14:textId="77777777" w:rsidTr="00956FC1">
        <w:tc>
          <w:tcPr>
            <w:tcW w:w="1950" w:type="dxa"/>
            <w:vMerge/>
            <w:tcBorders>
              <w:bottom w:val="single" w:sz="8" w:space="0" w:color="auto"/>
            </w:tcBorders>
          </w:tcPr>
          <w:p w14:paraId="3D98E4DB" w14:textId="77777777" w:rsidR="005C1BB5" w:rsidRPr="00A4670C" w:rsidRDefault="005C1BB5" w:rsidP="004F2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D9085D8" w14:textId="7B9BEE2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arm</w:t>
            </w:r>
          </w:p>
          <w:p w14:paraId="1C6B729B" w14:textId="58A5784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615)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118748E" w14:textId="526D993F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arm</w:t>
            </w:r>
          </w:p>
          <w:p w14:paraId="023C5A09" w14:textId="15B0E44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671)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056B4B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F4863" w14:textId="0DBDAC0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arm</w:t>
            </w:r>
          </w:p>
          <w:p w14:paraId="5768FD7E" w14:textId="4AF45AA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753)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1AA9B" w14:textId="1D0A594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arm</w:t>
            </w:r>
          </w:p>
          <w:p w14:paraId="138AE25D" w14:textId="63EC7CB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728)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ACC8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5EAA1" w14:textId="5E8AF41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arm</w:t>
            </w:r>
          </w:p>
          <w:p w14:paraId="6EA6FF2C" w14:textId="14E1DB7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558)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82F47" w14:textId="4BE400C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arm</w:t>
            </w:r>
          </w:p>
          <w:p w14:paraId="445A66AC" w14:textId="7C135AE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537)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1B0F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956FC1" w:rsidRPr="00A4670C" w14:paraId="07F6CBC1" w14:textId="77777777" w:rsidTr="00956FC1">
        <w:tc>
          <w:tcPr>
            <w:tcW w:w="1950" w:type="dxa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03872D38" w14:textId="77777777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Age, years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73DE7251" w14:textId="2A29BD0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57.2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(6.5)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37D4776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57.3 (6.5)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6CF471B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78BB837F" w14:textId="04AD83D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(6.7)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4CB08F74" w14:textId="0FA8753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58.5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(6.6)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2C7C39C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34C1123C" w14:textId="4CA4FD0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(6.5)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6DE54F33" w14:textId="708C6ED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(6.8)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111C5BB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</w:tr>
      <w:tr w:rsidR="00956FC1" w:rsidRPr="00A4670C" w14:paraId="0CD3A2F1" w14:textId="77777777" w:rsidTr="00956FC1">
        <w:tc>
          <w:tcPr>
            <w:tcW w:w="1950" w:type="dxa"/>
            <w:shd w:val="clear" w:color="auto" w:fill="auto"/>
            <w:vAlign w:val="center"/>
          </w:tcPr>
          <w:p w14:paraId="21F369E8" w14:textId="04FD9388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Female,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vAlign w:val="center"/>
          </w:tcPr>
          <w:p w14:paraId="1232A501" w14:textId="1E45E0E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(63.5)</w:t>
            </w:r>
          </w:p>
        </w:tc>
        <w:tc>
          <w:tcPr>
            <w:tcW w:w="0" w:type="auto"/>
            <w:vAlign w:val="center"/>
          </w:tcPr>
          <w:p w14:paraId="3BF0C1E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432 (64.4)</w:t>
            </w:r>
          </w:p>
        </w:tc>
        <w:tc>
          <w:tcPr>
            <w:tcW w:w="0" w:type="auto"/>
            <w:vAlign w:val="center"/>
          </w:tcPr>
          <w:p w14:paraId="1E4C5B2B" w14:textId="79D1E79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25251B1" w14:textId="5684A11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(58.2)</w:t>
            </w:r>
          </w:p>
        </w:tc>
        <w:tc>
          <w:tcPr>
            <w:tcW w:w="0" w:type="auto"/>
            <w:vAlign w:val="center"/>
          </w:tcPr>
          <w:p w14:paraId="5B14E1AB" w14:textId="3923F24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(60.4)</w:t>
            </w:r>
          </w:p>
        </w:tc>
        <w:tc>
          <w:tcPr>
            <w:tcW w:w="0" w:type="auto"/>
            <w:vAlign w:val="center"/>
          </w:tcPr>
          <w:p w14:paraId="4B224C6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0.403</w:t>
            </w:r>
          </w:p>
        </w:tc>
        <w:tc>
          <w:tcPr>
            <w:tcW w:w="0" w:type="auto"/>
            <w:vAlign w:val="center"/>
          </w:tcPr>
          <w:p w14:paraId="7DD9680C" w14:textId="331347BE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(57.3)</w:t>
            </w:r>
          </w:p>
        </w:tc>
        <w:tc>
          <w:tcPr>
            <w:tcW w:w="0" w:type="auto"/>
            <w:vAlign w:val="center"/>
          </w:tcPr>
          <w:p w14:paraId="18799EC1" w14:textId="05B420B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(56.2)</w:t>
            </w:r>
          </w:p>
        </w:tc>
        <w:tc>
          <w:tcPr>
            <w:tcW w:w="0" w:type="auto"/>
            <w:vAlign w:val="center"/>
          </w:tcPr>
          <w:p w14:paraId="0CCC1879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0.757</w:t>
            </w:r>
          </w:p>
        </w:tc>
      </w:tr>
      <w:tr w:rsidR="00956FC1" w:rsidRPr="00A4670C" w14:paraId="4AB0BE5B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2E1EA7E2" w14:textId="0F116A5A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Race,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91B42A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5D8A0F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2A3E23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0.853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42A6AEB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A54747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505C55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96F6919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21FD88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AC24A7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</w:tr>
      <w:tr w:rsidR="00956FC1" w:rsidRPr="00A4670C" w14:paraId="38F74D49" w14:textId="77777777" w:rsidTr="00956FC1">
        <w:tc>
          <w:tcPr>
            <w:tcW w:w="1950" w:type="dxa"/>
            <w:shd w:val="clear" w:color="auto" w:fill="auto"/>
            <w:vAlign w:val="center"/>
          </w:tcPr>
          <w:p w14:paraId="79838930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  <w:tc>
          <w:tcPr>
            <w:tcW w:w="0" w:type="auto"/>
            <w:vAlign w:val="center"/>
          </w:tcPr>
          <w:p w14:paraId="4632F85D" w14:textId="6A57B40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(66.8)</w:t>
            </w:r>
          </w:p>
        </w:tc>
        <w:tc>
          <w:tcPr>
            <w:tcW w:w="0" w:type="auto"/>
            <w:vAlign w:val="center"/>
          </w:tcPr>
          <w:p w14:paraId="2C6EE06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446 (66.5)</w:t>
            </w:r>
          </w:p>
        </w:tc>
        <w:tc>
          <w:tcPr>
            <w:tcW w:w="0" w:type="auto"/>
            <w:vAlign w:val="center"/>
          </w:tcPr>
          <w:p w14:paraId="34A48AD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703540" w14:textId="136DD50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(67.6)</w:t>
            </w:r>
          </w:p>
        </w:tc>
        <w:tc>
          <w:tcPr>
            <w:tcW w:w="0" w:type="auto"/>
            <w:vAlign w:val="center"/>
          </w:tcPr>
          <w:p w14:paraId="16B7A07C" w14:textId="1002EDC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(64.1)</w:t>
            </w:r>
          </w:p>
        </w:tc>
        <w:tc>
          <w:tcPr>
            <w:tcW w:w="0" w:type="auto"/>
            <w:vAlign w:val="center"/>
          </w:tcPr>
          <w:p w14:paraId="1D946C6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1027A0" w14:textId="50EB73EF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(64.5)</w:t>
            </w:r>
          </w:p>
        </w:tc>
        <w:tc>
          <w:tcPr>
            <w:tcW w:w="0" w:type="auto"/>
            <w:vAlign w:val="center"/>
          </w:tcPr>
          <w:p w14:paraId="20CD0E67" w14:textId="708C681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(66.3)</w:t>
            </w:r>
          </w:p>
        </w:tc>
        <w:tc>
          <w:tcPr>
            <w:tcW w:w="0" w:type="auto"/>
            <w:vAlign w:val="center"/>
          </w:tcPr>
          <w:p w14:paraId="75AE40C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79F16A35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025CB846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Black (not Hispanic)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A16053C" w14:textId="41A2E03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(15.4)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9D3A44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96 (14.3)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752A56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89FC691" w14:textId="779308B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4918F54" w14:textId="5B67DE0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(17.2)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F345D8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6F435D2" w14:textId="73CB677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(19.9)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1C17ADB" w14:textId="5581EA3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(18.8)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692D48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7DCC8F9B" w14:textId="77777777" w:rsidTr="00956FC1">
        <w:tc>
          <w:tcPr>
            <w:tcW w:w="1950" w:type="dxa"/>
            <w:shd w:val="clear" w:color="auto" w:fill="auto"/>
            <w:vAlign w:val="center"/>
          </w:tcPr>
          <w:p w14:paraId="3D84788D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Hispanic</w:t>
            </w:r>
          </w:p>
        </w:tc>
        <w:tc>
          <w:tcPr>
            <w:tcW w:w="0" w:type="auto"/>
            <w:vAlign w:val="center"/>
          </w:tcPr>
          <w:p w14:paraId="1E119875" w14:textId="208160A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(14.0)</w:t>
            </w:r>
          </w:p>
        </w:tc>
        <w:tc>
          <w:tcPr>
            <w:tcW w:w="0" w:type="auto"/>
            <w:vAlign w:val="center"/>
          </w:tcPr>
          <w:p w14:paraId="2412952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104 (15.5)</w:t>
            </w:r>
          </w:p>
        </w:tc>
        <w:tc>
          <w:tcPr>
            <w:tcW w:w="0" w:type="auto"/>
            <w:vAlign w:val="center"/>
          </w:tcPr>
          <w:p w14:paraId="77F19C9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102984" w14:textId="5EC17E9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(14.9)</w:t>
            </w:r>
          </w:p>
        </w:tc>
        <w:tc>
          <w:tcPr>
            <w:tcW w:w="0" w:type="auto"/>
            <w:vAlign w:val="center"/>
          </w:tcPr>
          <w:p w14:paraId="06156155" w14:textId="3ABE89D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(14.4)</w:t>
            </w:r>
          </w:p>
        </w:tc>
        <w:tc>
          <w:tcPr>
            <w:tcW w:w="0" w:type="auto"/>
            <w:vAlign w:val="center"/>
          </w:tcPr>
          <w:p w14:paraId="7D43AC1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2D6FEE" w14:textId="5D4D6A0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(12.5)</w:t>
            </w:r>
          </w:p>
        </w:tc>
        <w:tc>
          <w:tcPr>
            <w:tcW w:w="0" w:type="auto"/>
            <w:vAlign w:val="center"/>
          </w:tcPr>
          <w:p w14:paraId="722BD041" w14:textId="7403DC5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(11.2)</w:t>
            </w:r>
          </w:p>
        </w:tc>
        <w:tc>
          <w:tcPr>
            <w:tcW w:w="0" w:type="auto"/>
            <w:vAlign w:val="center"/>
          </w:tcPr>
          <w:p w14:paraId="15E142C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2931E719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2BAE250C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Other/Mixed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2CFFB06" w14:textId="1E64932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(3.7)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FDE01D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25 (3.7)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2F8E40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150BB5B" w14:textId="402320E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(3.5)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1307199" w14:textId="3ABBC7C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(4.3)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A829E6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0038227" w14:textId="7DE90C5E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1A4E1F7" w14:textId="53288F3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(3.7)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D7DABBB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5BE2CAD6" w14:textId="77777777" w:rsidTr="00956FC1">
        <w:tc>
          <w:tcPr>
            <w:tcW w:w="1950" w:type="dxa"/>
            <w:shd w:val="clear" w:color="auto" w:fill="auto"/>
            <w:vAlign w:val="center"/>
          </w:tcPr>
          <w:p w14:paraId="7A7B6C77" w14:textId="52240E9A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Education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vAlign w:val="center"/>
          </w:tcPr>
          <w:p w14:paraId="6BFD0EE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30E57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DFFFB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0.377</w:t>
            </w:r>
          </w:p>
        </w:tc>
        <w:tc>
          <w:tcPr>
            <w:tcW w:w="0" w:type="auto"/>
            <w:vAlign w:val="center"/>
          </w:tcPr>
          <w:p w14:paraId="3860EDA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8952D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3CE18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  <w:tc>
          <w:tcPr>
            <w:tcW w:w="0" w:type="auto"/>
            <w:vAlign w:val="center"/>
          </w:tcPr>
          <w:p w14:paraId="4EA4814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FFA7E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DA1EF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0.584</w:t>
            </w:r>
          </w:p>
        </w:tc>
      </w:tr>
      <w:tr w:rsidR="00956FC1" w:rsidRPr="00A4670C" w14:paraId="005CD3EA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268C5D2B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＜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 years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1DF03E6" w14:textId="560BA91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3A5812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134 (20.0)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F5751C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3E874F6" w14:textId="1D842DF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(21.2)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7DBFA60" w14:textId="6DFCFD1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(21.2)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D211C1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A40DD00" w14:textId="726A996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56B4010" w14:textId="79D30BD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(17.9)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E85716B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391CCBB3" w14:textId="77777777" w:rsidTr="00956FC1">
        <w:tc>
          <w:tcPr>
            <w:tcW w:w="1950" w:type="dxa"/>
            <w:shd w:val="clear" w:color="auto" w:fill="auto"/>
            <w:vAlign w:val="center"/>
          </w:tcPr>
          <w:p w14:paraId="043A7AC6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13-16 years</w:t>
            </w:r>
          </w:p>
        </w:tc>
        <w:tc>
          <w:tcPr>
            <w:tcW w:w="0" w:type="auto"/>
            <w:vAlign w:val="center"/>
          </w:tcPr>
          <w:p w14:paraId="5284AB56" w14:textId="1861DAD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(37.2)</w:t>
            </w:r>
          </w:p>
        </w:tc>
        <w:tc>
          <w:tcPr>
            <w:tcW w:w="0" w:type="auto"/>
            <w:vAlign w:val="center"/>
          </w:tcPr>
          <w:p w14:paraId="46ADED4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248 (37.0)</w:t>
            </w:r>
          </w:p>
        </w:tc>
        <w:tc>
          <w:tcPr>
            <w:tcW w:w="0" w:type="auto"/>
            <w:vAlign w:val="center"/>
          </w:tcPr>
          <w:p w14:paraId="19757B9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140B4E" w14:textId="72E36D7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(37.6)</w:t>
            </w:r>
          </w:p>
        </w:tc>
        <w:tc>
          <w:tcPr>
            <w:tcW w:w="0" w:type="auto"/>
            <w:vAlign w:val="center"/>
          </w:tcPr>
          <w:p w14:paraId="5B027DEF" w14:textId="1D873BF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(36.4)</w:t>
            </w:r>
          </w:p>
        </w:tc>
        <w:tc>
          <w:tcPr>
            <w:tcW w:w="0" w:type="auto"/>
            <w:vAlign w:val="center"/>
          </w:tcPr>
          <w:p w14:paraId="09A6286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696E9B" w14:textId="7E8CE07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(38.0)</w:t>
            </w:r>
          </w:p>
        </w:tc>
        <w:tc>
          <w:tcPr>
            <w:tcW w:w="0" w:type="auto"/>
            <w:vAlign w:val="center"/>
          </w:tcPr>
          <w:p w14:paraId="55C51310" w14:textId="307B077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(35.0)</w:t>
            </w:r>
          </w:p>
        </w:tc>
        <w:tc>
          <w:tcPr>
            <w:tcW w:w="0" w:type="auto"/>
            <w:vAlign w:val="center"/>
          </w:tcPr>
          <w:p w14:paraId="0479361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35EC1A52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20BF6679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≥16years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9CAFEA1" w14:textId="7D14AED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(45.7)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B975C0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289 (43.1)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8B3385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E851E5F" w14:textId="19EB2BD3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(41.2)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3EB0844" w14:textId="68146B7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(42.4)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AA8E5C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C84E626" w14:textId="7D8BDE1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(44.6)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17E499A" w14:textId="7AD9FC2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="007276B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(47.1)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4DA4DE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2DA44A93" w14:textId="77777777" w:rsidTr="00956FC1">
        <w:tc>
          <w:tcPr>
            <w:tcW w:w="1950" w:type="dxa"/>
            <w:shd w:val="clear" w:color="auto" w:fill="auto"/>
            <w:vAlign w:val="center"/>
          </w:tcPr>
          <w:p w14:paraId="3DBA8F7C" w14:textId="5CB7546C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Income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vAlign w:val="center"/>
          </w:tcPr>
          <w:p w14:paraId="391F5DC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5CFA4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F93F1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0" w:type="auto"/>
            <w:vAlign w:val="center"/>
          </w:tcPr>
          <w:p w14:paraId="14F741E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A748B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9DE84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0" w:type="auto"/>
            <w:vAlign w:val="center"/>
          </w:tcPr>
          <w:p w14:paraId="0CE5BEF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DCFB2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9AE73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</w:tr>
      <w:tr w:rsidR="00956FC1" w:rsidRPr="00A4670C" w14:paraId="702D8776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12CDA1FA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&lt; $20K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5CBAC9D" w14:textId="0D94105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(10.4)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1A9F71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91 (13.6)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07961D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BABFE5B" w14:textId="5A4244B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(12.9)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0499CD6" w14:textId="3B53577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(11.8)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31284E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8824101" w14:textId="074EECB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(9.3)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8049316" w14:textId="79DBC75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(8.4)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28B970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4ABAA0D4" w14:textId="77777777" w:rsidTr="00956FC1">
        <w:tc>
          <w:tcPr>
            <w:tcW w:w="1950" w:type="dxa"/>
            <w:shd w:val="clear" w:color="auto" w:fill="auto"/>
            <w:vAlign w:val="center"/>
          </w:tcPr>
          <w:p w14:paraId="1DB2A265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$20K - $40K</w:t>
            </w:r>
          </w:p>
        </w:tc>
        <w:tc>
          <w:tcPr>
            <w:tcW w:w="0" w:type="auto"/>
            <w:vAlign w:val="center"/>
          </w:tcPr>
          <w:p w14:paraId="690CBF27" w14:textId="04429B3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(19.5)</w:t>
            </w:r>
          </w:p>
        </w:tc>
        <w:tc>
          <w:tcPr>
            <w:tcW w:w="0" w:type="auto"/>
            <w:vAlign w:val="center"/>
          </w:tcPr>
          <w:p w14:paraId="290E196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151 (22.5)</w:t>
            </w:r>
          </w:p>
        </w:tc>
        <w:tc>
          <w:tcPr>
            <w:tcW w:w="0" w:type="auto"/>
            <w:vAlign w:val="center"/>
          </w:tcPr>
          <w:p w14:paraId="1CF257C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1DECFF" w14:textId="7F7B9B3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(22.4)</w:t>
            </w:r>
          </w:p>
        </w:tc>
        <w:tc>
          <w:tcPr>
            <w:tcW w:w="0" w:type="auto"/>
            <w:vAlign w:val="center"/>
          </w:tcPr>
          <w:p w14:paraId="4F19B09A" w14:textId="43FF616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(21.4)</w:t>
            </w:r>
          </w:p>
        </w:tc>
        <w:tc>
          <w:tcPr>
            <w:tcW w:w="0" w:type="auto"/>
            <w:vAlign w:val="center"/>
          </w:tcPr>
          <w:p w14:paraId="2798E61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C04B56" w14:textId="3747A79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(21.0)</w:t>
            </w:r>
          </w:p>
        </w:tc>
        <w:tc>
          <w:tcPr>
            <w:tcW w:w="0" w:type="auto"/>
            <w:vAlign w:val="center"/>
          </w:tcPr>
          <w:p w14:paraId="7F16FE8D" w14:textId="52F4640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(16.6)</w:t>
            </w:r>
          </w:p>
        </w:tc>
        <w:tc>
          <w:tcPr>
            <w:tcW w:w="0" w:type="auto"/>
            <w:vAlign w:val="center"/>
          </w:tcPr>
          <w:p w14:paraId="30305F09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284F362A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74B8C692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$40K - $60K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FA6BBE8" w14:textId="0A4951C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(22.6)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A83B0A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130 (19.4)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91C32B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9D22D43" w14:textId="4DC3FA2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(21.0)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F1F1F34" w14:textId="168A2BEE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(22.0)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7FD131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2D317DF" w14:textId="09EE504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747CC23" w14:textId="04AD5DA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(22.7)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86F139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5BCE9A23" w14:textId="77777777" w:rsidTr="00956FC1">
        <w:tc>
          <w:tcPr>
            <w:tcW w:w="1950" w:type="dxa"/>
            <w:shd w:val="clear" w:color="auto" w:fill="auto"/>
            <w:vAlign w:val="center"/>
          </w:tcPr>
          <w:p w14:paraId="01DDA67A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$60K - $80K</w:t>
            </w:r>
          </w:p>
        </w:tc>
        <w:tc>
          <w:tcPr>
            <w:tcW w:w="0" w:type="auto"/>
            <w:vAlign w:val="center"/>
          </w:tcPr>
          <w:p w14:paraId="2F485928" w14:textId="39D29C4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(15.6)</w:t>
            </w:r>
          </w:p>
        </w:tc>
        <w:tc>
          <w:tcPr>
            <w:tcW w:w="0" w:type="auto"/>
            <w:vAlign w:val="center"/>
          </w:tcPr>
          <w:p w14:paraId="05912E4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98 (14.6)</w:t>
            </w:r>
          </w:p>
        </w:tc>
        <w:tc>
          <w:tcPr>
            <w:tcW w:w="0" w:type="auto"/>
            <w:vAlign w:val="center"/>
          </w:tcPr>
          <w:p w14:paraId="2DA8FCA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F0BE73" w14:textId="7260F9A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(14.1)</w:t>
            </w:r>
          </w:p>
        </w:tc>
        <w:tc>
          <w:tcPr>
            <w:tcW w:w="0" w:type="auto"/>
            <w:vAlign w:val="center"/>
          </w:tcPr>
          <w:p w14:paraId="1CC71553" w14:textId="0D56075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(16.6)</w:t>
            </w:r>
          </w:p>
        </w:tc>
        <w:tc>
          <w:tcPr>
            <w:tcW w:w="0" w:type="auto"/>
            <w:vAlign w:val="center"/>
          </w:tcPr>
          <w:p w14:paraId="1C89D8F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54231C" w14:textId="386514C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(17.2)</w:t>
            </w:r>
          </w:p>
        </w:tc>
        <w:tc>
          <w:tcPr>
            <w:tcW w:w="0" w:type="auto"/>
            <w:vAlign w:val="center"/>
          </w:tcPr>
          <w:p w14:paraId="09D3E4A8" w14:textId="18DB3DF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(17.7)</w:t>
            </w:r>
          </w:p>
        </w:tc>
        <w:tc>
          <w:tcPr>
            <w:tcW w:w="0" w:type="auto"/>
            <w:vAlign w:val="center"/>
          </w:tcPr>
          <w:p w14:paraId="20F7C1B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6DC50356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1FFC0DB4" w14:textId="77777777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BMI, kg/m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3A675D4" w14:textId="5FC3167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4030BC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36.2 (6.1)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3E788E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47B6421" w14:textId="2DBA20D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(5.8)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CBCFC8A" w14:textId="44CDFEF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930F699" w14:textId="7444E553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  <w:r w:rsidR="00B6243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6713BD4" w14:textId="6029F5F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110EB3E" w14:textId="2DE5B3A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(5.7)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11D57F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956FC1" w:rsidRPr="00A4670C" w14:paraId="4D057764" w14:textId="77777777" w:rsidTr="00956FC1">
        <w:tc>
          <w:tcPr>
            <w:tcW w:w="1950" w:type="dxa"/>
            <w:shd w:val="clear" w:color="auto" w:fill="auto"/>
            <w:vAlign w:val="center"/>
          </w:tcPr>
          <w:p w14:paraId="3A1DDB33" w14:textId="32C69647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Waist </w:t>
            </w:r>
            <w:r w:rsidR="009D1077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ircumference, cm</w:t>
            </w:r>
          </w:p>
        </w:tc>
        <w:tc>
          <w:tcPr>
            <w:tcW w:w="0" w:type="auto"/>
            <w:vAlign w:val="center"/>
          </w:tcPr>
          <w:p w14:paraId="266F0F2B" w14:textId="588AC84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113.1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(13.5)</w:t>
            </w:r>
          </w:p>
        </w:tc>
        <w:tc>
          <w:tcPr>
            <w:tcW w:w="0" w:type="auto"/>
            <w:vAlign w:val="center"/>
          </w:tcPr>
          <w:p w14:paraId="0DA59DB8" w14:textId="5F31FC0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113.4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(14.6)</w:t>
            </w:r>
          </w:p>
        </w:tc>
        <w:tc>
          <w:tcPr>
            <w:tcW w:w="0" w:type="auto"/>
            <w:vAlign w:val="center"/>
          </w:tcPr>
          <w:p w14:paraId="25A05F0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0.769</w:t>
            </w:r>
          </w:p>
        </w:tc>
        <w:tc>
          <w:tcPr>
            <w:tcW w:w="0" w:type="auto"/>
            <w:vAlign w:val="center"/>
          </w:tcPr>
          <w:p w14:paraId="146B734E" w14:textId="1B9F314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114.8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(13.7)</w:t>
            </w:r>
          </w:p>
        </w:tc>
        <w:tc>
          <w:tcPr>
            <w:tcW w:w="0" w:type="auto"/>
            <w:vAlign w:val="center"/>
          </w:tcPr>
          <w:p w14:paraId="79333B4B" w14:textId="453321C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114.2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(14.0)</w:t>
            </w:r>
          </w:p>
        </w:tc>
        <w:tc>
          <w:tcPr>
            <w:tcW w:w="0" w:type="auto"/>
            <w:vAlign w:val="center"/>
          </w:tcPr>
          <w:p w14:paraId="3D76A2C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0" w:type="auto"/>
            <w:vAlign w:val="center"/>
          </w:tcPr>
          <w:p w14:paraId="0B4FBA49" w14:textId="55A2A73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112.9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(13.1)</w:t>
            </w:r>
          </w:p>
        </w:tc>
        <w:tc>
          <w:tcPr>
            <w:tcW w:w="0" w:type="auto"/>
            <w:vAlign w:val="center"/>
          </w:tcPr>
          <w:p w14:paraId="0CAA3E04" w14:textId="5BF64C2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111.7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(13.8)</w:t>
            </w:r>
          </w:p>
        </w:tc>
        <w:tc>
          <w:tcPr>
            <w:tcW w:w="0" w:type="auto"/>
            <w:vAlign w:val="center"/>
          </w:tcPr>
          <w:p w14:paraId="7A19DB7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</w:tr>
      <w:tr w:rsidR="00956FC1" w:rsidRPr="00A4670C" w14:paraId="0B08B9F7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65C20746" w14:textId="42471184" w:rsidR="005C1BB5" w:rsidRPr="00A4670C" w:rsidRDefault="007276B9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SBP</w:t>
            </w:r>
            <w:r w:rsidR="005C1BB5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mmHg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F9E015D" w14:textId="12D4B6E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129.4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BA72D11" w14:textId="0579BF5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127.7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(16.6)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778CEAC" w14:textId="35153EB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  <w:r w:rsidR="00B6243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09D9319" w14:textId="2AAE5D6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130.1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(16.6)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820EE29" w14:textId="7E40ED8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128.6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(17.8)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25D910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A92B115" w14:textId="1BE498E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127.0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(16.6)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8A05B28" w14:textId="2BCB89F3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126.2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(16.8)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AD5E6E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0.419</w:t>
            </w:r>
          </w:p>
        </w:tc>
      </w:tr>
      <w:tr w:rsidR="00956FC1" w:rsidRPr="00A4670C" w14:paraId="352ECB58" w14:textId="77777777" w:rsidTr="00956FC1">
        <w:tc>
          <w:tcPr>
            <w:tcW w:w="1950" w:type="dxa"/>
            <w:shd w:val="clear" w:color="auto" w:fill="auto"/>
            <w:vAlign w:val="center"/>
          </w:tcPr>
          <w:p w14:paraId="68D2DE1E" w14:textId="768C488E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BP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, mmHg </w:t>
            </w:r>
          </w:p>
        </w:tc>
        <w:tc>
          <w:tcPr>
            <w:tcW w:w="0" w:type="auto"/>
            <w:vAlign w:val="center"/>
          </w:tcPr>
          <w:p w14:paraId="7CA0173C" w14:textId="3A77FE8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71.5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(9.6)</w:t>
            </w:r>
          </w:p>
        </w:tc>
        <w:tc>
          <w:tcPr>
            <w:tcW w:w="0" w:type="auto"/>
            <w:vAlign w:val="center"/>
          </w:tcPr>
          <w:p w14:paraId="24A8600B" w14:textId="286D47CF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(9.2)</w:t>
            </w:r>
          </w:p>
        </w:tc>
        <w:tc>
          <w:tcPr>
            <w:tcW w:w="0" w:type="auto"/>
            <w:vAlign w:val="center"/>
          </w:tcPr>
          <w:p w14:paraId="6A795A9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0" w:type="auto"/>
            <w:vAlign w:val="center"/>
          </w:tcPr>
          <w:p w14:paraId="4C952F77" w14:textId="036888D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(9.7)</w:t>
            </w:r>
          </w:p>
        </w:tc>
        <w:tc>
          <w:tcPr>
            <w:tcW w:w="0" w:type="auto"/>
            <w:vAlign w:val="center"/>
          </w:tcPr>
          <w:p w14:paraId="124AD58E" w14:textId="5C56AC9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(9.3)</w:t>
            </w:r>
          </w:p>
        </w:tc>
        <w:tc>
          <w:tcPr>
            <w:tcW w:w="0" w:type="auto"/>
            <w:vAlign w:val="center"/>
          </w:tcPr>
          <w:p w14:paraId="5BEF5C9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0.716</w:t>
            </w:r>
          </w:p>
        </w:tc>
        <w:tc>
          <w:tcPr>
            <w:tcW w:w="0" w:type="auto"/>
            <w:vAlign w:val="center"/>
          </w:tcPr>
          <w:p w14:paraId="08BFC295" w14:textId="0428332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70.0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(9.1)</w:t>
            </w:r>
          </w:p>
        </w:tc>
        <w:tc>
          <w:tcPr>
            <w:tcW w:w="0" w:type="auto"/>
            <w:vAlign w:val="center"/>
          </w:tcPr>
          <w:p w14:paraId="3F988AAC" w14:textId="7FC274F3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(9.7)</w:t>
            </w:r>
          </w:p>
        </w:tc>
        <w:tc>
          <w:tcPr>
            <w:tcW w:w="0" w:type="auto"/>
            <w:vAlign w:val="center"/>
          </w:tcPr>
          <w:p w14:paraId="5A0CB95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0.297</w:t>
            </w:r>
          </w:p>
        </w:tc>
      </w:tr>
      <w:tr w:rsidR="00956FC1" w:rsidRPr="00A4670C" w14:paraId="648FA64D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5F3BC429" w14:textId="6B21E25E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Smoking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2E146E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769652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15B731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C5A5FD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21AAC7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4564AE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D83A63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E8CEF0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FBA2E5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</w:tr>
      <w:tr w:rsidR="00956FC1" w:rsidRPr="00A4670C" w14:paraId="0EC2871B" w14:textId="77777777" w:rsidTr="00956FC1">
        <w:tc>
          <w:tcPr>
            <w:tcW w:w="1950" w:type="dxa"/>
            <w:shd w:val="clear" w:color="auto" w:fill="auto"/>
            <w:vAlign w:val="center"/>
          </w:tcPr>
          <w:p w14:paraId="75EBBFBF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0" w:type="auto"/>
            <w:vAlign w:val="center"/>
          </w:tcPr>
          <w:p w14:paraId="7027F22D" w14:textId="620D813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(51.7)</w:t>
            </w:r>
          </w:p>
        </w:tc>
        <w:tc>
          <w:tcPr>
            <w:tcW w:w="0" w:type="auto"/>
            <w:vAlign w:val="center"/>
          </w:tcPr>
          <w:p w14:paraId="4782A8D9" w14:textId="1FEB7BE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(48.4)</w:t>
            </w:r>
          </w:p>
        </w:tc>
        <w:tc>
          <w:tcPr>
            <w:tcW w:w="0" w:type="auto"/>
            <w:vAlign w:val="center"/>
          </w:tcPr>
          <w:p w14:paraId="7A947A7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2A8404" w14:textId="44448CB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(50.1)</w:t>
            </w:r>
          </w:p>
        </w:tc>
        <w:tc>
          <w:tcPr>
            <w:tcW w:w="0" w:type="auto"/>
            <w:vAlign w:val="center"/>
          </w:tcPr>
          <w:p w14:paraId="53175934" w14:textId="34709F6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(52.1)</w:t>
            </w:r>
          </w:p>
        </w:tc>
        <w:tc>
          <w:tcPr>
            <w:tcW w:w="0" w:type="auto"/>
            <w:vAlign w:val="center"/>
          </w:tcPr>
          <w:p w14:paraId="41C6123B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B64250" w14:textId="00D714F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(51.4)</w:t>
            </w:r>
          </w:p>
        </w:tc>
        <w:tc>
          <w:tcPr>
            <w:tcW w:w="0" w:type="auto"/>
            <w:vAlign w:val="center"/>
          </w:tcPr>
          <w:p w14:paraId="791AF1F1" w14:textId="564CDBC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(50.8)</w:t>
            </w:r>
          </w:p>
        </w:tc>
        <w:tc>
          <w:tcPr>
            <w:tcW w:w="0" w:type="auto"/>
            <w:vAlign w:val="center"/>
          </w:tcPr>
          <w:p w14:paraId="19C0A68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02F91B2E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57C5D167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Former smoker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AFF37E7" w14:textId="3B230D6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(43.1)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C1090CF" w14:textId="27FCD63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(46.2)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28FFA49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881BF5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351(46.6)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496AAD9" w14:textId="5FA05A2E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(43.1)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32527CA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3744BDF" w14:textId="23D3A04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(45.5)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F8F7B89" w14:textId="5D97CE5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(46.0)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E83023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17AC73A0" w14:textId="77777777" w:rsidTr="00956FC1">
        <w:tc>
          <w:tcPr>
            <w:tcW w:w="1950" w:type="dxa"/>
            <w:shd w:val="clear" w:color="auto" w:fill="auto"/>
            <w:vAlign w:val="center"/>
          </w:tcPr>
          <w:p w14:paraId="29945881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Current smoker</w:t>
            </w:r>
          </w:p>
        </w:tc>
        <w:tc>
          <w:tcPr>
            <w:tcW w:w="0" w:type="auto"/>
            <w:vAlign w:val="center"/>
          </w:tcPr>
          <w:p w14:paraId="3B140776" w14:textId="4AC5C38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(5.2)</w:t>
            </w:r>
          </w:p>
        </w:tc>
        <w:tc>
          <w:tcPr>
            <w:tcW w:w="0" w:type="auto"/>
            <w:vAlign w:val="center"/>
          </w:tcPr>
          <w:p w14:paraId="0A6F05FF" w14:textId="29B29D2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(5.4)</w:t>
            </w:r>
          </w:p>
        </w:tc>
        <w:tc>
          <w:tcPr>
            <w:tcW w:w="0" w:type="auto"/>
            <w:vAlign w:val="center"/>
          </w:tcPr>
          <w:p w14:paraId="6045D01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4CF4FE" w14:textId="14D7C36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(3.3)</w:t>
            </w:r>
          </w:p>
        </w:tc>
        <w:tc>
          <w:tcPr>
            <w:tcW w:w="0" w:type="auto"/>
            <w:vAlign w:val="center"/>
          </w:tcPr>
          <w:p w14:paraId="305FB108" w14:textId="25B08B2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(4.8)</w:t>
            </w:r>
          </w:p>
        </w:tc>
        <w:tc>
          <w:tcPr>
            <w:tcW w:w="0" w:type="auto"/>
            <w:vAlign w:val="center"/>
          </w:tcPr>
          <w:p w14:paraId="6217440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992B90" w14:textId="08B8478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(3.0)</w:t>
            </w:r>
          </w:p>
        </w:tc>
        <w:tc>
          <w:tcPr>
            <w:tcW w:w="0" w:type="auto"/>
            <w:vAlign w:val="center"/>
          </w:tcPr>
          <w:p w14:paraId="5C29128C" w14:textId="209D561F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(3.2)</w:t>
            </w:r>
          </w:p>
        </w:tc>
        <w:tc>
          <w:tcPr>
            <w:tcW w:w="0" w:type="auto"/>
            <w:vAlign w:val="center"/>
          </w:tcPr>
          <w:p w14:paraId="2EB9598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38CFC082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4DDC83F6" w14:textId="3717508C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Alcohol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FBF4F1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94A976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D9E0C2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345ED1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CA49366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0B76AF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78ED44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D72862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D906DC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</w:tr>
      <w:tr w:rsidR="00956FC1" w:rsidRPr="00A4670C" w14:paraId="4E8F4470" w14:textId="77777777" w:rsidTr="00956FC1">
        <w:tc>
          <w:tcPr>
            <w:tcW w:w="1950" w:type="dxa"/>
            <w:shd w:val="clear" w:color="auto" w:fill="auto"/>
            <w:vAlign w:val="center"/>
          </w:tcPr>
          <w:p w14:paraId="15191FEF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Never</w:t>
            </w:r>
          </w:p>
        </w:tc>
        <w:tc>
          <w:tcPr>
            <w:tcW w:w="0" w:type="auto"/>
            <w:vAlign w:val="center"/>
          </w:tcPr>
          <w:p w14:paraId="7FEACC17" w14:textId="4EFDA6B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(64.9)</w:t>
            </w:r>
          </w:p>
        </w:tc>
        <w:tc>
          <w:tcPr>
            <w:tcW w:w="0" w:type="auto"/>
            <w:vAlign w:val="center"/>
          </w:tcPr>
          <w:p w14:paraId="6DA49E5D" w14:textId="2A80EC3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(65.9)</w:t>
            </w:r>
          </w:p>
        </w:tc>
        <w:tc>
          <w:tcPr>
            <w:tcW w:w="0" w:type="auto"/>
            <w:vAlign w:val="center"/>
          </w:tcPr>
          <w:p w14:paraId="5F5C5A7B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0814E5" w14:textId="2EF2AD0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(69.5)</w:t>
            </w:r>
          </w:p>
        </w:tc>
        <w:tc>
          <w:tcPr>
            <w:tcW w:w="0" w:type="auto"/>
            <w:vAlign w:val="center"/>
          </w:tcPr>
          <w:p w14:paraId="52168AD4" w14:textId="497F0DB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(69.0)</w:t>
            </w:r>
          </w:p>
        </w:tc>
        <w:tc>
          <w:tcPr>
            <w:tcW w:w="0" w:type="auto"/>
            <w:vAlign w:val="center"/>
          </w:tcPr>
          <w:p w14:paraId="45D8C7B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73D756" w14:textId="0BC1A60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(67.6)</w:t>
            </w:r>
          </w:p>
        </w:tc>
        <w:tc>
          <w:tcPr>
            <w:tcW w:w="0" w:type="auto"/>
            <w:vAlign w:val="center"/>
          </w:tcPr>
          <w:p w14:paraId="7F18B5C3" w14:textId="1F0B5EF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(66.5)</w:t>
            </w:r>
          </w:p>
        </w:tc>
        <w:tc>
          <w:tcPr>
            <w:tcW w:w="0" w:type="auto"/>
            <w:vAlign w:val="center"/>
          </w:tcPr>
          <w:p w14:paraId="7201EA8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31FE41EC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69415F37" w14:textId="77777777" w:rsidR="005C1BB5" w:rsidRPr="00A4670C" w:rsidRDefault="005C1BB5" w:rsidP="004F210E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≥1g/week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BEEBBB7" w14:textId="73F0E6C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(35.1)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0A4232F" w14:textId="7326972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(34.1)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3E6BBC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5BDDAB8" w14:textId="2EE3F3F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(30.5)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F7C8522" w14:textId="2A3E486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(31.0)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70C3D5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B9A4A90" w14:textId="12461BD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(32.4)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92B37E0" w14:textId="2815CF1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(33.5)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A0B63BE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C1" w:rsidRPr="00A4670C" w14:paraId="311D9B42" w14:textId="77777777" w:rsidTr="00956FC1">
        <w:tc>
          <w:tcPr>
            <w:tcW w:w="1950" w:type="dxa"/>
            <w:shd w:val="clear" w:color="auto" w:fill="FFFFFF" w:themeFill="background1"/>
            <w:vAlign w:val="center"/>
          </w:tcPr>
          <w:p w14:paraId="0233C2AB" w14:textId="77777777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HbA1c, %</w:t>
            </w:r>
          </w:p>
        </w:tc>
        <w:tc>
          <w:tcPr>
            <w:tcW w:w="0" w:type="auto"/>
            <w:vAlign w:val="center"/>
          </w:tcPr>
          <w:p w14:paraId="16BFDBFC" w14:textId="7BD28AF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0" w:type="auto"/>
            <w:vAlign w:val="center"/>
          </w:tcPr>
          <w:p w14:paraId="59671F6D" w14:textId="0FA6200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0" w:type="auto"/>
            <w:vAlign w:val="center"/>
          </w:tcPr>
          <w:p w14:paraId="642D710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0" w:type="auto"/>
            <w:vAlign w:val="center"/>
          </w:tcPr>
          <w:p w14:paraId="3E5566D1" w14:textId="7A12A36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0" w:type="auto"/>
            <w:vAlign w:val="center"/>
          </w:tcPr>
          <w:p w14:paraId="6D563AE3" w14:textId="326B605F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0" w:type="auto"/>
            <w:vAlign w:val="center"/>
          </w:tcPr>
          <w:p w14:paraId="201E03F0" w14:textId="121E89E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="00B6243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A89D033" w14:textId="26A5F9B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0" w:type="auto"/>
            <w:vAlign w:val="center"/>
          </w:tcPr>
          <w:p w14:paraId="54050F57" w14:textId="67B6960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0" w:type="auto"/>
            <w:vAlign w:val="center"/>
          </w:tcPr>
          <w:p w14:paraId="612A5C2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0.596</w:t>
            </w:r>
          </w:p>
        </w:tc>
      </w:tr>
      <w:tr w:rsidR="00956FC1" w:rsidRPr="00A4670C" w14:paraId="1A47A502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57DA0612" w14:textId="46C31ADC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HDL</w:t>
            </w:r>
            <w:r w:rsidR="00956FC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mg/dl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227CB3C" w14:textId="572A90A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(11.9)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BACAFD0" w14:textId="0B351CFF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44.0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(11.6)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AE19170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0.696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A95251E" w14:textId="381325A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(11.6)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6BDC8EA" w14:textId="5C5CD9A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(12.4)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9D18AC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0.975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6C4EE78" w14:textId="4869C4AF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(12.4)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BFD620F" w14:textId="62A72B6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(12.0)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2A7CBF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0.555</w:t>
            </w:r>
          </w:p>
        </w:tc>
      </w:tr>
      <w:tr w:rsidR="00956FC1" w:rsidRPr="00A4670C" w14:paraId="40E669E5" w14:textId="77777777" w:rsidTr="00956FC1">
        <w:trPr>
          <w:trHeight w:val="293"/>
        </w:trPr>
        <w:tc>
          <w:tcPr>
            <w:tcW w:w="1950" w:type="dxa"/>
            <w:shd w:val="clear" w:color="auto" w:fill="FFFFFF" w:themeFill="background1"/>
            <w:vAlign w:val="center"/>
          </w:tcPr>
          <w:p w14:paraId="49920A01" w14:textId="48335621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LDL</w:t>
            </w:r>
            <w:r w:rsidR="00956FC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-c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mg/dl</w:t>
            </w:r>
          </w:p>
        </w:tc>
        <w:tc>
          <w:tcPr>
            <w:tcW w:w="0" w:type="auto"/>
            <w:vAlign w:val="center"/>
          </w:tcPr>
          <w:p w14:paraId="02969EC2" w14:textId="16FB5B6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117.1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(31.7)</w:t>
            </w:r>
          </w:p>
        </w:tc>
        <w:tc>
          <w:tcPr>
            <w:tcW w:w="0" w:type="auto"/>
            <w:vAlign w:val="center"/>
          </w:tcPr>
          <w:p w14:paraId="67553C82" w14:textId="5D43C04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117.5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(33.1)</w:t>
            </w:r>
          </w:p>
        </w:tc>
        <w:tc>
          <w:tcPr>
            <w:tcW w:w="0" w:type="auto"/>
            <w:vAlign w:val="center"/>
          </w:tcPr>
          <w:p w14:paraId="4BFF44B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0.819</w:t>
            </w:r>
          </w:p>
        </w:tc>
        <w:tc>
          <w:tcPr>
            <w:tcW w:w="0" w:type="auto"/>
            <w:vAlign w:val="center"/>
          </w:tcPr>
          <w:p w14:paraId="1AFCB44B" w14:textId="5198F22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109.5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(31.5)</w:t>
            </w:r>
          </w:p>
        </w:tc>
        <w:tc>
          <w:tcPr>
            <w:tcW w:w="0" w:type="auto"/>
            <w:vAlign w:val="center"/>
          </w:tcPr>
          <w:p w14:paraId="6B9D6C79" w14:textId="7116BDE5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111.2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(32.2)</w:t>
            </w:r>
          </w:p>
        </w:tc>
        <w:tc>
          <w:tcPr>
            <w:tcW w:w="0" w:type="auto"/>
            <w:vAlign w:val="center"/>
          </w:tcPr>
          <w:p w14:paraId="115745E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0" w:type="auto"/>
            <w:vAlign w:val="center"/>
          </w:tcPr>
          <w:p w14:paraId="5C20C68B" w14:textId="1CAB5A4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114.0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(31.2)</w:t>
            </w:r>
          </w:p>
        </w:tc>
        <w:tc>
          <w:tcPr>
            <w:tcW w:w="0" w:type="auto"/>
            <w:vAlign w:val="center"/>
          </w:tcPr>
          <w:p w14:paraId="706D9B5C" w14:textId="42387DC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111.6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(29.7)</w:t>
            </w:r>
          </w:p>
        </w:tc>
        <w:tc>
          <w:tcPr>
            <w:tcW w:w="0" w:type="auto"/>
            <w:vAlign w:val="center"/>
          </w:tcPr>
          <w:p w14:paraId="37EE0299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</w:tr>
      <w:tr w:rsidR="00956FC1" w:rsidRPr="00A4670C" w14:paraId="31A38E6A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62794683" w14:textId="77777777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Creatinine, mg/dl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1930500" w14:textId="2119CD3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033C30A" w14:textId="38D8FDA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CCE420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FC7055E" w14:textId="4F33ADD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125BB4C" w14:textId="75FC676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F8F0569" w14:textId="389D3A5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  <w:r w:rsidR="00B6243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CCF6CD3" w14:textId="38FFFFF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C8ED921" w14:textId="63E2F7A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F2CB835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</w:tr>
      <w:tr w:rsidR="00956FC1" w:rsidRPr="00A4670C" w14:paraId="6EDA0240" w14:textId="77777777" w:rsidTr="00956FC1">
        <w:tc>
          <w:tcPr>
            <w:tcW w:w="1950" w:type="dxa"/>
            <w:shd w:val="clear" w:color="auto" w:fill="FFFFFF" w:themeFill="background1"/>
            <w:vAlign w:val="center"/>
          </w:tcPr>
          <w:p w14:paraId="6A9B4515" w14:textId="247B0ADD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Hypertension,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vAlign w:val="center"/>
          </w:tcPr>
          <w:p w14:paraId="61B628E5" w14:textId="36643BE6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(79.8)</w:t>
            </w:r>
          </w:p>
        </w:tc>
        <w:tc>
          <w:tcPr>
            <w:tcW w:w="0" w:type="auto"/>
            <w:vAlign w:val="center"/>
          </w:tcPr>
          <w:p w14:paraId="244BB31B" w14:textId="0C275DB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(79.4)</w:t>
            </w:r>
          </w:p>
        </w:tc>
        <w:tc>
          <w:tcPr>
            <w:tcW w:w="0" w:type="auto"/>
            <w:vAlign w:val="center"/>
          </w:tcPr>
          <w:p w14:paraId="0722EB7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0.912</w:t>
            </w:r>
          </w:p>
        </w:tc>
        <w:tc>
          <w:tcPr>
            <w:tcW w:w="0" w:type="auto"/>
            <w:vAlign w:val="center"/>
          </w:tcPr>
          <w:p w14:paraId="61AF700B" w14:textId="424E5B8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(87.9)</w:t>
            </w:r>
          </w:p>
        </w:tc>
        <w:tc>
          <w:tcPr>
            <w:tcW w:w="0" w:type="auto"/>
            <w:vAlign w:val="center"/>
          </w:tcPr>
          <w:p w14:paraId="226A4AF6" w14:textId="19765DD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(87.5)</w:t>
            </w:r>
          </w:p>
        </w:tc>
        <w:tc>
          <w:tcPr>
            <w:tcW w:w="0" w:type="auto"/>
            <w:vAlign w:val="center"/>
          </w:tcPr>
          <w:p w14:paraId="62CA8799" w14:textId="02D4B44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  <w:r w:rsidR="00B6243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EC0D652" w14:textId="336F1D8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(77.8)</w:t>
            </w:r>
          </w:p>
        </w:tc>
        <w:tc>
          <w:tcPr>
            <w:tcW w:w="0" w:type="auto"/>
            <w:vAlign w:val="center"/>
          </w:tcPr>
          <w:p w14:paraId="16EAC42F" w14:textId="4E5FDC1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(80.8)</w:t>
            </w:r>
          </w:p>
        </w:tc>
        <w:tc>
          <w:tcPr>
            <w:tcW w:w="0" w:type="auto"/>
            <w:vAlign w:val="center"/>
          </w:tcPr>
          <w:p w14:paraId="477501F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0.243</w:t>
            </w:r>
          </w:p>
        </w:tc>
      </w:tr>
      <w:tr w:rsidR="00956FC1" w:rsidRPr="00A4670C" w14:paraId="587D9372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3C954C0F" w14:textId="3BA910CB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CVD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693AA33" w14:textId="3E5ABD7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(8.9)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9F53CB2" w14:textId="274EC52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(9.7)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0264E2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0.717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891380A" w14:textId="531A15F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(15.1)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61F9381" w14:textId="6CFB2D9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(16.3)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46A745C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0.571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2FEC59E" w14:textId="48CD63D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(12.0)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2EFE9DB" w14:textId="4E8A24C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(14.3)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8EB5DE2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</w:tr>
      <w:tr w:rsidR="00956FC1" w:rsidRPr="00A4670C" w14:paraId="51E68145" w14:textId="77777777" w:rsidTr="00956FC1">
        <w:tc>
          <w:tcPr>
            <w:tcW w:w="1950" w:type="dxa"/>
            <w:shd w:val="clear" w:color="auto" w:fill="FFFFFF" w:themeFill="background1"/>
            <w:vAlign w:val="center"/>
          </w:tcPr>
          <w:p w14:paraId="648E6F47" w14:textId="56A4A441" w:rsidR="005C1BB5" w:rsidRPr="00A4670C" w:rsidRDefault="005C1BB5" w:rsidP="004F21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Dyslipidemia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 n</w:t>
            </w:r>
            <w:r w:rsidR="007276B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276B9"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0" w:type="auto"/>
            <w:vAlign w:val="center"/>
          </w:tcPr>
          <w:p w14:paraId="474FE217" w14:textId="3A239968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(66.5)</w:t>
            </w:r>
          </w:p>
        </w:tc>
        <w:tc>
          <w:tcPr>
            <w:tcW w:w="0" w:type="auto"/>
            <w:vAlign w:val="center"/>
          </w:tcPr>
          <w:p w14:paraId="5EA16A64" w14:textId="32C41462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(67.8)</w:t>
            </w:r>
          </w:p>
        </w:tc>
        <w:tc>
          <w:tcPr>
            <w:tcW w:w="0" w:type="auto"/>
            <w:vAlign w:val="center"/>
          </w:tcPr>
          <w:p w14:paraId="717B5697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  <w:tc>
          <w:tcPr>
            <w:tcW w:w="0" w:type="auto"/>
            <w:vAlign w:val="center"/>
          </w:tcPr>
          <w:p w14:paraId="23B5DE03" w14:textId="2AC8BED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(71.6)</w:t>
            </w:r>
          </w:p>
        </w:tc>
        <w:tc>
          <w:tcPr>
            <w:tcW w:w="0" w:type="auto"/>
            <w:vAlign w:val="center"/>
          </w:tcPr>
          <w:p w14:paraId="1312D602" w14:textId="7B10D8F0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(71.8)</w:t>
            </w:r>
          </w:p>
        </w:tc>
        <w:tc>
          <w:tcPr>
            <w:tcW w:w="0" w:type="auto"/>
            <w:vAlign w:val="center"/>
          </w:tcPr>
          <w:p w14:paraId="54A8D80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0.957</w:t>
            </w:r>
          </w:p>
        </w:tc>
        <w:tc>
          <w:tcPr>
            <w:tcW w:w="0" w:type="auto"/>
            <w:vAlign w:val="center"/>
          </w:tcPr>
          <w:p w14:paraId="6C7555F1" w14:textId="0A7C231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(72.9)</w:t>
            </w:r>
          </w:p>
        </w:tc>
        <w:tc>
          <w:tcPr>
            <w:tcW w:w="0" w:type="auto"/>
            <w:vAlign w:val="center"/>
          </w:tcPr>
          <w:p w14:paraId="6C6EFBFA" w14:textId="24B1033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(68.7)</w:t>
            </w:r>
          </w:p>
        </w:tc>
        <w:tc>
          <w:tcPr>
            <w:tcW w:w="0" w:type="auto"/>
            <w:vAlign w:val="center"/>
          </w:tcPr>
          <w:p w14:paraId="78C5A8B8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</w:tr>
      <w:tr w:rsidR="00956FC1" w:rsidRPr="00A4670C" w14:paraId="7D7353D1" w14:textId="77777777" w:rsidTr="00956FC1">
        <w:tc>
          <w:tcPr>
            <w:tcW w:w="1950" w:type="dxa"/>
            <w:shd w:val="clear" w:color="auto" w:fill="E7E6E6" w:themeFill="background2"/>
            <w:vAlign w:val="center"/>
          </w:tcPr>
          <w:p w14:paraId="12FA1999" w14:textId="7B4CC958" w:rsidR="00893B84" w:rsidRPr="00A4670C" w:rsidRDefault="007276B9" w:rsidP="00893B84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ACR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, mg/g</w:t>
            </w:r>
          </w:p>
        </w:tc>
        <w:tc>
          <w:tcPr>
            <w:tcW w:w="0" w:type="auto"/>
            <w:shd w:val="clear" w:color="auto" w:fill="E7E6E6" w:themeFill="background2"/>
          </w:tcPr>
          <w:p w14:paraId="1FB4BAC8" w14:textId="68E6028D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2.6 (10.1)</w:t>
            </w:r>
          </w:p>
        </w:tc>
        <w:tc>
          <w:tcPr>
            <w:tcW w:w="0" w:type="auto"/>
            <w:shd w:val="clear" w:color="auto" w:fill="E7E6E6" w:themeFill="background2"/>
          </w:tcPr>
          <w:p w14:paraId="736E46F9" w14:textId="30050715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2.8 (11.0)</w:t>
            </w:r>
          </w:p>
        </w:tc>
        <w:tc>
          <w:tcPr>
            <w:tcW w:w="0" w:type="auto"/>
            <w:shd w:val="clear" w:color="auto" w:fill="E7E6E6" w:themeFill="background2"/>
          </w:tcPr>
          <w:p w14:paraId="68A5A0C3" w14:textId="72A0F25E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0.761</w:t>
            </w:r>
          </w:p>
        </w:tc>
        <w:tc>
          <w:tcPr>
            <w:tcW w:w="0" w:type="auto"/>
            <w:shd w:val="clear" w:color="auto" w:fill="E7E6E6" w:themeFill="background2"/>
          </w:tcPr>
          <w:p w14:paraId="35153EAB" w14:textId="5CFE95FE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6.9 (34.7)</w:t>
            </w:r>
          </w:p>
        </w:tc>
        <w:tc>
          <w:tcPr>
            <w:tcW w:w="0" w:type="auto"/>
            <w:shd w:val="clear" w:color="auto" w:fill="E7E6E6" w:themeFill="background2"/>
          </w:tcPr>
          <w:p w14:paraId="0B11FA32" w14:textId="3229BB6D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4.8 (16.8)</w:t>
            </w:r>
          </w:p>
        </w:tc>
        <w:tc>
          <w:tcPr>
            <w:tcW w:w="0" w:type="auto"/>
            <w:shd w:val="clear" w:color="auto" w:fill="E7E6E6" w:themeFill="background2"/>
          </w:tcPr>
          <w:p w14:paraId="4BB7FBFF" w14:textId="004B02F3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0" w:type="auto"/>
            <w:shd w:val="clear" w:color="auto" w:fill="E7E6E6" w:themeFill="background2"/>
          </w:tcPr>
          <w:p w14:paraId="6C4B4970" w14:textId="577FB5C6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0.6 (0.2)</w:t>
            </w:r>
          </w:p>
        </w:tc>
        <w:tc>
          <w:tcPr>
            <w:tcW w:w="0" w:type="auto"/>
            <w:shd w:val="clear" w:color="auto" w:fill="E7E6E6" w:themeFill="background2"/>
          </w:tcPr>
          <w:p w14:paraId="1F4D4BCB" w14:textId="52E166FA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0.6 (0.2)</w:t>
            </w:r>
          </w:p>
        </w:tc>
        <w:tc>
          <w:tcPr>
            <w:tcW w:w="0" w:type="auto"/>
            <w:shd w:val="clear" w:color="auto" w:fill="E7E6E6" w:themeFill="background2"/>
          </w:tcPr>
          <w:p w14:paraId="73617931" w14:textId="08B9D4E6" w:rsidR="00893B84" w:rsidRPr="00A4670C" w:rsidRDefault="00893B84" w:rsidP="008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0.790</w:t>
            </w:r>
          </w:p>
        </w:tc>
      </w:tr>
      <w:tr w:rsidR="00956FC1" w:rsidRPr="00A4670C" w14:paraId="60C31DDA" w14:textId="77777777" w:rsidTr="00956FC1">
        <w:tc>
          <w:tcPr>
            <w:tcW w:w="1950" w:type="dxa"/>
            <w:shd w:val="clear" w:color="auto" w:fill="FFFFFF" w:themeFill="background1"/>
            <w:vAlign w:val="center"/>
          </w:tcPr>
          <w:p w14:paraId="4C63856A" w14:textId="13C174CE" w:rsidR="005C1BB5" w:rsidRPr="00A4670C" w:rsidRDefault="007276B9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ABI</w:t>
            </w:r>
          </w:p>
        </w:tc>
        <w:tc>
          <w:tcPr>
            <w:tcW w:w="0" w:type="auto"/>
            <w:vAlign w:val="center"/>
          </w:tcPr>
          <w:p w14:paraId="21022387" w14:textId="02C10B71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0" w:type="auto"/>
            <w:vAlign w:val="center"/>
          </w:tcPr>
          <w:p w14:paraId="6A19BAB9" w14:textId="1EBC242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0" w:type="auto"/>
            <w:vAlign w:val="center"/>
          </w:tcPr>
          <w:p w14:paraId="781D2C63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0" w:type="auto"/>
            <w:vAlign w:val="center"/>
          </w:tcPr>
          <w:p w14:paraId="123CC25C" w14:textId="724DA3A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0" w:type="auto"/>
            <w:vAlign w:val="center"/>
          </w:tcPr>
          <w:p w14:paraId="3FF90895" w14:textId="505F5C5B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0" w:type="auto"/>
            <w:vAlign w:val="center"/>
          </w:tcPr>
          <w:p w14:paraId="4FCB08B4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  <w:tc>
          <w:tcPr>
            <w:tcW w:w="0" w:type="auto"/>
            <w:vAlign w:val="center"/>
          </w:tcPr>
          <w:p w14:paraId="3B19D3A8" w14:textId="575B3073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0" w:type="auto"/>
            <w:vAlign w:val="center"/>
          </w:tcPr>
          <w:p w14:paraId="68D9ADF1" w14:textId="35D6100E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0" w:type="auto"/>
            <w:vAlign w:val="center"/>
          </w:tcPr>
          <w:p w14:paraId="01F2F58F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</w:tr>
      <w:tr w:rsidR="00956FC1" w:rsidRPr="00A4670C" w14:paraId="02AAA9B5" w14:textId="77777777" w:rsidTr="00956FC1">
        <w:tc>
          <w:tcPr>
            <w:tcW w:w="1950" w:type="dxa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85D2929" w14:textId="77777777" w:rsidR="005C1BB5" w:rsidRPr="00A4670C" w:rsidRDefault="005C1BB5" w:rsidP="004F210E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4670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Diabetes Duration, years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900E920" w14:textId="42E0ADAA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2FC6BA8" w14:textId="407334C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8BAEF9D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6871CE0" w14:textId="278C394D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(6.2)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86B71C1" w14:textId="756701EC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(6.5)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CF7AB51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47410B9" w14:textId="605E98B9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(5.5)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3B2824A" w14:textId="7032BB34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="00956FC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(6.3)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23D3F1B" w14:textId="77777777" w:rsidR="005C1BB5" w:rsidRPr="00A4670C" w:rsidRDefault="005C1BB5" w:rsidP="004F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</w:tr>
      <w:tr w:rsidR="005C1BB5" w:rsidRPr="00A4670C" w14:paraId="2A6BBD64" w14:textId="77777777" w:rsidTr="00956FC1">
        <w:tc>
          <w:tcPr>
            <w:tcW w:w="13674" w:type="dxa"/>
            <w:gridSpan w:val="10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83D2F63" w14:textId="77777777" w:rsidR="005C1BB5" w:rsidRPr="00A4670C" w:rsidRDefault="005C1BB5" w:rsidP="009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0C">
              <w:rPr>
                <w:rFonts w:ascii="Times New Roman" w:hAnsi="Times New Roman" w:cs="Times New Roman"/>
                <w:sz w:val="20"/>
                <w:szCs w:val="20"/>
              </w:rPr>
              <w:t>Continuous and categorical variables are presented as mean (SD) and number (%), respectively.</w:t>
            </w:r>
          </w:p>
          <w:p w14:paraId="35DAE6BF" w14:textId="7E3B1C4D" w:rsidR="00956FC1" w:rsidRDefault="00956FC1" w:rsidP="00956F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Subgroup 1: SF-36 Mental Health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55.64 and Diabetes Duration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4 years; Subgroup 2: SF-36 Mental Health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55.64 and Diabetes Duration &gt; 4 years; Subgroup 3: SF-36 Mental Health &gt; 55.64 and ACR </w:t>
            </w:r>
            <w:r w:rsidRPr="00B12949">
              <w:rPr>
                <w:rFonts w:ascii="Times New Roman" w:hAnsi="Times New Roman"/>
                <w:sz w:val="20"/>
                <w:szCs w:val="20"/>
              </w:rPr>
              <w:t>≤</w:t>
            </w:r>
            <w:r w:rsidRPr="00B12949">
              <w:rPr>
                <w:rFonts w:ascii="Times New Roman" w:hAnsi="Times New Roman" w:hint="eastAsia"/>
                <w:sz w:val="20"/>
                <w:szCs w:val="20"/>
              </w:rPr>
              <w:t xml:space="preserve"> 10 mg/g</w:t>
            </w:r>
            <w:r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  <w:p w14:paraId="0E4FE75E" w14:textId="3DA5E50B" w:rsidR="005C1BB5" w:rsidRPr="00A4670C" w:rsidRDefault="00956FC1" w:rsidP="009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C1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ILI: intensive lifestyle intervention; DSE: diabetes support and education; BMI: body mass index; SBP: systolic blood pressure; DBP: diastolic blood pressure; HbA1c: glycosylated hemoglobin; HDL-c: high-density lipoprotein cholesterol; LDL-c: low-density lipoprotein cholesterol; CVD: cardiovascular disease; ACR: albumin-creatinine ratio; ABI: ankle brachial index; SD: standard deviation.</w:t>
            </w:r>
          </w:p>
        </w:tc>
      </w:tr>
      <w:bookmarkEnd w:id="8"/>
    </w:tbl>
    <w:p w14:paraId="2BA7E847" w14:textId="5D04AA51" w:rsidR="005C1BB5" w:rsidRDefault="005C1BB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E42FA1" w14:textId="77777777" w:rsidR="005C1BB5" w:rsidRDefault="005C1BB5" w:rsidP="005C1BB5">
      <w:pPr>
        <w:rPr>
          <w:rFonts w:ascii="Times New Roman" w:hAnsi="Times New Roman" w:cs="Times New Roman"/>
          <w:sz w:val="24"/>
          <w:szCs w:val="24"/>
        </w:rPr>
        <w:sectPr w:rsidR="005C1BB5" w:rsidSect="005C1BB5">
          <w:pgSz w:w="16838" w:h="11906" w:orient="landscape"/>
          <w:pgMar w:top="1440" w:right="1440" w:bottom="1440" w:left="1440" w:header="851" w:footer="992" w:gutter="0"/>
          <w:cols w:space="425"/>
          <w:docGrid w:type="linesAndChars" w:linePitch="312"/>
        </w:sectPr>
      </w:pPr>
    </w:p>
    <w:tbl>
      <w:tblPr>
        <w:tblStyle w:val="1"/>
        <w:tblpPr w:leftFromText="180" w:rightFromText="180" w:vertAnchor="text" w:tblpXSpec="center" w:tblpY="1"/>
        <w:tblOverlap w:val="never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701"/>
        <w:gridCol w:w="850"/>
        <w:gridCol w:w="1560"/>
        <w:gridCol w:w="850"/>
      </w:tblGrid>
      <w:tr w:rsidR="00C416B9" w:rsidRPr="00C416B9" w14:paraId="7F8B413E" w14:textId="77777777" w:rsidTr="00D94EC4">
        <w:trPr>
          <w:trHeight w:val="452"/>
          <w:jc w:val="center"/>
        </w:trPr>
        <w:tc>
          <w:tcPr>
            <w:tcW w:w="9214" w:type="dxa"/>
            <w:gridSpan w:val="7"/>
            <w:tcBorders>
              <w:top w:val="nil"/>
              <w:bottom w:val="single" w:sz="8" w:space="0" w:color="000000"/>
            </w:tcBorders>
            <w:vAlign w:val="center"/>
          </w:tcPr>
          <w:p w14:paraId="40DD296E" w14:textId="47185FCF" w:rsidR="00C416B9" w:rsidRPr="00C416B9" w:rsidRDefault="00C416B9" w:rsidP="00C416B9">
            <w:pPr>
              <w:widowControl/>
              <w:textAlignment w:val="center"/>
              <w:rPr>
                <w:color w:val="000000"/>
                <w:lang w:bidi="ar"/>
              </w:rPr>
            </w:pPr>
            <w:r w:rsidRPr="00C416B9">
              <w:rPr>
                <w:rFonts w:hint="eastAsia"/>
                <w:b/>
                <w:bCs/>
                <w:color w:val="000000"/>
                <w:lang w:bidi="ar"/>
              </w:rPr>
              <w:lastRenderedPageBreak/>
              <w:t>Table S</w:t>
            </w:r>
            <w:r w:rsidR="006A1A58">
              <w:rPr>
                <w:rFonts w:hint="eastAsia"/>
                <w:b/>
                <w:bCs/>
                <w:color w:val="000000"/>
                <w:lang w:bidi="ar"/>
              </w:rPr>
              <w:t>8</w:t>
            </w:r>
            <w:r w:rsidRPr="00C416B9">
              <w:rPr>
                <w:rFonts w:hint="eastAsia"/>
                <w:b/>
                <w:bCs/>
                <w:color w:val="000000"/>
                <w:lang w:bidi="ar"/>
              </w:rPr>
              <w:t>.</w:t>
            </w:r>
            <w:r w:rsidRPr="00C416B9">
              <w:rPr>
                <w:rFonts w:hint="eastAsia"/>
                <w:color w:val="000000"/>
                <w:lang w:bidi="ar"/>
              </w:rPr>
              <w:t xml:space="preserve"> Risk of primary and three secondary outcomes for ILI vs. DSE within each subgroup identified by the causal forest model after excluding those with a history of CVD at baseline (n=4050).</w:t>
            </w:r>
          </w:p>
        </w:tc>
      </w:tr>
      <w:tr w:rsidR="00C416B9" w:rsidRPr="00C416B9" w14:paraId="01ABE38D" w14:textId="77777777" w:rsidTr="00D94EC4">
        <w:trPr>
          <w:trHeight w:val="262"/>
          <w:jc w:val="center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vAlign w:val="center"/>
          </w:tcPr>
          <w:p w14:paraId="1C52D106" w14:textId="77777777" w:rsidR="00C416B9" w:rsidRPr="00C416B9" w:rsidRDefault="00C416B9" w:rsidP="00C416B9">
            <w:r w:rsidRPr="00C416B9">
              <w:rPr>
                <w:color w:val="000000"/>
                <w:lang w:bidi="ar"/>
              </w:rPr>
              <w:t>Subgroups</w:t>
            </w:r>
          </w:p>
        </w:tc>
        <w:tc>
          <w:tcPr>
            <w:tcW w:w="1417" w:type="dxa"/>
            <w:vMerge w:val="restart"/>
            <w:vAlign w:val="center"/>
          </w:tcPr>
          <w:p w14:paraId="3029A36E" w14:textId="77777777" w:rsidR="00C416B9" w:rsidRPr="00C416B9" w:rsidRDefault="00C416B9" w:rsidP="00C416B9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  <w:r w:rsidRPr="00C416B9">
              <w:rPr>
                <w:rFonts w:hint="eastAsia"/>
                <w:color w:val="000000"/>
                <w:lang w:bidi="ar"/>
              </w:rPr>
              <w:t>No. of events in ILI (%)</w:t>
            </w:r>
          </w:p>
        </w:tc>
        <w:tc>
          <w:tcPr>
            <w:tcW w:w="1418" w:type="dxa"/>
            <w:vMerge w:val="restart"/>
            <w:vAlign w:val="center"/>
          </w:tcPr>
          <w:p w14:paraId="486F7B0B" w14:textId="77777777" w:rsidR="00C416B9" w:rsidRPr="00C416B9" w:rsidRDefault="00C416B9" w:rsidP="00C416B9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  <w:r w:rsidRPr="00C416B9">
              <w:rPr>
                <w:rFonts w:hint="eastAsia"/>
                <w:color w:val="000000"/>
                <w:lang w:bidi="ar"/>
              </w:rPr>
              <w:t>No. of events in DSE (%)</w:t>
            </w:r>
          </w:p>
        </w:tc>
        <w:tc>
          <w:tcPr>
            <w:tcW w:w="2551" w:type="dxa"/>
            <w:gridSpan w:val="2"/>
          </w:tcPr>
          <w:p w14:paraId="77D024CB" w14:textId="77777777" w:rsidR="00C416B9" w:rsidRPr="00C416B9" w:rsidRDefault="00C416B9" w:rsidP="00C416B9">
            <w:pPr>
              <w:pBdr>
                <w:bottom w:val="single" w:sz="8" w:space="1" w:color="auto"/>
              </w:pBdr>
              <w:jc w:val="center"/>
            </w:pPr>
            <w:r w:rsidRPr="00C416B9">
              <w:rPr>
                <w:rFonts w:hint="eastAsia"/>
              </w:rPr>
              <w:t>U</w:t>
            </w:r>
            <w:r w:rsidRPr="00C416B9">
              <w:t>nadjusted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</w:tcPr>
          <w:p w14:paraId="07206ABF" w14:textId="77777777" w:rsidR="00C416B9" w:rsidRPr="00C416B9" w:rsidRDefault="00C416B9" w:rsidP="00C416B9">
            <w:pPr>
              <w:pBdr>
                <w:bottom w:val="single" w:sz="8" w:space="1" w:color="auto"/>
              </w:pBdr>
              <w:jc w:val="center"/>
            </w:pPr>
            <w:r w:rsidRPr="00C416B9">
              <w:t>Fully adjusted</w:t>
            </w:r>
          </w:p>
        </w:tc>
      </w:tr>
      <w:tr w:rsidR="00C416B9" w:rsidRPr="00C416B9" w14:paraId="292C525D" w14:textId="77777777" w:rsidTr="00D94EC4">
        <w:trPr>
          <w:trHeight w:val="261"/>
          <w:jc w:val="center"/>
        </w:trPr>
        <w:tc>
          <w:tcPr>
            <w:tcW w:w="1418" w:type="dxa"/>
            <w:vMerge/>
            <w:tcBorders>
              <w:bottom w:val="single" w:sz="8" w:space="0" w:color="000000"/>
              <w:tl2br w:val="nil"/>
              <w:tr2bl w:val="nil"/>
            </w:tcBorders>
          </w:tcPr>
          <w:p w14:paraId="3A455A9C" w14:textId="77777777" w:rsidR="00C416B9" w:rsidRPr="00C416B9" w:rsidRDefault="00C416B9" w:rsidP="00C416B9">
            <w:pPr>
              <w:rPr>
                <w:color w:val="000000"/>
                <w:lang w:bidi="ar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</w:tcPr>
          <w:p w14:paraId="11B1E9F8" w14:textId="77777777" w:rsidR="00C416B9" w:rsidRPr="00C416B9" w:rsidRDefault="00C416B9" w:rsidP="00C416B9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vAlign w:val="center"/>
          </w:tcPr>
          <w:p w14:paraId="71698AA9" w14:textId="77777777" w:rsidR="00C416B9" w:rsidRPr="00C416B9" w:rsidRDefault="00C416B9" w:rsidP="00C416B9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78F95EBE" w14:textId="77777777" w:rsidR="00C416B9" w:rsidRPr="00C416B9" w:rsidRDefault="00C416B9" w:rsidP="00C416B9">
            <w:pPr>
              <w:jc w:val="center"/>
              <w:rPr>
                <w:color w:val="000000"/>
                <w:lang w:bidi="ar"/>
              </w:rPr>
            </w:pPr>
            <w:r w:rsidRPr="00C416B9">
              <w:rPr>
                <w:color w:val="000000"/>
                <w:lang w:bidi="ar"/>
              </w:rPr>
              <w:t>HR (95% CI)</w:t>
            </w:r>
          </w:p>
        </w:tc>
        <w:tc>
          <w:tcPr>
            <w:tcW w:w="850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11B487DA" w14:textId="77777777" w:rsidR="00C416B9" w:rsidRPr="00C416B9" w:rsidRDefault="00C416B9" w:rsidP="00C416B9">
            <w:pPr>
              <w:jc w:val="center"/>
              <w:rPr>
                <w:i/>
                <w:iCs/>
                <w:color w:val="000000"/>
                <w:lang w:bidi="ar"/>
              </w:rPr>
            </w:pPr>
            <w:r w:rsidRPr="00C416B9">
              <w:rPr>
                <w:i/>
                <w:iCs/>
                <w:color w:val="000000"/>
                <w:lang w:bidi="ar"/>
              </w:rPr>
              <w:t>P</w:t>
            </w:r>
            <w:r w:rsidRPr="00C416B9">
              <w:rPr>
                <w:color w:val="000000"/>
                <w:lang w:bidi="ar"/>
              </w:rPr>
              <w:t xml:space="preserve"> value</w:t>
            </w:r>
          </w:p>
        </w:tc>
        <w:tc>
          <w:tcPr>
            <w:tcW w:w="1560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55CC6E2A" w14:textId="77777777" w:rsidR="00C416B9" w:rsidRPr="00C416B9" w:rsidRDefault="00C416B9" w:rsidP="00C416B9">
            <w:pPr>
              <w:jc w:val="center"/>
              <w:rPr>
                <w:color w:val="000000"/>
                <w:lang w:bidi="ar"/>
              </w:rPr>
            </w:pPr>
            <w:r w:rsidRPr="00C416B9">
              <w:rPr>
                <w:color w:val="000000"/>
                <w:lang w:bidi="ar"/>
              </w:rPr>
              <w:t>HR</w:t>
            </w:r>
            <w:r w:rsidRPr="00C416B9">
              <w:rPr>
                <w:rFonts w:hint="eastAsia"/>
                <w:color w:val="000000"/>
                <w:lang w:bidi="ar"/>
              </w:rPr>
              <w:t xml:space="preserve"> </w:t>
            </w:r>
            <w:r w:rsidRPr="00C416B9">
              <w:rPr>
                <w:color w:val="000000"/>
                <w:lang w:bidi="ar"/>
              </w:rPr>
              <w:t>(95%CI)</w:t>
            </w:r>
          </w:p>
        </w:tc>
        <w:tc>
          <w:tcPr>
            <w:tcW w:w="850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1EAB3566" w14:textId="77777777" w:rsidR="00C416B9" w:rsidRPr="00C416B9" w:rsidRDefault="00C416B9" w:rsidP="00C416B9">
            <w:pPr>
              <w:jc w:val="center"/>
              <w:rPr>
                <w:i/>
                <w:iCs/>
                <w:color w:val="000000"/>
                <w:lang w:bidi="ar"/>
              </w:rPr>
            </w:pPr>
            <w:r w:rsidRPr="00C416B9">
              <w:rPr>
                <w:i/>
                <w:iCs/>
                <w:color w:val="000000"/>
                <w:lang w:bidi="ar"/>
              </w:rPr>
              <w:t xml:space="preserve">P </w:t>
            </w:r>
            <w:r w:rsidRPr="00C416B9">
              <w:rPr>
                <w:color w:val="000000"/>
                <w:lang w:bidi="ar"/>
              </w:rPr>
              <w:t>value</w:t>
            </w:r>
          </w:p>
        </w:tc>
      </w:tr>
      <w:tr w:rsidR="00C416B9" w:rsidRPr="00C416B9" w14:paraId="23ED4243" w14:textId="77777777" w:rsidTr="00D94EC4">
        <w:trPr>
          <w:trHeight w:val="23"/>
          <w:jc w:val="center"/>
        </w:trPr>
        <w:tc>
          <w:tcPr>
            <w:tcW w:w="9214" w:type="dxa"/>
            <w:gridSpan w:val="7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4607821" w14:textId="77777777" w:rsidR="00C416B9" w:rsidRPr="00C416B9" w:rsidRDefault="00C416B9" w:rsidP="00C416B9">
            <w:r w:rsidRPr="00C416B9">
              <w:t>Primary outcome: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Death from cardiovascular causes,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myocardial infarction,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stroke,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or hospitali</w:t>
            </w:r>
            <w:r w:rsidRPr="00C416B9">
              <w:rPr>
                <w:rFonts w:hint="eastAsia"/>
              </w:rPr>
              <w:t>z</w:t>
            </w:r>
            <w:r w:rsidRPr="00C416B9">
              <w:t>ation for angina.</w:t>
            </w:r>
          </w:p>
        </w:tc>
      </w:tr>
      <w:tr w:rsidR="00C416B9" w:rsidRPr="00C416B9" w14:paraId="14055759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6013C7A0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1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71DE234F" w14:textId="13CCE9BB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56/560 (10.0)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71FD73E6" w14:textId="31A71867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54/606 (8.9)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23543578" w14:textId="6076FD02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0.90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(0.62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1.31)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93FA42" w14:textId="0698E062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0.593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77F4A29F" w14:textId="53FD7DF4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0.91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(0.62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1.33)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F0F9648" w14:textId="30961ABC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0.613</w:t>
            </w:r>
          </w:p>
        </w:tc>
      </w:tr>
      <w:tr w:rsidR="00C416B9" w:rsidRPr="00C416B9" w14:paraId="1A0A1AC6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2BF4A94E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2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640FE31C" w14:textId="69ED0AC9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87/609 (14.3)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508897D7" w14:textId="7F549658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84/639 (13.1)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2335F7D0" w14:textId="4FD51DA7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1.04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(0.77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1.41)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8709ED5" w14:textId="1808717F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0.777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438A3B07" w14:textId="3ED5DDAC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1.09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(0.81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1.48)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90759BB" w14:textId="45C89E14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0.561</w:t>
            </w:r>
          </w:p>
        </w:tc>
      </w:tr>
      <w:tr w:rsidR="00C416B9" w:rsidRPr="00C416B9" w14:paraId="37ED48D8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10B1EE7B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3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516A247" w14:textId="1138D73F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42/460 (9.1)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05C3D1C" w14:textId="203E6B71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58/491 (11.8)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0DA1214F" w14:textId="3DDF6709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0.74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(0.50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1.10)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98787C5" w14:textId="5270CD27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0.135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5F7099FC" w14:textId="2DA5D5C5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0.71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(0.48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1.06)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DD0377A" w14:textId="344C5B6A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0.098</w:t>
            </w:r>
          </w:p>
        </w:tc>
      </w:tr>
      <w:tr w:rsidR="00C416B9" w:rsidRPr="00C416B9" w14:paraId="456A81D5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25105452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4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7E7F9D0F" w14:textId="0C2D6BAA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39/339 (11.5)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00B94F66" w14:textId="0E7B34C9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61/346 (17.6)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6027B4C6" w14:textId="3E80962B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0.63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(0.42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0.94)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E4EFD06" w14:textId="5550875D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0.025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674DC677" w14:textId="4E06A894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0.66</w:t>
            </w:r>
            <w:r w:rsidR="00F22A6F">
              <w:rPr>
                <w:rFonts w:hint="eastAsia"/>
              </w:rPr>
              <w:t xml:space="preserve"> </w:t>
            </w:r>
            <w:r w:rsidRPr="005853E1">
              <w:rPr>
                <w:rFonts w:hint="eastAsia"/>
              </w:rPr>
              <w:t>(0.44</w:t>
            </w:r>
            <w:r>
              <w:rPr>
                <w:rFonts w:hint="eastAsia"/>
              </w:rPr>
              <w:t>-</w:t>
            </w:r>
            <w:r w:rsidRPr="005853E1">
              <w:rPr>
                <w:rFonts w:hint="eastAsia"/>
              </w:rPr>
              <w:t>1.00)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DC3A3AA" w14:textId="6933431C" w:rsidR="00C416B9" w:rsidRPr="00C416B9" w:rsidRDefault="00C416B9" w:rsidP="00C416B9">
            <w:pPr>
              <w:jc w:val="center"/>
            </w:pPr>
            <w:r w:rsidRPr="005853E1">
              <w:rPr>
                <w:rFonts w:hint="eastAsia"/>
              </w:rPr>
              <w:t>0.048</w:t>
            </w:r>
          </w:p>
        </w:tc>
      </w:tr>
      <w:tr w:rsidR="00C416B9" w:rsidRPr="00C416B9" w14:paraId="7DC6EECB" w14:textId="77777777" w:rsidTr="00D94EC4">
        <w:trPr>
          <w:trHeight w:val="23"/>
          <w:jc w:val="center"/>
        </w:trPr>
        <w:tc>
          <w:tcPr>
            <w:tcW w:w="9214" w:type="dxa"/>
            <w:gridSpan w:val="7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2039063" w14:textId="77777777" w:rsidR="00C416B9" w:rsidRPr="00C416B9" w:rsidRDefault="00C416B9" w:rsidP="00C416B9">
            <w:r w:rsidRPr="00C416B9">
              <w:t>Secondary outcome 1: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Death from cardiovascular causes,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myocardial infarction,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stroke.</w:t>
            </w:r>
          </w:p>
        </w:tc>
      </w:tr>
      <w:tr w:rsidR="00C416B9" w:rsidRPr="00C416B9" w14:paraId="315D50E6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53C3D0DD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1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A309683" w14:textId="09C5207C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42/560 (7.5)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550AEC77" w14:textId="2C668771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35/606 (5.8)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1F1E7902" w14:textId="660DB78D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0.78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(0.50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1.22)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150B27" w14:textId="246FACF4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0.271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1559D7AC" w14:textId="707E1093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0.77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(0.49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1.22)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2B3A8BE" w14:textId="5B2BFFB0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0.265</w:t>
            </w:r>
          </w:p>
        </w:tc>
      </w:tr>
      <w:tr w:rsidR="00C416B9" w:rsidRPr="00C416B9" w14:paraId="6FFCFE4C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63F55328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2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558409EF" w14:textId="1E803B04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55/609 (9.0)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457DFEF3" w14:textId="0EE8C457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53/639 (8.3)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0DAA840D" w14:textId="37478473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1.05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(0.72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1.53)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1989D0B" w14:textId="0E3B2047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0.796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36CDA349" w14:textId="2F4EDD4D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1.14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(0.78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1.67)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9FDFDC4" w14:textId="10310683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0.493</w:t>
            </w:r>
          </w:p>
        </w:tc>
      </w:tr>
      <w:tr w:rsidR="00C416B9" w:rsidRPr="00C416B9" w14:paraId="31C8E7E1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57B4AF5B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3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49B818BD" w14:textId="276011EE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26/460 (5.7)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3699ECF8" w14:textId="3533A9AE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37/491 (7.5)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4A24A58F" w14:textId="4DB0FCA7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0.72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(0.44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1.19)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AF03304" w14:textId="1BC48E0A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0.204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6BE21903" w14:textId="7F8C9D39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0.69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(0.42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1.15)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BE66BF8" w14:textId="21173B8C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0.693</w:t>
            </w:r>
          </w:p>
        </w:tc>
      </w:tr>
      <w:tr w:rsidR="00C416B9" w:rsidRPr="00C416B9" w14:paraId="5AE56363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037473F7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4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25917A50" w14:textId="201839D6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25/339 (7.4)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590E0FA6" w14:textId="3BCA66DA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42/346 (12.1)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0B7B432D" w14:textId="19D97A72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0.59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(0.36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0.97)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2CCD018" w14:textId="23F99502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0.039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5657EBC7" w14:textId="50789422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0.64</w:t>
            </w:r>
            <w:r w:rsidR="00F22A6F">
              <w:rPr>
                <w:rFonts w:hint="eastAsia"/>
              </w:rPr>
              <w:t xml:space="preserve"> </w:t>
            </w:r>
            <w:r w:rsidRPr="00264F2E">
              <w:rPr>
                <w:rFonts w:hint="eastAsia"/>
              </w:rPr>
              <w:t>(0.39</w:t>
            </w:r>
            <w:r>
              <w:rPr>
                <w:rFonts w:hint="eastAsia"/>
              </w:rPr>
              <w:t>-</w:t>
            </w:r>
            <w:r w:rsidRPr="00264F2E">
              <w:rPr>
                <w:rFonts w:hint="eastAsia"/>
              </w:rPr>
              <w:t>1.06)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5FD20F1" w14:textId="2640724D" w:rsidR="00C416B9" w:rsidRPr="00C416B9" w:rsidRDefault="00C416B9" w:rsidP="00C416B9">
            <w:pPr>
              <w:jc w:val="center"/>
            </w:pPr>
            <w:r w:rsidRPr="00264F2E">
              <w:rPr>
                <w:rFonts w:hint="eastAsia"/>
              </w:rPr>
              <w:t>0.080</w:t>
            </w:r>
          </w:p>
        </w:tc>
      </w:tr>
      <w:tr w:rsidR="00C416B9" w:rsidRPr="00C416B9" w14:paraId="29962E45" w14:textId="77777777" w:rsidTr="00D94EC4">
        <w:trPr>
          <w:trHeight w:val="23"/>
          <w:jc w:val="center"/>
        </w:trPr>
        <w:tc>
          <w:tcPr>
            <w:tcW w:w="9214" w:type="dxa"/>
            <w:gridSpan w:val="7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D22C2C1" w14:textId="77777777" w:rsidR="00C416B9" w:rsidRPr="00C416B9" w:rsidRDefault="00C416B9" w:rsidP="00C416B9">
            <w:r w:rsidRPr="00C416B9">
              <w:t>Secondary outcome 2: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Death from any cause,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myocardial infarction,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stroke,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or hospitali</w:t>
            </w:r>
            <w:r w:rsidRPr="00C416B9">
              <w:rPr>
                <w:rFonts w:hint="eastAsia"/>
              </w:rPr>
              <w:t>z</w:t>
            </w:r>
            <w:r w:rsidRPr="00C416B9">
              <w:t>ation for angina.</w:t>
            </w:r>
          </w:p>
        </w:tc>
      </w:tr>
      <w:tr w:rsidR="00C416B9" w:rsidRPr="00C416B9" w14:paraId="23CFBC0C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0179E3D6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1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3C264942" w14:textId="37D530DA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72/560 (12.9)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3D52B84" w14:textId="47B23CBD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71/606 (11.7)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43F33148" w14:textId="473B30D8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0.92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(0.66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1.28)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3B67830" w14:textId="4A313C21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0.628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6A2DABE4" w14:textId="3CD7C314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0.94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(0.67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1.30)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5283D97" w14:textId="2D173CFA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0.693</w:t>
            </w:r>
          </w:p>
        </w:tc>
      </w:tr>
      <w:tr w:rsidR="00C416B9" w:rsidRPr="00C416B9" w14:paraId="1B5D297B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736DEB4D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2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5AE8EC19" w14:textId="4206288C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115/609 (18.9)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34B65020" w14:textId="36B44BC9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117/639 (18.3)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512CBBAF" w14:textId="44CDA89C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0.99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(0.77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1.28)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C28FD2B" w14:textId="3AE87270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0.952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0B85373C" w14:textId="3C63B13B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1.04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(0.80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1.35)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0A4BFC2" w14:textId="1AB078FC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0.771</w:t>
            </w:r>
          </w:p>
        </w:tc>
      </w:tr>
      <w:tr w:rsidR="00C416B9" w:rsidRPr="00C416B9" w14:paraId="3B7AD609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600D0968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3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6F2EBDAF" w14:textId="409A7AB0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53/460 (11.5)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6F2FD9C8" w14:textId="13B83FF0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75/491 (15.3)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19C2CD90" w14:textId="20CA2FDB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0.72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(0.51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1.02)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154C32F" w14:textId="15507373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0.068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0BD0D2EB" w14:textId="5792EB8A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0.69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(0.49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0.99)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53849FA" w14:textId="5B7975BF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0.044</w:t>
            </w:r>
          </w:p>
        </w:tc>
      </w:tr>
      <w:tr w:rsidR="00C416B9" w:rsidRPr="00C416B9" w14:paraId="43EFBE83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7271E56B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4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67B2505" w14:textId="68F45F16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54/339 (15.9)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0D480111" w14:textId="0BE25E84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81/346 (23.4)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1E5DB142" w14:textId="079AAD78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0.66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(0.47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0.93)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B6600C7" w14:textId="329CBF86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0.017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633896ED" w14:textId="3A62F56F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0.68</w:t>
            </w:r>
            <w:r w:rsidR="00F22A6F">
              <w:rPr>
                <w:rFonts w:hint="eastAsia"/>
              </w:rPr>
              <w:t xml:space="preserve"> </w:t>
            </w:r>
            <w:r w:rsidRPr="008A6D1D">
              <w:rPr>
                <w:rFonts w:hint="eastAsia"/>
              </w:rPr>
              <w:t>(0.48</w:t>
            </w:r>
            <w:r>
              <w:rPr>
                <w:rFonts w:hint="eastAsia"/>
              </w:rPr>
              <w:t>-</w:t>
            </w:r>
            <w:r w:rsidRPr="008A6D1D">
              <w:rPr>
                <w:rFonts w:hint="eastAsia"/>
              </w:rPr>
              <w:t>0.97)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D02EAA0" w14:textId="3BF634AC" w:rsidR="00C416B9" w:rsidRPr="00C416B9" w:rsidRDefault="00C416B9" w:rsidP="00C416B9">
            <w:pPr>
              <w:jc w:val="center"/>
            </w:pPr>
            <w:r w:rsidRPr="008A6D1D">
              <w:rPr>
                <w:rFonts w:hint="eastAsia"/>
              </w:rPr>
              <w:t>0.031</w:t>
            </w:r>
          </w:p>
        </w:tc>
      </w:tr>
      <w:tr w:rsidR="00C416B9" w:rsidRPr="00C416B9" w14:paraId="604C6F07" w14:textId="77777777" w:rsidTr="00D94EC4">
        <w:trPr>
          <w:trHeight w:val="23"/>
          <w:jc w:val="center"/>
        </w:trPr>
        <w:tc>
          <w:tcPr>
            <w:tcW w:w="9214" w:type="dxa"/>
            <w:gridSpan w:val="7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5F6C7EE1" w14:textId="77777777" w:rsidR="00C416B9" w:rsidRPr="00C416B9" w:rsidRDefault="00C416B9" w:rsidP="00C416B9">
            <w:r w:rsidRPr="00C416B9">
              <w:t>Secondary outcome 3: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Death from any cause,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myocardial infarction,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non-fatal stroke,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or hospitali</w:t>
            </w:r>
            <w:r w:rsidRPr="00C416B9">
              <w:rPr>
                <w:rFonts w:hint="eastAsia"/>
              </w:rPr>
              <w:t>z</w:t>
            </w:r>
            <w:r w:rsidRPr="00C416B9">
              <w:t>ation for</w:t>
            </w:r>
            <w:r w:rsidRPr="00C416B9">
              <w:rPr>
                <w:rFonts w:hint="eastAsia"/>
              </w:rPr>
              <w:t xml:space="preserve"> angina, CABG, PCI, hospital admission for heart failure, carotid endarterectomy, or peripheral vascular disease.</w:t>
            </w:r>
          </w:p>
        </w:tc>
      </w:tr>
      <w:tr w:rsidR="00C416B9" w:rsidRPr="00C416B9" w14:paraId="20C8350A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6F4C51F5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1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5DF10BDA" w14:textId="4199A9A5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79/560 (14.1)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0360A11C" w14:textId="1891C55D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82/606 (13.5)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2D116CC4" w14:textId="016E772C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0.97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(0.71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1.33)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0865A85" w14:textId="3968B134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0.860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0D4B6674" w14:textId="599A24A5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0.99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(0.73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1.36)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0A62438" w14:textId="72928748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0.962</w:t>
            </w:r>
          </w:p>
        </w:tc>
      </w:tr>
      <w:tr w:rsidR="00C416B9" w:rsidRPr="00C416B9" w14:paraId="4F8BECA0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3BA7790E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2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22DBDF4F" w14:textId="566F1C5F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129/609 (21.2)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6812AFA4" w14:textId="44C4A9D9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133/639 (20.8)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2FE90D88" w14:textId="05DE9048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0.98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(0.77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1.25)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AB8E3EA" w14:textId="6D7DC8B9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0.879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420C42C0" w14:textId="097CC1EF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1.03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(0.81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1.31)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B69A92C" w14:textId="7982DC08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0.811</w:t>
            </w:r>
          </w:p>
        </w:tc>
      </w:tr>
      <w:tr w:rsidR="00C416B9" w:rsidRPr="00C416B9" w14:paraId="6498E207" w14:textId="77777777" w:rsidTr="00D94EC4">
        <w:trPr>
          <w:trHeight w:val="23"/>
          <w:jc w:val="center"/>
        </w:trPr>
        <w:tc>
          <w:tcPr>
            <w:tcW w:w="1418" w:type="dxa"/>
            <w:tcBorders>
              <w:tl2br w:val="nil"/>
              <w:tr2bl w:val="nil"/>
            </w:tcBorders>
          </w:tcPr>
          <w:p w14:paraId="4601A8D7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3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48B71D77" w14:textId="300DC857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61/460 (13.3)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33F24482" w14:textId="699A92A1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83/491 (16.9)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703B06BD" w14:textId="4651BD99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0.75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(0.54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1.04)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37E86DC" w14:textId="5DF06BC4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0.086</w:t>
            </w:r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480865B0" w14:textId="1228A832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0.73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(0.53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1.03)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531DA85" w14:textId="07AF2FD6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0.070</w:t>
            </w:r>
          </w:p>
        </w:tc>
      </w:tr>
      <w:tr w:rsidR="00C416B9" w:rsidRPr="00C416B9" w14:paraId="7DA55B49" w14:textId="77777777" w:rsidTr="00D94EC4">
        <w:trPr>
          <w:trHeight w:val="23"/>
          <w:jc w:val="center"/>
        </w:trPr>
        <w:tc>
          <w:tcPr>
            <w:tcW w:w="1418" w:type="dxa"/>
            <w:tcBorders>
              <w:bottom w:val="single" w:sz="8" w:space="0" w:color="000000"/>
              <w:tl2br w:val="nil"/>
              <w:tr2bl w:val="nil"/>
            </w:tcBorders>
          </w:tcPr>
          <w:p w14:paraId="58240BD8" w14:textId="77777777" w:rsidR="00C416B9" w:rsidRPr="00C416B9" w:rsidRDefault="00C416B9" w:rsidP="00C416B9">
            <w:pPr>
              <w:jc w:val="center"/>
            </w:pPr>
            <w:r w:rsidRPr="00C416B9">
              <w:t>Subgroup</w:t>
            </w:r>
            <w:r w:rsidRPr="00C416B9">
              <w:rPr>
                <w:rFonts w:hint="eastAsia"/>
              </w:rPr>
              <w:t xml:space="preserve"> </w:t>
            </w:r>
            <w:r w:rsidRPr="00C416B9">
              <w:t>4</w:t>
            </w:r>
          </w:p>
        </w:tc>
        <w:tc>
          <w:tcPr>
            <w:tcW w:w="1417" w:type="dxa"/>
            <w:tcBorders>
              <w:bottom w:val="single" w:sz="8" w:space="0" w:color="000000"/>
              <w:tl2br w:val="nil"/>
              <w:tr2bl w:val="nil"/>
            </w:tcBorders>
          </w:tcPr>
          <w:p w14:paraId="79E74D7C" w14:textId="114E1191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79/339 (23.3)</w:t>
            </w:r>
          </w:p>
        </w:tc>
        <w:tc>
          <w:tcPr>
            <w:tcW w:w="1418" w:type="dxa"/>
            <w:tcBorders>
              <w:bottom w:val="single" w:sz="8" w:space="0" w:color="000000"/>
              <w:tl2br w:val="nil"/>
              <w:tr2bl w:val="nil"/>
            </w:tcBorders>
          </w:tcPr>
          <w:p w14:paraId="39947D17" w14:textId="7CCC214D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90/346 (26.0)</w:t>
            </w:r>
          </w:p>
        </w:tc>
        <w:tc>
          <w:tcPr>
            <w:tcW w:w="1701" w:type="dxa"/>
            <w:tcBorders>
              <w:bottom w:val="single" w:sz="8" w:space="0" w:color="000000"/>
              <w:tl2br w:val="nil"/>
              <w:tr2bl w:val="nil"/>
            </w:tcBorders>
          </w:tcPr>
          <w:p w14:paraId="108FBCB1" w14:textId="48E378B2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0.88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(0.65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1.19)</w:t>
            </w:r>
          </w:p>
        </w:tc>
        <w:tc>
          <w:tcPr>
            <w:tcW w:w="850" w:type="dxa"/>
            <w:tcBorders>
              <w:bottom w:val="single" w:sz="8" w:space="0" w:color="000000"/>
              <w:tl2br w:val="nil"/>
              <w:tr2bl w:val="nil"/>
            </w:tcBorders>
          </w:tcPr>
          <w:p w14:paraId="754683E6" w14:textId="650C36F9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0.413</w:t>
            </w:r>
          </w:p>
        </w:tc>
        <w:tc>
          <w:tcPr>
            <w:tcW w:w="1560" w:type="dxa"/>
            <w:tcBorders>
              <w:bottom w:val="single" w:sz="8" w:space="0" w:color="000000"/>
              <w:tl2br w:val="nil"/>
              <w:tr2bl w:val="nil"/>
            </w:tcBorders>
          </w:tcPr>
          <w:p w14:paraId="2D3F1833" w14:textId="3CC94CBF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0.90</w:t>
            </w:r>
            <w:r w:rsidR="00F22A6F">
              <w:rPr>
                <w:rFonts w:hint="eastAsia"/>
              </w:rPr>
              <w:t xml:space="preserve"> </w:t>
            </w:r>
            <w:r w:rsidRPr="001661A0">
              <w:rPr>
                <w:rFonts w:hint="eastAsia"/>
              </w:rPr>
              <w:t>(0.66</w:t>
            </w:r>
            <w:r>
              <w:rPr>
                <w:rFonts w:hint="eastAsia"/>
              </w:rPr>
              <w:t>-</w:t>
            </w:r>
            <w:r w:rsidRPr="001661A0">
              <w:rPr>
                <w:rFonts w:hint="eastAsia"/>
              </w:rPr>
              <w:t>1.22)</w:t>
            </w:r>
          </w:p>
        </w:tc>
        <w:tc>
          <w:tcPr>
            <w:tcW w:w="850" w:type="dxa"/>
            <w:tcBorders>
              <w:bottom w:val="single" w:sz="8" w:space="0" w:color="000000"/>
              <w:tl2br w:val="nil"/>
              <w:tr2bl w:val="nil"/>
            </w:tcBorders>
          </w:tcPr>
          <w:p w14:paraId="689029ED" w14:textId="2BC25D66" w:rsidR="00C416B9" w:rsidRPr="00C416B9" w:rsidRDefault="00C416B9" w:rsidP="00C416B9">
            <w:pPr>
              <w:jc w:val="center"/>
            </w:pPr>
            <w:r w:rsidRPr="001661A0">
              <w:rPr>
                <w:rFonts w:hint="eastAsia"/>
              </w:rPr>
              <w:t>0.496</w:t>
            </w:r>
          </w:p>
        </w:tc>
      </w:tr>
      <w:tr w:rsidR="00C416B9" w:rsidRPr="00C416B9" w14:paraId="60A65973" w14:textId="77777777" w:rsidTr="00D94EC4">
        <w:trPr>
          <w:trHeight w:val="23"/>
          <w:jc w:val="center"/>
        </w:trPr>
        <w:tc>
          <w:tcPr>
            <w:tcW w:w="9214" w:type="dxa"/>
            <w:gridSpan w:val="7"/>
            <w:tcBorders>
              <w:top w:val="single" w:sz="8" w:space="0" w:color="000000"/>
              <w:bottom w:val="nil"/>
              <w:tl2br w:val="nil"/>
              <w:tr2bl w:val="nil"/>
            </w:tcBorders>
          </w:tcPr>
          <w:p w14:paraId="4BABF8D4" w14:textId="77777777" w:rsidR="00C416B9" w:rsidRPr="00C416B9" w:rsidRDefault="00C416B9" w:rsidP="00C416B9">
            <w:r w:rsidRPr="00C416B9">
              <w:t>The multivariable model was adjusted for age, gender</w:t>
            </w:r>
            <w:r w:rsidRPr="00C416B9">
              <w:rPr>
                <w:rFonts w:hint="eastAsia"/>
              </w:rPr>
              <w:t xml:space="preserve">, </w:t>
            </w:r>
            <w:r w:rsidRPr="00C416B9">
              <w:t xml:space="preserve">race, </w:t>
            </w:r>
            <w:r w:rsidRPr="00C416B9">
              <w:rPr>
                <w:rFonts w:hint="eastAsia"/>
              </w:rPr>
              <w:t>body mass index</w:t>
            </w:r>
            <w:r w:rsidRPr="00C416B9">
              <w:t>,</w:t>
            </w:r>
            <w:r w:rsidRPr="00C416B9">
              <w:rPr>
                <w:rFonts w:hint="eastAsia"/>
              </w:rPr>
              <w:t xml:space="preserve"> glycosylated hemoglobin</w:t>
            </w:r>
            <w:r w:rsidRPr="00C416B9">
              <w:t>,</w:t>
            </w:r>
            <w:r w:rsidRPr="00C416B9">
              <w:rPr>
                <w:rFonts w:hint="eastAsia"/>
                <w:szCs w:val="24"/>
              </w:rPr>
              <w:t xml:space="preserve"> </w:t>
            </w:r>
            <w:r w:rsidRPr="00C416B9">
              <w:rPr>
                <w:rFonts w:hint="eastAsia"/>
              </w:rPr>
              <w:t>low-density lipoprotein cholesterol</w:t>
            </w:r>
            <w:r w:rsidRPr="00C416B9">
              <w:t>, serum creatinine</w:t>
            </w:r>
            <w:r w:rsidRPr="00C416B9">
              <w:rPr>
                <w:rFonts w:hint="eastAsia"/>
              </w:rPr>
              <w:t xml:space="preserve">, </w:t>
            </w:r>
            <w:r w:rsidRPr="00C416B9">
              <w:t>smoking status, hypertension, and diabetes duration</w:t>
            </w:r>
            <w:r w:rsidRPr="00C416B9">
              <w:rPr>
                <w:rFonts w:hint="eastAsia"/>
              </w:rPr>
              <w:t>.</w:t>
            </w:r>
          </w:p>
          <w:p w14:paraId="1F75B9DB" w14:textId="77777777" w:rsidR="00C416B9" w:rsidRPr="00C416B9" w:rsidRDefault="00C416B9" w:rsidP="00C416B9">
            <w:r w:rsidRPr="00C416B9">
              <w:rPr>
                <w:rFonts w:hint="eastAsia"/>
              </w:rPr>
              <w:t xml:space="preserve">Subgroup 1: SF-36 Mental Health </w:t>
            </w:r>
            <w:r w:rsidRPr="00C416B9">
              <w:t>≤</w:t>
            </w:r>
            <w:r w:rsidRPr="00C416B9">
              <w:rPr>
                <w:rFonts w:hint="eastAsia"/>
              </w:rPr>
              <w:t xml:space="preserve"> 55.64 and Diabetes Duration </w:t>
            </w:r>
            <w:r w:rsidRPr="00C416B9">
              <w:t>≤</w:t>
            </w:r>
            <w:r w:rsidRPr="00C416B9">
              <w:rPr>
                <w:rFonts w:hint="eastAsia"/>
              </w:rPr>
              <w:t xml:space="preserve"> 4 years; Subgroup 2: SF-36 Mental Health </w:t>
            </w:r>
            <w:r w:rsidRPr="00C416B9">
              <w:t>≤</w:t>
            </w:r>
            <w:r w:rsidRPr="00C416B9">
              <w:rPr>
                <w:rFonts w:hint="eastAsia"/>
              </w:rPr>
              <w:t xml:space="preserve"> 55.64 and Diabetes Duration &gt; 4 years; Subgroup 3: SF-36 Mental Health &gt; 55.64 and ACR </w:t>
            </w:r>
            <w:r w:rsidRPr="00C416B9">
              <w:t>≤</w:t>
            </w:r>
            <w:r w:rsidRPr="00C416B9">
              <w:rPr>
                <w:rFonts w:hint="eastAsia"/>
              </w:rPr>
              <w:t xml:space="preserve"> 10 mg/g; Subgroup 4: SF-36 Mental Health &gt; 55.64 and ACR &gt; 1</w:t>
            </w:r>
            <w:r w:rsidRPr="00C416B9">
              <w:t>0 mg/g</w:t>
            </w:r>
            <w:r w:rsidRPr="00C416B9">
              <w:rPr>
                <w:rFonts w:hint="eastAsia"/>
              </w:rPr>
              <w:t>.</w:t>
            </w:r>
          </w:p>
          <w:p w14:paraId="0267BC10" w14:textId="77777777" w:rsidR="00C416B9" w:rsidRPr="00C416B9" w:rsidRDefault="00C416B9" w:rsidP="00C416B9">
            <w:pPr>
              <w:rPr>
                <w:color w:val="000000" w:themeColor="text1"/>
              </w:rPr>
            </w:pPr>
            <w:r w:rsidRPr="00C416B9">
              <w:rPr>
                <w:rFonts w:hint="eastAsia"/>
                <w:color w:val="000000" w:themeColor="text1"/>
              </w:rPr>
              <w:t>ILI: intensive lifestyle intervention</w:t>
            </w:r>
            <w:r w:rsidRPr="00C416B9">
              <w:rPr>
                <w:color w:val="000000" w:themeColor="text1"/>
              </w:rPr>
              <w:t xml:space="preserve">; </w:t>
            </w:r>
            <w:r w:rsidRPr="00C416B9">
              <w:rPr>
                <w:rFonts w:hint="eastAsia"/>
                <w:color w:val="000000" w:themeColor="text1"/>
              </w:rPr>
              <w:t>DSE:</w:t>
            </w:r>
            <w:r w:rsidRPr="00C416B9">
              <w:rPr>
                <w:color w:val="000000" w:themeColor="text1"/>
              </w:rPr>
              <w:t xml:space="preserve"> </w:t>
            </w:r>
            <w:r w:rsidRPr="00C416B9">
              <w:rPr>
                <w:rFonts w:hint="eastAsia"/>
                <w:color w:val="000000" w:themeColor="text1"/>
              </w:rPr>
              <w:t>diabetes support and education</w:t>
            </w:r>
            <w:r w:rsidRPr="00C416B9">
              <w:rPr>
                <w:color w:val="000000" w:themeColor="text1"/>
              </w:rPr>
              <w:t>;</w:t>
            </w:r>
            <w:r w:rsidRPr="00C416B9">
              <w:rPr>
                <w:rFonts w:hint="eastAsia"/>
                <w:color w:val="000000" w:themeColor="text1"/>
              </w:rPr>
              <w:t xml:space="preserve"> </w:t>
            </w:r>
            <w:r w:rsidRPr="00C416B9">
              <w:rPr>
                <w:color w:val="000000" w:themeColor="text1"/>
              </w:rPr>
              <w:t>HR</w:t>
            </w:r>
            <w:r w:rsidRPr="00C416B9">
              <w:rPr>
                <w:rFonts w:hint="eastAsia"/>
                <w:color w:val="000000" w:themeColor="text1"/>
              </w:rPr>
              <w:t>:</w:t>
            </w:r>
            <w:r w:rsidRPr="00C416B9">
              <w:rPr>
                <w:color w:val="000000" w:themeColor="text1"/>
              </w:rPr>
              <w:t xml:space="preserve"> hazard ratio;</w:t>
            </w:r>
            <w:r w:rsidRPr="00C416B9">
              <w:rPr>
                <w:rFonts w:hint="eastAsia"/>
                <w:color w:val="000000" w:themeColor="text1"/>
              </w:rPr>
              <w:t xml:space="preserve"> </w:t>
            </w:r>
            <w:r w:rsidRPr="00C416B9">
              <w:rPr>
                <w:color w:val="000000" w:themeColor="text1"/>
              </w:rPr>
              <w:t>CI</w:t>
            </w:r>
            <w:r w:rsidRPr="00C416B9">
              <w:rPr>
                <w:rFonts w:hint="eastAsia"/>
                <w:color w:val="000000" w:themeColor="text1"/>
              </w:rPr>
              <w:t>:</w:t>
            </w:r>
            <w:r w:rsidRPr="00C416B9">
              <w:rPr>
                <w:color w:val="000000" w:themeColor="text1"/>
              </w:rPr>
              <w:t xml:space="preserve"> confidence interval.</w:t>
            </w:r>
          </w:p>
        </w:tc>
      </w:tr>
    </w:tbl>
    <w:p w14:paraId="7E414347" w14:textId="22484083" w:rsidR="004454B6" w:rsidRPr="004454B6" w:rsidRDefault="004454B6" w:rsidP="006A1A5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4454B6" w:rsidRPr="004454B6" w:rsidSect="00E77E1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3250E" w14:textId="77777777" w:rsidR="007F7711" w:rsidRDefault="007F7711" w:rsidP="009670AB">
      <w:pPr>
        <w:rPr>
          <w:rFonts w:hint="eastAsia"/>
        </w:rPr>
      </w:pPr>
      <w:r>
        <w:separator/>
      </w:r>
    </w:p>
  </w:endnote>
  <w:endnote w:type="continuationSeparator" w:id="0">
    <w:p w14:paraId="7B0A6089" w14:textId="77777777" w:rsidR="007F7711" w:rsidRDefault="007F7711" w:rsidP="009670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EA191" w14:textId="77777777" w:rsidR="007F7711" w:rsidRDefault="007F7711" w:rsidP="009670AB">
      <w:pPr>
        <w:rPr>
          <w:rFonts w:hint="eastAsia"/>
        </w:rPr>
      </w:pPr>
      <w:r>
        <w:separator/>
      </w:r>
    </w:p>
  </w:footnote>
  <w:footnote w:type="continuationSeparator" w:id="0">
    <w:p w14:paraId="2E21F84A" w14:textId="77777777" w:rsidR="007F7711" w:rsidRDefault="007F7711" w:rsidP="009670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NTQxNTU0NjA3MjVS0lEKTi0uzszPAykwMq8FAETDI6EtAAAA"/>
  </w:docVars>
  <w:rsids>
    <w:rsidRoot w:val="00855A11"/>
    <w:rsid w:val="00030C85"/>
    <w:rsid w:val="000435F3"/>
    <w:rsid w:val="0004491E"/>
    <w:rsid w:val="0005580F"/>
    <w:rsid w:val="00061632"/>
    <w:rsid w:val="000668B1"/>
    <w:rsid w:val="00070E74"/>
    <w:rsid w:val="00087CAA"/>
    <w:rsid w:val="000946EA"/>
    <w:rsid w:val="000A1716"/>
    <w:rsid w:val="000B3ACF"/>
    <w:rsid w:val="000B5126"/>
    <w:rsid w:val="000B53B1"/>
    <w:rsid w:val="000B5FD1"/>
    <w:rsid w:val="000E5073"/>
    <w:rsid w:val="001028CA"/>
    <w:rsid w:val="00103F23"/>
    <w:rsid w:val="0010596B"/>
    <w:rsid w:val="0011131F"/>
    <w:rsid w:val="00123FB8"/>
    <w:rsid w:val="001327E5"/>
    <w:rsid w:val="0013687D"/>
    <w:rsid w:val="00140B49"/>
    <w:rsid w:val="001645E0"/>
    <w:rsid w:val="00183E97"/>
    <w:rsid w:val="001B2BD2"/>
    <w:rsid w:val="001C2688"/>
    <w:rsid w:val="001D7C1B"/>
    <w:rsid w:val="001F52FA"/>
    <w:rsid w:val="001F6B2B"/>
    <w:rsid w:val="00207ED1"/>
    <w:rsid w:val="00211ABA"/>
    <w:rsid w:val="00217426"/>
    <w:rsid w:val="00225E11"/>
    <w:rsid w:val="00251BB5"/>
    <w:rsid w:val="00257D07"/>
    <w:rsid w:val="00261BB5"/>
    <w:rsid w:val="00264FC7"/>
    <w:rsid w:val="0027007B"/>
    <w:rsid w:val="002760D8"/>
    <w:rsid w:val="00280F52"/>
    <w:rsid w:val="002A201A"/>
    <w:rsid w:val="002C34E8"/>
    <w:rsid w:val="002D58EC"/>
    <w:rsid w:val="002D7459"/>
    <w:rsid w:val="003005F3"/>
    <w:rsid w:val="003012F9"/>
    <w:rsid w:val="003024E3"/>
    <w:rsid w:val="00342A69"/>
    <w:rsid w:val="00345034"/>
    <w:rsid w:val="00364592"/>
    <w:rsid w:val="003657F3"/>
    <w:rsid w:val="0038003E"/>
    <w:rsid w:val="00381748"/>
    <w:rsid w:val="003D5FC9"/>
    <w:rsid w:val="003E38D7"/>
    <w:rsid w:val="003E7F20"/>
    <w:rsid w:val="003F3BBD"/>
    <w:rsid w:val="004219E8"/>
    <w:rsid w:val="004240DD"/>
    <w:rsid w:val="004422E9"/>
    <w:rsid w:val="004429F1"/>
    <w:rsid w:val="004454B6"/>
    <w:rsid w:val="00447367"/>
    <w:rsid w:val="004526CA"/>
    <w:rsid w:val="00457E38"/>
    <w:rsid w:val="0046450D"/>
    <w:rsid w:val="00480DA8"/>
    <w:rsid w:val="004C5E5D"/>
    <w:rsid w:val="004C6325"/>
    <w:rsid w:val="004E13D3"/>
    <w:rsid w:val="00516E21"/>
    <w:rsid w:val="005501EA"/>
    <w:rsid w:val="00552FE8"/>
    <w:rsid w:val="00562F61"/>
    <w:rsid w:val="00570508"/>
    <w:rsid w:val="0057291F"/>
    <w:rsid w:val="005756A3"/>
    <w:rsid w:val="00584934"/>
    <w:rsid w:val="00596599"/>
    <w:rsid w:val="005A2240"/>
    <w:rsid w:val="005A3DA8"/>
    <w:rsid w:val="005C1BB5"/>
    <w:rsid w:val="005D11B3"/>
    <w:rsid w:val="005E39C2"/>
    <w:rsid w:val="005E3AA8"/>
    <w:rsid w:val="005E7A81"/>
    <w:rsid w:val="00620100"/>
    <w:rsid w:val="00622B9F"/>
    <w:rsid w:val="0062535F"/>
    <w:rsid w:val="00627EC7"/>
    <w:rsid w:val="00635EB4"/>
    <w:rsid w:val="00643980"/>
    <w:rsid w:val="006439BD"/>
    <w:rsid w:val="00654C54"/>
    <w:rsid w:val="00657640"/>
    <w:rsid w:val="006721FB"/>
    <w:rsid w:val="00690ADF"/>
    <w:rsid w:val="006A1A58"/>
    <w:rsid w:val="006B518D"/>
    <w:rsid w:val="006C2DF4"/>
    <w:rsid w:val="006C7614"/>
    <w:rsid w:val="006C78A2"/>
    <w:rsid w:val="006F40DB"/>
    <w:rsid w:val="00714F6F"/>
    <w:rsid w:val="007204B3"/>
    <w:rsid w:val="00723AC9"/>
    <w:rsid w:val="007276B9"/>
    <w:rsid w:val="00741816"/>
    <w:rsid w:val="0074615D"/>
    <w:rsid w:val="007527B4"/>
    <w:rsid w:val="00766114"/>
    <w:rsid w:val="007877FB"/>
    <w:rsid w:val="00796A6A"/>
    <w:rsid w:val="007B2B2F"/>
    <w:rsid w:val="007C172B"/>
    <w:rsid w:val="007E1852"/>
    <w:rsid w:val="007E4F75"/>
    <w:rsid w:val="007F7711"/>
    <w:rsid w:val="00806C43"/>
    <w:rsid w:val="0081556E"/>
    <w:rsid w:val="008260BF"/>
    <w:rsid w:val="0083783D"/>
    <w:rsid w:val="008461B2"/>
    <w:rsid w:val="00846D5C"/>
    <w:rsid w:val="00855A11"/>
    <w:rsid w:val="00860887"/>
    <w:rsid w:val="008802BC"/>
    <w:rsid w:val="00893B84"/>
    <w:rsid w:val="0089742C"/>
    <w:rsid w:val="008A389D"/>
    <w:rsid w:val="008C12BC"/>
    <w:rsid w:val="008C4C36"/>
    <w:rsid w:val="008D4250"/>
    <w:rsid w:val="008D4CC4"/>
    <w:rsid w:val="008E77D4"/>
    <w:rsid w:val="008F5177"/>
    <w:rsid w:val="00904D0C"/>
    <w:rsid w:val="00911585"/>
    <w:rsid w:val="0091335A"/>
    <w:rsid w:val="009409AF"/>
    <w:rsid w:val="00956FC1"/>
    <w:rsid w:val="00957EBF"/>
    <w:rsid w:val="0096577E"/>
    <w:rsid w:val="009670AB"/>
    <w:rsid w:val="00985AAD"/>
    <w:rsid w:val="00987F7C"/>
    <w:rsid w:val="00993B82"/>
    <w:rsid w:val="009C791F"/>
    <w:rsid w:val="009D1077"/>
    <w:rsid w:val="009E3397"/>
    <w:rsid w:val="00A0029E"/>
    <w:rsid w:val="00A1242E"/>
    <w:rsid w:val="00A13394"/>
    <w:rsid w:val="00A16694"/>
    <w:rsid w:val="00A30327"/>
    <w:rsid w:val="00A33906"/>
    <w:rsid w:val="00A3511D"/>
    <w:rsid w:val="00A3609D"/>
    <w:rsid w:val="00A4670C"/>
    <w:rsid w:val="00A5201B"/>
    <w:rsid w:val="00A604FC"/>
    <w:rsid w:val="00A611FD"/>
    <w:rsid w:val="00A82D69"/>
    <w:rsid w:val="00AA2408"/>
    <w:rsid w:val="00AB763B"/>
    <w:rsid w:val="00AD095A"/>
    <w:rsid w:val="00AF0AE5"/>
    <w:rsid w:val="00B02D77"/>
    <w:rsid w:val="00B13865"/>
    <w:rsid w:val="00B26FB2"/>
    <w:rsid w:val="00B40594"/>
    <w:rsid w:val="00B451A3"/>
    <w:rsid w:val="00B51376"/>
    <w:rsid w:val="00B62436"/>
    <w:rsid w:val="00B63C0B"/>
    <w:rsid w:val="00B7613F"/>
    <w:rsid w:val="00B83A40"/>
    <w:rsid w:val="00BC5D0A"/>
    <w:rsid w:val="00BD32C8"/>
    <w:rsid w:val="00BE3891"/>
    <w:rsid w:val="00BE6C00"/>
    <w:rsid w:val="00BF11D3"/>
    <w:rsid w:val="00C06A4E"/>
    <w:rsid w:val="00C11276"/>
    <w:rsid w:val="00C177A7"/>
    <w:rsid w:val="00C33604"/>
    <w:rsid w:val="00C347DE"/>
    <w:rsid w:val="00C36B2A"/>
    <w:rsid w:val="00C416B9"/>
    <w:rsid w:val="00C44063"/>
    <w:rsid w:val="00C53460"/>
    <w:rsid w:val="00C63FB1"/>
    <w:rsid w:val="00C649A1"/>
    <w:rsid w:val="00C71F32"/>
    <w:rsid w:val="00C75277"/>
    <w:rsid w:val="00C84784"/>
    <w:rsid w:val="00C94734"/>
    <w:rsid w:val="00CA4E7B"/>
    <w:rsid w:val="00CA7DBF"/>
    <w:rsid w:val="00CD39CA"/>
    <w:rsid w:val="00CD6429"/>
    <w:rsid w:val="00CE71CC"/>
    <w:rsid w:val="00CF275F"/>
    <w:rsid w:val="00CF5090"/>
    <w:rsid w:val="00CF565C"/>
    <w:rsid w:val="00D146A8"/>
    <w:rsid w:val="00D575D3"/>
    <w:rsid w:val="00D70293"/>
    <w:rsid w:val="00D81A6B"/>
    <w:rsid w:val="00D83868"/>
    <w:rsid w:val="00D95CAD"/>
    <w:rsid w:val="00DB08A5"/>
    <w:rsid w:val="00DC6C29"/>
    <w:rsid w:val="00DE0EE9"/>
    <w:rsid w:val="00DF1FFC"/>
    <w:rsid w:val="00DF27AC"/>
    <w:rsid w:val="00E04F7B"/>
    <w:rsid w:val="00E17DE9"/>
    <w:rsid w:val="00E27A6F"/>
    <w:rsid w:val="00E430F6"/>
    <w:rsid w:val="00E44541"/>
    <w:rsid w:val="00E66A47"/>
    <w:rsid w:val="00E77E1E"/>
    <w:rsid w:val="00E8526F"/>
    <w:rsid w:val="00E94E0A"/>
    <w:rsid w:val="00EE3BC9"/>
    <w:rsid w:val="00EE7399"/>
    <w:rsid w:val="00F11C26"/>
    <w:rsid w:val="00F22A6F"/>
    <w:rsid w:val="00F5375A"/>
    <w:rsid w:val="00F5524A"/>
    <w:rsid w:val="00F6580C"/>
    <w:rsid w:val="00F75AF1"/>
    <w:rsid w:val="00F85B57"/>
    <w:rsid w:val="00F963EA"/>
    <w:rsid w:val="00F96D74"/>
    <w:rsid w:val="00FA28E6"/>
    <w:rsid w:val="00FF2642"/>
    <w:rsid w:val="00FF554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B13FA"/>
  <w15:chartTrackingRefBased/>
  <w15:docId w15:val="{C6664E99-8796-4F15-83D0-6F3AAFD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0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0AB"/>
    <w:rPr>
      <w:sz w:val="18"/>
      <w:szCs w:val="18"/>
    </w:rPr>
  </w:style>
  <w:style w:type="table" w:styleId="a7">
    <w:name w:val="Table Grid"/>
    <w:basedOn w:val="a1"/>
    <w:qFormat/>
    <w:rsid w:val="00AF0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4454B6"/>
    <w:rPr>
      <w:b/>
    </w:rPr>
  </w:style>
  <w:style w:type="table" w:customStyle="1" w:styleId="1">
    <w:name w:val="网格型1"/>
    <w:basedOn w:val="a1"/>
    <w:next w:val="a7"/>
    <w:qFormat/>
    <w:rsid w:val="00C416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E525-1E5E-4441-99D1-4BD30EC5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12</Pages>
  <Words>2980</Words>
  <Characters>16987</Characters>
  <Application>Microsoft Office Word</Application>
  <DocSecurity>0</DocSecurity>
  <Lines>141</Lines>
  <Paragraphs>39</Paragraphs>
  <ScaleCrop>false</ScaleCrop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Menghui Liu</dc:creator>
  <cp:keywords/>
  <dc:description/>
  <cp:lastModifiedBy>Liu Menghui</cp:lastModifiedBy>
  <cp:revision>135</cp:revision>
  <cp:lastPrinted>2021-07-20T08:33:00Z</cp:lastPrinted>
  <dcterms:created xsi:type="dcterms:W3CDTF">2021-05-07T08:57:00Z</dcterms:created>
  <dcterms:modified xsi:type="dcterms:W3CDTF">2025-01-05T15:39:00Z</dcterms:modified>
</cp:coreProperties>
</file>