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6C86E7" w14:textId="77777777" w:rsidR="00031F6C" w:rsidRDefault="00DE4B06" w:rsidP="00031F6C">
      <w:pPr>
        <w:pStyle w:val="1"/>
        <w:jc w:val="center"/>
        <w:rPr>
          <w:rFonts w:ascii="Times New Roman" w:hAnsi="Times New Roman" w:cs="Times New Roman"/>
        </w:rPr>
      </w:pPr>
      <w:r w:rsidRPr="00324C94">
        <w:rPr>
          <w:rFonts w:ascii="Times New Roman" w:hAnsi="Times New Roman" w:cs="Times New Roman"/>
        </w:rPr>
        <w:t>Supporting Information</w:t>
      </w:r>
    </w:p>
    <w:p w14:paraId="3DDD3699" w14:textId="1D6D490C" w:rsidR="00031F6C" w:rsidRPr="00031F6C" w:rsidRDefault="00031F6C" w:rsidP="00031F6C">
      <w:pPr>
        <w:pStyle w:val="1"/>
        <w:jc w:val="center"/>
        <w:rPr>
          <w:rFonts w:ascii="Times New Roman" w:hAnsi="Times New Roman" w:cs="Times New Roman"/>
        </w:rPr>
      </w:pPr>
      <w:r w:rsidRPr="00A50277">
        <w:rPr>
          <w:rFonts w:ascii="Times New Roman" w:hAnsi="Times New Roman" w:cs="Times New Roman"/>
          <w:sz w:val="28"/>
          <w:szCs w:val="28"/>
        </w:rPr>
        <w:t>Defect engineering of BCTZ</w:t>
      </w:r>
      <w:r w:rsidR="00443FB4">
        <w:rPr>
          <w:rFonts w:ascii="Times New Roman" w:hAnsi="Times New Roman" w:cs="Times New Roman"/>
          <w:sz w:val="28"/>
          <w:szCs w:val="28"/>
        </w:rPr>
        <w:t>–</w:t>
      </w:r>
      <w:r w:rsidRPr="00A50277">
        <w:rPr>
          <w:rFonts w:ascii="Times New Roman" w:hAnsi="Times New Roman" w:cs="Times New Roman"/>
          <w:sz w:val="28"/>
          <w:szCs w:val="28"/>
        </w:rPr>
        <w:t>based piezoelectric ceramics</w:t>
      </w:r>
      <w:r>
        <w:rPr>
          <w:rFonts w:ascii="Times New Roman" w:hAnsi="Times New Roman" w:cs="Times New Roman"/>
          <w:sz w:val="28"/>
          <w:szCs w:val="28"/>
        </w:rPr>
        <w:t xml:space="preserve"> with high piezoelectric properties</w:t>
      </w:r>
    </w:p>
    <w:p w14:paraId="6A8457DB" w14:textId="6873069D" w:rsidR="00031F6C" w:rsidRPr="00337E37" w:rsidRDefault="00031F6C" w:rsidP="00031F6C">
      <w:pPr>
        <w:jc w:val="center"/>
        <w:rPr>
          <w:rFonts w:ascii="Times New Roman" w:eastAsia="宋体" w:hAnsi="Times New Roman" w:cs="Times New Roman"/>
          <w:sz w:val="28"/>
          <w:szCs w:val="28"/>
          <w:lang w:val="en-GB"/>
        </w:rPr>
      </w:pPr>
      <w:bookmarkStart w:id="0" w:name="OLE_LINK9"/>
      <w:bookmarkStart w:id="1" w:name="OLE_LINK10"/>
      <w:bookmarkStart w:id="2" w:name="OLE_LINK132"/>
      <w:bookmarkStart w:id="3" w:name="OLE_LINK133"/>
      <w:bookmarkStart w:id="4" w:name="_Hlk11661998"/>
      <w:r>
        <w:rPr>
          <w:rFonts w:ascii="Times New Roman" w:eastAsia="宋体" w:hAnsi="Times New Roman" w:cs="Times New Roman"/>
          <w:sz w:val="28"/>
          <w:szCs w:val="28"/>
          <w:lang w:val="en-GB"/>
        </w:rPr>
        <w:t>Xinjian</w:t>
      </w:r>
      <w:r w:rsidRPr="00337E37">
        <w:rPr>
          <w:rFonts w:ascii="Times New Roman" w:eastAsia="宋体" w:hAnsi="Times New Roman" w:cs="Times New Roman"/>
          <w:sz w:val="28"/>
          <w:szCs w:val="28"/>
          <w:lang w:val="en-GB"/>
        </w:rPr>
        <w:t xml:space="preserve"> Wang</w:t>
      </w:r>
      <w:r w:rsidRPr="00337E37">
        <w:rPr>
          <w:rFonts w:ascii="Times New Roman" w:eastAsia="宋体" w:hAnsi="Times New Roman" w:cs="Times New Roman"/>
          <w:sz w:val="28"/>
          <w:szCs w:val="28"/>
          <w:vertAlign w:val="superscript"/>
          <w:lang w:val="en-GB"/>
        </w:rPr>
        <w:t>1</w:t>
      </w:r>
      <w:r w:rsidRPr="00337E37">
        <w:rPr>
          <w:rFonts w:ascii="Times New Roman" w:eastAsia="宋体" w:hAnsi="Times New Roman" w:cs="Times New Roman"/>
          <w:sz w:val="28"/>
          <w:szCs w:val="28"/>
          <w:lang w:val="en-GB"/>
        </w:rPr>
        <w:t>,</w:t>
      </w:r>
      <w:r>
        <w:rPr>
          <w:rFonts w:ascii="Times New Roman" w:eastAsia="宋体" w:hAnsi="Times New Roman" w:cs="Times New Roman"/>
          <w:sz w:val="28"/>
          <w:szCs w:val="28"/>
          <w:lang w:val="en-GB"/>
        </w:rPr>
        <w:t xml:space="preserve"> </w:t>
      </w:r>
      <w:r w:rsidRPr="00337E37">
        <w:rPr>
          <w:rFonts w:ascii="Times New Roman" w:eastAsia="宋体" w:hAnsi="Times New Roman" w:cs="Times New Roman"/>
          <w:sz w:val="28"/>
          <w:szCs w:val="28"/>
          <w:lang w:val="en-GB"/>
        </w:rPr>
        <w:t>Yu Huan</w:t>
      </w:r>
      <w:r w:rsidRPr="00337E37">
        <w:rPr>
          <w:rFonts w:ascii="Times New Roman" w:eastAsia="宋体" w:hAnsi="Times New Roman" w:cs="Times New Roman"/>
          <w:sz w:val="28"/>
          <w:szCs w:val="28"/>
          <w:vertAlign w:val="superscript"/>
          <w:lang w:val="en-GB"/>
        </w:rPr>
        <w:t>1</w:t>
      </w:r>
      <w:r w:rsidRPr="00337E37">
        <w:rPr>
          <w:rFonts w:ascii="Times New Roman" w:eastAsia="宋体" w:hAnsi="Times New Roman" w:cs="Times New Roman" w:hint="eastAsia"/>
          <w:sz w:val="28"/>
          <w:szCs w:val="28"/>
          <w:vertAlign w:val="superscript"/>
          <w:lang w:val="en-GB"/>
        </w:rPr>
        <w:t>*</w:t>
      </w:r>
      <w:r w:rsidRPr="00337E37">
        <w:rPr>
          <w:rFonts w:ascii="Times New Roman" w:eastAsia="宋体" w:hAnsi="Times New Roman" w:cs="Times New Roman"/>
          <w:sz w:val="28"/>
          <w:szCs w:val="28"/>
          <w:lang w:val="en-GB"/>
        </w:rPr>
        <w:t>,</w:t>
      </w:r>
      <w:bookmarkStart w:id="5" w:name="OLE_LINK72"/>
      <w:r w:rsidRPr="00337E37">
        <w:rPr>
          <w:rFonts w:ascii="Times New Roman" w:eastAsia="宋体" w:hAnsi="Times New Roman" w:cs="Times New Roman"/>
          <w:sz w:val="28"/>
          <w:szCs w:val="28"/>
          <w:lang w:val="en-GB"/>
        </w:rPr>
        <w:t xml:space="preserve"> </w:t>
      </w:r>
      <w:bookmarkEnd w:id="5"/>
      <w:proofErr w:type="spellStart"/>
      <w:r>
        <w:rPr>
          <w:rFonts w:ascii="Times New Roman" w:eastAsia="宋体" w:hAnsi="Times New Roman" w:cs="Times New Roman"/>
          <w:sz w:val="28"/>
          <w:szCs w:val="28"/>
          <w:lang w:val="en-GB"/>
        </w:rPr>
        <w:t>Yixuan</w:t>
      </w:r>
      <w:proofErr w:type="spellEnd"/>
      <w:r>
        <w:rPr>
          <w:rFonts w:ascii="Times New Roman" w:eastAsia="宋体" w:hAnsi="Times New Roman" w:cs="Times New Roman"/>
          <w:sz w:val="28"/>
          <w:szCs w:val="28"/>
          <w:lang w:val="en-GB"/>
        </w:rPr>
        <w:t xml:space="preserve"> Zhu</w:t>
      </w:r>
      <w:r w:rsidRPr="00337E37">
        <w:rPr>
          <w:rFonts w:ascii="Times New Roman" w:eastAsia="宋体" w:hAnsi="Times New Roman" w:cs="Times New Roman"/>
          <w:sz w:val="28"/>
          <w:szCs w:val="28"/>
          <w:vertAlign w:val="superscript"/>
          <w:lang w:val="en-GB"/>
        </w:rPr>
        <w:t>1</w:t>
      </w:r>
      <w:r w:rsidRPr="00337E37">
        <w:rPr>
          <w:rFonts w:ascii="Times New Roman" w:eastAsia="宋体" w:hAnsi="Times New Roman" w:cs="Times New Roman"/>
          <w:sz w:val="28"/>
          <w:szCs w:val="28"/>
          <w:lang w:val="en-GB"/>
        </w:rPr>
        <w:t>,</w:t>
      </w:r>
      <w:r>
        <w:rPr>
          <w:rFonts w:ascii="Times New Roman" w:eastAsia="宋体" w:hAnsi="Times New Roman" w:cs="Times New Roman"/>
          <w:sz w:val="28"/>
          <w:szCs w:val="28"/>
          <w:lang w:val="en-GB"/>
        </w:rPr>
        <w:t xml:space="preserve"> Peng Zhang</w:t>
      </w:r>
      <w:r>
        <w:rPr>
          <w:rFonts w:ascii="Times New Roman" w:eastAsia="宋体" w:hAnsi="Times New Roman" w:cs="Times New Roman"/>
          <w:sz w:val="28"/>
          <w:szCs w:val="28"/>
          <w:vertAlign w:val="superscript"/>
          <w:lang w:val="en-GB"/>
        </w:rPr>
        <w:t>1</w:t>
      </w:r>
      <w:r>
        <w:rPr>
          <w:rFonts w:ascii="Times New Roman" w:eastAsia="宋体" w:hAnsi="Times New Roman" w:cs="Times New Roman"/>
          <w:sz w:val="28"/>
          <w:szCs w:val="28"/>
          <w:lang w:val="en-GB"/>
        </w:rPr>
        <w:t xml:space="preserve">, </w:t>
      </w:r>
      <w:proofErr w:type="spellStart"/>
      <w:r>
        <w:rPr>
          <w:rFonts w:ascii="Times New Roman" w:eastAsia="宋体" w:hAnsi="Times New Roman" w:cs="Times New Roman"/>
          <w:sz w:val="28"/>
          <w:szCs w:val="28"/>
          <w:lang w:val="en-GB"/>
        </w:rPr>
        <w:t>Wenlong</w:t>
      </w:r>
      <w:proofErr w:type="spellEnd"/>
      <w:r>
        <w:rPr>
          <w:rFonts w:ascii="Times New Roman" w:eastAsia="宋体" w:hAnsi="Times New Roman" w:cs="Times New Roman"/>
          <w:sz w:val="28"/>
          <w:szCs w:val="28"/>
          <w:lang w:val="en-GB"/>
        </w:rPr>
        <w:t xml:space="preserve"> Yang</w:t>
      </w:r>
      <w:r>
        <w:rPr>
          <w:rFonts w:ascii="Times New Roman" w:eastAsia="宋体" w:hAnsi="Times New Roman" w:cs="Times New Roman"/>
          <w:sz w:val="28"/>
          <w:szCs w:val="28"/>
          <w:vertAlign w:val="superscript"/>
          <w:lang w:val="en-GB"/>
        </w:rPr>
        <w:t>1</w:t>
      </w:r>
      <w:r>
        <w:rPr>
          <w:rFonts w:ascii="Times New Roman" w:eastAsia="宋体" w:hAnsi="Times New Roman" w:cs="Times New Roman"/>
          <w:sz w:val="28"/>
          <w:szCs w:val="28"/>
          <w:lang w:val="en-GB"/>
        </w:rPr>
        <w:t>,  Peng Li</w:t>
      </w:r>
      <w:r w:rsidRPr="00337E37">
        <w:rPr>
          <w:rFonts w:ascii="Times New Roman" w:eastAsia="宋体" w:hAnsi="Times New Roman" w:cs="Times New Roman"/>
          <w:sz w:val="28"/>
          <w:szCs w:val="28"/>
          <w:vertAlign w:val="superscript"/>
          <w:lang w:val="en-GB"/>
        </w:rPr>
        <w:t>2</w:t>
      </w:r>
      <w:r w:rsidRPr="00337E37">
        <w:rPr>
          <w:rFonts w:ascii="Times New Roman" w:eastAsia="宋体" w:hAnsi="Times New Roman" w:cs="Times New Roman"/>
          <w:sz w:val="28"/>
          <w:szCs w:val="28"/>
          <w:lang w:val="en-GB"/>
        </w:rPr>
        <w:t xml:space="preserve">, </w:t>
      </w:r>
      <w:r w:rsidR="00E37C8D">
        <w:rPr>
          <w:rFonts w:ascii="Times New Roman" w:eastAsia="宋体" w:hAnsi="Times New Roman" w:cs="Times New Roman"/>
          <w:kern w:val="0"/>
          <w:sz w:val="28"/>
          <w:szCs w:val="28"/>
          <w:lang w:val="en-GB"/>
        </w:rPr>
        <w:t>Tao Wei</w:t>
      </w:r>
      <w:r w:rsidR="00E37C8D">
        <w:rPr>
          <w:rFonts w:ascii="Times New Roman" w:eastAsia="宋体" w:hAnsi="Times New Roman" w:cs="Times New Roman"/>
          <w:kern w:val="0"/>
          <w:sz w:val="28"/>
          <w:szCs w:val="28"/>
          <w:vertAlign w:val="superscript"/>
          <w:lang w:val="en-GB"/>
        </w:rPr>
        <w:t>1</w:t>
      </w:r>
      <w:r w:rsidR="00E37C8D">
        <w:rPr>
          <w:rFonts w:ascii="Times New Roman" w:eastAsia="宋体" w:hAnsi="Times New Roman" w:cs="Times New Roman"/>
          <w:kern w:val="0"/>
          <w:sz w:val="28"/>
          <w:szCs w:val="28"/>
          <w:lang w:val="en-GB"/>
        </w:rPr>
        <w:t xml:space="preserve"> &amp; </w:t>
      </w:r>
      <w:proofErr w:type="spellStart"/>
      <w:r w:rsidR="005104B7">
        <w:rPr>
          <w:rFonts w:ascii="Times New Roman" w:eastAsia="宋体" w:hAnsi="Times New Roman" w:cs="Times New Roman"/>
          <w:sz w:val="28"/>
          <w:szCs w:val="28"/>
          <w:lang w:val="en-GB"/>
        </w:rPr>
        <w:t>Longtu</w:t>
      </w:r>
      <w:proofErr w:type="spellEnd"/>
      <w:r w:rsidR="005104B7">
        <w:rPr>
          <w:rFonts w:ascii="Times New Roman" w:eastAsia="宋体" w:hAnsi="Times New Roman" w:cs="Times New Roman"/>
          <w:sz w:val="28"/>
          <w:szCs w:val="28"/>
          <w:lang w:val="en-GB"/>
        </w:rPr>
        <w:t xml:space="preserve"> Li</w:t>
      </w:r>
      <w:r w:rsidR="005104B7" w:rsidRPr="00956BBA">
        <w:rPr>
          <w:rFonts w:ascii="Times New Roman" w:eastAsia="宋体" w:hAnsi="Times New Roman" w:cs="Times New Roman"/>
          <w:sz w:val="28"/>
          <w:szCs w:val="28"/>
          <w:vertAlign w:val="superscript"/>
          <w:lang w:val="en-GB"/>
        </w:rPr>
        <w:t>3</w:t>
      </w:r>
      <w:r w:rsidR="005104B7">
        <w:rPr>
          <w:rFonts w:ascii="Times New Roman" w:eastAsia="宋体" w:hAnsi="Times New Roman" w:cs="Times New Roman" w:hint="eastAsia"/>
          <w:sz w:val="28"/>
          <w:szCs w:val="28"/>
          <w:lang w:val="en-GB"/>
        </w:rPr>
        <w:t>,</w:t>
      </w:r>
      <w:r w:rsidR="005104B7">
        <w:rPr>
          <w:rFonts w:ascii="Times New Roman" w:eastAsia="宋体" w:hAnsi="Times New Roman" w:cs="Times New Roman"/>
          <w:sz w:val="28"/>
          <w:szCs w:val="28"/>
          <w:lang w:val="en-GB"/>
        </w:rPr>
        <w:t xml:space="preserve"> </w:t>
      </w:r>
      <w:proofErr w:type="spellStart"/>
      <w:r w:rsidR="005104B7">
        <w:rPr>
          <w:rFonts w:ascii="Times New Roman" w:eastAsia="宋体" w:hAnsi="Times New Roman" w:cs="Times New Roman"/>
          <w:sz w:val="28"/>
          <w:szCs w:val="28"/>
          <w:lang w:val="en-GB"/>
        </w:rPr>
        <w:t>Xiaohui</w:t>
      </w:r>
      <w:proofErr w:type="spellEnd"/>
      <w:r w:rsidR="005104B7">
        <w:rPr>
          <w:rFonts w:ascii="Times New Roman" w:eastAsia="宋体" w:hAnsi="Times New Roman" w:cs="Times New Roman"/>
          <w:sz w:val="28"/>
          <w:szCs w:val="28"/>
          <w:lang w:val="en-GB"/>
        </w:rPr>
        <w:t xml:space="preserve"> Wang</w:t>
      </w:r>
      <w:r w:rsidR="005104B7" w:rsidRPr="00956BBA">
        <w:rPr>
          <w:rFonts w:ascii="Times New Roman" w:eastAsia="宋体" w:hAnsi="Times New Roman" w:cs="Times New Roman"/>
          <w:sz w:val="28"/>
          <w:szCs w:val="28"/>
          <w:vertAlign w:val="superscript"/>
          <w:lang w:val="en-GB"/>
        </w:rPr>
        <w:t>3</w:t>
      </w:r>
      <w:bookmarkStart w:id="6" w:name="_GoBack"/>
      <w:bookmarkEnd w:id="6"/>
    </w:p>
    <w:bookmarkEnd w:id="0"/>
    <w:bookmarkEnd w:id="1"/>
    <w:p w14:paraId="722B6950" w14:textId="77777777" w:rsidR="00031F6C" w:rsidRPr="00337E37" w:rsidRDefault="00031F6C" w:rsidP="00031F6C">
      <w:pPr>
        <w:adjustRightInd w:val="0"/>
        <w:snapToGrid w:val="0"/>
        <w:spacing w:beforeLines="50" w:before="156"/>
        <w:rPr>
          <w:rFonts w:ascii="Times New Roman" w:eastAsia="Times New Roman" w:hAnsi="Times New Roman" w:cs="Times New Roman"/>
          <w:sz w:val="24"/>
          <w:szCs w:val="24"/>
        </w:rPr>
      </w:pPr>
      <w:r w:rsidRPr="00337E37">
        <w:rPr>
          <w:rFonts w:ascii="Times New Roman" w:eastAsia="Times New Roman" w:hAnsi="Times New Roman" w:cs="Times New Roman"/>
          <w:sz w:val="28"/>
          <w:szCs w:val="28"/>
          <w:vertAlign w:val="superscript"/>
        </w:rPr>
        <w:footnoteReference w:customMarkFollows="1" w:id="1"/>
        <w:t>1</w:t>
      </w:r>
      <w:bookmarkStart w:id="8" w:name="_Hlk509847058"/>
      <w:bookmarkStart w:id="9" w:name="_Hlk57380544"/>
      <w:r w:rsidRPr="00337E37">
        <w:rPr>
          <w:rFonts w:ascii="Times New Roman" w:eastAsia="Times New Roman" w:hAnsi="Times New Roman" w:cs="Times New Roman"/>
          <w:sz w:val="24"/>
          <w:szCs w:val="24"/>
        </w:rPr>
        <w:t xml:space="preserve">School of Material Science and </w:t>
      </w:r>
      <w:r w:rsidRPr="00337E37">
        <w:rPr>
          <w:rFonts w:ascii="Times New Roman" w:eastAsia="宋体" w:hAnsi="Times New Roman" w:cs="Times New Roman"/>
          <w:sz w:val="24"/>
          <w:szCs w:val="24"/>
          <w:lang w:val="en-GB"/>
        </w:rPr>
        <w:t>Engineering</w:t>
      </w:r>
      <w:r w:rsidRPr="00337E37">
        <w:rPr>
          <w:rFonts w:ascii="Times New Roman" w:eastAsia="Times New Roman" w:hAnsi="Times New Roman" w:cs="Times New Roman"/>
          <w:sz w:val="24"/>
          <w:szCs w:val="24"/>
        </w:rPr>
        <w:t>, University of Jinan, Jinan 250022, China</w:t>
      </w:r>
      <w:bookmarkEnd w:id="8"/>
    </w:p>
    <w:bookmarkEnd w:id="9"/>
    <w:p w14:paraId="06740C77" w14:textId="0E4581D5" w:rsidR="00031F6C" w:rsidRDefault="00031F6C" w:rsidP="00031F6C">
      <w:pPr>
        <w:adjustRightInd w:val="0"/>
        <w:snapToGrid w:val="0"/>
        <w:spacing w:beforeLines="50" w:before="156"/>
        <w:rPr>
          <w:rFonts w:ascii="Times New Roman" w:eastAsia="Times New Roman" w:hAnsi="Times New Roman" w:cs="Times New Roman"/>
          <w:sz w:val="24"/>
          <w:szCs w:val="24"/>
        </w:rPr>
      </w:pPr>
      <w:r w:rsidRPr="00337E3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90E84">
        <w:rPr>
          <w:rFonts w:ascii="Times New Roman" w:eastAsia="Times New Roman" w:hAnsi="Times New Roman" w:cs="Times New Roman"/>
          <w:sz w:val="24"/>
          <w:szCs w:val="24"/>
        </w:rPr>
        <w:t xml:space="preserve">School of Materials Science and Engineering, </w:t>
      </w:r>
      <w:proofErr w:type="spellStart"/>
      <w:r w:rsidRPr="00290E84">
        <w:rPr>
          <w:rFonts w:ascii="Times New Roman" w:eastAsia="Times New Roman" w:hAnsi="Times New Roman" w:cs="Times New Roman"/>
          <w:sz w:val="24"/>
          <w:szCs w:val="24"/>
        </w:rPr>
        <w:t>Liaocheng</w:t>
      </w:r>
      <w:proofErr w:type="spellEnd"/>
      <w:r w:rsidRPr="00290E84">
        <w:rPr>
          <w:rFonts w:ascii="Times New Roman" w:eastAsia="Times New Roman" w:hAnsi="Times New Roman" w:cs="Times New Roman"/>
          <w:sz w:val="24"/>
          <w:szCs w:val="24"/>
        </w:rPr>
        <w:t xml:space="preserve"> University, </w:t>
      </w:r>
      <w:proofErr w:type="spellStart"/>
      <w:r w:rsidRPr="00290E84">
        <w:rPr>
          <w:rFonts w:ascii="Times New Roman" w:eastAsia="Times New Roman" w:hAnsi="Times New Roman" w:cs="Times New Roman"/>
          <w:sz w:val="24"/>
          <w:szCs w:val="24"/>
        </w:rPr>
        <w:t>Liaocheng</w:t>
      </w:r>
      <w:proofErr w:type="spellEnd"/>
      <w:r w:rsidRPr="00290E84">
        <w:rPr>
          <w:rFonts w:ascii="Times New Roman" w:eastAsia="Times New Roman" w:hAnsi="Times New Roman" w:cs="Times New Roman"/>
          <w:sz w:val="24"/>
          <w:szCs w:val="24"/>
        </w:rPr>
        <w:t>, 252000, China</w:t>
      </w:r>
    </w:p>
    <w:p w14:paraId="2A95F843" w14:textId="77777777" w:rsidR="00E37C8D" w:rsidRDefault="00E37C8D" w:rsidP="00E37C8D">
      <w:pPr>
        <w:adjustRightInd w:val="0"/>
        <w:snapToGrid w:val="0"/>
        <w:spacing w:beforeLines="50" w:before="15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State Key Laboratory of New Ceramics and Fine Processing, School of Materials Science and Engineering, Tsinghua University, Beijing 100084, China</w:t>
      </w:r>
    </w:p>
    <w:p w14:paraId="1B927A5C" w14:textId="77777777" w:rsidR="00E37C8D" w:rsidRPr="00E37C8D" w:rsidRDefault="00E37C8D" w:rsidP="00031F6C">
      <w:pPr>
        <w:adjustRightInd w:val="0"/>
        <w:snapToGrid w:val="0"/>
        <w:spacing w:beforeLines="50" w:before="156"/>
        <w:rPr>
          <w:rFonts w:ascii="Times New Roman" w:eastAsia="Times New Roman" w:hAnsi="Times New Roman" w:cs="Times New Roman"/>
          <w:sz w:val="24"/>
          <w:szCs w:val="24"/>
        </w:rPr>
      </w:pPr>
    </w:p>
    <w:bookmarkEnd w:id="2"/>
    <w:bookmarkEnd w:id="3"/>
    <w:bookmarkEnd w:id="4"/>
    <w:p w14:paraId="2CB734AC" w14:textId="2D0EE203" w:rsidR="00324C94" w:rsidRPr="00031F6C" w:rsidRDefault="00324C94">
      <w:pPr>
        <w:widowControl/>
        <w:jc w:val="left"/>
        <w:rPr>
          <w:rFonts w:ascii="Times New Roman" w:hAnsi="Times New Roman" w:cs="Times New Roman"/>
          <w:b/>
          <w:bCs/>
          <w:kern w:val="44"/>
          <w:sz w:val="44"/>
          <w:szCs w:val="44"/>
        </w:rPr>
      </w:pPr>
    </w:p>
    <w:p w14:paraId="47ED4FE8" w14:textId="761F40C8" w:rsidR="00DE4B06" w:rsidRPr="00031F6C" w:rsidRDefault="00031F6C" w:rsidP="00031F6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A3CDD03" w14:textId="77777777" w:rsidR="00510C73" w:rsidRDefault="00510C73" w:rsidP="00DE4B06"/>
    <w:p w14:paraId="6218AF50" w14:textId="52D9025F" w:rsidR="00B456F2" w:rsidRDefault="00B671F9" w:rsidP="00DE4B06">
      <w:r>
        <w:rPr>
          <w:rFonts w:hint="eastAsia"/>
          <w:noProof/>
        </w:rPr>
        <w:drawing>
          <wp:inline distT="0" distB="0" distL="0" distR="0" wp14:anchorId="449145B2" wp14:editId="385332CA">
            <wp:extent cx="5273675" cy="26371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BDF14" w14:textId="6A11CB05" w:rsidR="00814F8E" w:rsidRDefault="00EE52A5" w:rsidP="00B671F9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71F9">
        <w:rPr>
          <w:rFonts w:ascii="Times New Roman" w:hAnsi="Times New Roman" w:cs="Times New Roman"/>
          <w:sz w:val="24"/>
          <w:szCs w:val="24"/>
        </w:rPr>
        <w:t xml:space="preserve">Figure S1 Dielectric constant and loss of BCZT samples sintered in various atmospheres </w:t>
      </w:r>
      <w:r w:rsidR="00464761">
        <w:rPr>
          <w:rFonts w:ascii="Times New Roman" w:hAnsi="Times New Roman" w:cs="Times New Roman"/>
          <w:sz w:val="24"/>
          <w:szCs w:val="24"/>
        </w:rPr>
        <w:t>as a function of</w:t>
      </w:r>
      <w:r w:rsidRPr="00B671F9">
        <w:rPr>
          <w:rFonts w:ascii="Times New Roman" w:hAnsi="Times New Roman" w:cs="Times New Roman"/>
          <w:sz w:val="24"/>
          <w:szCs w:val="24"/>
        </w:rPr>
        <w:t xml:space="preserve"> temperature: (a)</w:t>
      </w:r>
      <w:r w:rsidR="009E54E0">
        <w:rPr>
          <w:rFonts w:ascii="Times New Roman" w:hAnsi="Times New Roman" w:cs="Times New Roman"/>
          <w:sz w:val="24"/>
          <w:szCs w:val="24"/>
        </w:rPr>
        <w:t xml:space="preserve"> </w:t>
      </w:r>
      <w:r w:rsidRPr="00B671F9">
        <w:rPr>
          <w:rFonts w:ascii="Times New Roman" w:hAnsi="Times New Roman" w:cs="Times New Roman"/>
          <w:sz w:val="24"/>
          <w:szCs w:val="24"/>
        </w:rPr>
        <w:t>0Mn</w:t>
      </w:r>
      <w:r w:rsidR="00443FB4">
        <w:rPr>
          <w:rFonts w:ascii="Times New Roman" w:hAnsi="Times New Roman" w:cs="Times New Roman"/>
          <w:sz w:val="24"/>
          <w:szCs w:val="24"/>
        </w:rPr>
        <w:t>–</w:t>
      </w:r>
      <w:r w:rsidRPr="00B671F9">
        <w:rPr>
          <w:rFonts w:ascii="Times New Roman" w:hAnsi="Times New Roman" w:cs="Times New Roman"/>
          <w:sz w:val="24"/>
          <w:szCs w:val="24"/>
        </w:rPr>
        <w:t>N, (b)</w:t>
      </w:r>
      <w:r w:rsidR="009E54E0">
        <w:rPr>
          <w:rFonts w:ascii="Times New Roman" w:hAnsi="Times New Roman" w:cs="Times New Roman"/>
          <w:sz w:val="24"/>
          <w:szCs w:val="24"/>
        </w:rPr>
        <w:t xml:space="preserve"> </w:t>
      </w:r>
      <w:r w:rsidRPr="00B671F9">
        <w:rPr>
          <w:rFonts w:ascii="Times New Roman" w:hAnsi="Times New Roman" w:cs="Times New Roman"/>
          <w:sz w:val="24"/>
          <w:szCs w:val="24"/>
        </w:rPr>
        <w:t>0Mn</w:t>
      </w:r>
      <w:r w:rsidR="00443FB4">
        <w:rPr>
          <w:rFonts w:ascii="Times New Roman" w:hAnsi="Times New Roman" w:cs="Times New Roman"/>
          <w:sz w:val="24"/>
          <w:szCs w:val="24"/>
        </w:rPr>
        <w:t>–</w:t>
      </w:r>
      <w:r w:rsidRPr="00B671F9">
        <w:rPr>
          <w:rFonts w:ascii="Times New Roman" w:hAnsi="Times New Roman" w:cs="Times New Roman"/>
          <w:sz w:val="24"/>
          <w:szCs w:val="24"/>
        </w:rPr>
        <w:t>O, (c)</w:t>
      </w:r>
      <w:r w:rsidR="009E54E0">
        <w:rPr>
          <w:rFonts w:ascii="Times New Roman" w:hAnsi="Times New Roman" w:cs="Times New Roman"/>
          <w:sz w:val="24"/>
          <w:szCs w:val="24"/>
        </w:rPr>
        <w:t xml:space="preserve"> </w:t>
      </w:r>
      <w:r w:rsidRPr="00B671F9">
        <w:rPr>
          <w:rFonts w:ascii="Times New Roman" w:hAnsi="Times New Roman" w:cs="Times New Roman"/>
          <w:sz w:val="24"/>
          <w:szCs w:val="24"/>
        </w:rPr>
        <w:t>0.25Mn</w:t>
      </w:r>
      <w:r w:rsidR="00443FB4">
        <w:rPr>
          <w:rFonts w:ascii="Times New Roman" w:hAnsi="Times New Roman" w:cs="Times New Roman"/>
          <w:sz w:val="24"/>
          <w:szCs w:val="24"/>
        </w:rPr>
        <w:t>–</w:t>
      </w:r>
      <w:r w:rsidRPr="00B671F9">
        <w:rPr>
          <w:rFonts w:ascii="Times New Roman" w:hAnsi="Times New Roman" w:cs="Times New Roman"/>
          <w:sz w:val="24"/>
          <w:szCs w:val="24"/>
        </w:rPr>
        <w:t>N, (d)</w:t>
      </w:r>
      <w:r w:rsidR="009E54E0">
        <w:rPr>
          <w:rFonts w:ascii="Times New Roman" w:hAnsi="Times New Roman" w:cs="Times New Roman"/>
          <w:sz w:val="24"/>
          <w:szCs w:val="24"/>
        </w:rPr>
        <w:t xml:space="preserve"> </w:t>
      </w:r>
      <w:r w:rsidRPr="00B671F9">
        <w:rPr>
          <w:rFonts w:ascii="Times New Roman" w:hAnsi="Times New Roman" w:cs="Times New Roman"/>
          <w:sz w:val="24"/>
          <w:szCs w:val="24"/>
        </w:rPr>
        <w:t>0.25Mn</w:t>
      </w:r>
      <w:r w:rsidR="00443FB4">
        <w:rPr>
          <w:rFonts w:ascii="Times New Roman" w:hAnsi="Times New Roman" w:cs="Times New Roman"/>
          <w:sz w:val="24"/>
          <w:szCs w:val="24"/>
        </w:rPr>
        <w:t>–</w:t>
      </w:r>
      <w:r w:rsidRPr="00B671F9">
        <w:rPr>
          <w:rFonts w:ascii="Times New Roman" w:hAnsi="Times New Roman" w:cs="Times New Roman"/>
          <w:sz w:val="24"/>
          <w:szCs w:val="24"/>
        </w:rPr>
        <w:t>A, (e)</w:t>
      </w:r>
      <w:r w:rsidR="009E54E0">
        <w:rPr>
          <w:rFonts w:ascii="Times New Roman" w:hAnsi="Times New Roman" w:cs="Times New Roman"/>
          <w:sz w:val="24"/>
          <w:szCs w:val="24"/>
        </w:rPr>
        <w:t xml:space="preserve"> </w:t>
      </w:r>
      <w:r w:rsidRPr="00B671F9">
        <w:rPr>
          <w:rFonts w:ascii="Times New Roman" w:hAnsi="Times New Roman" w:cs="Times New Roman"/>
          <w:sz w:val="24"/>
          <w:szCs w:val="24"/>
        </w:rPr>
        <w:t>0.25Mn</w:t>
      </w:r>
      <w:r w:rsidR="00443FB4">
        <w:rPr>
          <w:rFonts w:ascii="Times New Roman" w:hAnsi="Times New Roman" w:cs="Times New Roman"/>
          <w:sz w:val="24"/>
          <w:szCs w:val="24"/>
        </w:rPr>
        <w:t>–</w:t>
      </w:r>
      <w:r w:rsidRPr="00B671F9">
        <w:rPr>
          <w:rFonts w:ascii="Times New Roman" w:hAnsi="Times New Roman" w:cs="Times New Roman"/>
          <w:sz w:val="24"/>
          <w:szCs w:val="24"/>
        </w:rPr>
        <w:t>O</w:t>
      </w:r>
    </w:p>
    <w:p w14:paraId="042DAF20" w14:textId="47A67F9E" w:rsidR="000B7DB7" w:rsidRPr="00EE52A5" w:rsidRDefault="000B7DB7" w:rsidP="00B671F9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6F80F01" w14:textId="0DB04DED" w:rsidR="004444A3" w:rsidRDefault="00B671F9" w:rsidP="00E27923">
      <w:pPr>
        <w:spacing w:beforeLines="50" w:before="156" w:afterLines="50" w:after="156" w:line="360" w:lineRule="auto"/>
        <w:jc w:val="center"/>
      </w:pPr>
      <w:r>
        <w:rPr>
          <w:noProof/>
        </w:rPr>
        <w:drawing>
          <wp:inline distT="0" distB="0" distL="0" distR="0" wp14:anchorId="7A4C3B2D" wp14:editId="4E6B83E9">
            <wp:extent cx="5273675" cy="2743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6EEC5" w14:textId="597AB374" w:rsidR="004444A3" w:rsidRDefault="00EE52A5" w:rsidP="00E27923">
      <w:pPr>
        <w:spacing w:beforeLines="50" w:before="156" w:afterLines="50" w:after="156" w:line="360" w:lineRule="auto"/>
        <w:jc w:val="center"/>
        <w:rPr>
          <w:rStyle w:val="11"/>
        </w:rPr>
      </w:pPr>
      <w:r w:rsidRPr="00B671F9">
        <w:rPr>
          <w:rStyle w:val="11"/>
        </w:rPr>
        <w:t>Figure S2</w:t>
      </w:r>
      <w:r w:rsidRPr="00B671F9">
        <w:t xml:space="preserve"> </w:t>
      </w:r>
      <w:r w:rsidRPr="00B671F9">
        <w:rPr>
          <w:rStyle w:val="11"/>
        </w:rPr>
        <w:t>XPS of Ca 2p, Ba 3d, Zr 3d, Ti 2p</w:t>
      </w:r>
      <w:r w:rsidR="000B7DB7" w:rsidRPr="00B671F9">
        <w:rPr>
          <w:rStyle w:val="11"/>
        </w:rPr>
        <w:t xml:space="preserve"> </w:t>
      </w:r>
      <w:r w:rsidRPr="00B671F9">
        <w:rPr>
          <w:rStyle w:val="11"/>
        </w:rPr>
        <w:t xml:space="preserve">and survey scan for the </w:t>
      </w:r>
      <w:r w:rsidR="000B7DB7" w:rsidRPr="00B671F9">
        <w:rPr>
          <w:rStyle w:val="11"/>
        </w:rPr>
        <w:t>BCZT</w:t>
      </w:r>
      <w:r w:rsidRPr="00B671F9">
        <w:rPr>
          <w:rStyle w:val="11"/>
        </w:rPr>
        <w:t xml:space="preserve"> ceramics sintered in different atmospheres</w:t>
      </w:r>
    </w:p>
    <w:p w14:paraId="4FF372B9" w14:textId="3BF7A883" w:rsidR="00814F8E" w:rsidRDefault="00814F8E" w:rsidP="00E27923">
      <w:pPr>
        <w:spacing w:beforeLines="50" w:before="156" w:afterLines="50" w:after="156" w:line="360" w:lineRule="auto"/>
        <w:jc w:val="center"/>
        <w:rPr>
          <w:rStyle w:val="11"/>
        </w:rPr>
      </w:pPr>
    </w:p>
    <w:p w14:paraId="27087D10" w14:textId="77777777" w:rsidR="00510C73" w:rsidRPr="00B671F9" w:rsidRDefault="00510C73" w:rsidP="00E27923">
      <w:pPr>
        <w:spacing w:beforeLines="50" w:before="156" w:afterLines="50" w:after="156" w:line="360" w:lineRule="auto"/>
        <w:jc w:val="center"/>
        <w:rPr>
          <w:rStyle w:val="11"/>
        </w:rPr>
      </w:pPr>
    </w:p>
    <w:p w14:paraId="614E1E66" w14:textId="534347ED" w:rsidR="0049061E" w:rsidRPr="00B671F9" w:rsidRDefault="000B7DB7" w:rsidP="00E27923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71F9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6029C7" w:rsidRPr="00B671F9">
        <w:rPr>
          <w:rFonts w:ascii="Times New Roman" w:hAnsi="Times New Roman" w:cs="Times New Roman"/>
          <w:sz w:val="24"/>
          <w:szCs w:val="24"/>
        </w:rPr>
        <w:t>1</w:t>
      </w:r>
      <w:r w:rsidRPr="00B671F9">
        <w:rPr>
          <w:rFonts w:ascii="Times New Roman" w:hAnsi="Times New Roman" w:cs="Times New Roman"/>
          <w:sz w:val="24"/>
          <w:szCs w:val="24"/>
        </w:rPr>
        <w:t xml:space="preserve"> </w:t>
      </w:r>
      <w:r w:rsidR="006029C7" w:rsidRPr="00B671F9">
        <w:rPr>
          <w:rFonts w:ascii="Times New Roman" w:hAnsi="Times New Roman" w:cs="Times New Roman"/>
          <w:sz w:val="24"/>
          <w:szCs w:val="24"/>
        </w:rPr>
        <w:t>A</w:t>
      </w:r>
      <w:r w:rsidRPr="00B671F9">
        <w:rPr>
          <w:rFonts w:ascii="Times New Roman" w:hAnsi="Times New Roman" w:cs="Times New Roman"/>
          <w:sz w:val="24"/>
          <w:szCs w:val="24"/>
        </w:rPr>
        <w:t>rea of Mn</w:t>
      </w:r>
      <w:r w:rsidRPr="00B671F9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B671F9">
        <w:rPr>
          <w:rFonts w:ascii="Times New Roman" w:hAnsi="Times New Roman" w:cs="Times New Roman"/>
          <w:sz w:val="24"/>
          <w:szCs w:val="24"/>
        </w:rPr>
        <w:t>, Mn</w:t>
      </w:r>
      <w:r w:rsidRPr="00B671F9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="00031F6C" w:rsidRPr="00B671F9">
        <w:rPr>
          <w:rFonts w:ascii="Times New Roman" w:hAnsi="Times New Roman" w:cs="Times New Roman"/>
          <w:sz w:val="24"/>
          <w:szCs w:val="24"/>
          <w:vertAlign w:val="subscript"/>
        </w:rPr>
        <w:t>,</w:t>
      </w:r>
      <w:r w:rsidRPr="00B671F9">
        <w:rPr>
          <w:rFonts w:ascii="Times New Roman" w:hAnsi="Times New Roman" w:cs="Times New Roman"/>
          <w:sz w:val="24"/>
          <w:szCs w:val="24"/>
        </w:rPr>
        <w:t xml:space="preserve"> and Mn</w:t>
      </w:r>
      <w:r w:rsidRPr="00B671F9">
        <w:rPr>
          <w:rFonts w:ascii="Times New Roman" w:hAnsi="Times New Roman" w:cs="Times New Roman"/>
          <w:sz w:val="24"/>
          <w:szCs w:val="24"/>
          <w:vertAlign w:val="superscript"/>
        </w:rPr>
        <w:t>4+</w:t>
      </w:r>
      <w:r w:rsidRPr="00B671F9">
        <w:rPr>
          <w:rFonts w:ascii="Times New Roman" w:hAnsi="Times New Roman" w:cs="Times New Roman"/>
          <w:sz w:val="24"/>
          <w:szCs w:val="24"/>
        </w:rPr>
        <w:t xml:space="preserve"> fitting peaks for the Mn</w:t>
      </w:r>
      <w:r w:rsidR="00443FB4">
        <w:rPr>
          <w:rFonts w:ascii="Times New Roman" w:hAnsi="Times New Roman" w:cs="Times New Roman"/>
          <w:sz w:val="24"/>
          <w:szCs w:val="24"/>
        </w:rPr>
        <w:t>–</w:t>
      </w:r>
      <w:r w:rsidRPr="00B671F9">
        <w:rPr>
          <w:rFonts w:ascii="Times New Roman" w:hAnsi="Times New Roman" w:cs="Times New Roman"/>
          <w:sz w:val="24"/>
          <w:szCs w:val="24"/>
        </w:rPr>
        <w:t>doped BCTZ ceramic samples in different atmospheres</w:t>
      </w:r>
    </w:p>
    <w:tbl>
      <w:tblPr>
        <w:tblW w:w="5103" w:type="dxa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275"/>
        <w:gridCol w:w="1276"/>
        <w:gridCol w:w="1276"/>
        <w:gridCol w:w="1276"/>
      </w:tblGrid>
      <w:tr w:rsidR="0049061E" w:rsidRPr="007A2C1E" w14:paraId="57240B55" w14:textId="77777777" w:rsidTr="00FB72EA">
        <w:trPr>
          <w:trHeight w:val="340"/>
          <w:jc w:val="center"/>
        </w:trPr>
        <w:tc>
          <w:tcPr>
            <w:tcW w:w="1275" w:type="dxa"/>
            <w:tcBorders>
              <w:top w:val="single" w:sz="2" w:space="0" w:color="auto"/>
              <w:bottom w:val="nil"/>
            </w:tcBorders>
            <w:shd w:val="clear" w:color="auto" w:fill="auto"/>
            <w:vAlign w:val="center"/>
          </w:tcPr>
          <w:p w14:paraId="04169B5C" w14:textId="16D3916D" w:rsidR="0049061E" w:rsidRPr="00234EC8" w:rsidRDefault="00464761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ample</w:t>
            </w:r>
          </w:p>
        </w:tc>
        <w:tc>
          <w:tcPr>
            <w:tcW w:w="1276" w:type="dxa"/>
            <w:tcBorders>
              <w:top w:val="single" w:sz="2" w:space="0" w:color="auto"/>
              <w:bottom w:val="nil"/>
            </w:tcBorders>
            <w:shd w:val="clear" w:color="auto" w:fill="auto"/>
            <w:vAlign w:val="center"/>
          </w:tcPr>
          <w:p w14:paraId="7252C1B4" w14:textId="77777777" w:rsidR="0049061E" w:rsidRPr="00234EC8" w:rsidRDefault="0049061E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Mn</w:t>
            </w:r>
            <w:r w:rsidRPr="00FA311A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276" w:type="dxa"/>
            <w:tcBorders>
              <w:top w:val="single" w:sz="2" w:space="0" w:color="auto"/>
              <w:bottom w:val="nil"/>
            </w:tcBorders>
            <w:shd w:val="clear" w:color="auto" w:fill="auto"/>
            <w:vAlign w:val="center"/>
          </w:tcPr>
          <w:p w14:paraId="6BDE19D0" w14:textId="77777777" w:rsidR="0049061E" w:rsidRPr="00234EC8" w:rsidRDefault="0049061E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Mn</w:t>
            </w:r>
            <w:r w:rsidRPr="00FA311A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3+</w:t>
            </w:r>
          </w:p>
        </w:tc>
        <w:tc>
          <w:tcPr>
            <w:tcW w:w="1276" w:type="dxa"/>
            <w:tcBorders>
              <w:top w:val="single" w:sz="2" w:space="0" w:color="auto"/>
              <w:bottom w:val="nil"/>
            </w:tcBorders>
            <w:shd w:val="clear" w:color="auto" w:fill="auto"/>
            <w:vAlign w:val="center"/>
          </w:tcPr>
          <w:p w14:paraId="4291317B" w14:textId="77777777" w:rsidR="0049061E" w:rsidRPr="00234EC8" w:rsidRDefault="0049061E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Mn</w:t>
            </w:r>
            <w:r w:rsidRPr="00FA311A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4+</w:t>
            </w:r>
          </w:p>
        </w:tc>
      </w:tr>
      <w:tr w:rsidR="0049061E" w:rsidRPr="007A2C1E" w14:paraId="3A52BEDC" w14:textId="77777777" w:rsidTr="00FB72EA">
        <w:trPr>
          <w:trHeight w:val="340"/>
          <w:jc w:val="center"/>
        </w:trPr>
        <w:tc>
          <w:tcPr>
            <w:tcW w:w="1275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1CD398F1" w14:textId="718EEB34" w:rsidR="0049061E" w:rsidRPr="00234EC8" w:rsidRDefault="0049061E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0.25Mn</w:t>
            </w:r>
            <w:r w:rsidR="00443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–</w:t>
            </w: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27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C9F1FF4" w14:textId="2C73C51B" w:rsidR="0049061E" w:rsidRPr="00234EC8" w:rsidRDefault="003F75B7" w:rsidP="00234EC8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975</w:t>
            </w:r>
          </w:p>
        </w:tc>
        <w:tc>
          <w:tcPr>
            <w:tcW w:w="127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F99BBA3" w14:textId="21AB770D" w:rsidR="0049061E" w:rsidRPr="00234EC8" w:rsidRDefault="006B7F06" w:rsidP="00234EC8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874</w:t>
            </w:r>
          </w:p>
        </w:tc>
        <w:tc>
          <w:tcPr>
            <w:tcW w:w="127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C060EA" w14:textId="13674486" w:rsidR="0049061E" w:rsidRPr="00234EC8" w:rsidRDefault="003F75B7" w:rsidP="00234EC8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1170</w:t>
            </w:r>
          </w:p>
        </w:tc>
      </w:tr>
      <w:tr w:rsidR="0049061E" w:rsidRPr="007A2C1E" w14:paraId="618D4AF1" w14:textId="77777777" w:rsidTr="00FB72EA">
        <w:trPr>
          <w:trHeight w:val="340"/>
          <w:jc w:val="center"/>
        </w:trPr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70CD33" w14:textId="09DA4805" w:rsidR="0049061E" w:rsidRPr="00234EC8" w:rsidRDefault="0049061E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0.25Mn</w:t>
            </w:r>
            <w:r w:rsidR="00443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–</w:t>
            </w: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7CD7BF" w14:textId="3C2436C6" w:rsidR="0049061E" w:rsidRPr="00234EC8" w:rsidRDefault="0049061E" w:rsidP="00234EC8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6D9965" w14:textId="1F7E9DBE" w:rsidR="0049061E" w:rsidRPr="00234EC8" w:rsidRDefault="0049061E" w:rsidP="00234EC8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</w:t>
            </w: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A29DD3" w14:textId="6F4DBD0B" w:rsidR="0049061E" w:rsidRPr="00234EC8" w:rsidRDefault="0049061E" w:rsidP="00234EC8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</w:t>
            </w: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</w:tr>
      <w:tr w:rsidR="0049061E" w:rsidRPr="007A2C1E" w14:paraId="29BC0483" w14:textId="77777777" w:rsidTr="00FB72EA">
        <w:trPr>
          <w:trHeight w:val="340"/>
          <w:jc w:val="center"/>
        </w:trPr>
        <w:tc>
          <w:tcPr>
            <w:tcW w:w="1275" w:type="dxa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5A147B0F" w14:textId="073E98F3" w:rsidR="0049061E" w:rsidRPr="00234EC8" w:rsidRDefault="0049061E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.25Mn</w:t>
            </w:r>
            <w:r w:rsidR="00443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–</w:t>
            </w: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</w:t>
            </w:r>
          </w:p>
        </w:tc>
        <w:tc>
          <w:tcPr>
            <w:tcW w:w="1276" w:type="dxa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5EC1DFBD" w14:textId="0AF1700B" w:rsidR="0049061E" w:rsidRPr="00234EC8" w:rsidRDefault="003F75B7" w:rsidP="00234EC8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1230</w:t>
            </w:r>
          </w:p>
        </w:tc>
        <w:tc>
          <w:tcPr>
            <w:tcW w:w="1276" w:type="dxa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4EB14813" w14:textId="0EC98A7F" w:rsidR="0049061E" w:rsidRPr="00234EC8" w:rsidRDefault="006B7F06" w:rsidP="00234EC8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1050</w:t>
            </w:r>
          </w:p>
        </w:tc>
        <w:tc>
          <w:tcPr>
            <w:tcW w:w="1276" w:type="dxa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0226E8C2" w14:textId="5E6C6A8E" w:rsidR="0049061E" w:rsidRPr="00234EC8" w:rsidRDefault="003F75B7" w:rsidP="00234EC8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780</w:t>
            </w:r>
          </w:p>
        </w:tc>
      </w:tr>
    </w:tbl>
    <w:p w14:paraId="7746C2DC" w14:textId="77777777" w:rsidR="00FB72EA" w:rsidRDefault="00FB72EA" w:rsidP="00FB72EA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BB2FCE" w14:textId="05A2AAD9" w:rsidR="00FB72EA" w:rsidRPr="00B671F9" w:rsidRDefault="00FB72EA" w:rsidP="00FB72EA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71F9">
        <w:rPr>
          <w:rFonts w:ascii="Times New Roman" w:hAnsi="Times New Roman" w:cs="Times New Roman"/>
          <w:sz w:val="24"/>
          <w:szCs w:val="24"/>
        </w:rPr>
        <w:t>Table S2 Atomic coordinates of BCTZ ceramics</w:t>
      </w:r>
    </w:p>
    <w:tbl>
      <w:tblPr>
        <w:tblW w:w="8306" w:type="dxa"/>
        <w:jc w:val="center"/>
        <w:tblLook w:val="04A0" w:firstRow="1" w:lastRow="0" w:firstColumn="1" w:lastColumn="0" w:noHBand="0" w:noVBand="1"/>
      </w:tblPr>
      <w:tblGrid>
        <w:gridCol w:w="1074"/>
        <w:gridCol w:w="1840"/>
        <w:gridCol w:w="1840"/>
        <w:gridCol w:w="1776"/>
        <w:gridCol w:w="1776"/>
      </w:tblGrid>
      <w:tr w:rsidR="00FB72EA" w:rsidRPr="00EB3C13" w14:paraId="5C1F55B4" w14:textId="77777777" w:rsidTr="00925CCF">
        <w:trPr>
          <w:trHeight w:val="340"/>
          <w:jc w:val="center"/>
        </w:trPr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25C30F" w14:textId="2D545E1C" w:rsidR="00FB72EA" w:rsidRPr="00EB3C13" w:rsidRDefault="00464761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e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lement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B8EC64" w14:textId="5919B21A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  <w:r w:rsidRPr="00EB3C1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</w:t>
            </w:r>
            <w:r w:rsidR="00443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–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519F48" w14:textId="28A7E0FC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0.25</w:t>
            </w:r>
            <w:r w:rsidRPr="00EB3C1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</w:t>
            </w:r>
            <w:r w:rsidR="00443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–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5856D0" w14:textId="7B045BC1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.25Mn</w:t>
            </w:r>
            <w:r w:rsidR="00443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–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07323F" w14:textId="6643952B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.25Mn</w:t>
            </w:r>
            <w:r w:rsidR="00443F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–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</w:t>
            </w:r>
          </w:p>
        </w:tc>
      </w:tr>
      <w:tr w:rsidR="00FB72EA" w:rsidRPr="00EB3C13" w14:paraId="0ACFCE78" w14:textId="77777777" w:rsidTr="00925CCF">
        <w:trPr>
          <w:trHeight w:val="340"/>
          <w:jc w:val="center"/>
        </w:trPr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27CAC9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B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9B462E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(0, 0, -0.04)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E01F4A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(0, 0, 0)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1D25C9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(0, 0, 0.043)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3F69EF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(0, 0, 0)</w:t>
            </w:r>
          </w:p>
        </w:tc>
      </w:tr>
      <w:tr w:rsidR="00FB72EA" w:rsidRPr="00EB3C13" w14:paraId="3CDE6D60" w14:textId="77777777" w:rsidTr="00925CCF">
        <w:trPr>
          <w:trHeight w:val="340"/>
          <w:jc w:val="center"/>
        </w:trPr>
        <w:tc>
          <w:tcPr>
            <w:tcW w:w="1074" w:type="dxa"/>
            <w:vAlign w:val="center"/>
            <w:hideMark/>
          </w:tcPr>
          <w:p w14:paraId="6130807F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C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840" w:type="dxa"/>
            <w:vAlign w:val="center"/>
            <w:hideMark/>
          </w:tcPr>
          <w:p w14:paraId="1CBE7D1A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(0, 0, -0.04)</w:t>
            </w:r>
          </w:p>
        </w:tc>
        <w:tc>
          <w:tcPr>
            <w:tcW w:w="1840" w:type="dxa"/>
            <w:vAlign w:val="center"/>
            <w:hideMark/>
          </w:tcPr>
          <w:p w14:paraId="52D216AD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(0, 0, -0.0016)</w:t>
            </w:r>
          </w:p>
        </w:tc>
        <w:tc>
          <w:tcPr>
            <w:tcW w:w="1776" w:type="dxa"/>
          </w:tcPr>
          <w:p w14:paraId="60BCC895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(0, 0, 0)</w:t>
            </w:r>
          </w:p>
        </w:tc>
        <w:tc>
          <w:tcPr>
            <w:tcW w:w="1776" w:type="dxa"/>
          </w:tcPr>
          <w:p w14:paraId="4567DEE2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(0, 0, 0.027)</w:t>
            </w:r>
          </w:p>
        </w:tc>
      </w:tr>
      <w:tr w:rsidR="00FB72EA" w:rsidRPr="00EB3C13" w14:paraId="2EC5A49A" w14:textId="77777777" w:rsidTr="00925CCF">
        <w:trPr>
          <w:trHeight w:val="340"/>
          <w:jc w:val="center"/>
        </w:trPr>
        <w:tc>
          <w:tcPr>
            <w:tcW w:w="1074" w:type="dxa"/>
            <w:vAlign w:val="center"/>
            <w:hideMark/>
          </w:tcPr>
          <w:p w14:paraId="3C16DD95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T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</w:t>
            </w:r>
          </w:p>
        </w:tc>
        <w:tc>
          <w:tcPr>
            <w:tcW w:w="1840" w:type="dxa"/>
            <w:vAlign w:val="center"/>
            <w:hideMark/>
          </w:tcPr>
          <w:p w14:paraId="543F7192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(0.5, 0.5, 0.482)</w:t>
            </w:r>
          </w:p>
        </w:tc>
        <w:tc>
          <w:tcPr>
            <w:tcW w:w="1840" w:type="dxa"/>
            <w:vAlign w:val="center"/>
            <w:hideMark/>
          </w:tcPr>
          <w:p w14:paraId="20F4E314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(0.5, 0.5, 0.482)</w:t>
            </w:r>
          </w:p>
        </w:tc>
        <w:tc>
          <w:tcPr>
            <w:tcW w:w="1776" w:type="dxa"/>
          </w:tcPr>
          <w:p w14:paraId="6DB84576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(0.5, 0.5, 0.482)</w:t>
            </w:r>
          </w:p>
        </w:tc>
        <w:tc>
          <w:tcPr>
            <w:tcW w:w="1776" w:type="dxa"/>
          </w:tcPr>
          <w:p w14:paraId="514DBFD8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(0.5, 0.5, 0.491)</w:t>
            </w:r>
          </w:p>
        </w:tc>
      </w:tr>
      <w:tr w:rsidR="00FB72EA" w:rsidRPr="00EB3C13" w14:paraId="10B3C652" w14:textId="77777777" w:rsidTr="00925CCF">
        <w:trPr>
          <w:trHeight w:val="340"/>
          <w:jc w:val="center"/>
        </w:trPr>
        <w:tc>
          <w:tcPr>
            <w:tcW w:w="1074" w:type="dxa"/>
            <w:vAlign w:val="center"/>
          </w:tcPr>
          <w:p w14:paraId="6F486755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Z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1840" w:type="dxa"/>
            <w:vAlign w:val="center"/>
          </w:tcPr>
          <w:p w14:paraId="47B11B58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(0.5, 0.5, 0.483)</w:t>
            </w:r>
          </w:p>
        </w:tc>
        <w:tc>
          <w:tcPr>
            <w:tcW w:w="1840" w:type="dxa"/>
            <w:vAlign w:val="center"/>
          </w:tcPr>
          <w:p w14:paraId="7072D55C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(0.5, 0.5, 0.482)</w:t>
            </w:r>
          </w:p>
        </w:tc>
        <w:tc>
          <w:tcPr>
            <w:tcW w:w="1776" w:type="dxa"/>
          </w:tcPr>
          <w:p w14:paraId="007014D3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(0.5, 0.5, 0.482)</w:t>
            </w:r>
          </w:p>
        </w:tc>
        <w:tc>
          <w:tcPr>
            <w:tcW w:w="1776" w:type="dxa"/>
          </w:tcPr>
          <w:p w14:paraId="66DB936E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(0.5, 0.5, 0.482)</w:t>
            </w:r>
          </w:p>
        </w:tc>
      </w:tr>
      <w:tr w:rsidR="00FB72EA" w:rsidRPr="00EB3C13" w14:paraId="1DB15892" w14:textId="77777777" w:rsidTr="00925CCF">
        <w:trPr>
          <w:trHeight w:val="340"/>
          <w:jc w:val="center"/>
        </w:trPr>
        <w:tc>
          <w:tcPr>
            <w:tcW w:w="1074" w:type="dxa"/>
            <w:vAlign w:val="center"/>
            <w:hideMark/>
          </w:tcPr>
          <w:p w14:paraId="5BCBF12F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O1</w:t>
            </w:r>
          </w:p>
        </w:tc>
        <w:tc>
          <w:tcPr>
            <w:tcW w:w="1840" w:type="dxa"/>
            <w:vAlign w:val="center"/>
            <w:hideMark/>
          </w:tcPr>
          <w:p w14:paraId="39F07729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(0.5, 0.5, 0.016)</w:t>
            </w:r>
          </w:p>
        </w:tc>
        <w:tc>
          <w:tcPr>
            <w:tcW w:w="1840" w:type="dxa"/>
            <w:vAlign w:val="center"/>
            <w:hideMark/>
          </w:tcPr>
          <w:p w14:paraId="591826A0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0.5, -0.699)</w:t>
            </w:r>
          </w:p>
        </w:tc>
        <w:tc>
          <w:tcPr>
            <w:tcW w:w="1776" w:type="dxa"/>
          </w:tcPr>
          <w:p w14:paraId="0E8EB3F3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(0.5, 0.5, 0.016)</w:t>
            </w:r>
          </w:p>
        </w:tc>
        <w:tc>
          <w:tcPr>
            <w:tcW w:w="1776" w:type="dxa"/>
          </w:tcPr>
          <w:p w14:paraId="139A335E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(0.5, 0.5, 0.017)</w:t>
            </w:r>
          </w:p>
        </w:tc>
      </w:tr>
      <w:tr w:rsidR="00FB72EA" w:rsidRPr="00EB3C13" w14:paraId="59EA4C06" w14:textId="77777777" w:rsidTr="00925CCF">
        <w:trPr>
          <w:trHeight w:val="340"/>
          <w:jc w:val="center"/>
        </w:trPr>
        <w:tc>
          <w:tcPr>
            <w:tcW w:w="1074" w:type="dxa"/>
            <w:vAlign w:val="center"/>
          </w:tcPr>
          <w:p w14:paraId="379F8E17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O2</w:t>
            </w:r>
          </w:p>
        </w:tc>
        <w:tc>
          <w:tcPr>
            <w:tcW w:w="1840" w:type="dxa"/>
            <w:vAlign w:val="center"/>
            <w:hideMark/>
          </w:tcPr>
          <w:p w14:paraId="7F1AD2E8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(0.5, 0, 0.544)</w:t>
            </w:r>
          </w:p>
        </w:tc>
        <w:tc>
          <w:tcPr>
            <w:tcW w:w="1840" w:type="dxa"/>
            <w:vAlign w:val="center"/>
            <w:hideMark/>
          </w:tcPr>
          <w:p w14:paraId="431A0438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(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0.5, 0, 0.515)</w:t>
            </w:r>
          </w:p>
        </w:tc>
        <w:tc>
          <w:tcPr>
            <w:tcW w:w="1776" w:type="dxa"/>
          </w:tcPr>
          <w:p w14:paraId="5820AE96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(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0.5, 0, 0.515)</w:t>
            </w:r>
          </w:p>
        </w:tc>
        <w:tc>
          <w:tcPr>
            <w:tcW w:w="1776" w:type="dxa"/>
          </w:tcPr>
          <w:p w14:paraId="78D68CF3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(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0.5, 0, 0.537)</w:t>
            </w:r>
          </w:p>
        </w:tc>
      </w:tr>
      <w:tr w:rsidR="00FB72EA" w:rsidRPr="00EB3C13" w14:paraId="4B44A898" w14:textId="77777777" w:rsidTr="00925CCF">
        <w:trPr>
          <w:trHeight w:val="340"/>
          <w:jc w:val="center"/>
        </w:trPr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7364DD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Mn1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F12E3A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-, -</w:t>
            </w: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874CE5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(0.5, 0.5, 0.482)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9DE7A0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(0.5, 0.5, 0.482)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CBB752" w14:textId="77777777" w:rsidR="00FB72EA" w:rsidRPr="00EB3C13" w:rsidRDefault="00FB72EA" w:rsidP="00925C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C1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(0.5, 0.5, 0.483)</w:t>
            </w:r>
          </w:p>
        </w:tc>
      </w:tr>
    </w:tbl>
    <w:p w14:paraId="266C3245" w14:textId="74B6C2F4" w:rsidR="00234EC8" w:rsidRDefault="00234EC8" w:rsidP="00B23CAE">
      <w:pPr>
        <w:spacing w:beforeLines="50" w:before="156" w:afterLines="50" w:after="156" w:line="360" w:lineRule="auto"/>
        <w:jc w:val="center"/>
      </w:pPr>
    </w:p>
    <w:p w14:paraId="22620CF1" w14:textId="0E124188" w:rsidR="006029C7" w:rsidRPr="00B671F9" w:rsidRDefault="006029C7" w:rsidP="00456E8F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71F9">
        <w:rPr>
          <w:rFonts w:ascii="Times New Roman" w:hAnsi="Times New Roman" w:cs="Times New Roman"/>
          <w:sz w:val="24"/>
          <w:szCs w:val="24"/>
        </w:rPr>
        <w:t>Table S</w:t>
      </w:r>
      <w:r w:rsidR="00FB72EA" w:rsidRPr="00B671F9">
        <w:rPr>
          <w:rFonts w:ascii="Times New Roman" w:hAnsi="Times New Roman" w:cs="Times New Roman"/>
          <w:sz w:val="24"/>
          <w:szCs w:val="24"/>
        </w:rPr>
        <w:t>3</w:t>
      </w:r>
      <w:r w:rsidRPr="00B671F9">
        <w:rPr>
          <w:rFonts w:ascii="Times New Roman" w:hAnsi="Times New Roman" w:cs="Times New Roman"/>
          <w:sz w:val="24"/>
          <w:szCs w:val="24"/>
        </w:rPr>
        <w:t xml:space="preserve"> </w:t>
      </w:r>
      <w:r w:rsidR="00456E8F" w:rsidRPr="00B671F9">
        <w:rPr>
          <w:rFonts w:ascii="Times New Roman" w:eastAsia="宋体" w:hAnsi="Times New Roman" w:cs="Times New Roman"/>
          <w:sz w:val="24"/>
          <w:szCs w:val="24"/>
        </w:rPr>
        <w:t xml:space="preserve">Ionic radius and the </w:t>
      </w:r>
      <w:r w:rsidR="00456E8F" w:rsidRPr="00B671F9">
        <w:rPr>
          <w:rFonts w:ascii="Times New Roman" w:hAnsi="Times New Roman" w:cs="Times New Roman"/>
          <w:sz w:val="24"/>
          <w:szCs w:val="24"/>
        </w:rPr>
        <w:t>corresponding</w:t>
      </w:r>
      <w:r w:rsidR="00456E8F" w:rsidRPr="00B671F9">
        <w:rPr>
          <w:rFonts w:ascii="Times New Roman" w:eastAsia="宋体" w:hAnsi="Times New Roman" w:cs="Times New Roman"/>
          <w:sz w:val="24"/>
          <w:szCs w:val="24"/>
        </w:rPr>
        <w:t xml:space="preserve"> coordination number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94"/>
        <w:gridCol w:w="2050"/>
        <w:gridCol w:w="3148"/>
      </w:tblGrid>
      <w:tr w:rsidR="00EE52A5" w:rsidRPr="00234EC8" w14:paraId="73B60CE8" w14:textId="77777777" w:rsidTr="00295CDA">
        <w:trPr>
          <w:trHeight w:val="397"/>
          <w:jc w:val="center"/>
        </w:trPr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250405" w14:textId="11291D51" w:rsidR="00EE52A5" w:rsidRPr="00234EC8" w:rsidRDefault="00464761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0" w:name="_Hlk69462489"/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i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17E27E" w14:textId="77777777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Ionic radius (Å)</w:t>
            </w:r>
          </w:p>
        </w:tc>
        <w:tc>
          <w:tcPr>
            <w:tcW w:w="3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590231" w14:textId="77777777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coordination number (CN)</w:t>
            </w:r>
          </w:p>
        </w:tc>
      </w:tr>
      <w:tr w:rsidR="00EE52A5" w:rsidRPr="00234EC8" w14:paraId="4BAB0734" w14:textId="77777777" w:rsidTr="00295CDA">
        <w:trPr>
          <w:trHeight w:val="397"/>
          <w:jc w:val="center"/>
        </w:trPr>
        <w:tc>
          <w:tcPr>
            <w:tcW w:w="14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1A0AD5" w14:textId="1D82F10E" w:rsidR="00EE52A5" w:rsidRPr="00234EC8" w:rsidRDefault="00456E8F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Ba</w:t>
            </w:r>
            <w:r w:rsidRPr="00FB72EA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2</w:t>
            </w:r>
            <w:r w:rsidR="00EE52A5" w:rsidRPr="00FB72EA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1E4C3E" w14:textId="6A800BC0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</w:t>
            </w:r>
            <w:r w:rsidR="00456E8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31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5FCF92" w14:textId="77777777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</w:tr>
      <w:tr w:rsidR="00EE52A5" w:rsidRPr="00234EC8" w14:paraId="319544FB" w14:textId="77777777" w:rsidTr="00295CDA">
        <w:trPr>
          <w:trHeight w:val="397"/>
          <w:jc w:val="center"/>
        </w:trPr>
        <w:tc>
          <w:tcPr>
            <w:tcW w:w="1494" w:type="dxa"/>
            <w:vAlign w:val="center"/>
            <w:hideMark/>
          </w:tcPr>
          <w:p w14:paraId="7B4036B2" w14:textId="1170702C" w:rsidR="00EE52A5" w:rsidRPr="00234EC8" w:rsidRDefault="00456E8F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</w:t>
            </w:r>
            <w:r w:rsidRPr="00FB72EA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2</w:t>
            </w:r>
            <w:r w:rsidR="00EE52A5" w:rsidRPr="00FB72EA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2050" w:type="dxa"/>
            <w:vAlign w:val="center"/>
          </w:tcPr>
          <w:p w14:paraId="697F3E93" w14:textId="10119E7D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</w:t>
            </w:r>
            <w:r w:rsidR="00456E8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3148" w:type="dxa"/>
            <w:vAlign w:val="center"/>
            <w:hideMark/>
          </w:tcPr>
          <w:p w14:paraId="51908D9B" w14:textId="77777777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</w:tr>
      <w:tr w:rsidR="00EE52A5" w:rsidRPr="00234EC8" w14:paraId="2286E181" w14:textId="77777777" w:rsidTr="00295CDA">
        <w:trPr>
          <w:trHeight w:val="397"/>
          <w:jc w:val="center"/>
        </w:trPr>
        <w:tc>
          <w:tcPr>
            <w:tcW w:w="1494" w:type="dxa"/>
            <w:vAlign w:val="center"/>
          </w:tcPr>
          <w:p w14:paraId="46842A93" w14:textId="713BB4FD" w:rsidR="00EE52A5" w:rsidRPr="00234EC8" w:rsidRDefault="00456E8F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Zr</w:t>
            </w:r>
            <w:r w:rsidRPr="00FB72EA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4</w:t>
            </w:r>
            <w:r w:rsidR="00EE52A5" w:rsidRPr="00FB72EA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2050" w:type="dxa"/>
            <w:vAlign w:val="center"/>
          </w:tcPr>
          <w:p w14:paraId="576217A0" w14:textId="75408A6A" w:rsidR="00EE52A5" w:rsidRPr="00234EC8" w:rsidRDefault="00456E8F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.72</w:t>
            </w:r>
          </w:p>
        </w:tc>
        <w:tc>
          <w:tcPr>
            <w:tcW w:w="3148" w:type="dxa"/>
            <w:vAlign w:val="center"/>
            <w:hideMark/>
          </w:tcPr>
          <w:p w14:paraId="6931473D" w14:textId="681830E9" w:rsidR="00EE52A5" w:rsidRPr="00234EC8" w:rsidRDefault="00456E8F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</w:tr>
      <w:tr w:rsidR="00EE52A5" w:rsidRPr="00234EC8" w14:paraId="22B0815D" w14:textId="77777777" w:rsidTr="00295CDA">
        <w:trPr>
          <w:trHeight w:val="397"/>
          <w:jc w:val="center"/>
        </w:trPr>
        <w:tc>
          <w:tcPr>
            <w:tcW w:w="1494" w:type="dxa"/>
            <w:vAlign w:val="center"/>
          </w:tcPr>
          <w:p w14:paraId="2B85CC62" w14:textId="46497515" w:rsidR="00EE52A5" w:rsidRPr="00234EC8" w:rsidRDefault="00456E8F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Ti</w:t>
            </w:r>
            <w:r w:rsidRPr="00FB72EA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4</w:t>
            </w:r>
            <w:r w:rsidR="00EE52A5" w:rsidRPr="00FB72EA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2050" w:type="dxa"/>
            <w:vAlign w:val="center"/>
          </w:tcPr>
          <w:p w14:paraId="46FEA01F" w14:textId="5B8881E9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</w:t>
            </w:r>
            <w:r w:rsidR="00456E8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3148" w:type="dxa"/>
            <w:vAlign w:val="center"/>
            <w:hideMark/>
          </w:tcPr>
          <w:p w14:paraId="31519AE8" w14:textId="77777777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</w:tr>
      <w:tr w:rsidR="00EE52A5" w:rsidRPr="00234EC8" w14:paraId="54F9B9BF" w14:textId="77777777" w:rsidTr="00295CDA">
        <w:trPr>
          <w:trHeight w:val="397"/>
          <w:jc w:val="center"/>
        </w:trPr>
        <w:tc>
          <w:tcPr>
            <w:tcW w:w="1494" w:type="dxa"/>
            <w:vAlign w:val="center"/>
          </w:tcPr>
          <w:p w14:paraId="4208A923" w14:textId="77777777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Mn</w:t>
            </w:r>
            <w:r w:rsidRPr="00FB72EA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2050" w:type="dxa"/>
            <w:vAlign w:val="center"/>
          </w:tcPr>
          <w:p w14:paraId="614D6CD8" w14:textId="77777777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0.83</w:t>
            </w:r>
          </w:p>
        </w:tc>
        <w:tc>
          <w:tcPr>
            <w:tcW w:w="3148" w:type="dxa"/>
            <w:vAlign w:val="center"/>
          </w:tcPr>
          <w:p w14:paraId="72557F18" w14:textId="77777777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</w:tr>
      <w:tr w:rsidR="00EE52A5" w:rsidRPr="00234EC8" w14:paraId="54B2E913" w14:textId="77777777" w:rsidTr="00295CDA">
        <w:trPr>
          <w:trHeight w:val="397"/>
          <w:jc w:val="center"/>
        </w:trPr>
        <w:tc>
          <w:tcPr>
            <w:tcW w:w="1494" w:type="dxa"/>
            <w:vAlign w:val="center"/>
            <w:hideMark/>
          </w:tcPr>
          <w:p w14:paraId="0B57C24F" w14:textId="77777777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Mn</w:t>
            </w:r>
            <w:r w:rsidRPr="00FB72EA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3+</w:t>
            </w:r>
          </w:p>
        </w:tc>
        <w:tc>
          <w:tcPr>
            <w:tcW w:w="2050" w:type="dxa"/>
            <w:vAlign w:val="center"/>
          </w:tcPr>
          <w:p w14:paraId="40C61615" w14:textId="1DB179BE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</w:t>
            </w:r>
            <w:r w:rsidR="00456E8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3148" w:type="dxa"/>
            <w:vAlign w:val="center"/>
            <w:hideMark/>
          </w:tcPr>
          <w:p w14:paraId="0A4A051D" w14:textId="77777777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</w:tr>
      <w:tr w:rsidR="00EE52A5" w:rsidRPr="00234EC8" w14:paraId="5254254C" w14:textId="77777777" w:rsidTr="00295CDA">
        <w:trPr>
          <w:trHeight w:val="397"/>
          <w:jc w:val="center"/>
        </w:trPr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A458F0" w14:textId="77777777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Mn</w:t>
            </w:r>
            <w:r w:rsidRPr="00FB72EA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4+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F4E3A1" w14:textId="77777777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0.53</w:t>
            </w:r>
          </w:p>
        </w:tc>
        <w:tc>
          <w:tcPr>
            <w:tcW w:w="31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CD5575" w14:textId="77777777" w:rsidR="00EE52A5" w:rsidRPr="00234EC8" w:rsidRDefault="00EE52A5" w:rsidP="00234EC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34EC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</w:tr>
      <w:bookmarkEnd w:id="10"/>
    </w:tbl>
    <w:p w14:paraId="6A01DE03" w14:textId="77777777" w:rsidR="00031F6C" w:rsidRPr="00B23CAE" w:rsidRDefault="00031F6C" w:rsidP="00B23CAE">
      <w:pPr>
        <w:spacing w:beforeLines="50" w:before="156" w:afterLines="50" w:after="156" w:line="360" w:lineRule="auto"/>
        <w:jc w:val="center"/>
      </w:pPr>
    </w:p>
    <w:sectPr w:rsidR="00031F6C" w:rsidRPr="00B23C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BD2BE3" w14:textId="77777777" w:rsidR="00C374EE" w:rsidRDefault="00C374EE" w:rsidP="007B2429">
      <w:r>
        <w:separator/>
      </w:r>
    </w:p>
  </w:endnote>
  <w:endnote w:type="continuationSeparator" w:id="0">
    <w:p w14:paraId="0381ABBB" w14:textId="77777777" w:rsidR="00C374EE" w:rsidRDefault="00C374EE" w:rsidP="007B2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739E7B" w14:textId="77777777" w:rsidR="00C374EE" w:rsidRDefault="00C374EE" w:rsidP="007B2429">
      <w:r>
        <w:separator/>
      </w:r>
    </w:p>
  </w:footnote>
  <w:footnote w:type="continuationSeparator" w:id="0">
    <w:p w14:paraId="1A479498" w14:textId="77777777" w:rsidR="00C374EE" w:rsidRDefault="00C374EE" w:rsidP="007B2429">
      <w:r>
        <w:continuationSeparator/>
      </w:r>
    </w:p>
  </w:footnote>
  <w:footnote w:id="1">
    <w:p w14:paraId="2F014A15" w14:textId="77777777" w:rsidR="00031F6C" w:rsidRPr="003D4704" w:rsidRDefault="00031F6C" w:rsidP="00031F6C">
      <w:pPr>
        <w:pStyle w:val="a7"/>
        <w:adjustRightInd w:val="0"/>
        <w:spacing w:beforeLines="50" w:before="156"/>
        <w:jc w:val="both"/>
        <w:rPr>
          <w:rFonts w:ascii="Times New Roman" w:hAnsi="Times New Roman" w:cs="Times New Roman"/>
          <w:sz w:val="24"/>
          <w:szCs w:val="24"/>
        </w:rPr>
      </w:pPr>
      <w:r w:rsidRPr="003D4704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3D4704">
        <w:rPr>
          <w:rFonts w:ascii="Times New Roman" w:hAnsi="Times New Roman" w:cs="Times New Roman"/>
          <w:sz w:val="24"/>
          <w:szCs w:val="24"/>
        </w:rPr>
        <w:t xml:space="preserve">Corresponding authors: </w:t>
      </w:r>
      <w:bookmarkStart w:id="7" w:name="_Hlk57380367"/>
      <w:r w:rsidRPr="003D4704">
        <w:rPr>
          <w:rFonts w:ascii="Times New Roman" w:hAnsi="Times New Roman" w:cs="Times New Roman"/>
          <w:sz w:val="24"/>
          <w:szCs w:val="24"/>
        </w:rPr>
        <w:t xml:space="preserve">Yu Huan: </w:t>
      </w:r>
      <w:hyperlink r:id="rId1" w:history="1">
        <w:r w:rsidRPr="003D4704">
          <w:rPr>
            <w:rStyle w:val="a9"/>
            <w:rFonts w:ascii="Times New Roman" w:hAnsi="Times New Roman" w:cs="Times New Roman"/>
            <w:sz w:val="24"/>
            <w:szCs w:val="24"/>
          </w:rPr>
          <w:t>mse_huany@ujn.edu.cn</w:t>
        </w:r>
      </w:hyperlink>
      <w:r w:rsidRPr="003D4704">
        <w:rPr>
          <w:rFonts w:ascii="Times New Roman" w:hAnsi="Times New Roman" w:cs="Times New Roman"/>
          <w:sz w:val="24"/>
          <w:szCs w:val="24"/>
        </w:rPr>
        <w:t xml:space="preserve"> </w:t>
      </w:r>
      <w:bookmarkEnd w:id="7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4B06"/>
    <w:rsid w:val="00031F6C"/>
    <w:rsid w:val="000564CA"/>
    <w:rsid w:val="000B7DB7"/>
    <w:rsid w:val="001640A2"/>
    <w:rsid w:val="00234EC8"/>
    <w:rsid w:val="00295CDA"/>
    <w:rsid w:val="00312BAB"/>
    <w:rsid w:val="00317B15"/>
    <w:rsid w:val="00324C94"/>
    <w:rsid w:val="003448BA"/>
    <w:rsid w:val="00384A7A"/>
    <w:rsid w:val="003A1CE8"/>
    <w:rsid w:val="003D58D4"/>
    <w:rsid w:val="003F75B7"/>
    <w:rsid w:val="00443FB4"/>
    <w:rsid w:val="004444A3"/>
    <w:rsid w:val="00456E8F"/>
    <w:rsid w:val="00464761"/>
    <w:rsid w:val="00470AF1"/>
    <w:rsid w:val="0049061E"/>
    <w:rsid w:val="005104B7"/>
    <w:rsid w:val="00510C73"/>
    <w:rsid w:val="006029C7"/>
    <w:rsid w:val="006B7F06"/>
    <w:rsid w:val="007671C9"/>
    <w:rsid w:val="007725A5"/>
    <w:rsid w:val="007B2429"/>
    <w:rsid w:val="007B5DEA"/>
    <w:rsid w:val="00814F8E"/>
    <w:rsid w:val="008440EB"/>
    <w:rsid w:val="008B67ED"/>
    <w:rsid w:val="009178B2"/>
    <w:rsid w:val="0095136B"/>
    <w:rsid w:val="009D0BDA"/>
    <w:rsid w:val="009E54E0"/>
    <w:rsid w:val="00AA29A3"/>
    <w:rsid w:val="00B11A48"/>
    <w:rsid w:val="00B23CAE"/>
    <w:rsid w:val="00B456F2"/>
    <w:rsid w:val="00B671F9"/>
    <w:rsid w:val="00C17F7B"/>
    <w:rsid w:val="00C374EE"/>
    <w:rsid w:val="00D20193"/>
    <w:rsid w:val="00D30C1E"/>
    <w:rsid w:val="00D54F48"/>
    <w:rsid w:val="00DA0985"/>
    <w:rsid w:val="00DC43E8"/>
    <w:rsid w:val="00DE2A85"/>
    <w:rsid w:val="00DE4B06"/>
    <w:rsid w:val="00E27923"/>
    <w:rsid w:val="00E37C8D"/>
    <w:rsid w:val="00E42A4C"/>
    <w:rsid w:val="00EB3C13"/>
    <w:rsid w:val="00EE52A5"/>
    <w:rsid w:val="00F04910"/>
    <w:rsid w:val="00F101CE"/>
    <w:rsid w:val="00FA1478"/>
    <w:rsid w:val="00FA311A"/>
    <w:rsid w:val="00FB7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646CE5"/>
  <w15:docId w15:val="{86045938-DF75-4123-A16D-6E291D0D8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E4B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E4B06"/>
    <w:rPr>
      <w:b/>
      <w:bCs/>
      <w:kern w:val="44"/>
      <w:sz w:val="44"/>
      <w:szCs w:val="44"/>
    </w:rPr>
  </w:style>
  <w:style w:type="paragraph" w:styleId="a3">
    <w:name w:val="endnote text"/>
    <w:basedOn w:val="a"/>
    <w:link w:val="11"/>
    <w:uiPriority w:val="99"/>
    <w:semiHidden/>
    <w:rsid w:val="00EE52A5"/>
    <w:pPr>
      <w:snapToGrid w:val="0"/>
      <w:jc w:val="left"/>
    </w:pPr>
    <w:rPr>
      <w:rFonts w:ascii="Times New Roman" w:eastAsia="宋体" w:hAnsi="Times New Roman" w:cs="Times New Roman"/>
      <w:sz w:val="24"/>
      <w:szCs w:val="24"/>
      <w:lang w:val="x-none" w:eastAsia="x-none"/>
    </w:rPr>
  </w:style>
  <w:style w:type="character" w:customStyle="1" w:styleId="a4">
    <w:name w:val="尾注文本 字符"/>
    <w:basedOn w:val="a0"/>
    <w:uiPriority w:val="99"/>
    <w:semiHidden/>
    <w:rsid w:val="00EE52A5"/>
  </w:style>
  <w:style w:type="character" w:customStyle="1" w:styleId="11">
    <w:name w:val="尾注文本 字符1"/>
    <w:link w:val="a3"/>
    <w:uiPriority w:val="99"/>
    <w:semiHidden/>
    <w:rsid w:val="00EE52A5"/>
    <w:rPr>
      <w:rFonts w:ascii="Times New Roman" w:eastAsia="宋体" w:hAnsi="Times New Roman" w:cs="Times New Roman"/>
      <w:sz w:val="24"/>
      <w:szCs w:val="24"/>
      <w:lang w:val="x-none" w:eastAsia="x-none"/>
    </w:rPr>
  </w:style>
  <w:style w:type="paragraph" w:styleId="a5">
    <w:name w:val="header"/>
    <w:basedOn w:val="a"/>
    <w:link w:val="a6"/>
    <w:uiPriority w:val="99"/>
    <w:unhideWhenUsed/>
    <w:rsid w:val="007B24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B242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B24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B2429"/>
    <w:rPr>
      <w:sz w:val="18"/>
      <w:szCs w:val="18"/>
    </w:rPr>
  </w:style>
  <w:style w:type="character" w:styleId="a9">
    <w:name w:val="Hyperlink"/>
    <w:uiPriority w:val="99"/>
    <w:rsid w:val="00031F6C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7671C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671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16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mse_huany@ujn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E11624-A770-4A00-99E8-B2E611732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2597</TotalTime>
  <Pages>3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新健</dc:creator>
  <cp:keywords/>
  <dc:description/>
  <cp:lastModifiedBy>Huan Yu</cp:lastModifiedBy>
  <cp:revision>12</cp:revision>
  <dcterms:created xsi:type="dcterms:W3CDTF">2021-04-13T06:50:00Z</dcterms:created>
  <dcterms:modified xsi:type="dcterms:W3CDTF">2021-06-11T08:07:00Z</dcterms:modified>
</cp:coreProperties>
</file>