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0953" w14:textId="77777777" w:rsidR="008948DB" w:rsidRPr="000E302E" w:rsidRDefault="008948DB" w:rsidP="008948DB">
      <w:pPr>
        <w:rPr>
          <w:rFonts w:ascii="Times New Roman" w:hAnsi="Times New Roman" w:cs="Times New Roman"/>
          <w:b/>
          <w:bCs/>
        </w:rPr>
      </w:pPr>
      <w:r w:rsidRPr="000E302E">
        <w:rPr>
          <w:rFonts w:ascii="Times New Roman" w:hAnsi="Times New Roman" w:cs="Times New Roman"/>
          <w:b/>
          <w:bCs/>
        </w:rPr>
        <w:t>Research Paper</w:t>
      </w:r>
    </w:p>
    <w:p w14:paraId="4C8E9685" w14:textId="77777777" w:rsidR="008948DB" w:rsidRPr="000E302E" w:rsidRDefault="008948DB" w:rsidP="008948DB">
      <w:pPr>
        <w:rPr>
          <w:rFonts w:ascii="Times New Roman" w:hAnsi="Times New Roman" w:cs="Times New Roman"/>
        </w:rPr>
      </w:pPr>
    </w:p>
    <w:p w14:paraId="15315AEA" w14:textId="77777777" w:rsidR="008948DB" w:rsidRDefault="008948DB" w:rsidP="008948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Title:</w:t>
      </w:r>
    </w:p>
    <w:p w14:paraId="21797A62" w14:textId="77777777" w:rsidR="008948DB" w:rsidRDefault="008948DB" w:rsidP="008948DB">
      <w:pPr>
        <w:rPr>
          <w:rFonts w:ascii="Times New Roman" w:hAnsi="Times New Roman" w:cs="Times New Roman"/>
          <w:b/>
          <w:bCs/>
        </w:rPr>
      </w:pPr>
      <w:r w:rsidRPr="008C7DF9">
        <w:rPr>
          <w:rFonts w:ascii="Times New Roman" w:hAnsi="Times New Roman" w:cs="Times New Roman"/>
          <w:b/>
          <w:bCs/>
        </w:rPr>
        <w:t>RRM2 as a Key Biomarker and Therapeutic Target in Letrozole-Resistant ER+ Breast Cancer: Insights from Bioinformatics and Molecular Docking</w:t>
      </w:r>
    </w:p>
    <w:p w14:paraId="4C58BDFE" w14:textId="77777777" w:rsidR="008948DB" w:rsidRPr="008C7DF9" w:rsidRDefault="008948DB" w:rsidP="008948DB">
      <w:pPr>
        <w:rPr>
          <w:rFonts w:ascii="Times New Roman" w:hAnsi="Times New Roman" w:cs="Times New Roman"/>
        </w:rPr>
      </w:pPr>
    </w:p>
    <w:p w14:paraId="037DA28D" w14:textId="77777777" w:rsidR="008948DB" w:rsidRPr="009B5E9D" w:rsidRDefault="008948DB" w:rsidP="008948DB">
      <w:pPr>
        <w:rPr>
          <w:rFonts w:ascii="Times New Roman" w:hAnsi="Times New Roman" w:cs="Times New Roman"/>
          <w:b/>
          <w:bCs/>
        </w:rPr>
      </w:pPr>
      <w:r w:rsidRPr="009B5E9D">
        <w:rPr>
          <w:rFonts w:ascii="Times New Roman" w:hAnsi="Times New Roman" w:cs="Times New Roman"/>
          <w:b/>
          <w:bCs/>
        </w:rPr>
        <w:t>Running Title:</w:t>
      </w:r>
    </w:p>
    <w:p w14:paraId="05D1B692" w14:textId="77777777" w:rsidR="008948DB" w:rsidRDefault="008948DB" w:rsidP="008948DB">
      <w:pPr>
        <w:rPr>
          <w:rFonts w:ascii="Times New Roman" w:hAnsi="Times New Roman" w:cs="Times New Roman"/>
          <w:b/>
          <w:bCs/>
        </w:rPr>
      </w:pPr>
      <w:r w:rsidRPr="00990A63">
        <w:rPr>
          <w:rFonts w:ascii="Times New Roman" w:hAnsi="Times New Roman" w:cs="Times New Roman"/>
          <w:b/>
          <w:bCs/>
        </w:rPr>
        <w:t>RRM2-Mediated Letrozole Resistance in ER+ Breast Cancer</w:t>
      </w:r>
    </w:p>
    <w:p w14:paraId="5955AD1E" w14:textId="77777777" w:rsidR="008948DB" w:rsidRPr="009B5E9D" w:rsidRDefault="008948DB" w:rsidP="008948DB">
      <w:pPr>
        <w:rPr>
          <w:rFonts w:ascii="Times New Roman" w:hAnsi="Times New Roman" w:cs="Times New Roman"/>
          <w:b/>
          <w:bCs/>
        </w:rPr>
      </w:pPr>
    </w:p>
    <w:p w14:paraId="46DF4CF0" w14:textId="77777777" w:rsidR="008948DB" w:rsidRPr="00C30A62" w:rsidRDefault="008948DB" w:rsidP="008948DB">
      <w:pPr>
        <w:rPr>
          <w:rFonts w:ascii="Times New Roman" w:hAnsi="Times New Roman" w:cs="Times New Roman"/>
          <w:b/>
          <w:bCs/>
        </w:rPr>
      </w:pPr>
      <w:r w:rsidRPr="00C30A62">
        <w:rPr>
          <w:rFonts w:ascii="Times New Roman" w:hAnsi="Times New Roman" w:cs="Times New Roman"/>
          <w:b/>
          <w:bCs/>
        </w:rPr>
        <w:t>Authors:</w:t>
      </w:r>
    </w:p>
    <w:p w14:paraId="7F976262" w14:textId="77777777" w:rsidR="008948DB" w:rsidRDefault="008948DB" w:rsidP="008948DB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 w:hint="eastAsia"/>
        </w:rPr>
        <w:t>Wan-Yu Hung, M.D.</w:t>
      </w:r>
      <w:r>
        <w:rPr>
          <w:rFonts w:ascii="Times New Roman" w:hAnsi="Times New Roman" w:cs="Times New Roman" w:hint="eastAsia"/>
          <w:vertAlign w:val="superscript"/>
        </w:rPr>
        <w:t>1</w:t>
      </w:r>
      <w:r w:rsidRPr="00D9142E"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 w:hint="eastAsia"/>
          <w:vertAlign w:val="superscript"/>
        </w:rPr>
        <w:t>2,3</w:t>
      </w:r>
    </w:p>
    <w:p w14:paraId="6DA64994" w14:textId="77777777" w:rsidR="008948DB" w:rsidRDefault="008948DB" w:rsidP="008948DB">
      <w:pPr>
        <w:rPr>
          <w:rFonts w:ascii="Times New Roman" w:hAnsi="Times New Roman" w:cs="Times New Roman"/>
        </w:rPr>
      </w:pPr>
      <w:r w:rsidRPr="004F7743">
        <w:rPr>
          <w:rFonts w:ascii="Times New Roman" w:hAnsi="Times New Roman" w:cs="Times New Roman"/>
        </w:rPr>
        <w:t>Shih-Chun Huang</w:t>
      </w:r>
      <w:r>
        <w:rPr>
          <w:rFonts w:ascii="Times New Roman" w:hAnsi="Times New Roman" w:cs="Times New Roman" w:hint="eastAsia"/>
        </w:rPr>
        <w:t>, M.S.</w:t>
      </w:r>
      <w:r w:rsidRPr="004F7743">
        <w:rPr>
          <w:rFonts w:ascii="Times New Roman" w:hAnsi="Times New Roman" w:cs="Times New Roman" w:hint="eastAsia"/>
          <w:vertAlign w:val="superscript"/>
        </w:rPr>
        <w:t>2</w:t>
      </w:r>
    </w:p>
    <w:p w14:paraId="1F6195E6" w14:textId="77777777" w:rsidR="008948DB" w:rsidRDefault="008948DB" w:rsidP="008948DB">
      <w:pPr>
        <w:rPr>
          <w:rFonts w:ascii="Times New Roman" w:hAnsi="Times New Roman" w:cs="Times New Roman"/>
        </w:rPr>
      </w:pPr>
      <w:r w:rsidRPr="00D9142E">
        <w:rPr>
          <w:rFonts w:ascii="Times New Roman" w:hAnsi="Times New Roman" w:cs="Times New Roman"/>
        </w:rPr>
        <w:t>Cheng-Chan Yu</w:t>
      </w:r>
      <w:r>
        <w:rPr>
          <w:rFonts w:ascii="Times New Roman" w:hAnsi="Times New Roman" w:cs="Times New Roman" w:hint="eastAsia"/>
        </w:rPr>
        <w:t>, M.D.</w:t>
      </w:r>
      <w:r>
        <w:rPr>
          <w:rFonts w:ascii="Times New Roman" w:hAnsi="Times New Roman" w:cs="Times New Roman" w:hint="eastAsia"/>
          <w:vertAlign w:val="superscript"/>
        </w:rPr>
        <w:t>1</w:t>
      </w:r>
      <w:r w:rsidRPr="00D9142E"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 w:hint="eastAsia"/>
          <w:vertAlign w:val="superscript"/>
        </w:rPr>
        <w:t>4</w:t>
      </w:r>
      <w:r w:rsidRPr="00C30A62">
        <w:rPr>
          <w:rFonts w:ascii="Times New Roman" w:hAnsi="Times New Roman" w:cs="Times New Roman"/>
        </w:rPr>
        <w:br/>
      </w:r>
      <w:r w:rsidRPr="00D9142E">
        <w:rPr>
          <w:rFonts w:ascii="Times New Roman" w:hAnsi="Times New Roman" w:cs="Times New Roman"/>
        </w:rPr>
        <w:t>Shou-Tung Chen</w:t>
      </w:r>
      <w:r>
        <w:rPr>
          <w:rFonts w:ascii="Times New Roman" w:hAnsi="Times New Roman" w:cs="Times New Roman" w:hint="eastAsia"/>
        </w:rPr>
        <w:t>, M.D.</w:t>
      </w:r>
      <w:r>
        <w:rPr>
          <w:rFonts w:ascii="Times New Roman" w:hAnsi="Times New Roman" w:cs="Times New Roman" w:hint="eastAsia"/>
          <w:vertAlign w:val="superscript"/>
        </w:rPr>
        <w:t>5</w:t>
      </w:r>
      <w:r w:rsidRPr="00902817">
        <w:rPr>
          <w:rFonts w:ascii="Times New Roman" w:hAnsi="Times New Roman" w:cs="Times New Roman"/>
        </w:rPr>
        <w:t xml:space="preserve"> </w:t>
      </w:r>
    </w:p>
    <w:p w14:paraId="7DC05804" w14:textId="77777777" w:rsidR="008948DB" w:rsidRDefault="008948DB" w:rsidP="00894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h</w:t>
      </w:r>
      <w:r w:rsidRPr="00D06F5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-Chen Lin,</w:t>
      </w:r>
      <w:r w:rsidRPr="00C30A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Ph.D.</w:t>
      </w:r>
      <w:r>
        <w:rPr>
          <w:rFonts w:ascii="Times New Roman" w:hAnsi="Times New Roman" w:cs="Times New Roman" w:hint="eastAsia"/>
          <w:vertAlign w:val="superscript"/>
        </w:rPr>
        <w:t>3</w:t>
      </w:r>
      <w:r w:rsidRPr="00D9142E"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 w:hint="eastAsia"/>
          <w:vertAlign w:val="superscript"/>
        </w:rPr>
        <w:t>6</w:t>
      </w:r>
      <w:r w:rsidRPr="00D9142E">
        <w:rPr>
          <w:rFonts w:ascii="Times New Roman" w:hAnsi="Times New Roman" w:cs="Times New Roman" w:hint="eastAsia"/>
        </w:rPr>
        <w:t>*</w:t>
      </w:r>
      <w:r w:rsidRPr="00C30A62">
        <w:rPr>
          <w:rFonts w:ascii="Times New Roman" w:hAnsi="Times New Roman" w:cs="Times New Roman"/>
        </w:rPr>
        <w:t xml:space="preserve"> </w:t>
      </w:r>
    </w:p>
    <w:p w14:paraId="56FD8BE3" w14:textId="77777777" w:rsidR="008948DB" w:rsidRDefault="008948DB" w:rsidP="008948DB">
      <w:p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>Ming-Hon Hou</w:t>
      </w:r>
      <w:r>
        <w:rPr>
          <w:rFonts w:ascii="Times New Roman" w:hAnsi="Times New Roman" w:cs="Times New Roman" w:hint="eastAsia"/>
        </w:rPr>
        <w:t>, Ph.D.</w:t>
      </w:r>
      <w:r>
        <w:rPr>
          <w:rFonts w:ascii="Times New Roman" w:hAnsi="Times New Roman" w:cs="Times New Roman" w:hint="eastAsia"/>
          <w:vertAlign w:val="superscript"/>
        </w:rPr>
        <w:t>2,3,6</w:t>
      </w:r>
      <w:r w:rsidRPr="000B26C0">
        <w:rPr>
          <w:rFonts w:ascii="Times New Roman" w:hAnsi="Times New Roman" w:cs="Times New Roman" w:hint="eastAsia"/>
        </w:rPr>
        <w:t>*</w:t>
      </w:r>
      <w:r w:rsidRPr="00EB0485">
        <w:rPr>
          <w:rFonts w:ascii="Times New Roman" w:hAnsi="Times New Roman" w:cs="Times New Roman"/>
        </w:rPr>
        <w:t xml:space="preserve"> </w:t>
      </w:r>
    </w:p>
    <w:p w14:paraId="57EC55CF" w14:textId="77777777" w:rsidR="008948DB" w:rsidRDefault="008948DB" w:rsidP="008948DB">
      <w:pPr>
        <w:rPr>
          <w:rFonts w:ascii="Times New Roman" w:hAnsi="Times New Roman" w:cs="Times New Roman"/>
          <w:b/>
          <w:bCs/>
        </w:rPr>
      </w:pPr>
      <w:r w:rsidRPr="008048E8">
        <w:rPr>
          <w:rFonts w:ascii="Times New Roman" w:hAnsi="Times New Roman" w:cs="Times New Roman"/>
        </w:rPr>
        <w:t>Breast Cancer Genomics and Therapy Consortium</w:t>
      </w:r>
      <w:r w:rsidRPr="008048E8">
        <w:rPr>
          <w:rFonts w:ascii="Times New Roman" w:hAnsi="Times New Roman" w:cs="Times New Roman" w:hint="eastAsia"/>
          <w:vertAlign w:val="superscript"/>
        </w:rPr>
        <w:t>7</w:t>
      </w:r>
      <w:r w:rsidRPr="00C30A6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 w:hint="eastAsia"/>
          <w:b/>
          <w:bCs/>
        </w:rPr>
        <w:t>*</w:t>
      </w:r>
      <w:r w:rsidRPr="000808E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Chi-Chen Lin and Ming-Hon Hou</w:t>
      </w:r>
      <w:r w:rsidRPr="000808EB">
        <w:rPr>
          <w:rFonts w:ascii="Times New Roman" w:hAnsi="Times New Roman" w:cs="Times New Roman"/>
          <w:b/>
          <w:bCs/>
        </w:rPr>
        <w:t xml:space="preserve"> contributed equally as corresponding authors</w:t>
      </w:r>
    </w:p>
    <w:p w14:paraId="20A4D7F1" w14:textId="77777777" w:rsidR="008948DB" w:rsidRDefault="008948DB" w:rsidP="008948DB">
      <w:pPr>
        <w:rPr>
          <w:rFonts w:ascii="Times New Roman" w:hAnsi="Times New Roman" w:cs="Times New Roman"/>
          <w:b/>
          <w:bCs/>
        </w:rPr>
      </w:pPr>
    </w:p>
    <w:p w14:paraId="6EFD080C" w14:textId="77777777" w:rsidR="008948DB" w:rsidRPr="00C30A62" w:rsidRDefault="008948DB" w:rsidP="008948DB">
      <w:pPr>
        <w:rPr>
          <w:rFonts w:ascii="Times New Roman" w:hAnsi="Times New Roman" w:cs="Times New Roman"/>
          <w:b/>
          <w:bCs/>
        </w:rPr>
      </w:pPr>
      <w:r w:rsidRPr="00C30A62">
        <w:rPr>
          <w:rFonts w:ascii="Times New Roman" w:hAnsi="Times New Roman" w:cs="Times New Roman"/>
          <w:b/>
          <w:bCs/>
        </w:rPr>
        <w:t>Author Affiliations:</w:t>
      </w:r>
    </w:p>
    <w:p w14:paraId="7C2AA9D8" w14:textId="77777777" w:rsidR="008948DB" w:rsidRDefault="008948DB" w:rsidP="008948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>Department of General Surgery of Taichung Tzu Chi Hospital, Buddhist Tzu Chi Medical Foundation, Taichung, Taiwan.</w:t>
      </w:r>
    </w:p>
    <w:p w14:paraId="0BC2BC7B" w14:textId="77777777" w:rsidR="008948DB" w:rsidRPr="004F7743" w:rsidRDefault="008948DB" w:rsidP="008948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 xml:space="preserve">Graduate Institute of Genomics and Bioinformatics, </w:t>
      </w:r>
      <w:r w:rsidRPr="00D06F5D">
        <w:rPr>
          <w:rFonts w:ascii="Times New Roman" w:hAnsi="Times New Roman" w:cs="Times New Roman"/>
        </w:rPr>
        <w:t>National Chung-Hsing University</w:t>
      </w:r>
      <w:r w:rsidRPr="00EB0485">
        <w:rPr>
          <w:rFonts w:ascii="Times New Roman" w:hAnsi="Times New Roman" w:cs="Times New Roman"/>
        </w:rPr>
        <w:t>, Taiwan</w:t>
      </w:r>
      <w:r>
        <w:rPr>
          <w:rFonts w:ascii="Times New Roman" w:hAnsi="Times New Roman" w:cs="Times New Roman" w:hint="eastAsia"/>
        </w:rPr>
        <w:t>.</w:t>
      </w:r>
    </w:p>
    <w:p w14:paraId="48C57BA5" w14:textId="77777777" w:rsidR="008948DB" w:rsidRDefault="008948DB" w:rsidP="008948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>Ph.D. Program in translational medicine, National Chung Hsing University, Taichung, Taiwan.</w:t>
      </w:r>
    </w:p>
    <w:p w14:paraId="5B255549" w14:textId="77777777" w:rsidR="008948DB" w:rsidRDefault="008948DB" w:rsidP="008948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>Graduate Institute of Integrated Medicine, China Medical University, Taichung, Taiwan.</w:t>
      </w:r>
    </w:p>
    <w:p w14:paraId="4245C463" w14:textId="77777777" w:rsidR="008948DB" w:rsidRDefault="008948DB" w:rsidP="008948D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142E">
        <w:rPr>
          <w:rFonts w:ascii="Times New Roman" w:hAnsi="Times New Roman" w:cs="Times New Roman"/>
        </w:rPr>
        <w:t>Comprehensive Breast Cancer Center, Changhua Christian Hospital, Changhua, Taiwan.</w:t>
      </w:r>
    </w:p>
    <w:p w14:paraId="098BCEE7" w14:textId="77777777" w:rsidR="008948DB" w:rsidRPr="00D633D0" w:rsidRDefault="008948DB" w:rsidP="008948DB">
      <w:pPr>
        <w:pStyle w:val="a9"/>
        <w:numPr>
          <w:ilvl w:val="0"/>
          <w:numId w:val="1"/>
        </w:numPr>
        <w:rPr>
          <w:rFonts w:ascii="Times New Roman" w:hAnsi="Times New Roman" w:cs="Times New Roman"/>
          <w:szCs w:val="40"/>
        </w:rPr>
      </w:pPr>
      <w:r w:rsidRPr="00D633D0">
        <w:rPr>
          <w:rFonts w:ascii="Times New Roman" w:hAnsi="Times New Roman" w:cs="Times New Roman"/>
          <w:szCs w:val="40"/>
        </w:rPr>
        <w:t>Graduate Institute of Biomedical Science, National Chung-Hsing University, Taichung, Taiwan.</w:t>
      </w:r>
    </w:p>
    <w:p w14:paraId="538D2B97" w14:textId="77777777" w:rsidR="008948DB" w:rsidRPr="00D633D0" w:rsidRDefault="008948DB" w:rsidP="008948DB">
      <w:pPr>
        <w:pStyle w:val="a9"/>
        <w:numPr>
          <w:ilvl w:val="0"/>
          <w:numId w:val="1"/>
        </w:numPr>
        <w:rPr>
          <w:rFonts w:ascii="Times New Roman" w:hAnsi="Times New Roman" w:cs="Times New Roman"/>
          <w:szCs w:val="40"/>
        </w:rPr>
      </w:pPr>
      <w:r w:rsidRPr="00D633D0">
        <w:rPr>
          <w:rFonts w:ascii="Times New Roman" w:hAnsi="Times New Roman" w:cs="Times New Roman"/>
          <w:szCs w:val="40"/>
        </w:rPr>
        <w:t>Breast Cancer Genomics and Therapy Consortium</w:t>
      </w:r>
      <w:r w:rsidRPr="00D633D0">
        <w:rPr>
          <w:rFonts w:ascii="Times New Roman" w:hAnsi="Times New Roman" w:cs="Times New Roman" w:hint="eastAsia"/>
          <w:szCs w:val="40"/>
        </w:rPr>
        <w:t xml:space="preserve">: Wan-Yu Hung, </w:t>
      </w:r>
      <w:r w:rsidRPr="00D633D0">
        <w:rPr>
          <w:rFonts w:ascii="Times New Roman" w:hAnsi="Times New Roman" w:cs="Times New Roman"/>
          <w:szCs w:val="40"/>
        </w:rPr>
        <w:t>Shih-Chun Huang</w:t>
      </w:r>
      <w:r w:rsidRPr="00D633D0">
        <w:rPr>
          <w:rFonts w:ascii="Times New Roman" w:hAnsi="Times New Roman" w:cs="Times New Roman" w:hint="eastAsia"/>
          <w:szCs w:val="40"/>
        </w:rPr>
        <w:t xml:space="preserve">, </w:t>
      </w:r>
      <w:r w:rsidRPr="00D633D0">
        <w:rPr>
          <w:rFonts w:ascii="Times New Roman" w:hAnsi="Times New Roman" w:cs="Times New Roman"/>
          <w:szCs w:val="40"/>
        </w:rPr>
        <w:t>Cheng-Chan Yu</w:t>
      </w:r>
      <w:r w:rsidRPr="00D633D0">
        <w:rPr>
          <w:rFonts w:ascii="Times New Roman" w:hAnsi="Times New Roman" w:cs="Times New Roman" w:hint="eastAsia"/>
          <w:szCs w:val="40"/>
        </w:rPr>
        <w:t xml:space="preserve">, </w:t>
      </w:r>
      <w:r w:rsidRPr="00D633D0">
        <w:rPr>
          <w:rFonts w:ascii="Times New Roman" w:hAnsi="Times New Roman" w:cs="Times New Roman"/>
          <w:szCs w:val="40"/>
        </w:rPr>
        <w:t>Shou-Tung Chen</w:t>
      </w:r>
      <w:r w:rsidRPr="00D633D0">
        <w:rPr>
          <w:rFonts w:ascii="Times New Roman" w:hAnsi="Times New Roman" w:cs="Times New Roman" w:hint="eastAsia"/>
          <w:szCs w:val="40"/>
        </w:rPr>
        <w:t xml:space="preserve">, </w:t>
      </w:r>
      <w:r w:rsidRPr="00D633D0">
        <w:rPr>
          <w:rFonts w:ascii="Times New Roman" w:hAnsi="Times New Roman" w:cs="Times New Roman"/>
          <w:szCs w:val="40"/>
        </w:rPr>
        <w:t>C</w:t>
      </w:r>
      <w:r w:rsidRPr="00D633D0">
        <w:rPr>
          <w:rFonts w:ascii="Times New Roman" w:hAnsi="Times New Roman" w:cs="Times New Roman" w:hint="eastAsia"/>
          <w:szCs w:val="40"/>
        </w:rPr>
        <w:t>h</w:t>
      </w:r>
      <w:r w:rsidRPr="00D633D0">
        <w:rPr>
          <w:rFonts w:ascii="Times New Roman" w:hAnsi="Times New Roman" w:cs="Times New Roman"/>
          <w:szCs w:val="40"/>
        </w:rPr>
        <w:t>i</w:t>
      </w:r>
      <w:r w:rsidRPr="00D633D0">
        <w:rPr>
          <w:rFonts w:ascii="Times New Roman" w:hAnsi="Times New Roman" w:cs="Times New Roman" w:hint="eastAsia"/>
          <w:szCs w:val="40"/>
        </w:rPr>
        <w:t>-Chen Lin,</w:t>
      </w:r>
      <w:r w:rsidRPr="00D633D0">
        <w:rPr>
          <w:rFonts w:ascii="Times New Roman" w:hAnsi="Times New Roman" w:cs="Times New Roman"/>
          <w:szCs w:val="40"/>
        </w:rPr>
        <w:t xml:space="preserve"> Ming-Hon Hou</w:t>
      </w:r>
    </w:p>
    <w:p w14:paraId="69CE181E" w14:textId="77777777" w:rsidR="008948DB" w:rsidRPr="000808EB" w:rsidRDefault="008948DB" w:rsidP="008948DB">
      <w:pPr>
        <w:rPr>
          <w:rFonts w:ascii="Times New Roman" w:hAnsi="Times New Roman" w:cs="Times New Roman"/>
          <w:b/>
          <w:bCs/>
        </w:rPr>
      </w:pPr>
    </w:p>
    <w:p w14:paraId="2280360E" w14:textId="77777777" w:rsidR="008948DB" w:rsidRPr="00C30A62" w:rsidRDefault="008948DB" w:rsidP="008948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*</w:t>
      </w:r>
      <w:r w:rsidRPr="00C30A62">
        <w:rPr>
          <w:rFonts w:ascii="Times New Roman" w:hAnsi="Times New Roman" w:cs="Times New Roman"/>
          <w:b/>
          <w:bCs/>
        </w:rPr>
        <w:t>Corresponding Author</w:t>
      </w:r>
      <w:r>
        <w:rPr>
          <w:rFonts w:ascii="Times New Roman" w:hAnsi="Times New Roman" w:cs="Times New Roman" w:hint="eastAsia"/>
          <w:b/>
          <w:bCs/>
        </w:rPr>
        <w:t>s</w:t>
      </w:r>
      <w:r w:rsidRPr="00C30A62">
        <w:rPr>
          <w:rFonts w:ascii="Times New Roman" w:hAnsi="Times New Roman" w:cs="Times New Roman"/>
          <w:b/>
          <w:bCs/>
        </w:rPr>
        <w:t>:</w:t>
      </w:r>
    </w:p>
    <w:p w14:paraId="2BA673EE" w14:textId="77777777" w:rsidR="008948DB" w:rsidRDefault="008948DB" w:rsidP="008948DB">
      <w:pPr>
        <w:rPr>
          <w:rFonts w:ascii="Times New Roman" w:hAnsi="Times New Roman" w:cs="Times New Roman" w:hint="eastAsia"/>
        </w:rPr>
      </w:pPr>
      <w:r w:rsidRPr="00EB0485">
        <w:rPr>
          <w:rFonts w:ascii="Times New Roman" w:hAnsi="Times New Roman" w:cs="Times New Roman"/>
        </w:rPr>
        <w:t>Ming-Hon Hou</w:t>
      </w:r>
      <w:r>
        <w:rPr>
          <w:rFonts w:ascii="Times New Roman" w:hAnsi="Times New Roman" w:cs="Times New Roman" w:hint="eastAsia"/>
        </w:rPr>
        <w:t>, Ph.D. (</w:t>
      </w:r>
      <w:r w:rsidRPr="008048E8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 w:hint="eastAsia"/>
        </w:rPr>
        <w:t xml:space="preserve">Hou </w:t>
      </w:r>
      <w:r w:rsidRPr="008048E8">
        <w:rPr>
          <w:rFonts w:ascii="Times New Roman" w:hAnsi="Times New Roman" w:cs="Times New Roman"/>
        </w:rPr>
        <w:t>is the nominated representative for the consortium</w:t>
      </w:r>
      <w:r>
        <w:rPr>
          <w:rFonts w:ascii="Times New Roman" w:hAnsi="Times New Roman" w:cs="Times New Roman" w:hint="eastAsia"/>
        </w:rPr>
        <w:t>)</w:t>
      </w:r>
    </w:p>
    <w:p w14:paraId="2BBA37D2" w14:textId="77777777" w:rsidR="008948DB" w:rsidRDefault="008948DB" w:rsidP="008948DB">
      <w:p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lastRenderedPageBreak/>
        <w:t xml:space="preserve">Institute of Genomics and Bioinformatics, </w:t>
      </w:r>
      <w:r w:rsidRPr="00D06F5D">
        <w:rPr>
          <w:rFonts w:ascii="Times New Roman" w:hAnsi="Times New Roman" w:cs="Times New Roman"/>
        </w:rPr>
        <w:t>National Chung-Hsing University</w:t>
      </w:r>
      <w:r w:rsidRPr="00EB0485">
        <w:rPr>
          <w:rFonts w:ascii="Times New Roman" w:hAnsi="Times New Roman" w:cs="Times New Roman"/>
        </w:rPr>
        <w:t>, Taiwan</w:t>
      </w:r>
      <w:r>
        <w:rPr>
          <w:rFonts w:ascii="Times New Roman" w:hAnsi="Times New Roman" w:cs="Times New Roman" w:hint="eastAsia"/>
        </w:rPr>
        <w:t>.</w:t>
      </w:r>
    </w:p>
    <w:p w14:paraId="21FC3C45" w14:textId="77777777" w:rsidR="008948DB" w:rsidRDefault="008948DB" w:rsidP="008948DB">
      <w:p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 xml:space="preserve">40227No.145 </w:t>
      </w:r>
      <w:proofErr w:type="spellStart"/>
      <w:r w:rsidRPr="00EB0485">
        <w:rPr>
          <w:rFonts w:ascii="Times New Roman" w:hAnsi="Times New Roman" w:cs="Times New Roman"/>
        </w:rPr>
        <w:t>Xingda</w:t>
      </w:r>
      <w:proofErr w:type="spellEnd"/>
      <w:r w:rsidRPr="00EB0485">
        <w:rPr>
          <w:rFonts w:ascii="Times New Roman" w:hAnsi="Times New Roman" w:cs="Times New Roman"/>
        </w:rPr>
        <w:t xml:space="preserve"> Rd., South Dist., Taichung, Taiwan, R.O.C. 402</w:t>
      </w:r>
    </w:p>
    <w:p w14:paraId="64A0F9C2" w14:textId="77777777" w:rsidR="008948DB" w:rsidRDefault="008948DB" w:rsidP="008948DB">
      <w:pPr>
        <w:rPr>
          <w:rFonts w:ascii="Times New Roman" w:hAnsi="Times New Roman" w:cs="Times New Roman"/>
        </w:rPr>
      </w:pPr>
      <w:r w:rsidRPr="00C30A62">
        <w:rPr>
          <w:rFonts w:ascii="Times New Roman" w:hAnsi="Times New Roman" w:cs="Times New Roman"/>
        </w:rPr>
        <w:t xml:space="preserve">Email: </w:t>
      </w:r>
      <w:hyperlink r:id="rId5" w:history="1">
        <w:r w:rsidRPr="00024B35">
          <w:rPr>
            <w:rStyle w:val="ae"/>
            <w:rFonts w:ascii="Times New Roman" w:hAnsi="Times New Roman" w:cs="Times New Roman"/>
          </w:rPr>
          <w:t>mhho@nchu.edu.tw</w:t>
        </w:r>
      </w:hyperlink>
    </w:p>
    <w:p w14:paraId="0E9A6763" w14:textId="77777777" w:rsidR="008948DB" w:rsidRDefault="008948DB" w:rsidP="008948DB">
      <w:pPr>
        <w:rPr>
          <w:rFonts w:ascii="Times New Roman" w:hAnsi="Times New Roman" w:cs="Times New Roman"/>
        </w:rPr>
      </w:pPr>
      <w:r w:rsidRPr="00C30A62">
        <w:rPr>
          <w:rFonts w:ascii="Times New Roman" w:hAnsi="Times New Roman" w:cs="Times New Roman"/>
        </w:rPr>
        <w:t xml:space="preserve">Phone: </w:t>
      </w:r>
      <w:r w:rsidRPr="003418B7">
        <w:rPr>
          <w:rFonts w:ascii="Times New Roman" w:hAnsi="Times New Roman" w:cs="Times New Roman"/>
        </w:rPr>
        <w:t>+886(4)22840338 ext. 7011</w:t>
      </w:r>
    </w:p>
    <w:p w14:paraId="547D079F" w14:textId="77777777" w:rsidR="008948DB" w:rsidRDefault="008948DB" w:rsidP="008948DB">
      <w:pPr>
        <w:rPr>
          <w:rFonts w:ascii="Times New Roman" w:hAnsi="Times New Roman" w:cs="Times New Roman"/>
        </w:rPr>
      </w:pPr>
    </w:p>
    <w:p w14:paraId="5B9A439D" w14:textId="77777777" w:rsidR="008948DB" w:rsidRDefault="008948DB" w:rsidP="00894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h</w:t>
      </w:r>
      <w:r w:rsidRPr="00D06F5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-Chen Lin,</w:t>
      </w:r>
      <w:r w:rsidRPr="00C30A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Ph.D.</w:t>
      </w:r>
      <w:r w:rsidRPr="00C30A62">
        <w:rPr>
          <w:rFonts w:ascii="Times New Roman" w:hAnsi="Times New Roman" w:cs="Times New Roman"/>
        </w:rPr>
        <w:br/>
      </w:r>
      <w:r w:rsidRPr="00D06F5D">
        <w:rPr>
          <w:rFonts w:ascii="Times New Roman" w:hAnsi="Times New Roman" w:cs="Times New Roman"/>
        </w:rPr>
        <w:t>Institute of Biomedical Science, National Chung-Hsing University, Taichung, Taiwan.</w:t>
      </w:r>
    </w:p>
    <w:p w14:paraId="4820CA9B" w14:textId="77777777" w:rsidR="008948DB" w:rsidRDefault="008948DB" w:rsidP="008948DB">
      <w:pPr>
        <w:rPr>
          <w:rFonts w:ascii="Times New Roman" w:hAnsi="Times New Roman" w:cs="Times New Roman"/>
        </w:rPr>
      </w:pPr>
      <w:r w:rsidRPr="00EB0485">
        <w:rPr>
          <w:rFonts w:ascii="Times New Roman" w:hAnsi="Times New Roman" w:cs="Times New Roman"/>
        </w:rPr>
        <w:t xml:space="preserve">40227No.145 </w:t>
      </w:r>
      <w:proofErr w:type="spellStart"/>
      <w:r w:rsidRPr="00EB0485">
        <w:rPr>
          <w:rFonts w:ascii="Times New Roman" w:hAnsi="Times New Roman" w:cs="Times New Roman"/>
        </w:rPr>
        <w:t>Xingda</w:t>
      </w:r>
      <w:proofErr w:type="spellEnd"/>
      <w:r w:rsidRPr="00EB0485">
        <w:rPr>
          <w:rFonts w:ascii="Times New Roman" w:hAnsi="Times New Roman" w:cs="Times New Roman"/>
        </w:rPr>
        <w:t xml:space="preserve"> Rd., South Dist., Taichung, Taiwan, R.O.C. 402(College of Life </w:t>
      </w:r>
      <w:proofErr w:type="spellStart"/>
      <w:proofErr w:type="gramStart"/>
      <w:r w:rsidRPr="00EB0485">
        <w:rPr>
          <w:rFonts w:ascii="Times New Roman" w:hAnsi="Times New Roman" w:cs="Times New Roman"/>
        </w:rPr>
        <w:t>Sciences,National</w:t>
      </w:r>
      <w:proofErr w:type="spellEnd"/>
      <w:proofErr w:type="gramEnd"/>
      <w:r w:rsidRPr="00EB0485">
        <w:rPr>
          <w:rFonts w:ascii="Times New Roman" w:hAnsi="Times New Roman" w:cs="Times New Roman"/>
        </w:rPr>
        <w:t xml:space="preserve"> Chung Hsing University)</w:t>
      </w:r>
    </w:p>
    <w:p w14:paraId="2D097DB8" w14:textId="77777777" w:rsidR="008948DB" w:rsidRDefault="008948DB" w:rsidP="008948DB">
      <w:pPr>
        <w:rPr>
          <w:rFonts w:ascii="Times New Roman" w:hAnsi="Times New Roman" w:cs="Times New Roman"/>
        </w:rPr>
      </w:pPr>
      <w:r w:rsidRPr="00C30A62">
        <w:rPr>
          <w:rFonts w:ascii="Times New Roman" w:hAnsi="Times New Roman" w:cs="Times New Roman"/>
        </w:rPr>
        <w:t xml:space="preserve">Email: </w:t>
      </w:r>
      <w:hyperlink r:id="rId6" w:history="1">
        <w:r w:rsidRPr="00024B35">
          <w:rPr>
            <w:rStyle w:val="ae"/>
            <w:rFonts w:ascii="Times New Roman" w:hAnsi="Times New Roman" w:cs="Times New Roman"/>
          </w:rPr>
          <w:t>chichenlin1@gmail.com</w:t>
        </w:r>
      </w:hyperlink>
    </w:p>
    <w:p w14:paraId="6028B46A" w14:textId="77777777" w:rsidR="008948DB" w:rsidRDefault="008948DB" w:rsidP="008948DB">
      <w:pPr>
        <w:rPr>
          <w:rFonts w:ascii="Times New Roman" w:hAnsi="Times New Roman" w:cs="Times New Roman"/>
        </w:rPr>
      </w:pPr>
      <w:r w:rsidRPr="00C30A62">
        <w:rPr>
          <w:rFonts w:ascii="Times New Roman" w:hAnsi="Times New Roman" w:cs="Times New Roman"/>
        </w:rPr>
        <w:t xml:space="preserve">Phone: </w:t>
      </w:r>
      <w:r>
        <w:rPr>
          <w:rFonts w:ascii="Times New Roman" w:hAnsi="Times New Roman" w:cs="Times New Roman" w:hint="eastAsia"/>
        </w:rPr>
        <w:t>+886(4)</w:t>
      </w:r>
      <w:r w:rsidRPr="00D06F5D">
        <w:rPr>
          <w:rFonts w:ascii="Times New Roman" w:hAnsi="Times New Roman" w:cs="Times New Roman"/>
        </w:rPr>
        <w:t>22840896</w:t>
      </w:r>
      <w:r>
        <w:rPr>
          <w:rFonts w:ascii="Times New Roman" w:hAnsi="Times New Roman" w:cs="Times New Roman" w:hint="eastAsia"/>
        </w:rPr>
        <w:t xml:space="preserve"> ext. </w:t>
      </w:r>
      <w:r w:rsidRPr="00D06F5D">
        <w:rPr>
          <w:rFonts w:ascii="Times New Roman" w:hAnsi="Times New Roman" w:cs="Times New Roman"/>
        </w:rPr>
        <w:t>132</w:t>
      </w:r>
    </w:p>
    <w:p w14:paraId="00F84075" w14:textId="77777777" w:rsidR="008948DB" w:rsidRP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CC69619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48857E2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8D1ADCA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7585211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0FC2BFF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472F367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F3CECC2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C9461E3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B726E08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213E8C9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9828711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2F40609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F8758B2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CE0BDEB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DF0E32F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9D02AA5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DBE3FE8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E18C3E5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5D1D26C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E3514FF" w14:textId="77777777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66CB943" w14:textId="1D8263A3" w:rsidR="008948DB" w:rsidRDefault="008948DB" w:rsidP="008948DB">
      <w:pPr>
        <w:widowControl w:val="0"/>
        <w:spacing w:line="278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DBBEAED" wp14:editId="3F323D29">
            <wp:extent cx="5274310" cy="2965450"/>
            <wp:effectExtent l="0" t="0" r="2540" b="6350"/>
            <wp:docPr id="179763795" name="圖片 1" descr="一張含有 圖表, 文字, 地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3795" name="圖片 1" descr="一張含有 圖表, 文字, 地圖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30C79" w14:textId="450686C3" w:rsidR="008948DB" w:rsidRPr="008948DB" w:rsidRDefault="008948DB" w:rsidP="008948DB">
      <w:pPr>
        <w:widowControl w:val="0"/>
        <w:spacing w:line="278" w:lineRule="auto"/>
        <w:rPr>
          <w:rFonts w:ascii="Times New Roman" w:hAnsi="Times New Roman" w:cs="Times New Roman" w:hint="eastAsia"/>
        </w:rPr>
      </w:pPr>
      <w:r w:rsidRPr="008753F4">
        <w:rPr>
          <w:rFonts w:ascii="Times New Roman" w:hAnsi="Times New Roman" w:cs="Times New Roman" w:hint="eastAsia"/>
          <w:b/>
          <w:bCs/>
          <w:color w:val="000000" w:themeColor="text1"/>
        </w:rPr>
        <w:t>Figure Supplementary 1.</w:t>
      </w:r>
      <w:r w:rsidRPr="008753F4">
        <w:rPr>
          <w:rFonts w:ascii="Times New Roman" w:hAnsi="Times New Roman" w:cs="Times New Roman"/>
          <w:b/>
          <w:bCs/>
        </w:rPr>
        <w:t xml:space="preserve"> </w:t>
      </w:r>
      <w:r w:rsidRPr="001F69D7">
        <w:rPr>
          <w:rFonts w:ascii="Times New Roman" w:hAnsi="Times New Roman" w:cs="Times New Roman"/>
          <w:b/>
          <w:bCs/>
        </w:rPr>
        <w:t xml:space="preserve">The detailed interactions with RRM2 and Letrozole were analyzed using Discovery Studio. </w:t>
      </w:r>
      <w:r w:rsidRPr="001F69D7">
        <w:rPr>
          <w:rFonts w:ascii="Times New Roman" w:hAnsi="Times New Roman" w:cs="Times New Roman"/>
        </w:rPr>
        <w:t>(A) The interactions of top 2. (B)The interactions of top 3.</w:t>
      </w:r>
    </w:p>
    <w:sectPr w:rsidR="008948DB" w:rsidRPr="008948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5A5"/>
    <w:multiLevelType w:val="multilevel"/>
    <w:tmpl w:val="5C18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75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DB"/>
    <w:rsid w:val="006E4841"/>
    <w:rsid w:val="008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15A7"/>
  <w15:chartTrackingRefBased/>
  <w15:docId w15:val="{1917CB1D-3B21-49CC-B6FB-50F94D02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8DB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8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8D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8D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8D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8D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48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4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48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4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48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48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48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48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4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8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4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4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8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48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8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948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chenlin1@gmail.com" TargetMode="External"/><Relationship Id="rId5" Type="http://schemas.openxmlformats.org/officeDocument/2006/relationships/hyperlink" Target="mailto:mhho@nchu.edu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噗 瑜</dc:creator>
  <cp:keywords/>
  <dc:description/>
  <cp:lastModifiedBy>噗 瑜</cp:lastModifiedBy>
  <cp:revision>1</cp:revision>
  <dcterms:created xsi:type="dcterms:W3CDTF">2025-03-08T07:32:00Z</dcterms:created>
  <dcterms:modified xsi:type="dcterms:W3CDTF">2025-03-08T07:35:00Z</dcterms:modified>
</cp:coreProperties>
</file>