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728F7" w14:textId="13231A0D" w:rsidR="005B432F" w:rsidRPr="00795299" w:rsidRDefault="005B432F" w:rsidP="005B432F">
      <w:pPr>
        <w:pStyle w:val="Beschriftung"/>
        <w:keepNext/>
        <w:spacing w:after="0"/>
        <w:rPr>
          <w:color w:val="000000" w:themeColor="text1"/>
          <w:sz w:val="22"/>
          <w:szCs w:val="22"/>
          <w:lang w:val="en-GB"/>
        </w:rPr>
      </w:pPr>
      <w:bookmarkStart w:id="0" w:name="_Toc53510589"/>
      <w:r w:rsidRPr="0026707B">
        <w:rPr>
          <w:b/>
          <w:i w:val="0"/>
          <w:iCs w:val="0"/>
          <w:color w:val="000000" w:themeColor="text1"/>
          <w:sz w:val="22"/>
          <w:szCs w:val="22"/>
          <w:lang w:val="en-GB"/>
        </w:rPr>
        <w:t>Supplementa</w:t>
      </w:r>
      <w:bookmarkEnd w:id="0"/>
      <w:r w:rsidR="00024CDD">
        <w:rPr>
          <w:b/>
          <w:i w:val="0"/>
          <w:iCs w:val="0"/>
          <w:color w:val="000000" w:themeColor="text1"/>
          <w:sz w:val="22"/>
          <w:szCs w:val="22"/>
          <w:lang w:val="en-GB"/>
        </w:rPr>
        <w:t>ry Table</w:t>
      </w:r>
      <w:r w:rsidRPr="0026707B">
        <w:rPr>
          <w:b/>
          <w:i w:val="0"/>
          <w:iCs w:val="0"/>
          <w:color w:val="000000" w:themeColor="text1"/>
          <w:sz w:val="22"/>
          <w:szCs w:val="22"/>
          <w:lang w:val="en-GB"/>
        </w:rPr>
        <w:t xml:space="preserve"> S2.</w:t>
      </w:r>
      <w:r w:rsidRPr="0026707B">
        <w:rPr>
          <w:i w:val="0"/>
          <w:iCs w:val="0"/>
          <w:color w:val="000000" w:themeColor="text1"/>
          <w:sz w:val="22"/>
          <w:szCs w:val="22"/>
          <w:lang w:val="en-GB"/>
        </w:rPr>
        <w:t xml:space="preserve"> </w:t>
      </w:r>
      <w:r w:rsidRPr="0026707B">
        <w:rPr>
          <w:color w:val="000000" w:themeColor="text1"/>
          <w:sz w:val="22"/>
          <w:szCs w:val="22"/>
          <w:lang w:val="en-GB"/>
        </w:rPr>
        <w:t>Bivariate</w:t>
      </w:r>
      <w:r w:rsidRPr="00795299">
        <w:rPr>
          <w:color w:val="000000" w:themeColor="text1"/>
          <w:sz w:val="22"/>
          <w:szCs w:val="22"/>
          <w:lang w:val="en-GB"/>
        </w:rPr>
        <w:t xml:space="preserve"> correlation</w:t>
      </w:r>
      <w:r>
        <w:rPr>
          <w:color w:val="000000" w:themeColor="text1"/>
          <w:sz w:val="22"/>
          <w:szCs w:val="22"/>
          <w:lang w:val="en-GB"/>
        </w:rPr>
        <w:t xml:space="preserve"> (Spearman’s rho)</w:t>
      </w:r>
      <w:r w:rsidRPr="00795299">
        <w:rPr>
          <w:color w:val="000000" w:themeColor="text1"/>
          <w:sz w:val="22"/>
          <w:szCs w:val="22"/>
          <w:lang w:val="en-GB"/>
        </w:rPr>
        <w:t xml:space="preserve"> of relevant demographic, </w:t>
      </w:r>
      <w:r>
        <w:rPr>
          <w:color w:val="000000" w:themeColor="text1"/>
          <w:sz w:val="22"/>
          <w:szCs w:val="22"/>
          <w:lang w:val="en-GB"/>
        </w:rPr>
        <w:t>childhood trauma</w:t>
      </w:r>
      <w:r w:rsidRPr="00795299">
        <w:rPr>
          <w:color w:val="000000" w:themeColor="text1"/>
          <w:sz w:val="22"/>
          <w:szCs w:val="22"/>
          <w:lang w:val="en-GB"/>
        </w:rPr>
        <w:t xml:space="preserve"> and perfectionism variables</w:t>
      </w:r>
    </w:p>
    <w:tbl>
      <w:tblPr>
        <w:tblW w:w="9204" w:type="dxa"/>
        <w:tblLayout w:type="fixed"/>
        <w:tblCellMar>
          <w:left w:w="70" w:type="dxa"/>
          <w:right w:w="70" w:type="dxa"/>
        </w:tblCellMar>
        <w:tblLook w:val="06A0" w:firstRow="1" w:lastRow="0" w:firstColumn="1" w:lastColumn="0" w:noHBand="1" w:noVBand="1"/>
      </w:tblPr>
      <w:tblGrid>
        <w:gridCol w:w="1845"/>
        <w:gridCol w:w="817"/>
        <w:gridCol w:w="818"/>
        <w:gridCol w:w="818"/>
        <w:gridCol w:w="817"/>
        <w:gridCol w:w="818"/>
        <w:gridCol w:w="818"/>
        <w:gridCol w:w="817"/>
        <w:gridCol w:w="818"/>
        <w:gridCol w:w="818"/>
      </w:tblGrid>
      <w:tr w:rsidR="005B432F" w:rsidRPr="000202E8" w14:paraId="7A34205C" w14:textId="77777777" w:rsidTr="00E0423D">
        <w:trPr>
          <w:trHeight w:val="280"/>
        </w:trPr>
        <w:tc>
          <w:tcPr>
            <w:tcW w:w="18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B7E25" w14:textId="77777777" w:rsidR="005B432F" w:rsidRPr="00B47D72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de-DE"/>
              </w:rPr>
            </w:pP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3395E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Gender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CA283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Age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2F373DA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Disorder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03A34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Subjective disability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5A5B9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Start</w:t>
            </w: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 xml:space="preserve"> of playing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372F7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CTQ</w:t>
            </w:r>
            <w:r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 xml:space="preserve"> </w:t>
            </w: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score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5B7E2F84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Emotional neglect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1C73A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ACE</w:t>
            </w:r>
            <w:r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 xml:space="preserve"> </w:t>
            </w: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score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4C19A" w14:textId="77777777" w:rsidR="005B432F" w:rsidRPr="00B47D7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</w:pP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FMPS</w:t>
            </w:r>
            <w:r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 xml:space="preserve"> </w:t>
            </w:r>
            <w:r w:rsidRPr="00B47D72">
              <w:rPr>
                <w:rFonts w:eastAsia="Times New Roman" w:cs="Calibri"/>
                <w:color w:val="000000"/>
                <w:sz w:val="16"/>
                <w:szCs w:val="16"/>
                <w:lang w:val="en-GB" w:eastAsia="de-DE"/>
              </w:rPr>
              <w:t>score</w:t>
            </w:r>
          </w:p>
        </w:tc>
      </w:tr>
      <w:tr w:rsidR="005B432F" w:rsidRPr="000202E8" w14:paraId="1BDDD1CE" w14:textId="77777777" w:rsidTr="00E0423D">
        <w:trPr>
          <w:trHeight w:val="280"/>
        </w:trPr>
        <w:tc>
          <w:tcPr>
            <w:tcW w:w="184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6D72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G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ender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58A5A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- 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73A9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C4719D9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728D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4119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2691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76C2AEB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5395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6FA4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2343DF2F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7C8B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A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ge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9686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-.34**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44BC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CA0A9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4E5C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E687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B157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E50CF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1F4A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5119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7878C9F1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5E344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Disorder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C95B3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644F7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-.3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3</w:t>
            </w:r>
            <w:r w:rsidRPr="00644F7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7C060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.60***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C269A" w14:textId="77777777" w:rsidR="005B432F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1A203" w14:textId="77777777" w:rsidR="005B432F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0C2D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D184D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A28D9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DF5BC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8EC29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3DEA1843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15DD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Subjective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disab</w:t>
            </w: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ility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AE1A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30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0E16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.6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0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03889" w14:textId="77777777" w:rsidR="005B432F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1839CA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.90***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B1BE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94EC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05D7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2D65C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4551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E941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3BA9BFE0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19E47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Start</w:t>
            </w: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of playing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(age)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DEC3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-.2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6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B7EF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.29**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BFE2E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1839CA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.36***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E096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.3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3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A4F9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AD0F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B1907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EFB2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4472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3516DF42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D4F4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CTQ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score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9A04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-.0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4B37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.1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6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F6CED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1839CA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.15*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81F6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.1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8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873E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.1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3D4C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97C67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558F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1621" w14:textId="77777777" w:rsidR="005B432F" w:rsidRPr="00961F26" w:rsidRDefault="005B432F" w:rsidP="00E042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15D9E6D5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FB6C6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Emotional neglect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3B4ED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-.09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D0A0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.23***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04C84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1839CA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.2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3</w:t>
            </w:r>
            <w:r w:rsidRPr="001839CA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***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414E2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61F8D317">
              <w:rPr>
                <w:rFonts w:eastAsia="Times New Roman" w:cs="Calibri"/>
                <w:color w:val="000000" w:themeColor="text1"/>
                <w:sz w:val="18"/>
                <w:szCs w:val="18"/>
                <w:lang w:val="en-GB" w:eastAsia="de-DE"/>
              </w:rPr>
              <w:t xml:space="preserve"> .26***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1ED07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.17**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F17F5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.87***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6F9ED" w14:textId="77777777" w:rsidR="005B432F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EF6E8" w14:textId="77777777" w:rsidR="005B432F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2D4C9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4D940C8E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93B9D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ACE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score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0E5C1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.0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F04A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.0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0EBD3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1839CA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.0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3C62F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.0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D7C9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.06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0446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.58**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DCB7F" w14:textId="77777777" w:rsidR="005B432F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.43***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875A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954B9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</w:p>
        </w:tc>
      </w:tr>
      <w:tr w:rsidR="005B432F" w:rsidRPr="000202E8" w14:paraId="0820597C" w14:textId="77777777" w:rsidTr="00E0423D">
        <w:trPr>
          <w:trHeight w:val="280"/>
        </w:trPr>
        <w:tc>
          <w:tcPr>
            <w:tcW w:w="18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28B23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FMPS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score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0989B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.2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4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B3272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09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30B2BD5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1839CA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-.03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D8437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.00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5F2F1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-.1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7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5F3E5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.36**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8A8B0F" w14:textId="77777777" w:rsidR="005B432F" w:rsidRPr="00012042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.25***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58362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 w:rsidRPr="00012042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 xml:space="preserve"> </w:t>
            </w:r>
            <w:r w:rsidRPr="00961F26"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.32**</w:t>
            </w: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*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E24A4" w14:textId="77777777" w:rsidR="005B432F" w:rsidRPr="00961F26" w:rsidRDefault="005B432F" w:rsidP="00E0423D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val="en-GB" w:eastAsia="de-DE"/>
              </w:rPr>
              <w:t>-</w:t>
            </w:r>
          </w:p>
        </w:tc>
      </w:tr>
    </w:tbl>
    <w:p w14:paraId="5C159C79" w14:textId="5444E759" w:rsidR="005B432F" w:rsidRDefault="2AC36970" w:rsidP="005B432F">
      <w:pPr>
        <w:rPr>
          <w:sz w:val="18"/>
          <w:szCs w:val="18"/>
          <w:lang w:val="en-GB"/>
        </w:rPr>
      </w:pPr>
      <w:r w:rsidRPr="2AC36970">
        <w:rPr>
          <w:i/>
          <w:iCs/>
          <w:sz w:val="18"/>
          <w:szCs w:val="18"/>
          <w:lang w:val="en-GB"/>
        </w:rPr>
        <w:t>Note.</w:t>
      </w:r>
      <w:r w:rsidRPr="2AC36970">
        <w:rPr>
          <w:sz w:val="18"/>
          <w:szCs w:val="18"/>
          <w:lang w:val="en-GB"/>
        </w:rPr>
        <w:t xml:space="preserve"> Reference categories: gender (0 = male; 1 = female); disorder (0 = no movement disorder, 1 = musician’s dystonia). ***</w:t>
      </w:r>
      <w:r w:rsidRPr="2AC36970">
        <w:rPr>
          <w:i/>
          <w:iCs/>
          <w:sz w:val="18"/>
          <w:szCs w:val="18"/>
          <w:lang w:val="en-GB"/>
        </w:rPr>
        <w:t>p</w:t>
      </w:r>
      <w:r w:rsidRPr="2AC36970">
        <w:rPr>
          <w:sz w:val="18"/>
          <w:szCs w:val="18"/>
          <w:lang w:val="en-GB"/>
        </w:rPr>
        <w:t xml:space="preserve"> &lt; .001; **</w:t>
      </w:r>
      <w:r w:rsidRPr="2AC36970">
        <w:rPr>
          <w:i/>
          <w:iCs/>
          <w:sz w:val="18"/>
          <w:szCs w:val="18"/>
          <w:lang w:val="en-GB"/>
        </w:rPr>
        <w:t>p</w:t>
      </w:r>
      <w:r w:rsidRPr="2AC36970">
        <w:rPr>
          <w:sz w:val="18"/>
          <w:szCs w:val="18"/>
          <w:lang w:val="en-GB"/>
        </w:rPr>
        <w:t xml:space="preserve"> &lt; .01; *</w:t>
      </w:r>
      <w:r w:rsidRPr="2AC36970">
        <w:rPr>
          <w:i/>
          <w:iCs/>
          <w:sz w:val="18"/>
          <w:szCs w:val="18"/>
          <w:lang w:val="en-GB"/>
        </w:rPr>
        <w:t>p</w:t>
      </w:r>
      <w:r w:rsidRPr="2AC36970">
        <w:rPr>
          <w:sz w:val="18"/>
          <w:szCs w:val="18"/>
          <w:lang w:val="en-GB"/>
        </w:rPr>
        <w:t xml:space="preserve"> &lt; .05</w:t>
      </w:r>
    </w:p>
    <w:p w14:paraId="5B714584" w14:textId="77777777" w:rsidR="005B432F" w:rsidRPr="00CC4421" w:rsidRDefault="005B432F" w:rsidP="005B432F">
      <w:pPr>
        <w:spacing w:line="480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Abbreviations: CTQ = Childhood Trauma Questionnaire, ACE = Adverse Childhood Experiences, FMPS = Frost’s Multidimensional Perfectionism Scale.</w:t>
      </w:r>
    </w:p>
    <w:p w14:paraId="35395E9E" w14:textId="77777777" w:rsidR="005B432F" w:rsidRPr="008D3476" w:rsidRDefault="005B432F" w:rsidP="005B432F">
      <w:pPr>
        <w:rPr>
          <w:lang w:val="en-GB"/>
        </w:rPr>
      </w:pPr>
    </w:p>
    <w:p w14:paraId="74EF9C60" w14:textId="77777777" w:rsidR="005B432F" w:rsidRPr="008D3476" w:rsidRDefault="005B432F" w:rsidP="005B432F">
      <w:pPr>
        <w:rPr>
          <w:lang w:val="en-GB"/>
        </w:rPr>
      </w:pPr>
    </w:p>
    <w:p w14:paraId="2E7429F6" w14:textId="77777777" w:rsidR="0085762D" w:rsidRPr="005B432F" w:rsidRDefault="0085762D">
      <w:pPr>
        <w:rPr>
          <w:lang w:val="en-GB"/>
        </w:rPr>
      </w:pPr>
    </w:p>
    <w:sectPr w:rsidR="0085762D" w:rsidRPr="005B432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32F"/>
    <w:rsid w:val="00024CDD"/>
    <w:rsid w:val="005B432F"/>
    <w:rsid w:val="0085762D"/>
    <w:rsid w:val="00F74F09"/>
    <w:rsid w:val="2AC3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76EED"/>
  <w15:chartTrackingRefBased/>
  <w15:docId w15:val="{1B1D373D-F245-4E13-BE43-968E083CA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B432F"/>
    <w:rPr>
      <w:rFonts w:ascii="Calibri" w:hAnsi="Calibr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5B432F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834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Stine Alpheis</dc:creator>
  <cp:keywords/>
  <dc:description/>
  <cp:lastModifiedBy>Stine Alpheis</cp:lastModifiedBy>
  <cp:revision>3</cp:revision>
  <dcterms:created xsi:type="dcterms:W3CDTF">2021-02-24T13:23:00Z</dcterms:created>
  <dcterms:modified xsi:type="dcterms:W3CDTF">2021-05-21T11:47:00Z</dcterms:modified>
</cp:coreProperties>
</file>