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571" w:type="dxa"/>
        <w:tblInd w:w="-1440" w:type="dxa"/>
        <w:tblLayout w:type="fixed"/>
        <w:tblLook w:val="04A0" w:firstRow="1" w:lastRow="0" w:firstColumn="1" w:lastColumn="0" w:noHBand="0" w:noVBand="1"/>
      </w:tblPr>
      <w:tblGrid>
        <w:gridCol w:w="3708"/>
        <w:gridCol w:w="1301"/>
        <w:gridCol w:w="1109"/>
        <w:gridCol w:w="1810"/>
        <w:gridCol w:w="7"/>
        <w:gridCol w:w="1558"/>
        <w:gridCol w:w="1156"/>
        <w:gridCol w:w="1979"/>
        <w:gridCol w:w="7"/>
        <w:gridCol w:w="1094"/>
        <w:gridCol w:w="1133"/>
        <w:gridCol w:w="1702"/>
        <w:gridCol w:w="7"/>
      </w:tblGrid>
      <w:tr w:rsidR="004A6EAC" w:rsidRPr="004A6EAC" w14:paraId="25F0B59B" w14:textId="77777777" w:rsidTr="006B1656">
        <w:trPr>
          <w:gridAfter w:val="1"/>
          <w:wAfter w:w="7" w:type="dxa"/>
          <w:trHeight w:val="310"/>
        </w:trPr>
        <w:tc>
          <w:tcPr>
            <w:tcW w:w="16564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5A53C" w14:textId="60D276E6" w:rsidR="004A6EAC" w:rsidRPr="004A6EAC" w:rsidRDefault="004A6E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Table 3. 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Relationships between rod</w:t>
            </w:r>
            <w:r w:rsidR="00F94220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intercept </w:t>
            </w:r>
            <w:r w:rsidR="00F94220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time 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and ocular factors 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  <w:lang w:val="en-GB"/>
              </w:rPr>
              <w:t>in all participants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.</w:t>
            </w:r>
          </w:p>
        </w:tc>
      </w:tr>
      <w:tr w:rsidR="00440B4A" w:rsidRPr="004A6EAC" w14:paraId="3CF105BF" w14:textId="77777777" w:rsidTr="006B1656">
        <w:trPr>
          <w:gridAfter w:val="1"/>
          <w:wAfter w:w="7" w:type="dxa"/>
          <w:trHeight w:val="360"/>
        </w:trPr>
        <w:tc>
          <w:tcPr>
            <w:tcW w:w="37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C7BD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</w:pPr>
          </w:p>
        </w:tc>
        <w:tc>
          <w:tcPr>
            <w:tcW w:w="422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25BA0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Univariable</w:t>
            </w:r>
          </w:p>
        </w:tc>
        <w:tc>
          <w:tcPr>
            <w:tcW w:w="47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EB47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Multivariable model 1 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</w:p>
        </w:tc>
        <w:tc>
          <w:tcPr>
            <w:tcW w:w="393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C010D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Multivariable model 2 </w:t>
            </w: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vertAlign w:val="superscript"/>
              </w:rPr>
              <w:t>b</w:t>
            </w:r>
          </w:p>
        </w:tc>
      </w:tr>
      <w:tr w:rsidR="00440B4A" w:rsidRPr="004A6EAC" w14:paraId="0A1E83BC" w14:textId="77777777" w:rsidTr="006B1656">
        <w:trPr>
          <w:trHeight w:val="720"/>
        </w:trPr>
        <w:tc>
          <w:tcPr>
            <w:tcW w:w="370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7648CE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FF0000"/>
                <w:kern w:val="0"/>
                <w:szCs w:val="24"/>
              </w:rPr>
            </w:pP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3C734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DCA7D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E0AE2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4420B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64D7C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73BF7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470F3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P-value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DE009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Hazard Ratio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8973A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95% CI</w:t>
            </w:r>
          </w:p>
        </w:tc>
      </w:tr>
      <w:tr w:rsidR="00440B4A" w:rsidRPr="004A6EAC" w14:paraId="638B354C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79D8" w14:textId="0A4C6D6C" w:rsidR="004A6EAC" w:rsidRPr="004A6EAC" w:rsidRDefault="00430BF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proofErr w:type="spellStart"/>
            <w:r>
              <w:rPr>
                <w:rFonts w:ascii="Arial" w:eastAsia="等线" w:hAnsi="Arial" w:cs="Arial" w:hint="eastAsia"/>
                <w:b/>
                <w:bCs/>
                <w:color w:val="000000"/>
                <w:kern w:val="0"/>
                <w:szCs w:val="24"/>
              </w:rPr>
              <w:t>q</w:t>
            </w:r>
            <w:r w:rsidR="004A6EAC"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AF</w:t>
            </w:r>
            <w:proofErr w:type="spellEnd"/>
            <w:r w:rsidR="004A6EAC"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 value, pe SD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364D" w14:textId="1EB43F4F" w:rsidR="004A6EAC" w:rsidRPr="00703444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703444">
              <w:rPr>
                <w:rFonts w:ascii="Arial" w:eastAsia="等线" w:hAnsi="Arial" w:cs="Arial"/>
                <w:kern w:val="0"/>
                <w:szCs w:val="24"/>
              </w:rPr>
              <w:t>0.0</w:t>
            </w:r>
            <w:r w:rsidR="001152AD" w:rsidRPr="00703444">
              <w:rPr>
                <w:rFonts w:ascii="Arial" w:eastAsia="等线" w:hAnsi="Arial" w:cs="Arial"/>
                <w:kern w:val="0"/>
                <w:szCs w:val="24"/>
              </w:rPr>
              <w:t>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2F1DA" w14:textId="466B2A0E" w:rsidR="004A6EAC" w:rsidRPr="00703444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703444">
              <w:rPr>
                <w:rFonts w:ascii="Arial" w:eastAsia="等线" w:hAnsi="Arial" w:cs="Arial"/>
                <w:kern w:val="0"/>
                <w:szCs w:val="24"/>
              </w:rPr>
              <w:t>1.1</w:t>
            </w:r>
            <w:r w:rsidR="001152AD" w:rsidRPr="00703444">
              <w:rPr>
                <w:rFonts w:ascii="Arial" w:eastAsia="等线" w:hAnsi="Arial" w:cs="Arial"/>
                <w:kern w:val="0"/>
                <w:szCs w:val="24"/>
              </w:rPr>
              <w:t>7</w:t>
            </w:r>
            <w:r w:rsidRPr="00703444">
              <w:rPr>
                <w:rFonts w:ascii="Arial" w:eastAsia="等线" w:hAnsi="Arial" w:cs="Arial"/>
                <w:kern w:val="0"/>
                <w:szCs w:val="24"/>
              </w:rPr>
              <w:t>2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15C7" w14:textId="0176957C" w:rsidR="004A6EAC" w:rsidRPr="00703444" w:rsidRDefault="001152AD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703444">
              <w:rPr>
                <w:rFonts w:ascii="Arial" w:eastAsia="等线" w:hAnsi="Arial" w:cs="Arial"/>
                <w:kern w:val="0"/>
                <w:szCs w:val="24"/>
              </w:rPr>
              <w:t>0.997</w:t>
            </w:r>
            <w:r w:rsidR="004A6EAC" w:rsidRPr="00703444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="004A6EAC" w:rsidRPr="00703444">
              <w:rPr>
                <w:rFonts w:ascii="Arial" w:hAnsi="Arial" w:cs="Arial"/>
                <w:lang w:val="en-GB"/>
              </w:rPr>
              <w:t>–</w:t>
            </w:r>
            <w:r w:rsidR="004A6EAC" w:rsidRPr="00703444">
              <w:rPr>
                <w:rFonts w:ascii="Arial" w:eastAsia="等线" w:hAnsi="Arial" w:cs="Arial"/>
                <w:kern w:val="0"/>
                <w:szCs w:val="24"/>
              </w:rPr>
              <w:t xml:space="preserve"> 1.3</w:t>
            </w:r>
            <w:r w:rsidRPr="00703444">
              <w:rPr>
                <w:rFonts w:ascii="Arial" w:eastAsia="等线" w:hAnsi="Arial" w:cs="Arial"/>
                <w:kern w:val="0"/>
                <w:szCs w:val="24"/>
              </w:rPr>
              <w:t>79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6E7B" w14:textId="58BB5D8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0.4</w:t>
            </w:r>
            <w:r w:rsidR="00703444">
              <w:rPr>
                <w:rFonts w:ascii="Arial" w:eastAsia="等线" w:hAnsi="Arial" w:cs="Arial"/>
                <w:kern w:val="0"/>
                <w:szCs w:val="24"/>
              </w:rPr>
              <w:t>90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80979" w14:textId="2FED1CB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1.06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47EB" w14:textId="1B9C63FA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0.89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0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1.27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3B77E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354A9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A2D8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440B4A" w:rsidRPr="004A6EAC" w14:paraId="20E97CEF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895F9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SFCT, per SD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E6AD8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59DD6" w14:textId="6AA8021D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513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4EB84" w14:textId="79E8F471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292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772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BF973" w14:textId="4B55584F" w:rsidR="004A6EAC" w:rsidRPr="004A6EAC" w:rsidRDefault="00703444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8A17" w14:textId="4D583408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</w:t>
            </w:r>
            <w:r w:rsidR="00703444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287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81FA" w14:textId="08474ABF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</w:t>
            </w:r>
            <w:r w:rsidR="00703444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083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1.5</w:t>
            </w:r>
            <w:r w:rsidR="00703444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23B2" w14:textId="66ACFB4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0.02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2F44" w14:textId="34ADDF52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1.2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29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281C" w14:textId="099495A2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1.02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476</w:t>
            </w:r>
          </w:p>
        </w:tc>
      </w:tr>
      <w:tr w:rsidR="00440B4A" w:rsidRPr="004A6EAC" w14:paraId="5F7C6B10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B098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RPE-BM volume, per SD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593E7" w14:textId="07226508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0.00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F935" w14:textId="77C91F5A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0.7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37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03C7F" w14:textId="1CD62E4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602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902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B09A" w14:textId="119B7D6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703444">
              <w:rPr>
                <w:rFonts w:ascii="Arial" w:eastAsia="等线" w:hAnsi="Arial" w:cs="Arial"/>
                <w:kern w:val="0"/>
                <w:szCs w:val="24"/>
              </w:rPr>
              <w:t>257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BCF7" w14:textId="49124C7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703444">
              <w:rPr>
                <w:rFonts w:ascii="Arial" w:eastAsia="等线" w:hAnsi="Arial" w:cs="Arial"/>
                <w:kern w:val="0"/>
                <w:szCs w:val="24"/>
              </w:rPr>
              <w:t>882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3256" w14:textId="1CA19DC0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0.7</w:t>
            </w:r>
            <w:r w:rsidR="00703444">
              <w:rPr>
                <w:rFonts w:ascii="Arial" w:eastAsia="等线" w:hAnsi="Arial" w:cs="Arial"/>
                <w:kern w:val="0"/>
                <w:szCs w:val="24"/>
              </w:rPr>
              <w:t>10</w:t>
            </w:r>
            <w:r w:rsidRPr="004A6EA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kern w:val="0"/>
                <w:szCs w:val="24"/>
              </w:rPr>
              <w:t xml:space="preserve"> 1.</w:t>
            </w:r>
            <w:r w:rsidR="00703444">
              <w:rPr>
                <w:rFonts w:ascii="Arial" w:eastAsia="等线" w:hAnsi="Arial" w:cs="Arial"/>
                <w:kern w:val="0"/>
                <w:szCs w:val="24"/>
              </w:rPr>
              <w:t>096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9E895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C5FB7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C32C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440B4A" w:rsidRPr="004A6EAC" w14:paraId="3D8A3CD7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3D39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ONL volume, per SD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8993" w14:textId="5FBA2060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AC63" w14:textId="7FE68520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1.3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19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1F97" w14:textId="74EB19DD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1.1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12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1.5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DC496" w14:textId="545E6254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703444" w:rsidRPr="00F63DF0">
              <w:rPr>
                <w:rFonts w:ascii="Arial" w:eastAsia="等线" w:hAnsi="Arial" w:cs="Arial"/>
                <w:kern w:val="0"/>
                <w:szCs w:val="24"/>
              </w:rPr>
              <w:t>196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9B71" w14:textId="77777777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kern w:val="0"/>
                <w:szCs w:val="24"/>
              </w:rPr>
              <w:t>1.173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6F593" w14:textId="77777777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kern w:val="0"/>
                <w:szCs w:val="24"/>
              </w:rPr>
              <w:t xml:space="preserve">1.013 </w:t>
            </w:r>
            <w:r w:rsidRPr="00F63DF0">
              <w:rPr>
                <w:rFonts w:ascii="Arial" w:hAnsi="Arial" w:cs="Arial"/>
                <w:lang w:val="en-GB"/>
              </w:rPr>
              <w:t>–</w:t>
            </w:r>
            <w:r w:rsidRPr="00F63DF0">
              <w:rPr>
                <w:rFonts w:ascii="Arial" w:eastAsia="等线" w:hAnsi="Arial" w:cs="Arial"/>
                <w:kern w:val="0"/>
                <w:szCs w:val="24"/>
              </w:rPr>
              <w:t xml:space="preserve"> 1.358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D2BB" w14:textId="5A4F4E34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C30F7" w14:textId="2F77FA0E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5631" w14:textId="28C0CAC5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</w:p>
        </w:tc>
      </w:tr>
      <w:tr w:rsidR="00440B4A" w:rsidRPr="004A6EAC" w14:paraId="7DEEBEAC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CCFEE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proofErr w:type="spellStart"/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nGA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D6C5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2067" w14:textId="09DFE80E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209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EB48" w14:textId="75FAF25F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0.09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0.44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AF728" w14:textId="77777777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96BD" w14:textId="77777777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0.260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BCF5C" w14:textId="2CA58115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703444" w:rsidRPr="00F63DF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120</w:t>
            </w:r>
            <w:r w:rsidRPr="00F63DF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F63DF0">
              <w:rPr>
                <w:rFonts w:ascii="Arial" w:hAnsi="Arial" w:cs="Arial"/>
                <w:lang w:val="en-GB"/>
              </w:rPr>
              <w:t>–</w:t>
            </w:r>
            <w:r w:rsidRPr="00F63DF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0.56</w:t>
            </w:r>
            <w:r w:rsidR="00703444" w:rsidRPr="00F63DF0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F028B" w14:textId="6C41B768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7B0489" w:rsidRPr="00F63DF0">
              <w:rPr>
                <w:rFonts w:ascii="Arial" w:eastAsia="等线" w:hAnsi="Arial" w:cs="Arial"/>
                <w:kern w:val="0"/>
                <w:szCs w:val="24"/>
              </w:rPr>
              <w:t>139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16DBA" w14:textId="1D881362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7B0489" w:rsidRPr="00F63DF0">
              <w:rPr>
                <w:rFonts w:ascii="Arial" w:eastAsia="等线" w:hAnsi="Arial" w:cs="Arial"/>
                <w:kern w:val="0"/>
                <w:szCs w:val="24"/>
              </w:rPr>
              <w:t>526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739B" w14:textId="32E237FE" w:rsidR="004A6EAC" w:rsidRPr="00F63DF0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F63DF0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7B0489" w:rsidRPr="00F63DF0">
              <w:rPr>
                <w:rFonts w:ascii="Arial" w:eastAsia="等线" w:hAnsi="Arial" w:cs="Arial"/>
                <w:kern w:val="0"/>
                <w:szCs w:val="24"/>
              </w:rPr>
              <w:t>225</w:t>
            </w:r>
            <w:r w:rsidRPr="00F63DF0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F63DF0">
              <w:rPr>
                <w:rFonts w:ascii="Arial" w:hAnsi="Arial" w:cs="Arial"/>
                <w:lang w:val="en-GB"/>
              </w:rPr>
              <w:t>–</w:t>
            </w:r>
            <w:r w:rsidRPr="00F63DF0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="007B0489" w:rsidRPr="00F63DF0">
              <w:rPr>
                <w:rFonts w:ascii="Arial" w:eastAsia="等线" w:hAnsi="Arial" w:cs="Arial"/>
                <w:kern w:val="0"/>
                <w:szCs w:val="24"/>
              </w:rPr>
              <w:t>1.232</w:t>
            </w:r>
          </w:p>
        </w:tc>
      </w:tr>
      <w:tr w:rsidR="00440B4A" w:rsidRPr="004A6EAC" w14:paraId="3BB44EDA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C39F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  <w:lang w:val="en-GB"/>
              </w:rPr>
              <w:t>h</w:t>
            </w:r>
            <w:proofErr w:type="spellStart"/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yperTD</w:t>
            </w:r>
            <w:proofErr w:type="spellEnd"/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E88CD" w14:textId="38D146C5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D25F" w14:textId="2D3803C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622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D85AB" w14:textId="75B91085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427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906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DAE09" w14:textId="5162CB91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0.6</w:t>
            </w:r>
            <w:r w:rsidR="00703444">
              <w:rPr>
                <w:rFonts w:ascii="Arial" w:eastAsia="等线" w:hAnsi="Arial" w:cs="Arial"/>
                <w:kern w:val="0"/>
                <w:szCs w:val="24"/>
              </w:rPr>
              <w:t>09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82F5" w14:textId="63834759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0.89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5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EDC3B" w14:textId="03D5A33D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0.58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6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1.3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68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7436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1EF9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0AC1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440B4A" w:rsidRPr="004A6EAC" w14:paraId="092D10A1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D8A4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HDL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0BE14" w14:textId="1604C43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EF70" w14:textId="2E7C91F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527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845D" w14:textId="29C4F3E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305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914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0B41B" w14:textId="53C187FC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192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A6538" w14:textId="3ECAC212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0.6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87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A0776" w14:textId="6781E722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0.39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1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</w:t>
            </w:r>
            <w:r w:rsidR="00703444">
              <w:rPr>
                <w:rFonts w:ascii="Arial" w:eastAsia="等线" w:hAnsi="Arial" w:cs="Arial"/>
                <w:color w:val="000000"/>
                <w:kern w:val="0"/>
                <w:szCs w:val="24"/>
              </w:rPr>
              <w:t>207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05D9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1059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2136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440B4A" w:rsidRPr="004A6EAC" w14:paraId="56FCDB17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9548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HRF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A5C0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923C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0.488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FFB0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0.339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0.701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0A807" w14:textId="00A3C63A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0.2</w:t>
            </w:r>
            <w:r w:rsidR="000D2E42">
              <w:rPr>
                <w:rFonts w:ascii="Arial" w:eastAsia="等线" w:hAnsi="Arial" w:cs="Arial"/>
                <w:color w:val="000000"/>
                <w:kern w:val="0"/>
                <w:szCs w:val="24"/>
              </w:rPr>
              <w:t>24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EB03" w14:textId="415E7AB8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0.76</w:t>
            </w:r>
            <w:r w:rsidR="000D2E42">
              <w:rPr>
                <w:rFonts w:ascii="Arial" w:eastAsia="等线" w:hAnsi="Arial" w:cs="Arial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69D18" w14:textId="5EC417D5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0D2E42">
              <w:rPr>
                <w:rFonts w:ascii="Arial" w:eastAsia="等线" w:hAnsi="Arial" w:cs="Arial"/>
                <w:color w:val="000000"/>
                <w:kern w:val="0"/>
                <w:szCs w:val="24"/>
              </w:rPr>
              <w:t>502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1.1</w:t>
            </w:r>
            <w:r w:rsidR="000D2E42">
              <w:rPr>
                <w:rFonts w:ascii="Arial" w:eastAsia="等线" w:hAnsi="Arial" w:cs="Arial"/>
                <w:color w:val="000000"/>
                <w:kern w:val="0"/>
                <w:szCs w:val="24"/>
              </w:rPr>
              <w:t>75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74BD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5A63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47F19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440B4A" w:rsidRPr="004A6EAC" w14:paraId="4CD98DA7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E8AF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drusen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478F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0574" w14:textId="70B54C2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0.17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F813" w14:textId="38141AAC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0.12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1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0.2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56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CCEF0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A573" w14:textId="266983A5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0.2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08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72BEF" w14:textId="7ACB2828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0.13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5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0.32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D2CBE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A425A" w14:textId="61AA9D9C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421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3B8D" w14:textId="395E356E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0.2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74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0.6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49</w:t>
            </w:r>
          </w:p>
        </w:tc>
      </w:tr>
      <w:tr w:rsidR="00440B4A" w:rsidRPr="004A6EAC" w14:paraId="2C2EEE49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C1C34" w14:textId="244A01D3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 xml:space="preserve">Presence of </w:t>
            </w:r>
            <w:r w:rsidR="006B1656" w:rsidRPr="006B1656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refractile drusen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2DD3E" w14:textId="2D7B6FC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7202" w14:textId="72995F5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0.09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9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89270" w14:textId="526387E0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0.01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706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6B91E" w14:textId="34160BCB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39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87311" w14:textId="456A6CF8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0.12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6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30B60" w14:textId="670B3852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0.01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7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 xml:space="preserve"> 0.9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Cs w:val="24"/>
              </w:rPr>
              <w:t>04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81E31" w14:textId="4113A80C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7B0489">
              <w:rPr>
                <w:rFonts w:ascii="Arial" w:eastAsia="等线" w:hAnsi="Arial" w:cs="Arial"/>
                <w:color w:val="000000"/>
                <w:kern w:val="0"/>
                <w:szCs w:val="24"/>
              </w:rPr>
              <w:t>071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B201C" w14:textId="3B7CC545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7B0489">
              <w:rPr>
                <w:rFonts w:ascii="Arial" w:eastAsia="等线" w:hAnsi="Arial" w:cs="Arial"/>
                <w:color w:val="000000"/>
                <w:kern w:val="0"/>
                <w:szCs w:val="24"/>
              </w:rPr>
              <w:t>158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B91A3" w14:textId="4124EDF2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7B0489">
              <w:rPr>
                <w:rFonts w:ascii="Arial" w:eastAsia="等线" w:hAnsi="Arial" w:cs="Arial"/>
                <w:color w:val="000000"/>
                <w:kern w:val="0"/>
                <w:szCs w:val="24"/>
              </w:rPr>
              <w:t>021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7B0489">
              <w:rPr>
                <w:rFonts w:ascii="Arial" w:eastAsia="等线" w:hAnsi="Arial" w:cs="Arial"/>
                <w:color w:val="000000"/>
                <w:kern w:val="0"/>
                <w:szCs w:val="24"/>
              </w:rPr>
              <w:t>1.167</w:t>
            </w:r>
          </w:p>
        </w:tc>
      </w:tr>
      <w:tr w:rsidR="00440B4A" w:rsidRPr="004A6EAC" w14:paraId="0EA39099" w14:textId="77777777" w:rsidTr="006B1656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838B8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CD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A848" w14:textId="53F22689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color w:val="000000"/>
                <w:kern w:val="0"/>
                <w:szCs w:val="24"/>
              </w:rPr>
              <w:t>989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8D043" w14:textId="20B856A8" w:rsidR="004A6EAC" w:rsidRPr="004A6EAC" w:rsidRDefault="001152AD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>
              <w:rPr>
                <w:rFonts w:ascii="Arial" w:eastAsia="等线" w:hAnsi="Arial" w:cs="Arial"/>
                <w:color w:val="000000"/>
                <w:kern w:val="0"/>
                <w:szCs w:val="24"/>
              </w:rPr>
              <w:t>1.008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68B6" w14:textId="134608E4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</w:t>
            </w:r>
            <w:r w:rsidR="001152AD">
              <w:rPr>
                <w:rFonts w:ascii="Arial" w:eastAsia="等线" w:hAnsi="Arial" w:cs="Arial"/>
                <w:color w:val="000000"/>
                <w:kern w:val="0"/>
                <w:szCs w:val="24"/>
              </w:rPr>
              <w:t>321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1152AD">
              <w:rPr>
                <w:rFonts w:ascii="Arial" w:eastAsia="等线" w:hAnsi="Arial" w:cs="Arial"/>
                <w:color w:val="000000"/>
                <w:kern w:val="0"/>
                <w:szCs w:val="24"/>
              </w:rPr>
              <w:t>3.162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00E2B" w14:textId="2AFDCEDB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0.67</w:t>
            </w:r>
            <w:r w:rsidR="000D2E42">
              <w:rPr>
                <w:rFonts w:ascii="Arial" w:eastAsia="等线" w:hAnsi="Arial" w:cs="Arial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C71CC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1.285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6159" w14:textId="4B364FA9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0.40</w:t>
            </w:r>
            <w:r w:rsidR="000D2E42">
              <w:rPr>
                <w:rFonts w:ascii="Arial" w:eastAsia="等线" w:hAnsi="Arial" w:cs="Arial"/>
                <w:color w:val="000000"/>
                <w:kern w:val="0"/>
                <w:szCs w:val="24"/>
              </w:rPr>
              <w:t>4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4.08</w:t>
            </w:r>
            <w:r w:rsidR="000D2E42">
              <w:rPr>
                <w:rFonts w:ascii="Arial" w:eastAsia="等线" w:hAnsi="Arial" w:cs="Arial"/>
                <w:color w:val="000000"/>
                <w:kern w:val="0"/>
                <w:szCs w:val="24"/>
              </w:rPr>
              <w:t>2</w:t>
            </w:r>
          </w:p>
        </w:tc>
        <w:tc>
          <w:tcPr>
            <w:tcW w:w="1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15CAF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Cs w:val="24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9F1D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DC0A0" w14:textId="77777777" w:rsidR="004A6EAC" w:rsidRPr="004A6EAC" w:rsidRDefault="004A6EAC" w:rsidP="005131D5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440B4A" w:rsidRPr="004A6EAC" w14:paraId="2D9CB1C2" w14:textId="77777777" w:rsidTr="00DF1158">
        <w:trPr>
          <w:trHeight w:val="360"/>
        </w:trPr>
        <w:tc>
          <w:tcPr>
            <w:tcW w:w="37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EEDB9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SDD</w:t>
            </w:r>
          </w:p>
        </w:tc>
        <w:tc>
          <w:tcPr>
            <w:tcW w:w="13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B3E0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 0.001</w:t>
            </w:r>
          </w:p>
        </w:tc>
        <w:tc>
          <w:tcPr>
            <w:tcW w:w="11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7C83" w14:textId="3DE630C9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0.12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B7FC" w14:textId="61F30D98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82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0.19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304E8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1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00143" w14:textId="1A490F2C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57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D3E08" w14:textId="0B1935B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099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0.2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49</w:t>
            </w:r>
          </w:p>
        </w:tc>
        <w:tc>
          <w:tcPr>
            <w:tcW w:w="10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198D1" w14:textId="77777777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&lt;0.001</w:t>
            </w:r>
          </w:p>
        </w:tc>
        <w:tc>
          <w:tcPr>
            <w:tcW w:w="11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5096" w14:textId="7F9D1A6F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048FB" w14:textId="07B10AFC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5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</w:t>
            </w:r>
            <w:r w:rsidR="007B0489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266</w:t>
            </w:r>
          </w:p>
        </w:tc>
      </w:tr>
      <w:tr w:rsidR="00440B4A" w:rsidRPr="004A6EAC" w14:paraId="3ABA238B" w14:textId="77777777" w:rsidTr="00DF1158">
        <w:trPr>
          <w:trHeight w:val="360"/>
        </w:trPr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5C1A98" w14:textId="77777777" w:rsidR="004A6EAC" w:rsidRPr="004A6EAC" w:rsidRDefault="004A6EAC" w:rsidP="00516603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color w:val="000000"/>
                <w:kern w:val="0"/>
                <w:szCs w:val="24"/>
              </w:rPr>
              <w:t>Presence of hypo-AF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751F1F" w14:textId="4CC1FE35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7C34D" w14:textId="7A4B4755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0.3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69</w:t>
            </w:r>
          </w:p>
        </w:tc>
        <w:tc>
          <w:tcPr>
            <w:tcW w:w="18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C2F0C" w14:textId="48703883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81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</w:t>
            </w:r>
            <w:r w:rsidR="001152AD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752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5C389" w14:textId="4D1933DB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0.00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6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1B595A" w14:textId="0F057D20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362</w:t>
            </w:r>
          </w:p>
        </w:tc>
        <w:tc>
          <w:tcPr>
            <w:tcW w:w="19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3FB1D4" w14:textId="122CC35C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0.1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76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 xml:space="preserve"> 0.</w:t>
            </w:r>
            <w:r w:rsidR="000D2E42">
              <w:rPr>
                <w:rFonts w:ascii="Arial" w:eastAsia="等线" w:hAnsi="Arial" w:cs="Arial"/>
                <w:b/>
                <w:bCs/>
                <w:i/>
                <w:iCs/>
                <w:kern w:val="0"/>
                <w:szCs w:val="24"/>
              </w:rPr>
              <w:t>745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5ED94" w14:textId="256D44E3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</w:t>
            </w:r>
            <w:r w:rsidR="007B0489">
              <w:rPr>
                <w:rFonts w:ascii="Arial" w:eastAsia="等线" w:hAnsi="Arial" w:cs="Arial"/>
                <w:kern w:val="0"/>
                <w:szCs w:val="24"/>
              </w:rPr>
              <w:t>288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C81F41" w14:textId="3922F6BE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0.65</w:t>
            </w:r>
            <w:r w:rsidR="007B0489">
              <w:rPr>
                <w:rFonts w:ascii="Arial" w:eastAsia="等线" w:hAnsi="Arial" w:cs="Arial"/>
                <w:kern w:val="0"/>
                <w:szCs w:val="24"/>
              </w:rPr>
              <w:t>3</w:t>
            </w:r>
          </w:p>
        </w:tc>
        <w:tc>
          <w:tcPr>
            <w:tcW w:w="1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3EE4F" w14:textId="646E8A56" w:rsidR="004A6EAC" w:rsidRPr="004A6EAC" w:rsidRDefault="004A6EAC" w:rsidP="005131D5">
            <w:pPr>
              <w:widowControl/>
              <w:jc w:val="center"/>
              <w:rPr>
                <w:rFonts w:ascii="Arial" w:eastAsia="等线" w:hAnsi="Arial" w:cs="Arial"/>
                <w:kern w:val="0"/>
                <w:szCs w:val="24"/>
              </w:rPr>
            </w:pPr>
            <w:r w:rsidRPr="004A6EAC">
              <w:rPr>
                <w:rFonts w:ascii="Arial" w:eastAsia="等线" w:hAnsi="Arial" w:cs="Arial"/>
                <w:kern w:val="0"/>
                <w:szCs w:val="24"/>
              </w:rPr>
              <w:t>0.2</w:t>
            </w:r>
            <w:r w:rsidR="007B0489">
              <w:rPr>
                <w:rFonts w:ascii="Arial" w:eastAsia="等线" w:hAnsi="Arial" w:cs="Arial"/>
                <w:kern w:val="0"/>
                <w:szCs w:val="24"/>
              </w:rPr>
              <w:t>97</w:t>
            </w:r>
            <w:r w:rsidRPr="004A6EAC">
              <w:rPr>
                <w:rFonts w:ascii="Arial" w:eastAsia="等线" w:hAnsi="Arial" w:cs="Arial"/>
                <w:kern w:val="0"/>
                <w:szCs w:val="24"/>
              </w:rPr>
              <w:t xml:space="preserve"> </w:t>
            </w:r>
            <w:r w:rsidRPr="004A6EAC">
              <w:rPr>
                <w:rFonts w:ascii="Arial" w:hAnsi="Arial" w:cs="Arial"/>
                <w:lang w:val="en-GB"/>
              </w:rPr>
              <w:t>–</w:t>
            </w:r>
            <w:r w:rsidRPr="004A6EAC">
              <w:rPr>
                <w:rFonts w:ascii="Arial" w:eastAsia="等线" w:hAnsi="Arial" w:cs="Arial"/>
                <w:kern w:val="0"/>
                <w:szCs w:val="24"/>
              </w:rPr>
              <w:t xml:space="preserve"> 1.</w:t>
            </w:r>
            <w:r w:rsidR="007B0489">
              <w:rPr>
                <w:rFonts w:ascii="Arial" w:eastAsia="等线" w:hAnsi="Arial" w:cs="Arial"/>
                <w:kern w:val="0"/>
                <w:szCs w:val="24"/>
              </w:rPr>
              <w:t>434</w:t>
            </w:r>
          </w:p>
        </w:tc>
      </w:tr>
      <w:tr w:rsidR="004A6EAC" w:rsidRPr="004A6EAC" w14:paraId="248AE2F2" w14:textId="77777777" w:rsidTr="006B1656">
        <w:trPr>
          <w:gridAfter w:val="1"/>
          <w:wAfter w:w="7" w:type="dxa"/>
          <w:trHeight w:val="158"/>
        </w:trPr>
        <w:tc>
          <w:tcPr>
            <w:tcW w:w="16564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CE85C" w14:textId="77777777" w:rsidR="004A6EAC" w:rsidRPr="004A6EAC" w:rsidRDefault="004A6E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gramStart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a</w:t>
            </w:r>
            <w:proofErr w:type="gram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gender and baseline AMD stage; 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  <w:vertAlign w:val="superscript"/>
              </w:rPr>
              <w:t>b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adjusted for age, sex, baseline AMD stage and variables with p &lt; 0.05 in model 1</w:t>
            </w:r>
          </w:p>
        </w:tc>
      </w:tr>
      <w:tr w:rsidR="004A6EAC" w:rsidRPr="004A6EAC" w14:paraId="1DC49DD5" w14:textId="77777777" w:rsidTr="006B1656">
        <w:trPr>
          <w:gridAfter w:val="1"/>
          <w:wAfter w:w="7" w:type="dxa"/>
          <w:trHeight w:val="1440"/>
        </w:trPr>
        <w:tc>
          <w:tcPr>
            <w:tcW w:w="16564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7F3134D4" w14:textId="799CA596" w:rsidR="004A6EAC" w:rsidRPr="004A6EAC" w:rsidRDefault="004A6EAC" w:rsidP="00516603">
            <w:pPr>
              <w:widowControl/>
              <w:jc w:val="left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spellStart"/>
            <w:proofErr w:type="gramStart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CD:cuticular</w:t>
            </w:r>
            <w:proofErr w:type="spellEnd"/>
            <w:proofErr w:type="gram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drusen; HDL: </w:t>
            </w:r>
            <w:proofErr w:type="spellStart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hyporeflective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proofErr w:type="spellStart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lesions; HRF: </w:t>
            </w:r>
            <w:r w:rsidR="00EC6E64" w:rsidRPr="00EC6E64">
              <w:rPr>
                <w:rFonts w:ascii="Arial" w:eastAsia="等线" w:hAnsi="Arial" w:cs="Arial"/>
                <w:color w:val="000000"/>
                <w:kern w:val="0"/>
                <w:szCs w:val="24"/>
              </w:rPr>
              <w:t>hyperreflective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foci;</w:t>
            </w:r>
            <w:r w:rsidRPr="004A6E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</w:t>
            </w:r>
            <w:proofErr w:type="spellStart"/>
            <w:r w:rsidRPr="004A6E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hyperTD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: </w:t>
            </w:r>
            <w:proofErr w:type="spellStart"/>
            <w:r w:rsidRPr="004A6EAC">
              <w:rPr>
                <w:rFonts w:ascii="Arial" w:eastAsia="等线" w:hAnsi="Arial" w:cs="Arial"/>
                <w:color w:val="000000"/>
                <w:kern w:val="0"/>
                <w:sz w:val="22"/>
              </w:rPr>
              <w:t>hypertransmission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 w:val="22"/>
              </w:rPr>
              <w:t xml:space="preserve"> defect;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</w:t>
            </w:r>
            <w:r w:rsidR="006B1656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h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ypo-AF: hypo-autofluorescence; </w:t>
            </w:r>
            <w:proofErr w:type="spellStart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nGA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nascent geographic atrophy; ONL: outer nuclear layer; </w:t>
            </w:r>
            <w:proofErr w:type="spellStart"/>
            <w:r w:rsidR="00EC6E64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>q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AF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: quantitative autofluorescence; RPE-BM: retinal epithelium-Bruch's membrane; </w:t>
            </w:r>
            <w:r w:rsidR="006B1656">
              <w:rPr>
                <w:rFonts w:ascii="Arial" w:eastAsia="等线" w:hAnsi="Arial" w:cs="Arial" w:hint="eastAsia"/>
                <w:color w:val="000000"/>
                <w:kern w:val="0"/>
                <w:szCs w:val="24"/>
              </w:rPr>
              <w:t xml:space="preserve">SD: standard deviation; </w:t>
            </w:r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SDD: subretinal </w:t>
            </w:r>
            <w:proofErr w:type="spellStart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drusenoid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deposits; SFCT: </w:t>
            </w:r>
            <w:proofErr w:type="spellStart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>subfoveal</w:t>
            </w:r>
            <w:proofErr w:type="spellEnd"/>
            <w:r w:rsidRPr="004A6EAC">
              <w:rPr>
                <w:rFonts w:ascii="Arial" w:eastAsia="等线" w:hAnsi="Arial" w:cs="Arial"/>
                <w:color w:val="000000"/>
                <w:kern w:val="0"/>
                <w:szCs w:val="24"/>
              </w:rPr>
              <w:t xml:space="preserve"> choroidal thickness.</w:t>
            </w:r>
          </w:p>
        </w:tc>
      </w:tr>
    </w:tbl>
    <w:p w14:paraId="1F516682" w14:textId="77777777" w:rsidR="00986887" w:rsidRDefault="00986887" w:rsidP="005131D5"/>
    <w:sectPr w:rsidR="00986887" w:rsidSect="005131D5">
      <w:pgSz w:w="16838" w:h="11906" w:orient="landscape"/>
      <w:pgMar w:top="1560" w:right="1440" w:bottom="1702" w:left="144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EB03C2" w14:textId="77777777" w:rsidR="00E35992" w:rsidRDefault="00E35992" w:rsidP="00EC6E64">
      <w:r>
        <w:separator/>
      </w:r>
    </w:p>
  </w:endnote>
  <w:endnote w:type="continuationSeparator" w:id="0">
    <w:p w14:paraId="095494E5" w14:textId="77777777" w:rsidR="00E35992" w:rsidRDefault="00E35992" w:rsidP="00EC6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9C0662" w14:textId="77777777" w:rsidR="00E35992" w:rsidRDefault="00E35992" w:rsidP="00EC6E64">
      <w:r>
        <w:separator/>
      </w:r>
    </w:p>
  </w:footnote>
  <w:footnote w:type="continuationSeparator" w:id="0">
    <w:p w14:paraId="73721D9A" w14:textId="77777777" w:rsidR="00E35992" w:rsidRDefault="00E35992" w:rsidP="00EC6E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EAC"/>
    <w:rsid w:val="000A5592"/>
    <w:rsid w:val="000D2E42"/>
    <w:rsid w:val="001152AD"/>
    <w:rsid w:val="001E09EF"/>
    <w:rsid w:val="00267BD0"/>
    <w:rsid w:val="00321660"/>
    <w:rsid w:val="003D0B99"/>
    <w:rsid w:val="004066A0"/>
    <w:rsid w:val="00430BFC"/>
    <w:rsid w:val="00440B4A"/>
    <w:rsid w:val="004A6EAC"/>
    <w:rsid w:val="004C6FD1"/>
    <w:rsid w:val="00510389"/>
    <w:rsid w:val="005131D5"/>
    <w:rsid w:val="006B1656"/>
    <w:rsid w:val="0070051F"/>
    <w:rsid w:val="00703444"/>
    <w:rsid w:val="00770092"/>
    <w:rsid w:val="00771CC1"/>
    <w:rsid w:val="007B0489"/>
    <w:rsid w:val="007F39B0"/>
    <w:rsid w:val="00986887"/>
    <w:rsid w:val="00B52F84"/>
    <w:rsid w:val="00D1536F"/>
    <w:rsid w:val="00D200BF"/>
    <w:rsid w:val="00D22B31"/>
    <w:rsid w:val="00DF1158"/>
    <w:rsid w:val="00E35992"/>
    <w:rsid w:val="00E4274D"/>
    <w:rsid w:val="00EB4E67"/>
    <w:rsid w:val="00EC6E64"/>
    <w:rsid w:val="00F102CF"/>
    <w:rsid w:val="00F63DF0"/>
    <w:rsid w:val="00F94220"/>
    <w:rsid w:val="00F9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620D61"/>
  <w15:chartTrackingRefBased/>
  <w15:docId w15:val="{92064C7D-D985-4FEC-8A50-9F5B32331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6EAC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4A6E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E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E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E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E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EA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EA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EA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EA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E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E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E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EA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EA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E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E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E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E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EA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E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EA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E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EA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E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E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EA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E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EA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EA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C6E64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6E64"/>
  </w:style>
  <w:style w:type="paragraph" w:styleId="Footer">
    <w:name w:val="footer"/>
    <w:basedOn w:val="Normal"/>
    <w:link w:val="FooterChar"/>
    <w:uiPriority w:val="99"/>
    <w:unhideWhenUsed/>
    <w:rsid w:val="00EC6E6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6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282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Fangyao Tang (OVS)</dc:creator>
  <cp:keywords/>
  <dc:description/>
  <cp:lastModifiedBy>Fangyao Tang (OVS)</cp:lastModifiedBy>
  <cp:revision>10</cp:revision>
  <dcterms:created xsi:type="dcterms:W3CDTF">2024-11-29T11:58:00Z</dcterms:created>
  <dcterms:modified xsi:type="dcterms:W3CDTF">2025-03-07T10:48:00Z</dcterms:modified>
</cp:coreProperties>
</file>