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0DF8E" w14:textId="77777777" w:rsidR="009326C8" w:rsidRDefault="009326C8" w:rsidP="009326C8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Table 1.</w:t>
      </w:r>
      <w:r>
        <w:rPr>
          <w:color w:val="000000"/>
          <w:sz w:val="20"/>
          <w:szCs w:val="20"/>
        </w:rPr>
        <w:t xml:space="preserve"> Practice-specific parameters of the included websites</w:t>
      </w:r>
    </w:p>
    <w:tbl>
      <w:tblPr>
        <w:tblW w:w="9073" w:type="dxa"/>
        <w:jc w:val="center"/>
        <w:tblLayout w:type="fixed"/>
        <w:tblLook w:val="0400" w:firstRow="0" w:lastRow="0" w:firstColumn="0" w:lastColumn="0" w:noHBand="0" w:noVBand="1"/>
      </w:tblPr>
      <w:tblGrid>
        <w:gridCol w:w="6168"/>
        <w:gridCol w:w="2905"/>
      </w:tblGrid>
      <w:tr w:rsidR="009326C8" w:rsidRPr="00AA7E55" w14:paraId="038B11E0" w14:textId="77777777" w:rsidTr="00BF79BF">
        <w:trPr>
          <w:jc w:val="center"/>
        </w:trPr>
        <w:tc>
          <w:tcPr>
            <w:tcW w:w="61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D3B5A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b/>
                <w:color w:val="000000"/>
                <w:sz w:val="20"/>
                <w:szCs w:val="20"/>
                <w:highlight w:val="yellow"/>
              </w:rPr>
              <w:t>Variable and attribute</w:t>
            </w:r>
          </w:p>
        </w:tc>
        <w:tc>
          <w:tcPr>
            <w:tcW w:w="29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AD3C6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b/>
                <w:color w:val="000000"/>
                <w:sz w:val="20"/>
                <w:szCs w:val="20"/>
                <w:highlight w:val="yellow"/>
              </w:rPr>
              <w:t>Value (n (%))</w:t>
            </w:r>
          </w:p>
        </w:tc>
      </w:tr>
      <w:tr w:rsidR="009326C8" w:rsidRPr="00AA7E55" w14:paraId="53717ED9" w14:textId="77777777" w:rsidTr="00BF79BF">
        <w:trPr>
          <w:jc w:val="center"/>
        </w:trPr>
        <w:tc>
          <w:tcPr>
            <w:tcW w:w="61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961AB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b/>
                <w:color w:val="000000"/>
                <w:sz w:val="20"/>
                <w:szCs w:val="20"/>
                <w:highlight w:val="yellow"/>
              </w:rPr>
              <w:t>Age</w:t>
            </w:r>
          </w:p>
          <w:p w14:paraId="7964A5CC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Young (up to 40 years)</w:t>
            </w:r>
          </w:p>
          <w:p w14:paraId="25398AA8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Middle age (41 to 50 years)</w:t>
            </w:r>
          </w:p>
          <w:p w14:paraId="2B891923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Old (older than 50 years)</w:t>
            </w:r>
          </w:p>
          <w:p w14:paraId="45961FD8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No information</w:t>
            </w:r>
          </w:p>
        </w:tc>
        <w:tc>
          <w:tcPr>
            <w:tcW w:w="29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069ED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</w:p>
          <w:p w14:paraId="46FC7560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10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(1</w:t>
            </w:r>
            <w:r w:rsidRPr="00410617">
              <w:rPr>
                <w:sz w:val="20"/>
                <w:szCs w:val="20"/>
                <w:highlight w:val="yellow"/>
              </w:rPr>
              <w:t>2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5E2FBA44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45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56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6809AD19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2</w:t>
            </w:r>
            <w:r w:rsidRPr="00410617">
              <w:rPr>
                <w:sz w:val="20"/>
                <w:szCs w:val="20"/>
                <w:highlight w:val="yellow"/>
              </w:rPr>
              <w:t>2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28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56429596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3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4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</w:tc>
      </w:tr>
      <w:tr w:rsidR="009326C8" w:rsidRPr="00AA7E55" w14:paraId="1C2E8680" w14:textId="77777777" w:rsidTr="00BF79BF">
        <w:trPr>
          <w:jc w:val="center"/>
        </w:trPr>
        <w:tc>
          <w:tcPr>
            <w:tcW w:w="61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C1F20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b/>
                <w:color w:val="000000"/>
                <w:sz w:val="20"/>
                <w:szCs w:val="20"/>
                <w:highlight w:val="yellow"/>
              </w:rPr>
              <w:t>Practice setting</w:t>
            </w:r>
          </w:p>
          <w:p w14:paraId="05E2F5BB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Single practice</w:t>
            </w:r>
          </w:p>
          <w:p w14:paraId="6EF9B802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Multi-practice</w:t>
            </w:r>
          </w:p>
          <w:p w14:paraId="7D1523F4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Chain practice</w:t>
            </w:r>
          </w:p>
        </w:tc>
        <w:tc>
          <w:tcPr>
            <w:tcW w:w="29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131F7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</w:p>
          <w:p w14:paraId="41B6A0FB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35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44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164A8544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41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51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43E75180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4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5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</w:tc>
      </w:tr>
      <w:tr w:rsidR="009326C8" w:rsidRPr="00AA7E55" w14:paraId="799C87D7" w14:textId="77777777" w:rsidTr="00BF79BF">
        <w:trPr>
          <w:jc w:val="center"/>
        </w:trPr>
        <w:tc>
          <w:tcPr>
            <w:tcW w:w="61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A9EA9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b/>
                <w:color w:val="000000"/>
                <w:sz w:val="20"/>
                <w:szCs w:val="20"/>
                <w:highlight w:val="yellow"/>
              </w:rPr>
              <w:t>Specialisations</w:t>
            </w:r>
          </w:p>
          <w:p w14:paraId="26D5A225" w14:textId="77777777" w:rsidR="009326C8" w:rsidRPr="00410617" w:rsidRDefault="009326C8" w:rsidP="00BF79BF">
            <w:pPr>
              <w:rPr>
                <w:color w:val="000000"/>
                <w:sz w:val="20"/>
                <w:szCs w:val="20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Paediatric dentistry</w:t>
            </w:r>
          </w:p>
          <w:p w14:paraId="6CBA3CBB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Any specialisations</w:t>
            </w:r>
          </w:p>
          <w:p w14:paraId="3FB8C33A" w14:textId="77777777" w:rsidR="009326C8" w:rsidRPr="00410617" w:rsidRDefault="009326C8" w:rsidP="00BF79BF">
            <w:pPr>
              <w:rPr>
                <w:b/>
                <w:color w:val="000000"/>
                <w:sz w:val="20"/>
                <w:szCs w:val="20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No information</w:t>
            </w:r>
          </w:p>
        </w:tc>
        <w:tc>
          <w:tcPr>
            <w:tcW w:w="29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65420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br/>
            </w:r>
            <w:r w:rsidRPr="00410617">
              <w:rPr>
                <w:sz w:val="20"/>
                <w:szCs w:val="20"/>
                <w:highlight w:val="yellow"/>
              </w:rPr>
              <w:t>5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6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0F76111E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25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31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3F7B55EF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50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63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</w:tc>
      </w:tr>
      <w:tr w:rsidR="009326C8" w14:paraId="549101BE" w14:textId="77777777" w:rsidTr="00BF79BF">
        <w:trPr>
          <w:jc w:val="center"/>
        </w:trPr>
        <w:tc>
          <w:tcPr>
            <w:tcW w:w="61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43107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b/>
                <w:color w:val="000000"/>
                <w:sz w:val="20"/>
                <w:szCs w:val="20"/>
                <w:highlight w:val="yellow"/>
              </w:rPr>
              <w:t>Practice location</w:t>
            </w:r>
          </w:p>
          <w:p w14:paraId="72A99F00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Rural (less than 5,000 inhabitants)</w:t>
            </w:r>
          </w:p>
          <w:p w14:paraId="7045AB73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City (between 5,000 and 100,000 inhabitants)</w:t>
            </w:r>
          </w:p>
          <w:p w14:paraId="3BCF3CB6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Large city (more than 100,000 inhabitants)</w:t>
            </w:r>
          </w:p>
        </w:tc>
        <w:tc>
          <w:tcPr>
            <w:tcW w:w="29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8D52E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 xml:space="preserve">5 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(</w:t>
            </w:r>
            <w:r w:rsidRPr="00410617">
              <w:rPr>
                <w:sz w:val="20"/>
                <w:szCs w:val="20"/>
                <w:highlight w:val="yellow"/>
              </w:rPr>
              <w:t>6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22F70EFE" w14:textId="77777777" w:rsidR="009326C8" w:rsidRPr="00410617" w:rsidRDefault="009326C8" w:rsidP="00BF79BF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410617">
              <w:rPr>
                <w:sz w:val="20"/>
                <w:szCs w:val="20"/>
                <w:highlight w:val="yellow"/>
              </w:rPr>
              <w:t>39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 xml:space="preserve"> (</w:t>
            </w:r>
            <w:r w:rsidRPr="00410617">
              <w:rPr>
                <w:sz w:val="20"/>
                <w:szCs w:val="20"/>
                <w:highlight w:val="yellow"/>
              </w:rPr>
              <w:t>49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  <w:p w14:paraId="7B06F279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 w:rsidRPr="00410617">
              <w:rPr>
                <w:color w:val="000000"/>
                <w:sz w:val="20"/>
                <w:szCs w:val="20"/>
                <w:highlight w:val="yellow"/>
              </w:rPr>
              <w:t>3</w:t>
            </w:r>
            <w:r w:rsidRPr="00410617">
              <w:rPr>
                <w:sz w:val="20"/>
                <w:szCs w:val="20"/>
                <w:highlight w:val="yellow"/>
              </w:rPr>
              <w:t xml:space="preserve">6 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(4</w:t>
            </w:r>
            <w:r w:rsidRPr="00410617">
              <w:rPr>
                <w:sz w:val="20"/>
                <w:szCs w:val="20"/>
                <w:highlight w:val="yellow"/>
              </w:rPr>
              <w:t>5</w:t>
            </w:r>
            <w:r w:rsidRPr="00410617">
              <w:rPr>
                <w:color w:val="000000"/>
                <w:sz w:val="20"/>
                <w:szCs w:val="20"/>
                <w:highlight w:val="yellow"/>
              </w:rPr>
              <w:t>%)</w:t>
            </w:r>
          </w:p>
        </w:tc>
      </w:tr>
    </w:tbl>
    <w:p w14:paraId="59FCC48B" w14:textId="77777777" w:rsidR="009326C8" w:rsidRDefault="009326C8" w:rsidP="009326C8"/>
    <w:p w14:paraId="510CDF43" w14:textId="77777777" w:rsidR="009326C8" w:rsidRDefault="009326C8" w:rsidP="009326C8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0"/>
          <w:szCs w:val="20"/>
        </w:rPr>
      </w:pPr>
      <w:bookmarkStart w:id="0" w:name="_heading=h.2et92p0" w:colFirst="0" w:colLast="0"/>
      <w:bookmarkEnd w:id="0"/>
      <w:r>
        <w:rPr>
          <w:b/>
          <w:i/>
          <w:color w:val="000000"/>
          <w:sz w:val="20"/>
          <w:szCs w:val="20"/>
        </w:rPr>
        <w:t>Table 2.</w:t>
      </w:r>
      <w:r>
        <w:rPr>
          <w:color w:val="000000"/>
          <w:sz w:val="20"/>
          <w:szCs w:val="20"/>
        </w:rPr>
        <w:t xml:space="preserve"> Domains regarding technical and functional aspects were assessed using a modified LIDA instrument (version 1.2)</w:t>
      </w:r>
    </w:p>
    <w:tbl>
      <w:tblPr>
        <w:tblW w:w="9072" w:type="dxa"/>
        <w:jc w:val="center"/>
        <w:tblLayout w:type="fixed"/>
        <w:tblLook w:val="0400" w:firstRow="0" w:lastRow="0" w:firstColumn="0" w:lastColumn="0" w:noHBand="0" w:noVBand="1"/>
      </w:tblPr>
      <w:tblGrid>
        <w:gridCol w:w="7407"/>
        <w:gridCol w:w="1665"/>
      </w:tblGrid>
      <w:tr w:rsidR="009326C8" w14:paraId="09E9FEF8" w14:textId="77777777" w:rsidTr="00BF79BF">
        <w:trPr>
          <w:jc w:val="center"/>
        </w:trPr>
        <w:tc>
          <w:tcPr>
            <w:tcW w:w="74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DF437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CAE1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Median (IQR</w:t>
            </w:r>
            <w:r>
              <w:rPr>
                <w:b/>
                <w:color w:val="000000"/>
                <w:sz w:val="12"/>
                <w:szCs w:val="12"/>
                <w:vertAlign w:val="superscript"/>
              </w:rPr>
              <w:t>a</w:t>
            </w:r>
            <w:r>
              <w:rPr>
                <w:b/>
                <w:color w:val="000000"/>
                <w:sz w:val="20"/>
                <w:szCs w:val="20"/>
              </w:rPr>
              <w:t>; min-max</w:t>
            </w:r>
            <w:r>
              <w:rPr>
                <w:b/>
                <w:color w:val="000000"/>
                <w:sz w:val="12"/>
                <w:szCs w:val="12"/>
                <w:vertAlign w:val="superscript"/>
              </w:rPr>
              <w:t>b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</w:tr>
      <w:tr w:rsidR="009326C8" w14:paraId="676C28A2" w14:textId="77777777" w:rsidTr="00BF79BF">
        <w:trPr>
          <w:jc w:val="center"/>
        </w:trPr>
        <w:tc>
          <w:tcPr>
            <w:tcW w:w="74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732C7" w14:textId="77777777" w:rsidR="009326C8" w:rsidRPr="001603F0" w:rsidRDefault="009326C8" w:rsidP="00BF79BF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tag w:val="goog_rdk_23"/>
                <w:id w:val="-698552296"/>
              </w:sdtPr>
              <w:sdtContent>
                <w:r w:rsidRPr="001603F0">
                  <w:rPr>
                    <w:rFonts w:asciiTheme="minorHAnsi" w:eastAsia="Times New Roman" w:hAnsiTheme="minorHAnsi" w:cstheme="minorHAnsi"/>
                    <w:b/>
                    <w:bCs/>
                    <w:sz w:val="20"/>
                    <w:szCs w:val="20"/>
                  </w:rPr>
                  <w:t>2</w:t>
                </w:r>
              </w:sdtContent>
            </w:sdt>
            <w:sdt>
              <w:sdtPr>
                <w:rPr>
                  <w:b/>
                  <w:bCs/>
                  <w:sz w:val="20"/>
                  <w:szCs w:val="20"/>
                </w:rPr>
                <w:tag w:val="goog_rdk_24"/>
                <w:id w:val="863560637"/>
                <w:showingPlcHdr/>
              </w:sdtPr>
              <w:sdtContent>
                <w:r>
                  <w:rPr>
                    <w:b/>
                    <w:bCs/>
                    <w:sz w:val="20"/>
                    <w:szCs w:val="20"/>
                  </w:rPr>
                  <w:t xml:space="preserve">     </w:t>
                </w:r>
              </w:sdtContent>
            </w:sdt>
            <w:r w:rsidRPr="001603F0">
              <w:rPr>
                <w:b/>
                <w:bCs/>
                <w:color w:val="000000"/>
                <w:sz w:val="20"/>
                <w:szCs w:val="20"/>
              </w:rPr>
              <w:t>.1 Accessibility</w:t>
            </w:r>
          </w:p>
          <w:p w14:paraId="7093EF75" w14:textId="77777777" w:rsidR="009326C8" w:rsidRDefault="009326C8" w:rsidP="009326C8">
            <w:pPr>
              <w:numPr>
                <w:ilvl w:val="0"/>
                <w:numId w:val="3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 information available in full text without registration, log-in, or subscription?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63C62" w14:textId="77777777" w:rsidR="009326C8" w:rsidRDefault="009326C8" w:rsidP="00BF79BF">
            <w:pPr>
              <w:spacing w:line="360" w:lineRule="auto"/>
              <w:rPr>
                <w:sz w:val="20"/>
                <w:szCs w:val="20"/>
                <w:highlight w:val="yellow"/>
              </w:rPr>
            </w:pPr>
          </w:p>
          <w:p w14:paraId="6557768F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(0; 2–2)</w:t>
            </w:r>
          </w:p>
        </w:tc>
      </w:tr>
      <w:tr w:rsidR="009326C8" w14:paraId="2F475A4D" w14:textId="77777777" w:rsidTr="00BF79BF">
        <w:trPr>
          <w:jc w:val="center"/>
        </w:trPr>
        <w:tc>
          <w:tcPr>
            <w:tcW w:w="74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FC324" w14:textId="77777777" w:rsidR="009326C8" w:rsidRPr="001603F0" w:rsidRDefault="009326C8" w:rsidP="00BF79BF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tag w:val="goog_rdk_26"/>
                <w:id w:val="-1144503874"/>
              </w:sdtPr>
              <w:sdtContent>
                <w:r w:rsidRPr="001603F0">
                  <w:rPr>
                    <w:b/>
                    <w:bCs/>
                    <w:sz w:val="20"/>
                    <w:szCs w:val="20"/>
                  </w:rPr>
                  <w:t>2</w:t>
                </w:r>
              </w:sdtContent>
            </w:sdt>
            <w:sdt>
              <w:sdtPr>
                <w:rPr>
                  <w:b/>
                  <w:bCs/>
                  <w:sz w:val="20"/>
                  <w:szCs w:val="20"/>
                </w:rPr>
                <w:tag w:val="goog_rdk_27"/>
                <w:id w:val="1443042244"/>
                <w:showingPlcHdr/>
              </w:sdtPr>
              <w:sdtContent>
                <w:r>
                  <w:rPr>
                    <w:b/>
                    <w:bCs/>
                    <w:sz w:val="20"/>
                    <w:szCs w:val="20"/>
                  </w:rPr>
                  <w:t xml:space="preserve">     </w:t>
                </w:r>
              </w:sdtContent>
            </w:sdt>
            <w:r w:rsidRPr="001603F0">
              <w:rPr>
                <w:b/>
                <w:bCs/>
                <w:color w:val="000000"/>
                <w:sz w:val="20"/>
                <w:szCs w:val="20"/>
              </w:rPr>
              <w:t>.2 Usability</w:t>
            </w:r>
          </w:p>
          <w:p w14:paraId="63CE1252" w14:textId="77777777" w:rsidR="009326C8" w:rsidRDefault="009326C8" w:rsidP="009326C8">
            <w:pPr>
              <w:numPr>
                <w:ilvl w:val="0"/>
                <w:numId w:val="4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there a clear statement of who this website is for? </w:t>
            </w:r>
          </w:p>
          <w:p w14:paraId="73A1B03F" w14:textId="77777777" w:rsidR="009326C8" w:rsidRDefault="009326C8" w:rsidP="009326C8">
            <w:pPr>
              <w:numPr>
                <w:ilvl w:val="0"/>
                <w:numId w:val="4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 level of detail appropriate to their level of knowledge? Is the layout of the main block of information clear and readable? </w:t>
            </w:r>
          </w:p>
          <w:p w14:paraId="1CF366A3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 navigation clear and well-structured? </w:t>
            </w:r>
          </w:p>
          <w:p w14:paraId="40B53788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Can you always tell your current location on the site? </w:t>
            </w:r>
          </w:p>
          <w:p w14:paraId="03203EB7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 navigational links have a consistent function?</w:t>
            </w:r>
          </w:p>
          <w:p w14:paraId="0712B1F3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Is the site structure (categories or organisation of pages) applied consistently? </w:t>
            </w:r>
          </w:p>
          <w:p w14:paraId="734164FC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site provide an effective search function?</w:t>
            </w:r>
          </w:p>
          <w:p w14:paraId="2ECC00BD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Can you use the site without third-party plugins?</w:t>
            </w:r>
          </w:p>
          <w:p w14:paraId="63451E43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Can the user effectively judge whether the site applies to them?</w:t>
            </w:r>
          </w:p>
          <w:p w14:paraId="6DA6D4BE" w14:textId="77777777" w:rsidR="009326C8" w:rsidRDefault="009326C8" w:rsidP="009326C8">
            <w:pPr>
              <w:numPr>
                <w:ilvl w:val="0"/>
                <w:numId w:val="5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 website interactive?</w:t>
            </w:r>
          </w:p>
          <w:p w14:paraId="343C6626" w14:textId="77777777" w:rsidR="009326C8" w:rsidRDefault="009326C8" w:rsidP="00BF79BF"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Does the website integrate non-textual media? 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793A7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 xml:space="preserve">2 (0; </w:t>
            </w: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65582AF5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(0; 0</w:t>
            </w:r>
            <w:r>
              <w:rPr>
                <w:color w:val="000000"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2)</w:t>
            </w:r>
          </w:p>
          <w:p w14:paraId="0274E92D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</w:p>
          <w:p w14:paraId="5A22139A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6856D3E3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660B8D3F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; </w:t>
            </w: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6436854C" w14:textId="77777777" w:rsidR="009326C8" w:rsidRDefault="009326C8" w:rsidP="00BF79BF">
            <w:p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</w:t>
            </w: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1AA4A587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396EFB9E" w14:textId="77777777" w:rsidR="009326C8" w:rsidRDefault="009326C8" w:rsidP="00BF79BF">
            <w:p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(0; 0–2)</w:t>
            </w:r>
          </w:p>
          <w:p w14:paraId="71B7B27D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(0; 0</w:t>
            </w:r>
            <w:r>
              <w:rPr>
                <w:color w:val="000000"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2)</w:t>
            </w:r>
            <w:r>
              <w:rPr>
                <w:sz w:val="20"/>
                <w:szCs w:val="20"/>
              </w:rPr>
              <w:br/>
              <w:t>1 (0; 0</w:t>
            </w:r>
            <w:r>
              <w:rPr>
                <w:color w:val="000000"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2)</w:t>
            </w:r>
            <w:r>
              <w:rPr>
                <w:sz w:val="20"/>
                <w:szCs w:val="20"/>
              </w:rPr>
              <w:br/>
              <w:t>0 (0; 0</w:t>
            </w:r>
            <w:r>
              <w:rPr>
                <w:color w:val="000000"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2)</w:t>
            </w:r>
          </w:p>
        </w:tc>
      </w:tr>
      <w:tr w:rsidR="009326C8" w14:paraId="4FCFF149" w14:textId="77777777" w:rsidTr="00BF79BF">
        <w:trPr>
          <w:jc w:val="center"/>
        </w:trPr>
        <w:tc>
          <w:tcPr>
            <w:tcW w:w="7407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FFD3C" w14:textId="77777777" w:rsidR="009326C8" w:rsidRPr="001603F0" w:rsidRDefault="009326C8" w:rsidP="00BF79BF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tag w:val="goog_rdk_29"/>
                <w:id w:val="-788818121"/>
              </w:sdtPr>
              <w:sdtContent>
                <w:r w:rsidRPr="001603F0">
                  <w:rPr>
                    <w:b/>
                    <w:bCs/>
                    <w:sz w:val="20"/>
                    <w:szCs w:val="20"/>
                  </w:rPr>
                  <w:t>2</w:t>
                </w:r>
              </w:sdtContent>
            </w:sdt>
            <w:sdt>
              <w:sdtPr>
                <w:rPr>
                  <w:b/>
                  <w:bCs/>
                </w:rPr>
                <w:tag w:val="goog_rdk_30"/>
                <w:id w:val="2111234156"/>
                <w:showingPlcHdr/>
              </w:sdtPr>
              <w:sdtContent>
                <w:r>
                  <w:rPr>
                    <w:b/>
                    <w:bCs/>
                  </w:rPr>
                  <w:t xml:space="preserve">     </w:t>
                </w:r>
              </w:sdtContent>
            </w:sdt>
            <w:r w:rsidRPr="001603F0">
              <w:rPr>
                <w:b/>
                <w:bCs/>
                <w:color w:val="000000"/>
                <w:sz w:val="20"/>
                <w:szCs w:val="20"/>
              </w:rPr>
              <w:t>.3 Reliability</w:t>
            </w:r>
          </w:p>
          <w:p w14:paraId="0082C8A8" w14:textId="77777777" w:rsidR="009326C8" w:rsidRDefault="009326C8" w:rsidP="009326C8">
            <w:pPr>
              <w:numPr>
                <w:ilvl w:val="0"/>
                <w:numId w:val="2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Can users submit comments on specific content?</w:t>
            </w:r>
          </w:p>
          <w:p w14:paraId="3458910D" w14:textId="77777777" w:rsidR="009326C8" w:rsidRDefault="009326C8" w:rsidP="009326C8">
            <w:pPr>
              <w:numPr>
                <w:ilvl w:val="0"/>
                <w:numId w:val="2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 site content updated at appropriate intervals?</w:t>
            </w:r>
          </w:p>
          <w:p w14:paraId="44C16628" w14:textId="77777777" w:rsidR="009326C8" w:rsidRDefault="009326C8" w:rsidP="009326C8">
            <w:pPr>
              <w:numPr>
                <w:ilvl w:val="0"/>
                <w:numId w:val="2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it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clear who runs the site? </w:t>
            </w:r>
          </w:p>
          <w:p w14:paraId="4A78E7FB" w14:textId="77777777" w:rsidR="009326C8" w:rsidRDefault="009326C8" w:rsidP="009326C8">
            <w:pPr>
              <w:numPr>
                <w:ilvl w:val="0"/>
                <w:numId w:val="2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it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clear who pays for the site?</w:t>
            </w:r>
          </w:p>
          <w:p w14:paraId="1B686971" w14:textId="77777777" w:rsidR="009326C8" w:rsidRDefault="009326C8" w:rsidP="009326C8">
            <w:pPr>
              <w:numPr>
                <w:ilvl w:val="0"/>
                <w:numId w:val="2"/>
              </w:numPr>
              <w:spacing w:line="36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Can the information be checked from original sources? 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1E50D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</w:p>
          <w:p w14:paraId="50DCE4C2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0 (0; 0–2)</w:t>
            </w:r>
          </w:p>
          <w:p w14:paraId="4540D9CB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 (0; </w:t>
            </w: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63F00920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 (0; </w:t>
            </w: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0A9AFC4D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(0; 0–1)</w:t>
            </w:r>
          </w:p>
          <w:p w14:paraId="76CDCA1F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</w:tc>
      </w:tr>
    </w:tbl>
    <w:p w14:paraId="77685841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lastRenderedPageBreak/>
        <w:t>a</w:t>
      </w:r>
      <w:r>
        <w:rPr>
          <w:color w:val="000000"/>
          <w:sz w:val="20"/>
          <w:szCs w:val="20"/>
        </w:rPr>
        <w:t xml:space="preserve"> IQR: interquartile range</w:t>
      </w:r>
    </w:p>
    <w:p w14:paraId="790EB48A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b</w:t>
      </w:r>
      <w:r>
        <w:rPr>
          <w:color w:val="000000"/>
          <w:sz w:val="20"/>
          <w:szCs w:val="20"/>
        </w:rPr>
        <w:t xml:space="preserve"> min-max: minimum and maximum</w:t>
      </w:r>
    </w:p>
    <w:p w14:paraId="443106F2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c</w:t>
      </w:r>
      <w:r>
        <w:rPr>
          <w:color w:val="000000"/>
          <w:sz w:val="20"/>
          <w:szCs w:val="20"/>
        </w:rPr>
        <w:t xml:space="preserve"> Websites’ content</w:t>
      </w:r>
    </w:p>
    <w:p w14:paraId="27E452A6" w14:textId="77777777" w:rsidR="009326C8" w:rsidRDefault="009326C8" w:rsidP="009326C8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0 = never, 1 = occasionally, 2 = most of the time, and 3 = always</w:t>
      </w:r>
    </w:p>
    <w:p w14:paraId="7D4370E2" w14:textId="77777777" w:rsidR="009326C8" w:rsidRDefault="009326C8" w:rsidP="009326C8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1F4E925A" w14:textId="77777777" w:rsidR="009326C8" w:rsidRDefault="009326C8" w:rsidP="009326C8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color w:val="000000"/>
          <w:sz w:val="20"/>
          <w:szCs w:val="20"/>
        </w:rPr>
      </w:pPr>
      <w:bookmarkStart w:id="1" w:name="_heading=h.tyjcwt" w:colFirst="0" w:colLast="0"/>
      <w:bookmarkEnd w:id="1"/>
      <w:r>
        <w:rPr>
          <w:b/>
          <w:i/>
          <w:color w:val="000000"/>
          <w:sz w:val="20"/>
          <w:szCs w:val="20"/>
        </w:rPr>
        <w:t>Table 3.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Domains regarding generic quality and risk of bias were assessed using a modified DISCERN instrument</w:t>
      </w:r>
    </w:p>
    <w:tbl>
      <w:tblPr>
        <w:tblW w:w="9072" w:type="dxa"/>
        <w:jc w:val="center"/>
        <w:tblLayout w:type="fixed"/>
        <w:tblLook w:val="0400" w:firstRow="0" w:lastRow="0" w:firstColumn="0" w:lastColumn="0" w:noHBand="0" w:noVBand="1"/>
      </w:tblPr>
      <w:tblGrid>
        <w:gridCol w:w="7006"/>
        <w:gridCol w:w="2066"/>
      </w:tblGrid>
      <w:tr w:rsidR="009326C8" w14:paraId="648C47F6" w14:textId="77777777" w:rsidTr="00BF79BF">
        <w:trPr>
          <w:jc w:val="center"/>
        </w:trPr>
        <w:tc>
          <w:tcPr>
            <w:tcW w:w="700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1511A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20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11415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Median (IQR</w:t>
            </w:r>
            <w:r>
              <w:rPr>
                <w:b/>
                <w:color w:val="000000"/>
                <w:sz w:val="12"/>
                <w:szCs w:val="12"/>
                <w:vertAlign w:val="superscript"/>
              </w:rPr>
              <w:t>a</w:t>
            </w:r>
            <w:r>
              <w:rPr>
                <w:b/>
                <w:color w:val="000000"/>
                <w:sz w:val="20"/>
                <w:szCs w:val="20"/>
              </w:rPr>
              <w:t>; min-max</w:t>
            </w:r>
            <w:r>
              <w:rPr>
                <w:b/>
                <w:color w:val="000000"/>
                <w:sz w:val="12"/>
                <w:szCs w:val="12"/>
                <w:vertAlign w:val="superscript"/>
              </w:rPr>
              <w:t>b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</w:tr>
      <w:tr w:rsidR="009326C8" w14:paraId="68723DDF" w14:textId="77777777" w:rsidTr="00BF79BF">
        <w:trPr>
          <w:jc w:val="center"/>
        </w:trPr>
        <w:tc>
          <w:tcPr>
            <w:tcW w:w="700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19C81" w14:textId="77777777" w:rsidR="009326C8" w:rsidRPr="001603F0" w:rsidRDefault="009326C8" w:rsidP="00BF79BF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b/>
                  <w:bCs/>
                  <w:sz w:val="20"/>
                  <w:szCs w:val="20"/>
                </w:rPr>
                <w:tag w:val="goog_rdk_32"/>
                <w:id w:val="1754312814"/>
              </w:sdtPr>
              <w:sdtContent>
                <w:r w:rsidRPr="001603F0">
                  <w:rPr>
                    <w:rFonts w:asciiTheme="minorHAnsi" w:eastAsia="Times New Roman" w:hAnsiTheme="minorHAnsi" w:cstheme="minorHAnsi"/>
                    <w:b/>
                    <w:bCs/>
                    <w:sz w:val="20"/>
                    <w:szCs w:val="20"/>
                  </w:rPr>
                  <w:t>3</w:t>
                </w:r>
              </w:sdtContent>
            </w:sdt>
            <w:sdt>
              <w:sdtPr>
                <w:rPr>
                  <w:rFonts w:asciiTheme="minorHAnsi" w:hAnsiTheme="minorHAnsi" w:cstheme="minorHAnsi"/>
                  <w:b/>
                  <w:bCs/>
                  <w:sz w:val="20"/>
                  <w:szCs w:val="20"/>
                </w:rPr>
                <w:tag w:val="goog_rdk_33"/>
                <w:id w:val="-1089615336"/>
                <w:showingPlcHdr/>
              </w:sdtPr>
              <w:sdtContent>
                <w:r>
                  <w:rPr>
                    <w:rFonts w:asciiTheme="minorHAnsi" w:hAnsiTheme="minorHAnsi" w:cstheme="minorHAnsi"/>
                    <w:b/>
                    <w:bCs/>
                    <w:sz w:val="20"/>
                    <w:szCs w:val="20"/>
                  </w:rPr>
                  <w:t xml:space="preserve">     </w:t>
                </w:r>
              </w:sdtContent>
            </w:sdt>
            <w:r w:rsidRPr="001603F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.1 Reliability</w:t>
            </w:r>
          </w:p>
          <w:p w14:paraId="5CCDEF88" w14:textId="77777777" w:rsidR="009326C8" w:rsidRDefault="009326C8" w:rsidP="009326C8">
            <w:pPr>
              <w:numPr>
                <w:ilvl w:val="0"/>
                <w:numId w:val="6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Are the site’s aims clear? </w:t>
            </w:r>
          </w:p>
          <w:p w14:paraId="636B192F" w14:textId="77777777" w:rsidR="009326C8" w:rsidRDefault="009326C8" w:rsidP="009326C8">
            <w:pPr>
              <w:numPr>
                <w:ilvl w:val="0"/>
                <w:numId w:val="6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it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clear what sources of information were used to compile the publication? </w:t>
            </w:r>
          </w:p>
          <w:p w14:paraId="1EB205AE" w14:textId="77777777" w:rsidR="009326C8" w:rsidRDefault="009326C8" w:rsidP="009326C8">
            <w:pPr>
              <w:numPr>
                <w:ilvl w:val="0"/>
                <w:numId w:val="6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it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clear when the information used or reported in the publication was produced? </w:t>
            </w:r>
          </w:p>
          <w:p w14:paraId="2E90A360" w14:textId="77777777" w:rsidR="009326C8" w:rsidRDefault="009326C8" w:rsidP="009326C8">
            <w:pPr>
              <w:numPr>
                <w:ilvl w:val="0"/>
                <w:numId w:val="6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the website content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balanced and unbiased? </w:t>
            </w:r>
          </w:p>
          <w:p w14:paraId="7DD8786E" w14:textId="77777777" w:rsidR="009326C8" w:rsidRDefault="009326C8" w:rsidP="009326C8">
            <w:pPr>
              <w:numPr>
                <w:ilvl w:val="0"/>
                <w:numId w:val="6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 provide details of additional sources of support and information?</w:t>
            </w:r>
          </w:p>
          <w:p w14:paraId="74911D00" w14:textId="77777777" w:rsidR="009326C8" w:rsidRDefault="009326C8" w:rsidP="009326C8">
            <w:pPr>
              <w:numPr>
                <w:ilvl w:val="0"/>
                <w:numId w:val="6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 content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refer to areas of uncertainty? </w:t>
            </w:r>
          </w:p>
        </w:tc>
        <w:tc>
          <w:tcPr>
            <w:tcW w:w="20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291BE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</w:p>
          <w:p w14:paraId="296E12E5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(0; </w:t>
            </w: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7ED7B22E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33DB8A7E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</w:p>
          <w:p w14:paraId="085CE050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6E161D0C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</w:p>
          <w:p w14:paraId="61655A35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08427F0B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r>
              <w:rPr>
                <w:color w:val="000000"/>
                <w:sz w:val="20"/>
                <w:szCs w:val="20"/>
              </w:rPr>
              <w:t>(0; 0–2)</w:t>
            </w:r>
          </w:p>
          <w:p w14:paraId="7A109006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</w:t>
            </w: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</w:tr>
      <w:tr w:rsidR="009326C8" w14:paraId="6C570EDE" w14:textId="77777777" w:rsidTr="00BF79BF">
        <w:trPr>
          <w:jc w:val="center"/>
        </w:trPr>
        <w:tc>
          <w:tcPr>
            <w:tcW w:w="7006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C926B" w14:textId="77777777" w:rsidR="009326C8" w:rsidRPr="001603F0" w:rsidRDefault="009326C8" w:rsidP="00BF79BF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tag w:val="goog_rdk_35"/>
                <w:id w:val="696977312"/>
              </w:sdtPr>
              <w:sdtContent>
                <w:r w:rsidRPr="001603F0">
                  <w:rPr>
                    <w:b/>
                    <w:bCs/>
                    <w:sz w:val="20"/>
                    <w:szCs w:val="20"/>
                  </w:rPr>
                  <w:t>3</w:t>
                </w:r>
              </w:sdtContent>
            </w:sdt>
            <w:sdt>
              <w:sdtPr>
                <w:rPr>
                  <w:b/>
                  <w:bCs/>
                </w:rPr>
                <w:tag w:val="goog_rdk_36"/>
                <w:id w:val="-527569175"/>
                <w:showingPlcHdr/>
              </w:sdtPr>
              <w:sdtContent>
                <w:r>
                  <w:rPr>
                    <w:b/>
                    <w:bCs/>
                  </w:rPr>
                  <w:t xml:space="preserve">     </w:t>
                </w:r>
              </w:sdtContent>
            </w:sdt>
            <w:r w:rsidRPr="001603F0">
              <w:rPr>
                <w:b/>
                <w:bCs/>
                <w:color w:val="000000"/>
                <w:sz w:val="20"/>
                <w:szCs w:val="20"/>
              </w:rPr>
              <w:t>.2 Quality</w:t>
            </w:r>
          </w:p>
          <w:p w14:paraId="3A49D6C2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describe how each treatment works? </w:t>
            </w:r>
          </w:p>
          <w:p w14:paraId="3DC099AF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describe the benefits of each treatment? </w:t>
            </w:r>
          </w:p>
          <w:p w14:paraId="20D4AAD0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 describe the risks of each treatment? </w:t>
            </w:r>
          </w:p>
          <w:p w14:paraId="19A9B80B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describe what would happen if no treatment is used? </w:t>
            </w:r>
          </w:p>
          <w:p w14:paraId="1F06469B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describe how the treatment choices affect overall quality of life? </w:t>
            </w:r>
          </w:p>
          <w:p w14:paraId="4ECF5C29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 it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clear that there may be more than one possible treatment choice? </w:t>
            </w:r>
          </w:p>
          <w:p w14:paraId="040F5F0C" w14:textId="77777777" w:rsidR="009326C8" w:rsidRDefault="009326C8" w:rsidP="009326C8">
            <w:pPr>
              <w:numPr>
                <w:ilvl w:val="0"/>
                <w:numId w:val="7"/>
              </w:num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website</w:t>
            </w:r>
            <w:r>
              <w:rPr>
                <w:color w:val="000000"/>
                <w:sz w:val="20"/>
                <w:szCs w:val="20"/>
                <w:vertAlign w:val="superscript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provide support for shared decision-making?</w:t>
            </w:r>
          </w:p>
        </w:tc>
        <w:tc>
          <w:tcPr>
            <w:tcW w:w="2066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E1424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</w:p>
          <w:p w14:paraId="03179F8B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1.5 </w:t>
            </w:r>
            <w:r>
              <w:rPr>
                <w:color w:val="000000"/>
                <w:sz w:val="20"/>
                <w:szCs w:val="20"/>
              </w:rPr>
              <w:t>(0; 0–2)</w:t>
            </w:r>
          </w:p>
          <w:p w14:paraId="3C5051A4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1.5 </w:t>
            </w:r>
            <w:r>
              <w:rPr>
                <w:color w:val="000000"/>
                <w:sz w:val="20"/>
                <w:szCs w:val="20"/>
              </w:rPr>
              <w:t>(0; 0–2)</w:t>
            </w:r>
          </w:p>
          <w:p w14:paraId="7058D89E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1B7B26A7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5E8694E1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(0; 0–2)</w:t>
            </w:r>
          </w:p>
          <w:p w14:paraId="6C0A6F20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 (0; </w:t>
            </w: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–2)</w:t>
            </w:r>
          </w:p>
          <w:p w14:paraId="67561456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(0; 0–2)</w:t>
            </w:r>
          </w:p>
        </w:tc>
      </w:tr>
    </w:tbl>
    <w:p w14:paraId="62E23C81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a</w:t>
      </w:r>
      <w:r>
        <w:rPr>
          <w:color w:val="000000"/>
          <w:sz w:val="20"/>
          <w:szCs w:val="20"/>
        </w:rPr>
        <w:t xml:space="preserve"> IQR: interquartile range.</w:t>
      </w:r>
    </w:p>
    <w:p w14:paraId="1C380366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b</w:t>
      </w:r>
      <w:r>
        <w:rPr>
          <w:color w:val="000000"/>
          <w:sz w:val="20"/>
          <w:szCs w:val="20"/>
        </w:rPr>
        <w:t xml:space="preserve"> min-max: minimum and maximum</w:t>
      </w:r>
    </w:p>
    <w:p w14:paraId="2BE70E10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c</w:t>
      </w:r>
      <w:r>
        <w:rPr>
          <w:color w:val="000000"/>
          <w:sz w:val="20"/>
          <w:szCs w:val="20"/>
        </w:rPr>
        <w:t xml:space="preserve"> Websites’ content.</w:t>
      </w:r>
    </w:p>
    <w:p w14:paraId="5A134385" w14:textId="77777777" w:rsidR="009326C8" w:rsidRDefault="009326C8" w:rsidP="009326C8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0 = no, 1 = occasionally, 2 = most of the time, and 3 = yes</w:t>
      </w:r>
    </w:p>
    <w:p w14:paraId="301218A3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147FE74" w14:textId="77777777" w:rsidR="009326C8" w:rsidRDefault="009326C8" w:rsidP="009326C8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0"/>
          <w:szCs w:val="20"/>
        </w:rPr>
      </w:pPr>
      <w:bookmarkStart w:id="2" w:name="_heading=h.3dy6vkm" w:colFirst="0" w:colLast="0"/>
      <w:bookmarkEnd w:id="2"/>
      <w:r>
        <w:rPr>
          <w:b/>
          <w:i/>
          <w:color w:val="000000"/>
          <w:sz w:val="20"/>
          <w:szCs w:val="20"/>
        </w:rPr>
        <w:lastRenderedPageBreak/>
        <w:t xml:space="preserve">Table 4. </w:t>
      </w:r>
      <w:r>
        <w:rPr>
          <w:color w:val="000000"/>
          <w:sz w:val="20"/>
          <w:szCs w:val="20"/>
        </w:rPr>
        <w:t>FU-specific aspects; scores between 0 and 2 were used</w:t>
      </w:r>
    </w:p>
    <w:tbl>
      <w:tblPr>
        <w:tblW w:w="9072" w:type="dxa"/>
        <w:jc w:val="center"/>
        <w:tblLayout w:type="fixed"/>
        <w:tblLook w:val="0400" w:firstRow="0" w:lastRow="0" w:firstColumn="0" w:lastColumn="0" w:noHBand="0" w:noVBand="1"/>
      </w:tblPr>
      <w:tblGrid>
        <w:gridCol w:w="7296"/>
        <w:gridCol w:w="1776"/>
      </w:tblGrid>
      <w:tr w:rsidR="009326C8" w14:paraId="21FFA542" w14:textId="77777777" w:rsidTr="00BF79BF">
        <w:trPr>
          <w:jc w:val="center"/>
        </w:trPr>
        <w:tc>
          <w:tcPr>
            <w:tcW w:w="72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98ECC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7D5BD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Median (IQR</w:t>
            </w:r>
            <w:r>
              <w:rPr>
                <w:b/>
                <w:color w:val="000000"/>
                <w:sz w:val="12"/>
                <w:szCs w:val="12"/>
                <w:vertAlign w:val="superscript"/>
              </w:rPr>
              <w:t>a</w:t>
            </w:r>
            <w:r>
              <w:rPr>
                <w:b/>
                <w:color w:val="000000"/>
                <w:sz w:val="20"/>
                <w:szCs w:val="20"/>
              </w:rPr>
              <w:t>; min-max</w:t>
            </w:r>
            <w:r>
              <w:rPr>
                <w:b/>
                <w:color w:val="000000"/>
                <w:sz w:val="12"/>
                <w:szCs w:val="12"/>
                <w:vertAlign w:val="superscript"/>
              </w:rPr>
              <w:t>b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</w:tr>
      <w:tr w:rsidR="009326C8" w14:paraId="0C6022F2" w14:textId="77777777" w:rsidTr="00BF79BF">
        <w:trPr>
          <w:jc w:val="center"/>
        </w:trPr>
        <w:tc>
          <w:tcPr>
            <w:tcW w:w="7296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3872D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early oral health screening mentioned at all?</w:t>
            </w:r>
          </w:p>
          <w:p w14:paraId="5615BE03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FU recommended?</w:t>
            </w:r>
          </w:p>
          <w:p w14:paraId="1B274BD0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FU explained in complete sentences?</w:t>
            </w:r>
          </w:p>
          <w:p w14:paraId="4D94326B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FU explained in a comprehensible way?</w:t>
            </w:r>
          </w:p>
          <w:p w14:paraId="495F1421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the structure and classification of the FU described in more detail?</w:t>
            </w:r>
          </w:p>
          <w:p w14:paraId="5F9406FC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it mentioned that diseases and maldevelopments are recorded during an FU?</w:t>
            </w:r>
          </w:p>
          <w:p w14:paraId="4CDCD8F3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it mentioned that oral health </w:t>
            </w:r>
            <w:sdt>
              <w:sdtPr>
                <w:tag w:val="goog_rdk_37"/>
                <w:id w:val="1183790891"/>
              </w:sdtPr>
              <w:sdtContent>
                <w:r>
                  <w:rPr>
                    <w:sz w:val="20"/>
                    <w:szCs w:val="20"/>
                  </w:rPr>
                  <w:t>behaviours</w:t>
                </w:r>
              </w:sdtContent>
            </w:sdt>
            <w:sdt>
              <w:sdtPr>
                <w:tag w:val="goog_rdk_38"/>
                <w:id w:val="-1097634724"/>
              </w:sdtPr>
              <w:sdtContent>
                <w:r>
                  <w:t xml:space="preserve"> </w:t>
                </w:r>
              </w:sdtContent>
            </w:sdt>
            <w:r>
              <w:rPr>
                <w:sz w:val="20"/>
                <w:szCs w:val="20"/>
              </w:rPr>
              <w:t>are assessed in the FU?</w:t>
            </w:r>
          </w:p>
          <w:p w14:paraId="4F7BAF3A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DMFT index mentioned?</w:t>
            </w:r>
          </w:p>
          <w:p w14:paraId="56FE32D0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it mentioned that the FU helps children get used to dental routines?</w:t>
            </w:r>
          </w:p>
          <w:p w14:paraId="70F0413B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it mentioned that dental hygiene is explained in detail in the FU?</w:t>
            </w:r>
          </w:p>
          <w:p w14:paraId="4C03754F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 there any mention of nutritional counselling?</w:t>
            </w:r>
          </w:p>
          <w:p w14:paraId="3BB841B9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nutritional counselling specifically for children mentioned?</w:t>
            </w:r>
          </w:p>
          <w:p w14:paraId="26BE30DF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it explained that it is better to </w:t>
            </w:r>
            <w:sdt>
              <w:sdtPr>
                <w:tag w:val="goog_rdk_39"/>
                <w:id w:val="1507705677"/>
              </w:sdtPr>
              <w:sdtContent>
                <w:r>
                  <w:rPr>
                    <w:sz w:val="20"/>
                    <w:szCs w:val="20"/>
                  </w:rPr>
                  <w:t>have a few</w:t>
                </w:r>
              </w:sdtContent>
            </w:sdt>
            <w:sdt>
              <w:sdtPr>
                <w:tag w:val="goog_rdk_40"/>
                <w:id w:val="-792367793"/>
              </w:sdtPr>
              <w:sdtContent>
                <w:r>
                  <w:t xml:space="preserve"> </w:t>
                </w:r>
              </w:sdtContent>
            </w:sdt>
            <w:r>
              <w:rPr>
                <w:sz w:val="20"/>
                <w:szCs w:val="20"/>
              </w:rPr>
              <w:t>snacks between meals?</w:t>
            </w:r>
          </w:p>
          <w:p w14:paraId="6965AC9B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‘danger’ of the teat bottle explained?</w:t>
            </w:r>
          </w:p>
          <w:p w14:paraId="7C9BAF17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hidden sugars mentioned?</w:t>
            </w:r>
          </w:p>
          <w:p w14:paraId="7B98FE10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fruit juices mentioned as a possible risk?</w:t>
            </w:r>
          </w:p>
          <w:p w14:paraId="37579DA1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proper timing of tooth brushing addressed?</w:t>
            </w:r>
          </w:p>
          <w:p w14:paraId="37470008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hidden acids mentioned?</w:t>
            </w:r>
          </w:p>
          <w:p w14:paraId="39D904E1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education provided about the potential risks of ignoring the FU?</w:t>
            </w:r>
          </w:p>
          <w:p w14:paraId="559CFAA3" w14:textId="77777777" w:rsidR="009326C8" w:rsidRDefault="009326C8" w:rsidP="009326C8">
            <w:pPr>
              <w:numPr>
                <w:ilvl w:val="0"/>
                <w:numId w:val="8"/>
              </w:numPr>
              <w:spacing w:line="360" w:lineRule="auto"/>
            </w:pPr>
            <w:r>
              <w:rPr>
                <w:sz w:val="20"/>
                <w:szCs w:val="20"/>
              </w:rPr>
              <w:t>Are these risks mentioned?</w:t>
            </w:r>
          </w:p>
        </w:tc>
        <w:tc>
          <w:tcPr>
            <w:tcW w:w="1776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82353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(0; 0–2)</w:t>
            </w:r>
          </w:p>
          <w:p w14:paraId="247FCE0B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561039E3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 </w:t>
            </w:r>
            <w:r>
              <w:rPr>
                <w:color w:val="000000"/>
                <w:sz w:val="20"/>
                <w:szCs w:val="20"/>
              </w:rPr>
              <w:t>(0; 0–2)</w:t>
            </w:r>
          </w:p>
          <w:p w14:paraId="4789ABA8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 </w:t>
            </w:r>
            <w:r>
              <w:rPr>
                <w:color w:val="000000"/>
                <w:sz w:val="20"/>
                <w:szCs w:val="20"/>
              </w:rPr>
              <w:t>(0; 0–2)</w:t>
            </w:r>
          </w:p>
          <w:p w14:paraId="078B1EFB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7F303994" w14:textId="77777777" w:rsidR="009326C8" w:rsidRDefault="009326C8" w:rsidP="00BF79BF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  <w:p w14:paraId="781DDE05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2CDB5E61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76C06CC0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4F1906D2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0E2796E9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1FD51C59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4DAD428C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0ADEC1E4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1EC0F0D1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6AE3431C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2B928A6D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2FD537D0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21CAF397" w14:textId="77777777" w:rsidR="009326C8" w:rsidRDefault="009326C8" w:rsidP="00BF79BF">
            <w:p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  <w:p w14:paraId="01EFB735" w14:textId="77777777" w:rsidR="009326C8" w:rsidRDefault="009326C8" w:rsidP="00BF79BF">
            <w:pPr>
              <w:spacing w:line="36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(0; 0–2)</w:t>
            </w:r>
          </w:p>
          <w:p w14:paraId="64542D71" w14:textId="77777777" w:rsidR="009326C8" w:rsidRDefault="009326C8" w:rsidP="00BF79BF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(0; 0–2)</w:t>
            </w:r>
          </w:p>
        </w:tc>
      </w:tr>
    </w:tbl>
    <w:p w14:paraId="5F294EB1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a</w:t>
      </w:r>
      <w:r>
        <w:rPr>
          <w:color w:val="000000"/>
          <w:sz w:val="20"/>
          <w:szCs w:val="20"/>
        </w:rPr>
        <w:t xml:space="preserve"> IQR: interquartile range.</w:t>
      </w:r>
    </w:p>
    <w:p w14:paraId="4EBCBFA8" w14:textId="77777777" w:rsidR="009326C8" w:rsidRDefault="009326C8" w:rsidP="009326C8">
      <w:pPr>
        <w:rPr>
          <w:rFonts w:ascii="Times New Roman" w:eastAsia="Times New Roman" w:hAnsi="Times New Roman" w:cs="Times New Roman"/>
          <w:color w:val="000000"/>
        </w:rPr>
      </w:pPr>
      <w:r w:rsidRPr="00271B2B">
        <w:rPr>
          <w:color w:val="000000"/>
          <w:sz w:val="20"/>
          <w:szCs w:val="20"/>
          <w:vertAlign w:val="superscript"/>
        </w:rPr>
        <w:t>b</w:t>
      </w:r>
      <w:r>
        <w:rPr>
          <w:color w:val="000000"/>
          <w:sz w:val="20"/>
          <w:szCs w:val="20"/>
        </w:rPr>
        <w:t xml:space="preserve"> min-max: minimum and maximum</w:t>
      </w:r>
    </w:p>
    <w:p w14:paraId="3A116454" w14:textId="77777777" w:rsidR="009326C8" w:rsidRDefault="009326C8" w:rsidP="009326C8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0 = no information, 2 = complete information</w:t>
      </w:r>
    </w:p>
    <w:p w14:paraId="4842AB41" w14:textId="77777777" w:rsidR="009326C8" w:rsidRPr="00667007" w:rsidRDefault="009326C8" w:rsidP="009326C8">
      <w:pPr>
        <w:rPr>
          <w:color w:val="000000"/>
          <w:sz w:val="20"/>
          <w:szCs w:val="20"/>
          <w:lang w:val="en-US"/>
        </w:rPr>
      </w:pPr>
      <w:r w:rsidRPr="00667007">
        <w:rPr>
          <w:color w:val="000000"/>
          <w:sz w:val="20"/>
          <w:szCs w:val="20"/>
          <w:lang w:val="en-US"/>
        </w:rPr>
        <w:t xml:space="preserve">DMFT = </w:t>
      </w:r>
      <w:r w:rsidRPr="00667007">
        <w:rPr>
          <w:rStyle w:val="hgkelc"/>
          <w:sz w:val="20"/>
          <w:szCs w:val="20"/>
          <w:lang w:val="en-US"/>
        </w:rPr>
        <w:t>decayed missing filled teeth</w:t>
      </w:r>
    </w:p>
    <w:p w14:paraId="40B0B40E" w14:textId="77777777" w:rsidR="009326C8" w:rsidRPr="00667007" w:rsidRDefault="009326C8" w:rsidP="009326C8">
      <w:pPr>
        <w:rPr>
          <w:color w:val="000000"/>
          <w:sz w:val="20"/>
          <w:szCs w:val="20"/>
          <w:lang w:val="en-US"/>
        </w:rPr>
      </w:pPr>
    </w:p>
    <w:p w14:paraId="55F855F3" w14:textId="77777777" w:rsidR="009326C8" w:rsidRDefault="009326C8" w:rsidP="009326C8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i/>
          <w:color w:val="000000"/>
          <w:sz w:val="20"/>
          <w:szCs w:val="20"/>
        </w:rPr>
      </w:pPr>
      <w:r>
        <w:rPr>
          <w:b/>
          <w:i/>
          <w:color w:val="000000"/>
          <w:sz w:val="20"/>
          <w:szCs w:val="20"/>
        </w:rPr>
        <w:t xml:space="preserve">Table 5. </w:t>
      </w:r>
      <w:r>
        <w:rPr>
          <w:color w:val="000000"/>
          <w:sz w:val="20"/>
          <w:szCs w:val="20"/>
        </w:rPr>
        <w:t>Association between practice-related factors and the overall quality score; significant associations are highlighted in bold</w:t>
      </w:r>
    </w:p>
    <w:tbl>
      <w:tblPr>
        <w:tblW w:w="9000" w:type="dxa"/>
        <w:tblLayout w:type="fixed"/>
        <w:tblLook w:val="0400" w:firstRow="0" w:lastRow="0" w:firstColumn="0" w:lastColumn="0" w:noHBand="0" w:noVBand="1"/>
      </w:tblPr>
      <w:tblGrid>
        <w:gridCol w:w="4657"/>
        <w:gridCol w:w="1919"/>
        <w:gridCol w:w="1588"/>
        <w:gridCol w:w="836"/>
      </w:tblGrid>
      <w:tr w:rsidR="009326C8" w14:paraId="25D989B8" w14:textId="77777777" w:rsidTr="00BF79BF">
        <w:tc>
          <w:tcPr>
            <w:tcW w:w="465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63574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Factor</w:t>
            </w:r>
          </w:p>
        </w:tc>
        <w:tc>
          <w:tcPr>
            <w:tcW w:w="191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D6561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Beta </w:t>
            </w:r>
          </w:p>
          <w:p w14:paraId="1E670398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(mean quality score)</w:t>
            </w:r>
          </w:p>
        </w:tc>
        <w:tc>
          <w:tcPr>
            <w:tcW w:w="158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1B163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95% Confidence </w:t>
            </w:r>
          </w:p>
          <w:p w14:paraId="68FF14A1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Interval</w:t>
            </w:r>
          </w:p>
        </w:tc>
        <w:tc>
          <w:tcPr>
            <w:tcW w:w="83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75376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9326C8" w14:paraId="446C17A5" w14:textId="77777777" w:rsidTr="00BF79BF">
        <w:tc>
          <w:tcPr>
            <w:tcW w:w="465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525FF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91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F6C6D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58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F3B55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12.8 to 18.0</w:t>
            </w:r>
          </w:p>
        </w:tc>
        <w:tc>
          <w:tcPr>
            <w:tcW w:w="83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40C63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color w:val="000000"/>
                <w:sz w:val="20"/>
                <w:szCs w:val="20"/>
              </w:rPr>
              <w:t>&lt; 0.001</w:t>
            </w:r>
          </w:p>
        </w:tc>
      </w:tr>
      <w:tr w:rsidR="009326C8" w14:paraId="14A1EE3C" w14:textId="77777777" w:rsidTr="00BF79BF">
        <w:tc>
          <w:tcPr>
            <w:tcW w:w="4657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3DB14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Chained practice (ref.: multi-practice)</w:t>
            </w:r>
          </w:p>
        </w:tc>
        <w:tc>
          <w:tcPr>
            <w:tcW w:w="1919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84257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1588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5E6AB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-0.1 to 3.8</w:t>
            </w:r>
          </w:p>
        </w:tc>
        <w:tc>
          <w:tcPr>
            <w:tcW w:w="836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ED72F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0.062</w:t>
            </w:r>
          </w:p>
        </w:tc>
      </w:tr>
      <w:tr w:rsidR="009326C8" w14:paraId="022FA20C" w14:textId="77777777" w:rsidTr="00BF79BF">
        <w:tc>
          <w:tcPr>
            <w:tcW w:w="46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D2FAB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Single practice (ref.: multi-practice)</w:t>
            </w:r>
          </w:p>
        </w:tc>
        <w:tc>
          <w:tcPr>
            <w:tcW w:w="1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A6B9D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1.5</w:t>
            </w:r>
          </w:p>
        </w:tc>
        <w:tc>
          <w:tcPr>
            <w:tcW w:w="1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F6498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-0.2 to 3.2</w:t>
            </w:r>
          </w:p>
        </w:tc>
        <w:tc>
          <w:tcPr>
            <w:tcW w:w="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2C6C0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0.078</w:t>
            </w:r>
          </w:p>
        </w:tc>
      </w:tr>
      <w:tr w:rsidR="009326C8" w14:paraId="44C3AD95" w14:textId="77777777" w:rsidTr="00BF79BF">
        <w:tc>
          <w:tcPr>
            <w:tcW w:w="46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86838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No information on specialisation (ref.: paediatric dentistry)</w:t>
            </w:r>
          </w:p>
        </w:tc>
        <w:tc>
          <w:tcPr>
            <w:tcW w:w="1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31F96" w14:textId="77777777" w:rsidR="009326C8" w:rsidRDefault="009326C8" w:rsidP="00BF79B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F95FB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-0.8 to 2.5</w:t>
            </w:r>
          </w:p>
        </w:tc>
        <w:tc>
          <w:tcPr>
            <w:tcW w:w="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9ABE1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0.324</w:t>
            </w:r>
          </w:p>
        </w:tc>
      </w:tr>
      <w:tr w:rsidR="009326C8" w14:paraId="04D0A9C4" w14:textId="77777777" w:rsidTr="00BF79BF">
        <w:tc>
          <w:tcPr>
            <w:tcW w:w="46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6F49D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Any specialisation (ref.: paediatric dentistry)</w:t>
            </w:r>
          </w:p>
        </w:tc>
        <w:tc>
          <w:tcPr>
            <w:tcW w:w="1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2E974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2C662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-0.6 to 2.7</w:t>
            </w:r>
          </w:p>
        </w:tc>
        <w:tc>
          <w:tcPr>
            <w:tcW w:w="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15CC4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0.201</w:t>
            </w:r>
          </w:p>
        </w:tc>
      </w:tr>
      <w:tr w:rsidR="009326C8" w14:paraId="555D4B4B" w14:textId="77777777" w:rsidTr="00BF79BF">
        <w:tc>
          <w:tcPr>
            <w:tcW w:w="46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D8085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Rural (ref.: large city)</w:t>
            </w:r>
          </w:p>
        </w:tc>
        <w:tc>
          <w:tcPr>
            <w:tcW w:w="1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850A0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1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9C997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-1.6 to 1.14</w:t>
            </w:r>
          </w:p>
        </w:tc>
        <w:tc>
          <w:tcPr>
            <w:tcW w:w="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779ED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0.737</w:t>
            </w:r>
          </w:p>
        </w:tc>
      </w:tr>
      <w:tr w:rsidR="009326C8" w14:paraId="5251BEA0" w14:textId="77777777" w:rsidTr="00BF79BF">
        <w:tc>
          <w:tcPr>
            <w:tcW w:w="46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E600C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City (ref.: large city)</w:t>
            </w:r>
          </w:p>
        </w:tc>
        <w:tc>
          <w:tcPr>
            <w:tcW w:w="1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7AA76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365AE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-1.0 to 0.33</w:t>
            </w:r>
          </w:p>
        </w:tc>
        <w:tc>
          <w:tcPr>
            <w:tcW w:w="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0A4DF" w14:textId="77777777" w:rsidR="009326C8" w:rsidRDefault="009326C8" w:rsidP="00BF79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0.313</w:t>
            </w:r>
          </w:p>
        </w:tc>
      </w:tr>
      <w:tr w:rsidR="009326C8" w14:paraId="70BE5591" w14:textId="77777777" w:rsidTr="00BF79BF">
        <w:tc>
          <w:tcPr>
            <w:tcW w:w="46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AE222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Age of dentists (cont. per year)</w:t>
            </w:r>
          </w:p>
        </w:tc>
        <w:tc>
          <w:tcPr>
            <w:tcW w:w="1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1FC4F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920E4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-0.5 to 0.5</w:t>
            </w:r>
          </w:p>
        </w:tc>
        <w:tc>
          <w:tcPr>
            <w:tcW w:w="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F9B87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0.991</w:t>
            </w:r>
          </w:p>
        </w:tc>
      </w:tr>
      <w:tr w:rsidR="009326C8" w14:paraId="5394CA4E" w14:textId="77777777" w:rsidTr="00BF79BF">
        <w:tc>
          <w:tcPr>
            <w:tcW w:w="4657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59F79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Number of dentists (cont.)</w:t>
            </w:r>
          </w:p>
        </w:tc>
        <w:tc>
          <w:tcPr>
            <w:tcW w:w="1919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3D248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88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6C828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-0.16 to 0.4</w:t>
            </w:r>
          </w:p>
        </w:tc>
        <w:tc>
          <w:tcPr>
            <w:tcW w:w="836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9829E" w14:textId="77777777" w:rsidR="009326C8" w:rsidRDefault="009326C8" w:rsidP="00BF79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>0.350</w:t>
            </w:r>
          </w:p>
        </w:tc>
      </w:tr>
    </w:tbl>
    <w:p w14:paraId="0E21E330" w14:textId="77777777" w:rsidR="009326C8" w:rsidRDefault="009326C8" w:rsidP="009326C8">
      <w:pPr>
        <w:rPr>
          <w:rFonts w:ascii="Times New Roman" w:eastAsia="Times New Roman" w:hAnsi="Times New Roman" w:cs="Times New Roman"/>
        </w:rPr>
      </w:pPr>
      <w:r>
        <w:rPr>
          <w:color w:val="000000"/>
          <w:sz w:val="20"/>
          <w:szCs w:val="20"/>
        </w:rPr>
        <w:t xml:space="preserve">rural (≤ 5,000), city (&gt; 5,000 </w:t>
      </w:r>
      <w:r>
        <w:t xml:space="preserve">– </w:t>
      </w:r>
      <w:r>
        <w:rPr>
          <w:color w:val="000000"/>
          <w:sz w:val="20"/>
          <w:szCs w:val="20"/>
        </w:rPr>
        <w:t>&lt; 100,000), large city (≥ 100,000)</w:t>
      </w:r>
    </w:p>
    <w:p w14:paraId="0311B39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026AB"/>
    <w:multiLevelType w:val="multilevel"/>
    <w:tmpl w:val="4D8A15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36CA34EA"/>
    <w:multiLevelType w:val="multilevel"/>
    <w:tmpl w:val="5AA6FF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40647FC0"/>
    <w:multiLevelType w:val="multilevel"/>
    <w:tmpl w:val="70A619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55B6E37"/>
    <w:multiLevelType w:val="multilevel"/>
    <w:tmpl w:val="144625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69C73293"/>
    <w:multiLevelType w:val="multilevel"/>
    <w:tmpl w:val="FA0097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6A045EF0"/>
    <w:multiLevelType w:val="multilevel"/>
    <w:tmpl w:val="AF38AD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6F2A619A"/>
    <w:multiLevelType w:val="multilevel"/>
    <w:tmpl w:val="1D443F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75E829B5"/>
    <w:multiLevelType w:val="multilevel"/>
    <w:tmpl w:val="5B94B6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263878164">
    <w:abstractNumId w:val="5"/>
  </w:num>
  <w:num w:numId="2" w16cid:durableId="473373197">
    <w:abstractNumId w:val="3"/>
  </w:num>
  <w:num w:numId="3" w16cid:durableId="1725519707">
    <w:abstractNumId w:val="0"/>
  </w:num>
  <w:num w:numId="4" w16cid:durableId="378675888">
    <w:abstractNumId w:val="6"/>
  </w:num>
  <w:num w:numId="5" w16cid:durableId="168644952">
    <w:abstractNumId w:val="4"/>
  </w:num>
  <w:num w:numId="6" w16cid:durableId="1115950928">
    <w:abstractNumId w:val="1"/>
  </w:num>
  <w:num w:numId="7" w16cid:durableId="1428040338">
    <w:abstractNumId w:val="2"/>
  </w:num>
  <w:num w:numId="8" w16cid:durableId="1512195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6C8"/>
    <w:rsid w:val="000E5968"/>
    <w:rsid w:val="002978F5"/>
    <w:rsid w:val="003852CF"/>
    <w:rsid w:val="004E780C"/>
    <w:rsid w:val="009326C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F985C"/>
  <w15:chartTrackingRefBased/>
  <w15:docId w15:val="{ECF47B40-9DBD-4970-8448-95B85196D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6C8"/>
    <w:pPr>
      <w:spacing w:after="0" w:line="240" w:lineRule="auto"/>
    </w:pPr>
    <w:rPr>
      <w:rFonts w:ascii="Calibri" w:eastAsia="Calibri" w:hAnsi="Calibri" w:cs="Calibri"/>
      <w:kern w:val="0"/>
      <w:lang w:val="en-GB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6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6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6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6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6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6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6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6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6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6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6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6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6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6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6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6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6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6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6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6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6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6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6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6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6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6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6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6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6C8"/>
    <w:rPr>
      <w:b/>
      <w:bCs/>
      <w:smallCaps/>
      <w:color w:val="0F4761" w:themeColor="accent1" w:themeShade="BF"/>
      <w:spacing w:val="5"/>
    </w:rPr>
  </w:style>
  <w:style w:type="character" w:customStyle="1" w:styleId="hgkelc">
    <w:name w:val="hgkelc"/>
    <w:basedOn w:val="DefaultParagraphFont"/>
    <w:rsid w:val="009326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858</Words>
  <Characters>4897</Characters>
  <Application>Microsoft Office Word</Application>
  <DocSecurity>0</DocSecurity>
  <Lines>40</Lines>
  <Paragraphs>11</Paragraphs>
  <ScaleCrop>false</ScaleCrop>
  <Company/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2025-04-10T11:36:00Z</dcterms:created>
  <dcterms:modified xsi:type="dcterms:W3CDTF">2025-04-10T11:37:00Z</dcterms:modified>
</cp:coreProperties>
</file>