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15" w:rsidRDefault="00146515" w:rsidP="00146515">
      <w:r>
        <w:rPr>
          <w:noProof/>
        </w:rPr>
        <w:drawing>
          <wp:inline distT="0" distB="0" distL="0" distR="0" wp14:anchorId="33AA3B83" wp14:editId="24B9D41A">
            <wp:extent cx="5596467" cy="4401501"/>
            <wp:effectExtent l="0" t="0" r="444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CDD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170" cy="440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15" w:rsidRDefault="00146515" w:rsidP="00146515">
      <w:r>
        <w:rPr>
          <w:rFonts w:hint="eastAsia"/>
        </w:rPr>
        <w:t>Fig</w:t>
      </w:r>
      <w:r w:rsidR="00887C9F">
        <w:t>.</w:t>
      </w:r>
      <w:r>
        <w:rPr>
          <w:rFonts w:hint="eastAsia"/>
        </w:rPr>
        <w:t xml:space="preserve"> S</w:t>
      </w:r>
      <w:r>
        <w:t>1</w:t>
      </w:r>
      <w:bookmarkStart w:id="0" w:name="_GoBack"/>
      <w:bookmarkEnd w:id="0"/>
      <w:r>
        <w:rPr>
          <w:rFonts w:hint="eastAsia"/>
        </w:rPr>
        <w:t xml:space="preserve"> </w:t>
      </w:r>
      <w:r>
        <w:t xml:space="preserve">Box-whisker plot of the cloud albedo susceptibilities in warm cases with the formula </w:t>
      </w:r>
      <m:oMath>
        <m:r>
          <m:rPr>
            <m:sty m:val="p"/>
          </m:rPr>
          <w:rPr>
            <w:rFonts w:ascii="Cambria Math" w:hAnsi="Cambria Math"/>
          </w:rPr>
          <m:t>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/∂ln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hint="eastAsia"/>
        </w:rPr>
        <w:t xml:space="preserve"> following Chen et al. (Chen et al.</w:t>
      </w:r>
      <w:r>
        <w:t xml:space="preserve"> 2014). The color scheme is the same as in Figure 1b.</w:t>
      </w:r>
    </w:p>
    <w:p w:rsidR="003133E7" w:rsidRPr="00146515" w:rsidRDefault="003133E7"/>
    <w:sectPr w:rsidR="003133E7" w:rsidRPr="001465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CF" w:rsidRDefault="001359CF" w:rsidP="00887C9F">
      <w:r>
        <w:separator/>
      </w:r>
    </w:p>
  </w:endnote>
  <w:endnote w:type="continuationSeparator" w:id="0">
    <w:p w:rsidR="001359CF" w:rsidRDefault="001359CF" w:rsidP="0088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CF" w:rsidRDefault="001359CF" w:rsidP="00887C9F">
      <w:r>
        <w:separator/>
      </w:r>
    </w:p>
  </w:footnote>
  <w:footnote w:type="continuationSeparator" w:id="0">
    <w:p w:rsidR="001359CF" w:rsidRDefault="001359CF" w:rsidP="0088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15"/>
    <w:rsid w:val="000C0529"/>
    <w:rsid w:val="001359CF"/>
    <w:rsid w:val="00146515"/>
    <w:rsid w:val="002E6C32"/>
    <w:rsid w:val="003014AF"/>
    <w:rsid w:val="003133E7"/>
    <w:rsid w:val="006C7619"/>
    <w:rsid w:val="00727BE4"/>
    <w:rsid w:val="00887C9F"/>
    <w:rsid w:val="00B5388A"/>
    <w:rsid w:val="00E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74EBE"/>
  <w15:chartTrackingRefBased/>
  <w15:docId w15:val="{861B861A-170A-4F04-A8EF-10EE446D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C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C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Chung-Kai Wu</dc:creator>
  <cp:keywords/>
  <dc:description/>
  <cp:lastModifiedBy>Chung-Kai Wu</cp:lastModifiedBy>
  <cp:revision>2</cp:revision>
  <dcterms:created xsi:type="dcterms:W3CDTF">2025-03-06T06:00:00Z</dcterms:created>
  <dcterms:modified xsi:type="dcterms:W3CDTF">2025-03-06T07:42:00Z</dcterms:modified>
</cp:coreProperties>
</file>