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641F4" w14:textId="5D6DBB1F" w:rsidR="00A9559F" w:rsidRDefault="005823A6" w:rsidP="00E8530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Proposed TOC w</w:t>
      </w:r>
      <w:r w:rsidRPr="005823A6">
        <w:rPr>
          <w:rFonts w:ascii="Arial" w:hAnsi="Arial" w:cs="Arial"/>
          <w:b/>
        </w:rPr>
        <w:t xml:space="preserve">orkshop </w:t>
      </w:r>
      <w:r w:rsidR="006849FD">
        <w:rPr>
          <w:rFonts w:ascii="Arial" w:hAnsi="Arial" w:cs="Arial"/>
          <w:b/>
        </w:rPr>
        <w:t>guide</w:t>
      </w:r>
    </w:p>
    <w:p w14:paraId="39E641F5" w14:textId="77777777" w:rsidR="005823A6" w:rsidRDefault="005823A6" w:rsidP="00E8530D">
      <w:pPr>
        <w:spacing w:after="0" w:line="240" w:lineRule="auto"/>
        <w:rPr>
          <w:rFonts w:ascii="Arial" w:hAnsi="Arial" w:cs="Arial"/>
          <w:b/>
        </w:rPr>
      </w:pPr>
    </w:p>
    <w:p w14:paraId="39E641F6" w14:textId="77777777" w:rsidR="00863EF2" w:rsidRDefault="005823A6" w:rsidP="00E8530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Introductions</w:t>
      </w:r>
      <w:r w:rsidR="00863EF2">
        <w:rPr>
          <w:rFonts w:ascii="Arial" w:hAnsi="Arial" w:cs="Arial"/>
        </w:rPr>
        <w:t xml:space="preserve"> from evaluation team and delivery partners.</w:t>
      </w:r>
    </w:p>
    <w:p w14:paraId="39E641F7" w14:textId="77777777" w:rsidR="00863EF2" w:rsidRDefault="00863EF2" w:rsidP="00E8530D">
      <w:pPr>
        <w:pStyle w:val="ListParagraph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9E64202" w14:textId="2A87771B" w:rsidR="007329E0" w:rsidRPr="006849FD" w:rsidRDefault="00863EF2" w:rsidP="006849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Opportunity for delivery partners to ask questions before consenting to participate. </w:t>
      </w:r>
    </w:p>
    <w:p w14:paraId="39E64203" w14:textId="77777777" w:rsidR="00E8530D" w:rsidRP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04" w14:textId="7170C838" w:rsidR="00863EF2" w:rsidRPr="007056F2" w:rsidRDefault="00E8530D" w:rsidP="007056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Task 1: Identifying the long-term outcome</w:t>
      </w:r>
      <w:r w:rsidR="007056F2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– </w:t>
      </w:r>
      <w:r w:rsidR="007056F2">
        <w:rPr>
          <w:rFonts w:ascii="Arial" w:hAnsi="Arial" w:cs="Arial"/>
        </w:rPr>
        <w:t>W</w:t>
      </w:r>
      <w:r>
        <w:rPr>
          <w:rFonts w:ascii="Arial" w:hAnsi="Arial" w:cs="Arial"/>
        </w:rPr>
        <w:t>hat do delivery partners see as the ultimate aim of this programme</w:t>
      </w:r>
      <w:r w:rsidR="007056F2">
        <w:rPr>
          <w:rFonts w:ascii="Arial" w:hAnsi="Arial" w:cs="Arial"/>
        </w:rPr>
        <w:t xml:space="preserve">?  </w:t>
      </w:r>
      <w:r w:rsidR="007056F2" w:rsidRPr="007056F2">
        <w:rPr>
          <w:rFonts w:ascii="Arial" w:hAnsi="Arial" w:cs="Arial"/>
        </w:rPr>
        <w:t>What are your funders or program</w:t>
      </w:r>
      <w:r w:rsidR="008D1D1B">
        <w:rPr>
          <w:rFonts w:ascii="Arial" w:hAnsi="Arial" w:cs="Arial"/>
        </w:rPr>
        <w:t>me</w:t>
      </w:r>
      <w:r w:rsidR="007056F2">
        <w:rPr>
          <w:rFonts w:ascii="Arial" w:hAnsi="Arial" w:cs="Arial"/>
        </w:rPr>
        <w:t xml:space="preserve"> </w:t>
      </w:r>
      <w:r w:rsidR="007056F2" w:rsidRPr="007056F2">
        <w:rPr>
          <w:rFonts w:ascii="Arial" w:hAnsi="Arial" w:cs="Arial"/>
        </w:rPr>
        <w:t>participants expecting to get from their investment in the program</w:t>
      </w:r>
      <w:r w:rsidR="008D1D1B">
        <w:rPr>
          <w:rFonts w:ascii="Arial" w:hAnsi="Arial" w:cs="Arial"/>
        </w:rPr>
        <w:t>me</w:t>
      </w:r>
      <w:r w:rsidR="007056F2" w:rsidRPr="007056F2">
        <w:rPr>
          <w:rFonts w:ascii="Arial" w:hAnsi="Arial" w:cs="Arial"/>
        </w:rPr>
        <w:t>?</w:t>
      </w:r>
      <w:r w:rsidRPr="007056F2">
        <w:rPr>
          <w:rFonts w:ascii="Arial" w:hAnsi="Arial" w:cs="Arial"/>
        </w:rPr>
        <w:t xml:space="preserve">  Use published </w:t>
      </w:r>
      <w:r w:rsidR="00346850" w:rsidRPr="007056F2">
        <w:rPr>
          <w:rFonts w:ascii="Arial" w:hAnsi="Arial" w:cs="Arial"/>
        </w:rPr>
        <w:t xml:space="preserve">aims to guide this discussion, but ask what difference this will actually make to </w:t>
      </w:r>
      <w:r w:rsidR="001F520E">
        <w:rPr>
          <w:rFonts w:ascii="Arial" w:hAnsi="Arial" w:cs="Arial"/>
        </w:rPr>
        <w:t>communities</w:t>
      </w:r>
      <w:r w:rsidR="00346850" w:rsidRPr="007056F2">
        <w:rPr>
          <w:rFonts w:ascii="Arial" w:hAnsi="Arial" w:cs="Arial"/>
        </w:rPr>
        <w:t>.</w:t>
      </w:r>
      <w:r w:rsidR="007056F2" w:rsidRPr="007056F2">
        <w:rPr>
          <w:rFonts w:ascii="Arial" w:hAnsi="Arial" w:cs="Arial"/>
        </w:rPr>
        <w:t xml:space="preserve">  </w:t>
      </w:r>
      <w:r w:rsidR="00346850" w:rsidRPr="007056F2">
        <w:rPr>
          <w:rFonts w:ascii="Arial" w:hAnsi="Arial" w:cs="Arial"/>
        </w:rPr>
        <w:t xml:space="preserve">  </w:t>
      </w:r>
    </w:p>
    <w:p w14:paraId="39E64205" w14:textId="77777777" w:rsidR="00346850" w:rsidRDefault="00346850" w:rsidP="00346850">
      <w:pPr>
        <w:pStyle w:val="ListParagraph"/>
        <w:spacing w:after="0" w:line="240" w:lineRule="auto"/>
        <w:rPr>
          <w:rFonts w:ascii="Arial" w:hAnsi="Arial" w:cs="Arial"/>
        </w:rPr>
      </w:pPr>
    </w:p>
    <w:p w14:paraId="39E64207" w14:textId="1BF556CB" w:rsidR="007056F2" w:rsidRPr="0036280F" w:rsidRDefault="007056F2" w:rsidP="0036280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056F2">
        <w:rPr>
          <w:rFonts w:ascii="Arial" w:hAnsi="Arial" w:cs="Arial"/>
        </w:rPr>
        <w:t xml:space="preserve">Task 2: Develop a </w:t>
      </w:r>
      <w:r>
        <w:rPr>
          <w:rFonts w:ascii="Arial" w:hAnsi="Arial" w:cs="Arial"/>
        </w:rPr>
        <w:t>p</w:t>
      </w:r>
      <w:r w:rsidRPr="007056F2">
        <w:rPr>
          <w:rFonts w:ascii="Arial" w:hAnsi="Arial" w:cs="Arial"/>
        </w:rPr>
        <w:t xml:space="preserve">athway of </w:t>
      </w:r>
      <w:r>
        <w:rPr>
          <w:rFonts w:ascii="Arial" w:hAnsi="Arial" w:cs="Arial"/>
        </w:rPr>
        <w:t>c</w:t>
      </w:r>
      <w:r w:rsidRPr="007056F2">
        <w:rPr>
          <w:rFonts w:ascii="Arial" w:hAnsi="Arial" w:cs="Arial"/>
        </w:rPr>
        <w:t>hange</w:t>
      </w:r>
      <w:r>
        <w:rPr>
          <w:rFonts w:ascii="Arial" w:hAnsi="Arial" w:cs="Arial"/>
        </w:rPr>
        <w:t xml:space="preserve"> – How will you achieve the long-term outcome(s).  What </w:t>
      </w:r>
      <w:proofErr w:type="gramStart"/>
      <w:r>
        <w:rPr>
          <w:rFonts w:ascii="Arial" w:hAnsi="Arial" w:cs="Arial"/>
        </w:rPr>
        <w:t>are</w:t>
      </w:r>
      <w:proofErr w:type="gramEnd"/>
      <w:r>
        <w:rPr>
          <w:rFonts w:ascii="Arial" w:hAnsi="Arial" w:cs="Arial"/>
        </w:rPr>
        <w:t xml:space="preserve"> the building-blocks </w:t>
      </w:r>
      <w:r w:rsidRPr="007056F2">
        <w:rPr>
          <w:rFonts w:ascii="Arial" w:hAnsi="Arial" w:cs="Arial"/>
        </w:rPr>
        <w:t xml:space="preserve">that must exist prior to the </w:t>
      </w:r>
      <w:r>
        <w:rPr>
          <w:rFonts w:ascii="Arial" w:hAnsi="Arial" w:cs="Arial"/>
        </w:rPr>
        <w:t>existence of the long-term goal?</w:t>
      </w:r>
    </w:p>
    <w:p w14:paraId="39E64208" w14:textId="77777777" w:rsidR="007056F2" w:rsidRPr="007056F2" w:rsidRDefault="007056F2" w:rsidP="007056F2">
      <w:pPr>
        <w:pStyle w:val="ListParagraph"/>
        <w:rPr>
          <w:rFonts w:ascii="Arial" w:hAnsi="Arial" w:cs="Arial"/>
        </w:rPr>
      </w:pPr>
    </w:p>
    <w:p w14:paraId="39E64209" w14:textId="77777777" w:rsidR="007056F2" w:rsidRDefault="007056F2" w:rsidP="007056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056F2">
        <w:rPr>
          <w:rFonts w:ascii="Arial" w:hAnsi="Arial" w:cs="Arial"/>
        </w:rPr>
        <w:t>Task 3: Operationali</w:t>
      </w:r>
      <w:r>
        <w:rPr>
          <w:rFonts w:ascii="Arial" w:hAnsi="Arial" w:cs="Arial"/>
        </w:rPr>
        <w:t>se ou</w:t>
      </w:r>
      <w:r w:rsidRPr="007056F2">
        <w:rPr>
          <w:rFonts w:ascii="Arial" w:hAnsi="Arial" w:cs="Arial"/>
        </w:rPr>
        <w:t>tcomes</w:t>
      </w:r>
      <w:r>
        <w:rPr>
          <w:rFonts w:ascii="Arial" w:hAnsi="Arial" w:cs="Arial"/>
        </w:rPr>
        <w:t xml:space="preserve"> – What will success look like at each stage of the pathway?</w:t>
      </w:r>
      <w:r w:rsidR="007329E0">
        <w:rPr>
          <w:rFonts w:ascii="Arial" w:hAnsi="Arial" w:cs="Arial"/>
        </w:rPr>
        <w:t xml:space="preserve">  Who</w:t>
      </w:r>
      <w:r w:rsidR="008D1D1B">
        <w:rPr>
          <w:rFonts w:ascii="Arial" w:hAnsi="Arial" w:cs="Arial"/>
        </w:rPr>
        <w:t>/what</w:t>
      </w:r>
      <w:r w:rsidR="007329E0">
        <w:rPr>
          <w:rFonts w:ascii="Arial" w:hAnsi="Arial" w:cs="Arial"/>
        </w:rPr>
        <w:t xml:space="preserve"> will change?</w:t>
      </w:r>
      <w:r>
        <w:rPr>
          <w:rFonts w:ascii="Arial" w:hAnsi="Arial" w:cs="Arial"/>
        </w:rPr>
        <w:t xml:space="preserve">  </w:t>
      </w:r>
    </w:p>
    <w:p w14:paraId="39E6420A" w14:textId="77777777" w:rsidR="007056F2" w:rsidRPr="007056F2" w:rsidRDefault="007056F2" w:rsidP="007056F2">
      <w:pPr>
        <w:pStyle w:val="ListParagraph"/>
        <w:rPr>
          <w:rFonts w:ascii="Arial" w:hAnsi="Arial" w:cs="Arial"/>
        </w:rPr>
      </w:pPr>
    </w:p>
    <w:p w14:paraId="39E6420B" w14:textId="77777777" w:rsidR="00346850" w:rsidRDefault="007056F2" w:rsidP="007056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7056F2">
        <w:rPr>
          <w:rFonts w:ascii="Arial" w:hAnsi="Arial" w:cs="Arial"/>
        </w:rPr>
        <w:t xml:space="preserve">Task 4: Define </w:t>
      </w:r>
      <w:r>
        <w:rPr>
          <w:rFonts w:ascii="Arial" w:hAnsi="Arial" w:cs="Arial"/>
        </w:rPr>
        <w:t>i</w:t>
      </w:r>
      <w:r w:rsidRPr="007056F2">
        <w:rPr>
          <w:rFonts w:ascii="Arial" w:hAnsi="Arial" w:cs="Arial"/>
        </w:rPr>
        <w:t>nterventions</w:t>
      </w:r>
      <w:r>
        <w:rPr>
          <w:rFonts w:ascii="Arial" w:hAnsi="Arial" w:cs="Arial"/>
        </w:rPr>
        <w:t xml:space="preserve"> – W</w:t>
      </w:r>
      <w:r w:rsidRPr="007056F2">
        <w:rPr>
          <w:rFonts w:ascii="Arial" w:hAnsi="Arial" w:cs="Arial"/>
        </w:rPr>
        <w:t>hat strategies are needed to reach the long-term goal</w:t>
      </w:r>
      <w:r>
        <w:rPr>
          <w:rFonts w:ascii="Arial" w:hAnsi="Arial" w:cs="Arial"/>
        </w:rPr>
        <w:t>?</w:t>
      </w:r>
    </w:p>
    <w:p w14:paraId="39E6420C" w14:textId="77777777" w:rsidR="007329E0" w:rsidRPr="007329E0" w:rsidRDefault="007329E0" w:rsidP="007329E0">
      <w:pPr>
        <w:pStyle w:val="ListParagraph"/>
        <w:rPr>
          <w:rFonts w:ascii="Arial" w:hAnsi="Arial" w:cs="Arial"/>
        </w:rPr>
      </w:pPr>
    </w:p>
    <w:p w14:paraId="39E6420D" w14:textId="77777777" w:rsidR="007329E0" w:rsidRPr="00E8530D" w:rsidRDefault="007329E0" w:rsidP="007056F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Task 5: Reflection – Is this TOC plausible?  Feasible? </w:t>
      </w:r>
    </w:p>
    <w:p w14:paraId="39E6420E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0F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10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11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12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13" w14:textId="77777777" w:rsidR="00E8530D" w:rsidRDefault="00E8530D" w:rsidP="00E8530D">
      <w:pPr>
        <w:spacing w:after="0" w:line="240" w:lineRule="auto"/>
        <w:rPr>
          <w:rFonts w:ascii="Arial" w:hAnsi="Arial" w:cs="Arial"/>
        </w:rPr>
      </w:pPr>
    </w:p>
    <w:p w14:paraId="39E64214" w14:textId="77777777" w:rsidR="00E8530D" w:rsidRPr="00E8530D" w:rsidRDefault="00E8530D" w:rsidP="00E8530D">
      <w:pPr>
        <w:spacing w:after="0" w:line="240" w:lineRule="auto"/>
        <w:jc w:val="center"/>
        <w:rPr>
          <w:rFonts w:ascii="Arial" w:hAnsi="Arial" w:cs="Arial"/>
        </w:rPr>
      </w:pPr>
    </w:p>
    <w:sectPr w:rsidR="00E8530D" w:rsidRPr="00E85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63F47"/>
    <w:multiLevelType w:val="hybridMultilevel"/>
    <w:tmpl w:val="7C787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09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3A6"/>
    <w:rsid w:val="001F520E"/>
    <w:rsid w:val="00346850"/>
    <w:rsid w:val="0036280F"/>
    <w:rsid w:val="005823A6"/>
    <w:rsid w:val="006849FD"/>
    <w:rsid w:val="007056F2"/>
    <w:rsid w:val="007329E0"/>
    <w:rsid w:val="00863EF2"/>
    <w:rsid w:val="008D1D1B"/>
    <w:rsid w:val="00A45EDC"/>
    <w:rsid w:val="00A9559F"/>
    <w:rsid w:val="00E8530D"/>
    <w:rsid w:val="00F1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41F4"/>
  <w15:docId w15:val="{4F4052E8-681D-42D2-BE84-FE4F0FB9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2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Metropolitan University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woodal01</dc:creator>
  <cp:lastModifiedBy>Thompson, Kate</cp:lastModifiedBy>
  <cp:revision>4</cp:revision>
  <dcterms:created xsi:type="dcterms:W3CDTF">2025-03-11T11:23:00Z</dcterms:created>
  <dcterms:modified xsi:type="dcterms:W3CDTF">2025-03-11T11:24:00Z</dcterms:modified>
</cp:coreProperties>
</file>