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CF" w:rsidRDefault="000F06CF" w:rsidP="000F06CF">
      <w:r>
        <w:rPr>
          <w:noProof/>
        </w:rPr>
        <w:drawing>
          <wp:inline distT="0" distB="0" distL="0" distR="0">
            <wp:extent cx="5273675" cy="3382010"/>
            <wp:effectExtent l="0" t="0" r="3175" b="8890"/>
            <wp:docPr id="1" name="图片 1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6CF" w:rsidRDefault="000F06CF" w:rsidP="000F06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Fig</w:t>
      </w:r>
      <w:r w:rsidR="00A22FFE">
        <w:rPr>
          <w:rFonts w:ascii="Times New Roman" w:hAnsi="Times New Roman" w:cs="Times New Roman" w:hint="eastAsia"/>
          <w:b/>
          <w:i/>
        </w:rPr>
        <w:t>ure</w:t>
      </w:r>
      <w:bookmarkStart w:id="0" w:name="_GoBack"/>
      <w:bookmarkEnd w:id="0"/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 w:hint="eastAsia"/>
          <w:b/>
          <w:i/>
        </w:rPr>
        <w:t>S3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>relative abundance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 xml:space="preserve"> of 6 hubs in 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non-cancer controls</w:t>
      </w:r>
      <w:r>
        <w:rPr>
          <w:rFonts w:ascii="Times New Roman" w:hAnsi="Times New Roman" w:cs="Times New Roman"/>
          <w:color w:val="131413"/>
          <w:kern w:val="0"/>
          <w:szCs w:val="21"/>
        </w:rPr>
        <w:t xml:space="preserve"> and </w:t>
      </w:r>
      <w:r>
        <w:rPr>
          <w:rFonts w:ascii="Times New Roman" w:hAnsi="Times New Roman" w:cs="Times New Roman" w:hint="eastAsia"/>
          <w:color w:val="131413"/>
          <w:kern w:val="0"/>
          <w:szCs w:val="21"/>
        </w:rPr>
        <w:t>NSCLC patients</w:t>
      </w:r>
      <w:bookmarkStart w:id="1" w:name="OLE_LINK11"/>
      <w:bookmarkStart w:id="2" w:name="OLE_LINK12"/>
      <w:r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assessed by the </w:t>
      </w:r>
      <w:r>
        <w:rPr>
          <w:rFonts w:ascii="Times New Roman" w:hAnsi="Times New Roman" w:cs="Times New Roman"/>
        </w:rPr>
        <w:t>Wilcox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test</w:t>
      </w:r>
      <w:bookmarkEnd w:id="1"/>
      <w:bookmarkEnd w:id="2"/>
      <w:r>
        <w:rPr>
          <w:rFonts w:ascii="Times New Roman" w:hAnsi="Times New Roman" w:cs="Times New Roman" w:hint="eastAsia"/>
          <w:color w:val="131413"/>
          <w:kern w:val="0"/>
          <w:szCs w:val="21"/>
        </w:rPr>
        <w:t>.</w:t>
      </w:r>
    </w:p>
    <w:p w:rsidR="008F3C4B" w:rsidRPr="000F06CF" w:rsidRDefault="008F3C4B"/>
    <w:sectPr w:rsidR="008F3C4B" w:rsidRPr="000F0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BCA" w:rsidRDefault="00D12BCA" w:rsidP="00A22FFE">
      <w:r>
        <w:separator/>
      </w:r>
    </w:p>
  </w:endnote>
  <w:endnote w:type="continuationSeparator" w:id="0">
    <w:p w:rsidR="00D12BCA" w:rsidRDefault="00D12BCA" w:rsidP="00A2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BCA" w:rsidRDefault="00D12BCA" w:rsidP="00A22FFE">
      <w:r>
        <w:separator/>
      </w:r>
    </w:p>
  </w:footnote>
  <w:footnote w:type="continuationSeparator" w:id="0">
    <w:p w:rsidR="00D12BCA" w:rsidRDefault="00D12BCA" w:rsidP="00A22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CF"/>
    <w:rsid w:val="000F06CF"/>
    <w:rsid w:val="008F3C4B"/>
    <w:rsid w:val="00A22FFE"/>
    <w:rsid w:val="00D1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06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F06C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2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22FF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22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22FF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06C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F06CF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22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22FF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22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22F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yimingzhao</dc:creator>
  <cp:lastModifiedBy>yimingzhao</cp:lastModifiedBy>
  <cp:revision>2</cp:revision>
  <dcterms:created xsi:type="dcterms:W3CDTF">2021-06-08T11:44:00Z</dcterms:created>
  <dcterms:modified xsi:type="dcterms:W3CDTF">2021-06-10T03:15:00Z</dcterms:modified>
</cp:coreProperties>
</file>