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5C4A50" w14:textId="2B3B28C2" w:rsidR="00BD3163" w:rsidRPr="00CB33DD" w:rsidRDefault="00BD3163" w:rsidP="00B34506">
      <w:pPr>
        <w:spacing w:line="360" w:lineRule="auto"/>
        <w:ind w:left="720" w:hanging="360"/>
        <w:jc w:val="both"/>
        <w:rPr>
          <w:rFonts w:ascii="Times New Roman" w:hAnsi="Times New Roman" w:cs="Times New Roman"/>
          <w:b/>
          <w:bCs/>
        </w:rPr>
      </w:pPr>
      <w:r w:rsidRPr="00CB33DD">
        <w:rPr>
          <w:rFonts w:ascii="Times New Roman" w:hAnsi="Times New Roman" w:cs="Times New Roman"/>
          <w:b/>
          <w:bCs/>
        </w:rPr>
        <w:t>Highlights</w:t>
      </w:r>
    </w:p>
    <w:p w14:paraId="0974CF3D" w14:textId="77777777" w:rsidR="006F7FAA" w:rsidRPr="006F7FAA" w:rsidRDefault="006F7FAA" w:rsidP="00B34506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</w:rPr>
      </w:pPr>
      <w:r w:rsidRPr="006F7FAA">
        <w:rPr>
          <w:rFonts w:ascii="Times New Roman" w:hAnsi="Times New Roman" w:cs="Times New Roman"/>
        </w:rPr>
        <w:t>Deep eutectic solvents (DES) effectively pretreat Napier grass for bioethanol production.</w:t>
      </w:r>
    </w:p>
    <w:p w14:paraId="613EFAD3" w14:textId="3EDE168A" w:rsidR="006F7FAA" w:rsidRPr="006F7FAA" w:rsidRDefault="006F7FAA" w:rsidP="00B34506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</w:rPr>
      </w:pPr>
      <w:r w:rsidRPr="006F7FAA">
        <w:rPr>
          <w:rFonts w:ascii="Times New Roman" w:hAnsi="Times New Roman" w:cs="Times New Roman"/>
        </w:rPr>
        <w:t>ChCl:</w:t>
      </w:r>
      <w:r>
        <w:rPr>
          <w:rFonts w:ascii="Times New Roman" w:hAnsi="Times New Roman" w:cs="Times New Roman"/>
        </w:rPr>
        <w:t xml:space="preserve"> </w:t>
      </w:r>
      <w:r w:rsidRPr="006F7FAA">
        <w:rPr>
          <w:rFonts w:ascii="Times New Roman" w:hAnsi="Times New Roman" w:cs="Times New Roman"/>
        </w:rPr>
        <w:t>S pretreatment achieved the highest bioethanol conversion yield of 38.43%.</w:t>
      </w:r>
    </w:p>
    <w:p w14:paraId="48295C2D" w14:textId="6913940E" w:rsidR="006F7FAA" w:rsidRPr="006F7FAA" w:rsidRDefault="006F7FAA" w:rsidP="00B34506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</w:rPr>
      </w:pPr>
      <w:r w:rsidRPr="006F7FAA">
        <w:rPr>
          <w:rFonts w:ascii="Times New Roman" w:hAnsi="Times New Roman" w:cs="Times New Roman"/>
        </w:rPr>
        <w:t>EG:</w:t>
      </w:r>
      <w:r>
        <w:rPr>
          <w:rFonts w:ascii="Times New Roman" w:hAnsi="Times New Roman" w:cs="Times New Roman"/>
        </w:rPr>
        <w:t xml:space="preserve"> </w:t>
      </w:r>
      <w:r w:rsidRPr="006F7FAA">
        <w:rPr>
          <w:rFonts w:ascii="Times New Roman" w:hAnsi="Times New Roman" w:cs="Times New Roman"/>
        </w:rPr>
        <w:t>CA pretreatment resulted in the highest glucose concentration of 5.19 mg/mL.</w:t>
      </w:r>
    </w:p>
    <w:p w14:paraId="75C1F6EC" w14:textId="77777777" w:rsidR="006F7FAA" w:rsidRPr="006F7FAA" w:rsidRDefault="006F7FAA" w:rsidP="00B34506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</w:rPr>
      </w:pPr>
      <w:r w:rsidRPr="006F7FAA">
        <w:rPr>
          <w:rFonts w:ascii="Times New Roman" w:hAnsi="Times New Roman" w:cs="Times New Roman"/>
        </w:rPr>
        <w:t>Optimized conditions enhanced delignification, hemicellulose removal, and cellulose yield.</w:t>
      </w:r>
    </w:p>
    <w:p w14:paraId="45D8ACF6" w14:textId="2D2AAE00" w:rsidR="00D12731" w:rsidRPr="006F7FAA" w:rsidRDefault="006F7FAA" w:rsidP="00B34506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</w:rPr>
      </w:pPr>
      <w:r w:rsidRPr="006F7FAA">
        <w:rPr>
          <w:rFonts w:ascii="Times New Roman" w:hAnsi="Times New Roman" w:cs="Times New Roman"/>
        </w:rPr>
        <w:t>DES pretreatment offers a sustainable and cost-effective approach for biorefineries.</w:t>
      </w:r>
    </w:p>
    <w:sectPr w:rsidR="00D12731" w:rsidRPr="006F7FA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F3780E"/>
    <w:multiLevelType w:val="hybridMultilevel"/>
    <w:tmpl w:val="200E24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9573135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2731"/>
    <w:rsid w:val="00673FCA"/>
    <w:rsid w:val="006F7FAA"/>
    <w:rsid w:val="00B34506"/>
    <w:rsid w:val="00BD3163"/>
    <w:rsid w:val="00CB33DD"/>
    <w:rsid w:val="00D12731"/>
    <w:rsid w:val="00D40871"/>
    <w:rsid w:val="00FB4C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D9965F8"/>
  <w15:chartTrackingRefBased/>
  <w15:docId w15:val="{BEB08928-01AF-43B0-96BB-1DD4C41679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1273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1273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D1273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1273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1273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1273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1273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1273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1273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1273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1273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1273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1273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1273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1273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1273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1273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1273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1273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1273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1273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1273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1273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1273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1273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1273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1273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1273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1273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17163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716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54</Words>
  <Characters>390</Characters>
  <Application>Microsoft Office Word</Application>
  <DocSecurity>0</DocSecurity>
  <Lines>7</Lines>
  <Paragraphs>6</Paragraphs>
  <ScaleCrop>false</ScaleCrop>
  <Company/>
  <LinksUpToDate>false</LinksUpToDate>
  <CharactersWithSpaces>443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DIANA JOSE</dc:creator>
  <cp:keywords/>
  <dc:description/>
  <cp:lastModifiedBy>DIANA JOSE</cp:lastModifiedBy>
  <cp:revision>6</cp:revision>
  <dcterms:created xsi:type="dcterms:W3CDTF">2025-03-04T07:57:00Z</dcterms:created>
  <dcterms:modified xsi:type="dcterms:W3CDTF">2025-03-06T03:06:00Z</dcterms:modified>
</cp:coreProperties>
</file>