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3617" w:rsidRDefault="00BA44CE" w:rsidP="001A3617">
      <w:pPr>
        <w:spacing w:after="160" w:line="259" w:lineRule="auto"/>
      </w:pPr>
      <w:r>
        <w:rPr>
          <w:rFonts w:ascii="Arial Narrow" w:hAnsi="Arial Narrow"/>
          <w:b/>
          <w:bCs/>
          <w:sz w:val="16"/>
          <w:szCs w:val="16"/>
        </w:rPr>
        <w:t>TABLE S2</w:t>
      </w:r>
      <w:r w:rsidR="001A3617" w:rsidRPr="00FB25E2">
        <w:rPr>
          <w:rFonts w:ascii="Arial Narrow" w:hAnsi="Arial Narrow"/>
          <w:sz w:val="16"/>
          <w:szCs w:val="16"/>
        </w:rPr>
        <w:t xml:space="preserve">: </w:t>
      </w:r>
      <w:r w:rsidR="001A3617">
        <w:rPr>
          <w:rFonts w:ascii="Arial Narrow" w:hAnsi="Arial Narrow"/>
          <w:sz w:val="16"/>
          <w:szCs w:val="16"/>
        </w:rPr>
        <w:t>Categorical</w:t>
      </w:r>
      <w:r w:rsidR="001A3617" w:rsidRPr="00D9253B">
        <w:rPr>
          <w:rFonts w:ascii="Arial Narrow" w:hAnsi="Arial Narrow"/>
          <w:sz w:val="16"/>
          <w:szCs w:val="16"/>
        </w:rPr>
        <w:t xml:space="preserve"> variables associated with the nu</w:t>
      </w:r>
      <w:r w:rsidR="001A3617">
        <w:rPr>
          <w:rFonts w:ascii="Arial Narrow" w:hAnsi="Arial Narrow"/>
          <w:sz w:val="16"/>
          <w:szCs w:val="16"/>
        </w:rPr>
        <w:t>mber of visits to general practitioners</w:t>
      </w:r>
      <w:r w:rsidR="001A3617" w:rsidRPr="00FB25E2">
        <w:rPr>
          <w:rFonts w:ascii="Arial Narrow" w:hAnsi="Arial Narrow"/>
          <w:sz w:val="16"/>
          <w:szCs w:val="16"/>
        </w:rPr>
        <w:t>.</w:t>
      </w:r>
      <w:r w:rsidR="001A3617">
        <w:rPr>
          <w:rFonts w:ascii="Arial Narrow" w:hAnsi="Arial Narrow"/>
          <w:sz w:val="16"/>
          <w:szCs w:val="16"/>
        </w:rPr>
        <w:t xml:space="preserve"> </w:t>
      </w: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1"/>
        <w:gridCol w:w="1276"/>
        <w:gridCol w:w="1275"/>
        <w:gridCol w:w="1134"/>
        <w:gridCol w:w="1128"/>
      </w:tblGrid>
      <w:tr w:rsidR="001A3617" w:rsidTr="00800798">
        <w:tc>
          <w:tcPr>
            <w:tcW w:w="3681" w:type="dxa"/>
          </w:tcPr>
          <w:p w:rsidR="001A3617" w:rsidRDefault="001A3617" w:rsidP="009E0476">
            <w:pPr>
              <w:spacing w:before="100" w:beforeAutospacing="1" w:line="360" w:lineRule="auto"/>
              <w:jc w:val="both"/>
              <w:rPr>
                <w:rFonts w:ascii="Arial Narrow" w:hAnsi="Arial Narrow" w:cs="Arial"/>
              </w:rPr>
            </w:pPr>
            <w:bookmarkStart w:id="0" w:name="_GoBack"/>
          </w:p>
        </w:tc>
        <w:tc>
          <w:tcPr>
            <w:tcW w:w="1276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Mean</w:t>
            </w:r>
          </w:p>
        </w:tc>
        <w:tc>
          <w:tcPr>
            <w:tcW w:w="1275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Median</w:t>
            </w:r>
          </w:p>
        </w:tc>
        <w:tc>
          <w:tcPr>
            <w:tcW w:w="1134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Minimum</w:t>
            </w:r>
          </w:p>
        </w:tc>
        <w:tc>
          <w:tcPr>
            <w:tcW w:w="1128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b/>
                <w:sz w:val="16"/>
                <w:szCs w:val="16"/>
              </w:rPr>
              <w:t>Maximum</w:t>
            </w:r>
          </w:p>
        </w:tc>
      </w:tr>
      <w:tr w:rsidR="001A3617" w:rsidTr="00800798">
        <w:tc>
          <w:tcPr>
            <w:tcW w:w="3681" w:type="dxa"/>
          </w:tcPr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AD3FA9">
              <w:rPr>
                <w:rFonts w:ascii="Arial Narrow" w:hAnsi="Arial Narrow"/>
                <w:b/>
                <w:sz w:val="16"/>
                <w:szCs w:val="16"/>
              </w:rPr>
              <w:t>Patient gender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Women</w:t>
            </w:r>
          </w:p>
          <w:p w:rsidR="001A3617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Men</w:t>
            </w:r>
          </w:p>
          <w:p w:rsidR="001A3617" w:rsidRDefault="001A3617" w:rsidP="009E0476">
            <w:pPr>
              <w:jc w:val="both"/>
              <w:rPr>
                <w:rFonts w:ascii="Arial Narrow" w:hAnsi="Arial Narrow" w:cs="Arial"/>
              </w:rPr>
            </w:pPr>
          </w:p>
        </w:tc>
        <w:tc>
          <w:tcPr>
            <w:tcW w:w="1276" w:type="dxa"/>
          </w:tcPr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17.53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11.25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15.5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10.0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</w:tc>
      </w:tr>
      <w:tr w:rsidR="001A3617" w:rsidTr="00800798">
        <w:tc>
          <w:tcPr>
            <w:tcW w:w="3681" w:type="dxa"/>
          </w:tcPr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Patient m</w:t>
            </w:r>
            <w:r w:rsidRPr="00093C8C">
              <w:rPr>
                <w:rFonts w:ascii="Arial Narrow" w:hAnsi="Arial Narrow"/>
                <w:b/>
                <w:sz w:val="16"/>
                <w:szCs w:val="16"/>
              </w:rPr>
              <w:t xml:space="preserve">arital status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Single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Married/</w:t>
            </w:r>
            <w:r>
              <w:rPr>
                <w:rFonts w:ascii="Arial Narrow" w:hAnsi="Arial Narrow"/>
                <w:sz w:val="16"/>
                <w:szCs w:val="16"/>
              </w:rPr>
              <w:t>Civil partnership/Cohabiting</w:t>
            </w:r>
          </w:p>
          <w:p w:rsidR="001A3617" w:rsidRDefault="001A3617" w:rsidP="009E0476">
            <w:pPr>
              <w:jc w:val="both"/>
              <w:rPr>
                <w:rFonts w:ascii="Arial Narrow" w:hAnsi="Arial Narrow" w:cs="Arial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Separated/Divorced/</w:t>
            </w:r>
            <w:r>
              <w:rPr>
                <w:rFonts w:ascii="Arial Narrow" w:hAnsi="Arial Narrow"/>
                <w:sz w:val="16"/>
                <w:szCs w:val="16"/>
              </w:rPr>
              <w:t>W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idowed </w:t>
            </w: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1A1CE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A1CE8">
              <w:rPr>
                <w:rFonts w:ascii="Arial Narrow" w:hAnsi="Arial Narrow"/>
                <w:sz w:val="16"/>
                <w:szCs w:val="16"/>
              </w:rPr>
              <w:t>11.73</w:t>
            </w:r>
          </w:p>
          <w:p w:rsidR="001A3617" w:rsidRPr="001A1CE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1A1CE8">
              <w:rPr>
                <w:rFonts w:ascii="Arial Narrow" w:hAnsi="Arial Narrow"/>
                <w:sz w:val="16"/>
                <w:szCs w:val="16"/>
              </w:rPr>
              <w:t>19.68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 w:rsidRPr="001A1CE8">
              <w:rPr>
                <w:rFonts w:ascii="Arial Narrow" w:hAnsi="Arial Narrow"/>
                <w:sz w:val="16"/>
                <w:szCs w:val="16"/>
              </w:rPr>
              <w:t>14.90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34</w:t>
            </w:r>
          </w:p>
        </w:tc>
      </w:tr>
      <w:tr w:rsidR="001A3617" w:rsidTr="00800798">
        <w:tc>
          <w:tcPr>
            <w:tcW w:w="3681" w:type="dxa"/>
          </w:tcPr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Patient e</w:t>
            </w:r>
            <w:r w:rsidRPr="00093C8C">
              <w:rPr>
                <w:rFonts w:ascii="Arial Narrow" w:hAnsi="Arial Narrow"/>
                <w:b/>
                <w:sz w:val="16"/>
                <w:szCs w:val="16"/>
              </w:rPr>
              <w:t>ducational level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No formal education and/or illiterate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Primary school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Secondary school </w:t>
            </w:r>
          </w:p>
          <w:p w:rsidR="001A3617" w:rsidRPr="00FB25E2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 xml:space="preserve">Higher education (Bachelor’s degree) </w:t>
            </w:r>
          </w:p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0B7E6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18.33</w:t>
            </w:r>
          </w:p>
          <w:p w:rsidR="001A3617" w:rsidRPr="000B7E6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11.57</w:t>
            </w:r>
          </w:p>
          <w:p w:rsidR="001A3617" w:rsidRPr="000B7E68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14.37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0B7E68">
              <w:rPr>
                <w:rFonts w:ascii="Arial Narrow" w:hAnsi="Arial Narrow"/>
                <w:sz w:val="16"/>
                <w:szCs w:val="16"/>
              </w:rPr>
              <w:t>11.62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</w:tr>
      <w:tr w:rsidR="001A3617" w:rsidTr="00800798">
        <w:tc>
          <w:tcPr>
            <w:tcW w:w="3681" w:type="dxa"/>
          </w:tcPr>
          <w:p w:rsidR="001A3617" w:rsidRPr="00491ABF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  <w:lang w:val="es-ES"/>
              </w:rPr>
            </w:pPr>
            <w:proofErr w:type="spellStart"/>
            <w:r w:rsidRPr="00491ABF">
              <w:rPr>
                <w:rFonts w:ascii="Arial Narrow" w:hAnsi="Arial Narrow"/>
                <w:b/>
                <w:sz w:val="16"/>
                <w:szCs w:val="16"/>
                <w:lang w:val="es-ES"/>
              </w:rPr>
              <w:t>Primary</w:t>
            </w:r>
            <w:proofErr w:type="spellEnd"/>
            <w:r>
              <w:rPr>
                <w:rFonts w:ascii="Arial Narrow" w:hAnsi="Arial Narrow"/>
                <w:b/>
                <w:sz w:val="16"/>
                <w:szCs w:val="16"/>
                <w:lang w:val="es-ES"/>
              </w:rPr>
              <w:t xml:space="preserve"> </w:t>
            </w:r>
            <w:proofErr w:type="spellStart"/>
            <w:r w:rsidRPr="00491ABF">
              <w:rPr>
                <w:rFonts w:ascii="Arial Narrow" w:hAnsi="Arial Narrow"/>
                <w:b/>
                <w:sz w:val="16"/>
                <w:szCs w:val="16"/>
                <w:lang w:val="es-ES"/>
              </w:rPr>
              <w:t>care</w:t>
            </w:r>
            <w:proofErr w:type="spellEnd"/>
            <w:r w:rsidRPr="00491ABF">
              <w:rPr>
                <w:rFonts w:ascii="Arial Narrow" w:hAnsi="Arial Narrow"/>
                <w:b/>
                <w:sz w:val="16"/>
                <w:szCs w:val="16"/>
                <w:lang w:val="es-ES"/>
              </w:rPr>
              <w:t xml:space="preserve"> centre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Trinidad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Nueva Málaga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Miraflores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Palma-Palmilla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Ciudad Jardín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Capuchinos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proofErr w:type="spellStart"/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Carlinda</w:t>
            </w:r>
            <w:proofErr w:type="spellEnd"/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Alameda Perchel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Victoria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>Limonar</w:t>
            </w:r>
          </w:p>
          <w:p w:rsidR="001A3617" w:rsidRPr="00491ABF" w:rsidRDefault="001A3617" w:rsidP="009E0476">
            <w:pPr>
              <w:rPr>
                <w:rFonts w:ascii="Arial Narrow" w:hAnsi="Arial Narrow"/>
                <w:sz w:val="16"/>
                <w:szCs w:val="16"/>
                <w:lang w:val="es-ES"/>
              </w:rPr>
            </w:pPr>
            <w:r w:rsidRPr="00491ABF">
              <w:rPr>
                <w:rFonts w:ascii="Arial Narrow" w:hAnsi="Arial Narrow"/>
                <w:sz w:val="16"/>
                <w:szCs w:val="16"/>
                <w:lang w:val="es-ES"/>
              </w:rPr>
              <w:t xml:space="preserve">El Palo 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Rincón</w:t>
            </w:r>
            <w:proofErr w:type="spellEnd"/>
            <w:r w:rsidRPr="00FB25E2">
              <w:rPr>
                <w:rFonts w:ascii="Arial Narrow" w:hAnsi="Arial Narrow"/>
                <w:sz w:val="16"/>
                <w:szCs w:val="16"/>
              </w:rPr>
              <w:t xml:space="preserve"> de la Victoria 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proofErr w:type="spellStart"/>
            <w:r w:rsidRPr="00FB25E2">
              <w:rPr>
                <w:rFonts w:ascii="Arial Narrow" w:hAnsi="Arial Narrow"/>
                <w:sz w:val="16"/>
                <w:szCs w:val="16"/>
              </w:rPr>
              <w:t>Colmenar</w:t>
            </w:r>
            <w:proofErr w:type="spellEnd"/>
          </w:p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17.86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14.57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11.30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14.17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13.20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15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9.11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14.70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9.67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17.56</w:t>
            </w:r>
          </w:p>
          <w:p w:rsidR="001A3617" w:rsidRPr="008439C3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10.82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8439C3"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18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7.5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14.5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44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32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</w:tc>
      </w:tr>
      <w:tr w:rsidR="001A3617" w:rsidTr="00800798">
        <w:tc>
          <w:tcPr>
            <w:tcW w:w="3681" w:type="dxa"/>
          </w:tcPr>
          <w:p w:rsidR="001A3617" w:rsidRDefault="001A3617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  <w:r w:rsidRPr="00093C8C">
              <w:rPr>
                <w:rFonts w:ascii="Arial Narrow" w:hAnsi="Arial Narrow"/>
                <w:b/>
                <w:sz w:val="16"/>
                <w:szCs w:val="16"/>
              </w:rPr>
              <w:t>ICD-10 Clinical diagnosis</w:t>
            </w:r>
          </w:p>
          <w:p w:rsidR="001A3617" w:rsidRPr="007503F3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F20 Schizophrenia </w:t>
            </w:r>
          </w:p>
          <w:p w:rsidR="001A3617" w:rsidRPr="007503F3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7503F3">
              <w:rPr>
                <w:rFonts w:ascii="Arial Narrow" w:hAnsi="Arial Narrow" w:cs="Arial"/>
                <w:sz w:val="16"/>
                <w:szCs w:val="16"/>
              </w:rPr>
              <w:t xml:space="preserve">F22 Persistent delusional disorders </w:t>
            </w:r>
          </w:p>
          <w:p w:rsidR="001A3617" w:rsidRPr="00FB25E2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F23 Acute and transient psychotic disorders </w:t>
            </w:r>
          </w:p>
          <w:p w:rsidR="001A3617" w:rsidRPr="002020A3" w:rsidRDefault="001A3617" w:rsidP="009E0476">
            <w:pPr>
              <w:jc w:val="both"/>
              <w:outlineLvl w:val="0"/>
              <w:rPr>
                <w:rFonts w:ascii="Arial Narrow" w:hAnsi="Arial Narrow" w:cs="Arial"/>
                <w:sz w:val="16"/>
                <w:szCs w:val="16"/>
              </w:rPr>
            </w:pPr>
            <w:r w:rsidRPr="00FB25E2">
              <w:rPr>
                <w:rFonts w:ascii="Arial Narrow" w:hAnsi="Arial Narrow" w:cs="Arial"/>
                <w:sz w:val="16"/>
                <w:szCs w:val="16"/>
              </w:rPr>
              <w:t xml:space="preserve">F25 Schizoaffective disorders </w:t>
            </w:r>
          </w:p>
          <w:p w:rsidR="001A3617" w:rsidRPr="002020A3" w:rsidRDefault="001A3617" w:rsidP="009E0476">
            <w:pPr>
              <w:jc w:val="both"/>
              <w:rPr>
                <w:rFonts w:ascii="Arial Narrow" w:hAnsi="Arial Narrow" w:cs="Arial"/>
                <w:sz w:val="16"/>
                <w:szCs w:val="16"/>
              </w:rPr>
            </w:pPr>
            <w:r w:rsidRPr="002020A3">
              <w:rPr>
                <w:rFonts w:ascii="Arial Narrow" w:hAnsi="Arial Narrow" w:cs="Arial"/>
                <w:sz w:val="16"/>
                <w:szCs w:val="16"/>
              </w:rPr>
              <w:t xml:space="preserve">F21, F24, F28, F29 Schizotypal disorder, </w:t>
            </w:r>
            <w:r w:rsidRPr="002020A3">
              <w:rPr>
                <w:rStyle w:val="Textoennegrita"/>
                <w:rFonts w:ascii="Arial Narrow" w:hAnsi="Arial Narrow"/>
                <w:b w:val="0"/>
                <w:sz w:val="16"/>
                <w:szCs w:val="16"/>
              </w:rPr>
              <w:t xml:space="preserve">Induced delusional disorder, </w:t>
            </w:r>
            <w:r w:rsidRPr="002020A3">
              <w:rPr>
                <w:rFonts w:ascii="Arial Narrow" w:hAnsi="Arial Narrow" w:cs="Arial"/>
                <w:sz w:val="16"/>
                <w:szCs w:val="16"/>
              </w:rPr>
              <w:t>other non-organic psychotic disorders and unspecified non-organic psychosis</w:t>
            </w:r>
          </w:p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13.38</w:t>
            </w: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15.81</w:t>
            </w: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Pr="00F636CD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20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F636CD">
              <w:rPr>
                <w:rFonts w:ascii="Arial Narrow" w:hAnsi="Arial Narrow"/>
                <w:sz w:val="16"/>
                <w:szCs w:val="16"/>
              </w:rPr>
              <w:t>8.54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29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19</w:t>
            </w:r>
          </w:p>
        </w:tc>
      </w:tr>
      <w:tr w:rsidR="001A3617" w:rsidTr="00800798">
        <w:tc>
          <w:tcPr>
            <w:tcW w:w="3681" w:type="dxa"/>
          </w:tcPr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093C8C">
              <w:rPr>
                <w:rFonts w:ascii="Arial Narrow" w:hAnsi="Arial Narrow"/>
                <w:b/>
                <w:sz w:val="16"/>
                <w:szCs w:val="16"/>
              </w:rPr>
              <w:t>Cardiovascular risk factors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1A3617" w:rsidRDefault="001A3617" w:rsidP="009E0476">
            <w:pPr>
              <w:jc w:val="both"/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11.06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17.26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1A3617" w:rsidTr="00800798">
        <w:tc>
          <w:tcPr>
            <w:tcW w:w="3681" w:type="dxa"/>
          </w:tcPr>
          <w:p w:rsidR="001A3617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Taking antipsychotic medication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Yes</w:t>
            </w:r>
          </w:p>
          <w:p w:rsidR="001A3617" w:rsidRPr="00D9253B" w:rsidRDefault="001A3617" w:rsidP="009E0476">
            <w:pPr>
              <w:jc w:val="both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No</w:t>
            </w:r>
          </w:p>
          <w:p w:rsidR="001A3617" w:rsidRDefault="001A3617" w:rsidP="009E0476">
            <w:pPr>
              <w:jc w:val="both"/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10.57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D9253B">
              <w:rPr>
                <w:rFonts w:ascii="Arial Narrow" w:hAnsi="Arial Narrow"/>
                <w:sz w:val="16"/>
                <w:szCs w:val="16"/>
              </w:rPr>
              <w:t>14.85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8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41</w:t>
            </w:r>
          </w:p>
          <w:p w:rsidR="001A3617" w:rsidRPr="00D9253B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1A3617" w:rsidTr="00800798">
        <w:tc>
          <w:tcPr>
            <w:tcW w:w="3681" w:type="dxa"/>
          </w:tcPr>
          <w:p w:rsidR="001A3617" w:rsidRPr="00FB25E2" w:rsidRDefault="001A3617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rimary </w:t>
            </w:r>
            <w:r>
              <w:rPr>
                <w:rFonts w:ascii="Arial Narrow" w:hAnsi="Arial Narrow"/>
                <w:b/>
                <w:sz w:val="16"/>
                <w:szCs w:val="16"/>
              </w:rPr>
              <w:t>c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are </w:t>
            </w:r>
            <w:r>
              <w:rPr>
                <w:rFonts w:ascii="Arial Narrow" w:hAnsi="Arial Narrow"/>
                <w:b/>
                <w:sz w:val="16"/>
                <w:szCs w:val="16"/>
              </w:rPr>
              <w:t>p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hysician active role in </w:t>
            </w:r>
            <w:r>
              <w:rPr>
                <w:rFonts w:ascii="Arial Narrow" w:hAnsi="Arial Narrow"/>
                <w:b/>
                <w:sz w:val="16"/>
                <w:szCs w:val="16"/>
              </w:rPr>
              <w:t>managing patients’ m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 xml:space="preserve">ental </w:t>
            </w:r>
            <w:r>
              <w:rPr>
                <w:rFonts w:ascii="Arial Narrow" w:hAnsi="Arial Narrow"/>
                <w:b/>
                <w:sz w:val="16"/>
                <w:szCs w:val="16"/>
              </w:rPr>
              <w:t>h</w:t>
            </w:r>
            <w:r w:rsidRPr="00FB25E2">
              <w:rPr>
                <w:rFonts w:ascii="Arial Narrow" w:hAnsi="Arial Narrow"/>
                <w:b/>
                <w:sz w:val="16"/>
                <w:szCs w:val="16"/>
              </w:rPr>
              <w:t>ealth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1A3617" w:rsidRPr="00FB25E2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333720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11.22</w:t>
            </w:r>
          </w:p>
          <w:p w:rsidR="001A3617" w:rsidRPr="00333720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13.67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16.38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</w:t>
            </w: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33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tr w:rsidR="002020A3" w:rsidTr="00800798">
        <w:tc>
          <w:tcPr>
            <w:tcW w:w="3681" w:type="dxa"/>
          </w:tcPr>
          <w:p w:rsidR="002020A3" w:rsidRPr="007503F3" w:rsidRDefault="002020A3" w:rsidP="002020A3">
            <w:pPr>
              <w:rPr>
                <w:rFonts w:ascii="Arial Narrow" w:hAnsi="Arial Narrow"/>
                <w:b/>
                <w:sz w:val="16"/>
                <w:szCs w:val="16"/>
              </w:rPr>
            </w:pPr>
            <w:r>
              <w:rPr>
                <w:rFonts w:ascii="Arial Narrow" w:hAnsi="Arial Narrow"/>
                <w:b/>
                <w:sz w:val="16"/>
                <w:szCs w:val="16"/>
              </w:rPr>
              <w:t>Nurse active role in managing patients’ mental health</w:t>
            </w:r>
          </w:p>
          <w:p w:rsidR="002020A3" w:rsidRPr="00FB25E2" w:rsidRDefault="002020A3" w:rsidP="002020A3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Disagree</w:t>
            </w:r>
          </w:p>
          <w:p w:rsidR="002020A3" w:rsidRPr="00FB25E2" w:rsidRDefault="002020A3" w:rsidP="002020A3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agree nor disagree</w:t>
            </w:r>
          </w:p>
          <w:p w:rsidR="002020A3" w:rsidRPr="00FB25E2" w:rsidRDefault="002020A3" w:rsidP="002020A3">
            <w:pPr>
              <w:rPr>
                <w:rFonts w:ascii="Arial Narrow" w:hAnsi="Arial Narrow"/>
                <w:sz w:val="16"/>
                <w:szCs w:val="16"/>
              </w:rPr>
            </w:pPr>
            <w:r w:rsidRPr="00FB25E2">
              <w:rPr>
                <w:rFonts w:ascii="Arial Narrow" w:hAnsi="Arial Narrow"/>
                <w:sz w:val="16"/>
                <w:szCs w:val="16"/>
              </w:rPr>
              <w:t>Agree</w:t>
            </w:r>
          </w:p>
          <w:p w:rsidR="002020A3" w:rsidRPr="00FB25E2" w:rsidRDefault="002020A3" w:rsidP="002020A3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Completely</w:t>
            </w:r>
            <w:r w:rsidRPr="00FB25E2">
              <w:rPr>
                <w:rFonts w:ascii="Arial Narrow" w:hAnsi="Arial Narrow"/>
                <w:sz w:val="16"/>
                <w:szCs w:val="16"/>
              </w:rPr>
              <w:t xml:space="preserve"> agree</w:t>
            </w:r>
          </w:p>
          <w:p w:rsidR="002020A3" w:rsidRDefault="002020A3" w:rsidP="009E0476">
            <w:pPr>
              <w:rPr>
                <w:rFonts w:ascii="Arial Narrow" w:hAnsi="Arial Narrow"/>
                <w:b/>
                <w:sz w:val="16"/>
                <w:szCs w:val="16"/>
              </w:rPr>
            </w:pPr>
          </w:p>
        </w:tc>
        <w:tc>
          <w:tcPr>
            <w:tcW w:w="1276" w:type="dxa"/>
          </w:tcPr>
          <w:p w:rsidR="002020A3" w:rsidRDefault="002020A3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020A3" w:rsidRPr="0028633D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 w:rsidRPr="0028633D">
              <w:rPr>
                <w:rFonts w:ascii="Arial Narrow" w:hAnsi="Arial Narrow"/>
                <w:sz w:val="16"/>
                <w:szCs w:val="16"/>
              </w:rPr>
              <w:t>17.</w:t>
            </w:r>
            <w:r>
              <w:rPr>
                <w:rFonts w:ascii="Arial Narrow" w:hAnsi="Arial Narrow"/>
                <w:sz w:val="16"/>
                <w:szCs w:val="16"/>
              </w:rPr>
              <w:t>56</w:t>
            </w:r>
          </w:p>
          <w:p w:rsidR="002020A3" w:rsidRPr="0028633D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12.44</w:t>
            </w:r>
          </w:p>
          <w:p w:rsidR="002020A3" w:rsidRPr="0028633D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13.39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12.44</w:t>
            </w:r>
          </w:p>
        </w:tc>
        <w:tc>
          <w:tcPr>
            <w:tcW w:w="1275" w:type="dxa"/>
          </w:tcPr>
          <w:p w:rsidR="002020A3" w:rsidRDefault="002020A3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14.5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10</w:t>
            </w:r>
          </w:p>
        </w:tc>
        <w:tc>
          <w:tcPr>
            <w:tcW w:w="1134" w:type="dxa"/>
          </w:tcPr>
          <w:p w:rsidR="002020A3" w:rsidRDefault="002020A3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2020A3" w:rsidRDefault="002020A3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28" w:type="dxa"/>
          </w:tcPr>
          <w:p w:rsidR="002020A3" w:rsidRDefault="002020A3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45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2020A3" w:rsidRDefault="002020A3" w:rsidP="002020A3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</w:tc>
      </w:tr>
      <w:tr w:rsidR="001A3617" w:rsidTr="00800798">
        <w:tc>
          <w:tcPr>
            <w:tcW w:w="3681" w:type="dxa"/>
          </w:tcPr>
          <w:p w:rsidR="002020A3" w:rsidRDefault="002020A3" w:rsidP="002020A3">
            <w:pPr>
              <w:pStyle w:val="Ttulo1"/>
              <w:outlineLvl w:val="0"/>
              <w:rPr>
                <w:b w:val="0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Level of communication between </w:t>
            </w:r>
            <w:r w:rsidRPr="00FB25E2">
              <w:rPr>
                <w:sz w:val="16"/>
                <w:szCs w:val="16"/>
              </w:rPr>
              <w:t>primary care physician</w:t>
            </w:r>
            <w:r>
              <w:rPr>
                <w:sz w:val="16"/>
                <w:szCs w:val="16"/>
              </w:rPr>
              <w:t>s and</w:t>
            </w:r>
            <w:r w:rsidRPr="00FB25E2">
              <w:rPr>
                <w:sz w:val="16"/>
                <w:szCs w:val="16"/>
              </w:rPr>
              <w:t xml:space="preserve"> social worker</w:t>
            </w:r>
            <w:r>
              <w:rPr>
                <w:sz w:val="16"/>
                <w:szCs w:val="16"/>
              </w:rPr>
              <w:t>s</w:t>
            </w:r>
          </w:p>
          <w:p w:rsidR="001A3617" w:rsidRPr="007503F3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Neither good nor bad</w:t>
            </w:r>
          </w:p>
          <w:p w:rsidR="001A3617" w:rsidRPr="007503F3" w:rsidRDefault="001A3617" w:rsidP="009E0476">
            <w:pPr>
              <w:rPr>
                <w:rFonts w:ascii="Arial Narrow" w:hAnsi="Arial Narrow"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Good</w:t>
            </w:r>
          </w:p>
          <w:p w:rsidR="001A3617" w:rsidRPr="00093C8C" w:rsidRDefault="001A3617" w:rsidP="009E0476">
            <w:pPr>
              <w:jc w:val="both"/>
              <w:rPr>
                <w:rFonts w:ascii="Arial Narrow" w:hAnsi="Arial Narrow"/>
                <w:b/>
                <w:sz w:val="16"/>
                <w:szCs w:val="16"/>
              </w:rPr>
            </w:pPr>
            <w:r w:rsidRPr="007503F3">
              <w:rPr>
                <w:rFonts w:ascii="Arial Narrow" w:hAnsi="Arial Narrow"/>
                <w:sz w:val="16"/>
                <w:szCs w:val="16"/>
              </w:rPr>
              <w:t>Very good</w:t>
            </w:r>
          </w:p>
        </w:tc>
        <w:tc>
          <w:tcPr>
            <w:tcW w:w="1276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Pr="0069422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11.28</w:t>
            </w:r>
          </w:p>
          <w:p w:rsidR="001A3617" w:rsidRPr="0069422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13.07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15.01</w:t>
            </w:r>
          </w:p>
        </w:tc>
        <w:tc>
          <w:tcPr>
            <w:tcW w:w="1275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9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11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13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</w:tc>
        <w:tc>
          <w:tcPr>
            <w:tcW w:w="1134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0</w:t>
            </w:r>
          </w:p>
        </w:tc>
        <w:tc>
          <w:tcPr>
            <w:tcW w:w="1128" w:type="dxa"/>
          </w:tcPr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47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46</w:t>
            </w:r>
          </w:p>
          <w:p w:rsidR="001A3617" w:rsidRDefault="001A3617" w:rsidP="009E0476">
            <w:pPr>
              <w:jc w:val="center"/>
              <w:rPr>
                <w:rFonts w:ascii="Arial Narrow" w:hAnsi="Arial Narrow"/>
                <w:sz w:val="16"/>
                <w:szCs w:val="16"/>
              </w:rPr>
            </w:pPr>
            <w:r>
              <w:rPr>
                <w:rFonts w:ascii="Arial Narrow" w:hAnsi="Arial Narrow"/>
                <w:sz w:val="16"/>
                <w:szCs w:val="16"/>
              </w:rPr>
              <w:t>69</w:t>
            </w:r>
          </w:p>
        </w:tc>
      </w:tr>
      <w:bookmarkEnd w:id="0"/>
    </w:tbl>
    <w:p w:rsidR="001A3617" w:rsidRDefault="001A3617" w:rsidP="001A3617">
      <w:pPr>
        <w:spacing w:after="160" w:line="259" w:lineRule="auto"/>
      </w:pPr>
    </w:p>
    <w:p w:rsidR="00053A3A" w:rsidRDefault="00053A3A"/>
    <w:sectPr w:rsidR="00053A3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3617"/>
    <w:rsid w:val="00053A3A"/>
    <w:rsid w:val="000E57A0"/>
    <w:rsid w:val="001A3617"/>
    <w:rsid w:val="002020A3"/>
    <w:rsid w:val="0030095D"/>
    <w:rsid w:val="00800798"/>
    <w:rsid w:val="00BA44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2132150-620A-4737-9666-D328008C80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A361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s-ES"/>
    </w:rPr>
  </w:style>
  <w:style w:type="paragraph" w:styleId="Ttulo1">
    <w:name w:val="heading 1"/>
    <w:basedOn w:val="Normal"/>
    <w:next w:val="Normal"/>
    <w:link w:val="Ttulo1Car"/>
    <w:qFormat/>
    <w:rsid w:val="002020A3"/>
    <w:pPr>
      <w:keepNext/>
      <w:jc w:val="both"/>
      <w:outlineLvl w:val="0"/>
    </w:pPr>
    <w:rPr>
      <w:rFonts w:ascii="Arial Narrow" w:hAnsi="Arial Narrow"/>
      <w:b/>
      <w:bCs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ennegrita">
    <w:name w:val="Strong"/>
    <w:basedOn w:val="Fuentedeprrafopredeter"/>
    <w:qFormat/>
    <w:rsid w:val="001A3617"/>
    <w:rPr>
      <w:b/>
      <w:bCs/>
    </w:rPr>
  </w:style>
  <w:style w:type="table" w:styleId="Tablaconcuadrcula">
    <w:name w:val="Table Grid"/>
    <w:basedOn w:val="Tablanormal"/>
    <w:uiPriority w:val="39"/>
    <w:rsid w:val="001A361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rsid w:val="002020A3"/>
    <w:rPr>
      <w:rFonts w:ascii="Arial Narrow" w:eastAsia="Times New Roman" w:hAnsi="Arial Narrow" w:cs="Times New Roman"/>
      <w:b/>
      <w:bCs/>
      <w:sz w:val="20"/>
      <w:szCs w:val="20"/>
      <w:lang w:val="en-GB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020A3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020A3"/>
    <w:rPr>
      <w:rFonts w:ascii="Segoe UI" w:eastAsia="Times New Roman" w:hAnsi="Segoe UI" w:cs="Segoe UI"/>
      <w:sz w:val="18"/>
      <w:szCs w:val="18"/>
      <w:lang w:val="en-GB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295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1917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2020-10-08T17:44:00Z</dcterms:created>
  <dcterms:modified xsi:type="dcterms:W3CDTF">2020-10-08T18:12:00Z</dcterms:modified>
</cp:coreProperties>
</file>