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789" w:rsidRPr="00FB25E2" w:rsidRDefault="00FE4789" w:rsidP="00FE4789">
      <w:pPr>
        <w:spacing w:after="160" w:line="259" w:lineRule="auto"/>
        <w:rPr>
          <w:rFonts w:ascii="Arial Narrow" w:hAnsi="Arial Narrow" w:cs="Arial"/>
        </w:rPr>
      </w:pPr>
      <w:r w:rsidRPr="00FB25E2">
        <w:rPr>
          <w:rFonts w:ascii="Arial Narrow" w:hAnsi="Arial Narrow"/>
          <w:b/>
          <w:bCs/>
          <w:sz w:val="16"/>
          <w:szCs w:val="16"/>
        </w:rPr>
        <w:t xml:space="preserve">TABLE </w:t>
      </w:r>
      <w:r w:rsidRPr="00FB25E2">
        <w:rPr>
          <w:rFonts w:ascii="Arial Narrow" w:hAnsi="Arial Narrow"/>
          <w:b/>
          <w:bCs/>
          <w:sz w:val="16"/>
          <w:szCs w:val="16"/>
          <w:u w:val="single"/>
        </w:rPr>
        <w:t>S</w:t>
      </w:r>
      <w:r w:rsidRPr="00FB25E2">
        <w:rPr>
          <w:rFonts w:ascii="Arial Narrow" w:hAnsi="Arial Narrow"/>
          <w:b/>
          <w:bCs/>
          <w:sz w:val="16"/>
          <w:szCs w:val="16"/>
        </w:rPr>
        <w:t>1</w:t>
      </w:r>
      <w:r w:rsidRPr="00FB25E2">
        <w:rPr>
          <w:rFonts w:ascii="Arial Narrow" w:hAnsi="Arial Narrow"/>
          <w:sz w:val="16"/>
          <w:szCs w:val="16"/>
        </w:rPr>
        <w:t>: Study variables.</w:t>
      </w:r>
    </w:p>
    <w:tbl>
      <w:tblPr>
        <w:tblStyle w:val="Cuadrculadetablaclara1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252"/>
        <w:gridCol w:w="4253"/>
      </w:tblGrid>
      <w:tr w:rsidR="00FE4789" w:rsidRPr="00FB25E2" w:rsidTr="000E6199">
        <w:tc>
          <w:tcPr>
            <w:tcW w:w="8505" w:type="dxa"/>
            <w:gridSpan w:val="2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PATIENT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E72269" w:rsidRDefault="00FE4789" w:rsidP="000E6199">
            <w:pPr>
              <w:rPr>
                <w:rFonts w:ascii="Arial Narrow" w:hAnsi="Arial Narrow"/>
                <w:b/>
                <w:sz w:val="16"/>
                <w:szCs w:val="16"/>
                <w:u w:val="single"/>
              </w:rPr>
            </w:pPr>
            <w:r w:rsidRPr="00E72269">
              <w:rPr>
                <w:rFonts w:ascii="Arial Narrow" w:hAnsi="Arial Narrow"/>
                <w:b/>
                <w:sz w:val="16"/>
                <w:szCs w:val="16"/>
                <w:u w:val="single"/>
              </w:rPr>
              <w:t>Sociodemographic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>Categorical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Gender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Female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Marital status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Single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Married/</w:t>
            </w:r>
            <w:r>
              <w:rPr>
                <w:rFonts w:ascii="Arial Narrow" w:hAnsi="Arial Narrow"/>
                <w:sz w:val="16"/>
                <w:szCs w:val="16"/>
              </w:rPr>
              <w:t>Civil partnership/Cohabiting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Separated/Divorced/</w:t>
            </w:r>
            <w:r>
              <w:rPr>
                <w:rFonts w:ascii="Arial Narrow" w:hAnsi="Arial Narrow"/>
                <w:sz w:val="16"/>
                <w:szCs w:val="16"/>
              </w:rPr>
              <w:t>W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idowed 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Educational level</w:t>
            </w:r>
          </w:p>
          <w:p w:rsidR="00FE4789" w:rsidRPr="007503F3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No formal education and/or illiterate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Primary school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Secondary school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Higher education (Bachelor’s degree) 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pStyle w:val="Ttulo1"/>
              <w:outlineLvl w:val="0"/>
              <w:rPr>
                <w:sz w:val="16"/>
                <w:szCs w:val="16"/>
              </w:rPr>
            </w:pPr>
            <w:r w:rsidRPr="00FB25E2">
              <w:rPr>
                <w:sz w:val="16"/>
                <w:szCs w:val="16"/>
              </w:rPr>
              <w:t>Living arrangements</w:t>
            </w:r>
          </w:p>
          <w:p w:rsidR="00FE4789" w:rsidRPr="007503F3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Alone </w:t>
            </w:r>
          </w:p>
          <w:p w:rsidR="00FE4789" w:rsidRPr="0061326B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61326B">
              <w:rPr>
                <w:rFonts w:ascii="Arial Narrow" w:hAnsi="Arial Narrow"/>
                <w:sz w:val="16"/>
                <w:szCs w:val="16"/>
              </w:rPr>
              <w:t xml:space="preserve">Original family / other relatives or friends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61326B">
              <w:rPr>
                <w:rFonts w:ascii="Arial Narrow" w:hAnsi="Arial Narrow"/>
                <w:sz w:val="16"/>
                <w:szCs w:val="16"/>
              </w:rPr>
              <w:t xml:space="preserve">Own family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Sheltered accommodation 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Homeless </w:t>
            </w:r>
            <w:r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Employment status</w:t>
            </w:r>
          </w:p>
          <w:p w:rsidR="00FE4789" w:rsidRPr="00FB25E2" w:rsidRDefault="00FE4789" w:rsidP="000E6199">
            <w:pPr>
              <w:jc w:val="both"/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Employed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Unemployed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Student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Carer or househusband/housewife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Not working, receiving welfare benefits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Other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Type of a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rea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Urban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Rural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Within a socioeconomically deprived area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Primary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are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entre</w:t>
            </w:r>
          </w:p>
          <w:p w:rsidR="00FE4789" w:rsidRPr="00FB25E2" w:rsidRDefault="00FE4789" w:rsidP="000E6199">
            <w:pPr>
              <w:pStyle w:val="Ttulo1"/>
              <w:outlineLvl w:val="0"/>
              <w:rPr>
                <w:b w:val="0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Trinidad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Nueva </w:t>
            </w: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Málaga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Miraflores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Palma-</w:t>
            </w: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Palmilla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Ciudad </w:t>
            </w: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Jardín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Capuchinos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Carlinda</w:t>
            </w:r>
            <w:proofErr w:type="spellEnd"/>
            <w:r w:rsidRPr="00FB25E2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Alameda </w:t>
            </w: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Perchel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Victoria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Limonar</w:t>
            </w:r>
            <w:proofErr w:type="spellEnd"/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El Palo 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Rincón</w:t>
            </w:r>
            <w:proofErr w:type="spellEnd"/>
            <w:r w:rsidRPr="00FB25E2">
              <w:rPr>
                <w:rFonts w:ascii="Arial Narrow" w:hAnsi="Arial Narrow"/>
                <w:sz w:val="16"/>
                <w:szCs w:val="16"/>
              </w:rPr>
              <w:t xml:space="preserve"> de la Victoria 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Colmenar</w:t>
            </w:r>
            <w:proofErr w:type="spellEnd"/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sz w:val="16"/>
                <w:szCs w:val="16"/>
              </w:rPr>
              <w:t>Continuous</w:t>
            </w: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 xml:space="preserve">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Age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E72269" w:rsidRDefault="00FE4789" w:rsidP="000E6199">
            <w:pPr>
              <w:rPr>
                <w:rFonts w:ascii="Arial Narrow" w:hAnsi="Arial Narrow"/>
                <w:b/>
                <w:sz w:val="16"/>
                <w:szCs w:val="16"/>
                <w:u w:val="single"/>
              </w:rPr>
            </w:pPr>
            <w:r w:rsidRPr="00E72269">
              <w:rPr>
                <w:rFonts w:ascii="Arial Narrow" w:hAnsi="Arial Narrow"/>
                <w:b/>
                <w:sz w:val="16"/>
                <w:szCs w:val="16"/>
                <w:u w:val="single"/>
              </w:rPr>
              <w:t>Clinical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7503F3" w:rsidRDefault="00FE4789" w:rsidP="000E6199">
            <w:pPr>
              <w:jc w:val="both"/>
              <w:outlineLvl w:val="0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b/>
                <w:sz w:val="16"/>
                <w:szCs w:val="16"/>
              </w:rPr>
              <w:t xml:space="preserve">ICD-10 </w:t>
            </w:r>
            <w:r>
              <w:rPr>
                <w:rFonts w:ascii="Arial Narrow" w:hAnsi="Arial Narrow" w:cs="Arial"/>
                <w:b/>
                <w:sz w:val="16"/>
                <w:szCs w:val="16"/>
              </w:rPr>
              <w:t>c</w:t>
            </w:r>
            <w:r w:rsidRPr="007503F3">
              <w:rPr>
                <w:rFonts w:ascii="Arial Narrow" w:hAnsi="Arial Narrow" w:cs="Arial"/>
                <w:b/>
                <w:sz w:val="16"/>
                <w:szCs w:val="16"/>
              </w:rPr>
              <w:t xml:space="preserve">linical diagnosis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F20 Schizophrenia </w:t>
            </w:r>
          </w:p>
          <w:p w:rsidR="00FE4789" w:rsidRPr="007503F3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F22 Persistent delusional disorders </w:t>
            </w:r>
          </w:p>
          <w:p w:rsidR="00FE4789" w:rsidRPr="00FB25E2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F23 Acute and transient psychotic disorders </w:t>
            </w:r>
          </w:p>
          <w:p w:rsidR="00FE4789" w:rsidRPr="00FB25E2" w:rsidRDefault="00FE4789" w:rsidP="000E6199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F25 Schizoaffective disorders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F21, F24, F28, F29 Schizotypal disorder, </w:t>
            </w:r>
            <w:r w:rsidRPr="00FB25E2">
              <w:rPr>
                <w:rStyle w:val="Textoennegrita"/>
                <w:rFonts w:ascii="Arial Narrow" w:hAnsi="Arial Narrow"/>
                <w:b w:val="0"/>
                <w:sz w:val="16"/>
                <w:szCs w:val="16"/>
              </w:rPr>
              <w:t xml:space="preserve">Induced delusional disorder, </w:t>
            </w:r>
            <w:r w:rsidRPr="00FB25E2">
              <w:rPr>
                <w:rFonts w:ascii="Arial Narrow" w:hAnsi="Arial Narrow" w:cs="Arial"/>
                <w:sz w:val="16"/>
                <w:szCs w:val="16"/>
              </w:rPr>
              <w:t>other non-organic psychotic disorders and unspecified non-organic psychosis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Global </w:t>
            </w:r>
            <w:r>
              <w:rPr>
                <w:rFonts w:ascii="Arial Narrow" w:hAnsi="Arial Narrow"/>
                <w:b/>
                <w:sz w:val="16"/>
                <w:szCs w:val="16"/>
              </w:rPr>
              <w:t>l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evel of severity 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Level I (</w:t>
            </w:r>
            <w:r>
              <w:rPr>
                <w:rFonts w:ascii="Arial Narrow" w:hAnsi="Arial Narrow"/>
                <w:sz w:val="16"/>
                <w:szCs w:val="16"/>
              </w:rPr>
              <w:t>low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severity)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Level II 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Level III (</w:t>
            </w:r>
            <w:r>
              <w:rPr>
                <w:rFonts w:ascii="Arial Narrow" w:hAnsi="Arial Narrow"/>
                <w:sz w:val="16"/>
                <w:szCs w:val="16"/>
              </w:rPr>
              <w:t>high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severity)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C04BF8" w:rsidRPr="00711C59" w:rsidRDefault="00FE4789" w:rsidP="00C04BF8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0B6DF3">
              <w:rPr>
                <w:rFonts w:ascii="Arial Narrow" w:hAnsi="Arial Narrow"/>
                <w:b/>
                <w:sz w:val="16"/>
                <w:szCs w:val="16"/>
              </w:rPr>
              <w:t>ardiovascular risk factors</w:t>
            </w:r>
            <w:r w:rsidR="00C04BF8">
              <w:rPr>
                <w:rFonts w:ascii="Arial Narrow" w:hAnsi="Arial Narrow"/>
                <w:b/>
                <w:sz w:val="16"/>
                <w:szCs w:val="16"/>
              </w:rPr>
              <w:t xml:space="preserve"> (</w:t>
            </w:r>
            <w:r w:rsidR="00C04BF8" w:rsidRPr="00711C59">
              <w:rPr>
                <w:rFonts w:ascii="Arial Narrow" w:hAnsi="Arial Narrow"/>
                <w:b/>
                <w:sz w:val="16"/>
                <w:szCs w:val="16"/>
              </w:rPr>
              <w:t xml:space="preserve">type 2 diabetes mellitus, hypertension, </w:t>
            </w:r>
            <w:proofErr w:type="spellStart"/>
            <w:r w:rsidR="00C04BF8" w:rsidRPr="00711C59">
              <w:rPr>
                <w:rFonts w:ascii="Arial Narrow" w:hAnsi="Arial Narrow"/>
                <w:b/>
                <w:sz w:val="16"/>
                <w:szCs w:val="16"/>
              </w:rPr>
              <w:t>hypercholesterolaemia</w:t>
            </w:r>
            <w:proofErr w:type="spellEnd"/>
            <w:r w:rsidR="00C04BF8" w:rsidRPr="00711C59">
              <w:rPr>
                <w:rFonts w:ascii="Arial Narrow" w:hAnsi="Arial Narrow"/>
                <w:b/>
                <w:sz w:val="16"/>
                <w:szCs w:val="16"/>
              </w:rPr>
              <w:t>, obesity and smoking</w:t>
            </w:r>
            <w:r w:rsidR="00C04BF8">
              <w:rPr>
                <w:rFonts w:ascii="Arial Narrow" w:hAnsi="Arial Narrow"/>
                <w:b/>
                <w:sz w:val="16"/>
                <w:szCs w:val="16"/>
              </w:rPr>
              <w:t>)</w:t>
            </w:r>
            <w:bookmarkStart w:id="0" w:name="_GoBack"/>
            <w:bookmarkEnd w:id="0"/>
          </w:p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Taking antipsychotic medication 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lastRenderedPageBreak/>
              <w:t>Yes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lastRenderedPageBreak/>
              <w:t>No</w:t>
            </w:r>
          </w:p>
          <w:p w:rsidR="00FE4789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lastRenderedPageBreak/>
              <w:t>GENERAL PRACTITIONERS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VARIABLES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>Categorical variables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Gender</w:t>
            </w: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Female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1B1BF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Specialisation training as a general practitioner (GP)</w:t>
            </w:r>
          </w:p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  <w:r w:rsidRPr="00470954">
              <w:rPr>
                <w:rFonts w:ascii="Arial Narrow" w:hAnsi="Arial Narrow"/>
                <w:b/>
                <w:sz w:val="16"/>
                <w:szCs w:val="16"/>
              </w:rPr>
              <w:t xml:space="preserve">Accredited training </w:t>
            </w:r>
            <w:r>
              <w:rPr>
                <w:rFonts w:ascii="Arial Narrow" w:hAnsi="Arial Narrow"/>
                <w:b/>
                <w:sz w:val="16"/>
                <w:szCs w:val="16"/>
              </w:rPr>
              <w:t>as a tutor</w:t>
            </w:r>
          </w:p>
          <w:p w:rsidR="00FE4789" w:rsidRPr="007503F3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470954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Having</w:t>
            </w:r>
            <w:r w:rsidRPr="00470954">
              <w:rPr>
                <w:rFonts w:ascii="Arial Narrow" w:hAnsi="Arial Narrow"/>
                <w:b/>
                <w:sz w:val="16"/>
                <w:szCs w:val="16"/>
              </w:rPr>
              <w:t xml:space="preserve"> any residential training </w:t>
            </w:r>
            <w:r>
              <w:rPr>
                <w:rFonts w:ascii="Arial Narrow" w:hAnsi="Arial Narrow"/>
                <w:b/>
                <w:sz w:val="16"/>
                <w:szCs w:val="16"/>
              </w:rPr>
              <w:t>student</w:t>
            </w:r>
          </w:p>
          <w:p w:rsidR="00FE4789" w:rsidRPr="007503F3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0B6DF3" w:rsidRDefault="00FE4789" w:rsidP="000E6199">
            <w:pPr>
              <w:rPr>
                <w:rFonts w:ascii="Arial Narrow" w:hAnsi="Arial Narrow"/>
                <w:b/>
                <w:i/>
                <w:sz w:val="16"/>
                <w:szCs w:val="16"/>
              </w:rPr>
            </w:pPr>
            <w:r>
              <w:rPr>
                <w:rFonts w:ascii="Arial Narrow" w:hAnsi="Arial Narrow"/>
                <w:b/>
                <w:i/>
                <w:sz w:val="16"/>
                <w:szCs w:val="16"/>
              </w:rPr>
              <w:t>Continuous</w:t>
            </w:r>
            <w:r w:rsidRPr="000B6DF3">
              <w:rPr>
                <w:rFonts w:ascii="Arial Narrow" w:hAnsi="Arial Narrow"/>
                <w:b/>
                <w:i/>
                <w:sz w:val="16"/>
                <w:szCs w:val="16"/>
              </w:rPr>
              <w:t xml:space="preserve"> variables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Age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Time to complete the Medical degree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28570B">
              <w:rPr>
                <w:rFonts w:ascii="Arial Narrow" w:hAnsi="Arial Narrow"/>
                <w:b/>
                <w:sz w:val="16"/>
                <w:szCs w:val="16"/>
              </w:rPr>
              <w:t>Size of patient list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2C3191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6"/>
                <w:szCs w:val="16"/>
              </w:rPr>
            </w:pPr>
            <w:r w:rsidRPr="005743B8">
              <w:rPr>
                <w:rFonts w:ascii="Arial Narrow" w:hAnsi="Arial Narrow"/>
                <w:b/>
                <w:sz w:val="16"/>
                <w:szCs w:val="16"/>
              </w:rPr>
              <w:t>Relationship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2C3191">
              <w:rPr>
                <w:rFonts w:ascii="Arial Narrow" w:hAnsi="Arial Narrow"/>
                <w:sz w:val="16"/>
                <w:szCs w:val="16"/>
              </w:rPr>
              <w:t>(level of satisfaction of GPs with their relationship with the community mental health centre (range 7–15; higher scores indicated greater satisfaction with the relationship))</w:t>
            </w:r>
            <w:r>
              <w:rPr>
                <w:rFonts w:ascii="Arial Narrow" w:hAnsi="Arial Narrow"/>
                <w:sz w:val="16"/>
                <w:szCs w:val="16"/>
                <w:vertAlign w:val="superscript"/>
              </w:rPr>
              <w:t>1</w:t>
            </w:r>
            <w:r w:rsidRPr="002C3191">
              <w:rPr>
                <w:rFonts w:ascii="Arial Narrow" w:hAnsi="Arial Narrow"/>
                <w:sz w:val="16"/>
                <w:szCs w:val="16"/>
              </w:rPr>
              <w:t>.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2C3191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6"/>
                <w:szCs w:val="16"/>
              </w:rPr>
            </w:pPr>
            <w:r w:rsidRPr="005743B8">
              <w:rPr>
                <w:rFonts w:ascii="Arial Narrow" w:hAnsi="Arial Narrow"/>
                <w:b/>
                <w:sz w:val="16"/>
                <w:szCs w:val="16"/>
              </w:rPr>
              <w:t>Training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 w:rsidRPr="002C3191">
              <w:rPr>
                <w:rFonts w:ascii="Arial Narrow" w:hAnsi="Arial Narrow"/>
                <w:sz w:val="16"/>
                <w:szCs w:val="16"/>
              </w:rPr>
              <w:t>(the GPs’ perception of their level of training in mental health, schizophrenia and other psychotic disorders (range 5–15; higher scores indicate greater perceived adequacy of training))</w:t>
            </w:r>
            <w:r>
              <w:rPr>
                <w:rFonts w:ascii="Arial Narrow" w:hAnsi="Arial Narrow"/>
                <w:sz w:val="16"/>
                <w:szCs w:val="16"/>
                <w:vertAlign w:val="superscript"/>
              </w:rPr>
              <w:t>1</w:t>
            </w:r>
            <w:r w:rsidRPr="002C3191">
              <w:rPr>
                <w:rFonts w:ascii="Arial Narrow" w:hAnsi="Arial Narrow"/>
                <w:sz w:val="16"/>
                <w:szCs w:val="16"/>
              </w:rPr>
              <w:t>.</w:t>
            </w:r>
          </w:p>
          <w:p w:rsidR="00FE4789" w:rsidRPr="0028570B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2C3191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6"/>
                <w:szCs w:val="16"/>
              </w:rPr>
            </w:pPr>
            <w:r w:rsidRPr="005743B8">
              <w:rPr>
                <w:rFonts w:ascii="Arial Narrow" w:hAnsi="Arial Narrow"/>
                <w:b/>
                <w:sz w:val="16"/>
                <w:szCs w:val="16"/>
              </w:rPr>
              <w:t xml:space="preserve">Beliefs </w:t>
            </w:r>
            <w:r w:rsidRPr="002C3191">
              <w:rPr>
                <w:rFonts w:ascii="Arial Narrow" w:hAnsi="Arial Narrow"/>
                <w:sz w:val="16"/>
                <w:szCs w:val="16"/>
              </w:rPr>
              <w:t>(this touched upon erroneous beliefs, stigmas and attitudes regarding mental illness (range 5–12; higher scores indicate more erroneous beliefs and greater stigmatisation))</w:t>
            </w:r>
            <w:r>
              <w:rPr>
                <w:rFonts w:ascii="Arial Narrow" w:hAnsi="Arial Narrow"/>
                <w:sz w:val="16"/>
                <w:szCs w:val="16"/>
                <w:vertAlign w:val="superscript"/>
              </w:rPr>
              <w:t>1</w:t>
            </w:r>
            <w:r w:rsidRPr="002C3191">
              <w:rPr>
                <w:rFonts w:ascii="Arial Narrow" w:hAnsi="Arial Narrow"/>
                <w:sz w:val="16"/>
                <w:szCs w:val="16"/>
              </w:rPr>
              <w:t>.</w:t>
            </w:r>
          </w:p>
          <w:p w:rsidR="00FE4789" w:rsidRPr="0028570B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67491A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 w:cs="AdvTT6489ba6c"/>
                <w:color w:val="000000"/>
                <w:sz w:val="14"/>
                <w:szCs w:val="14"/>
              </w:rPr>
            </w:pPr>
            <w:r>
              <w:rPr>
                <w:rFonts w:ascii="Arial Narrow" w:hAnsi="Arial Narrow"/>
                <w:sz w:val="12"/>
                <w:szCs w:val="12"/>
                <w:vertAlign w:val="superscript"/>
              </w:rPr>
              <w:t>1</w:t>
            </w:r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Castillejos Anguiano MC, </w:t>
            </w:r>
            <w:proofErr w:type="spellStart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>Bordallo</w:t>
            </w:r>
            <w:proofErr w:type="spellEnd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 Aragón A, Aguilera </w:t>
            </w:r>
            <w:proofErr w:type="spellStart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>Fernández</w:t>
            </w:r>
            <w:proofErr w:type="spellEnd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 D, Moreno </w:t>
            </w:r>
            <w:proofErr w:type="spellStart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>Küstner</w:t>
            </w:r>
            <w:proofErr w:type="spellEnd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 B. </w:t>
            </w:r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>Perceptions about mental illness</w:t>
            </w:r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 </w:t>
            </w:r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>among general practitioners</w:t>
            </w:r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. </w:t>
            </w:r>
            <w:proofErr w:type="spellStart"/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>Int</w:t>
            </w:r>
            <w:proofErr w:type="spellEnd"/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 J </w:t>
            </w:r>
            <w:proofErr w:type="spellStart"/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>Ment</w:t>
            </w:r>
            <w:proofErr w:type="spellEnd"/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 Health </w:t>
            </w:r>
            <w:proofErr w:type="spellStart"/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>Syst</w:t>
            </w:r>
            <w:proofErr w:type="spellEnd"/>
            <w:r>
              <w:rPr>
                <w:rFonts w:ascii="Arial Narrow" w:hAnsi="Arial Narrow" w:cs="AdvTT6489ba6c"/>
                <w:color w:val="000000"/>
                <w:sz w:val="14"/>
                <w:szCs w:val="14"/>
              </w:rPr>
              <w:t xml:space="preserve">, 2018; 13:27. </w:t>
            </w:r>
            <w:r w:rsidRPr="0067491A">
              <w:rPr>
                <w:rFonts w:ascii="Arial Narrow" w:hAnsi="Arial Narrow" w:cs="AdvTT6489ba6c"/>
                <w:color w:val="000000"/>
                <w:sz w:val="14"/>
                <w:szCs w:val="14"/>
              </w:rPr>
              <w:t>doi.org/10.1186/s13033-019-0284-9</w:t>
            </w:r>
          </w:p>
          <w:p w:rsidR="00FE4789" w:rsidRPr="00FB25E2" w:rsidRDefault="00FE4789" w:rsidP="000E6199">
            <w:pPr>
              <w:autoSpaceDE w:val="0"/>
              <w:autoSpaceDN w:val="0"/>
              <w:adjustRightInd w:val="0"/>
              <w:rPr>
                <w:rFonts w:ascii="Arial Narrow" w:hAnsi="Arial Narrow"/>
                <w:sz w:val="14"/>
                <w:szCs w:val="14"/>
              </w:rPr>
            </w:pPr>
          </w:p>
        </w:tc>
      </w:tr>
      <w:tr w:rsidR="00FE4789" w:rsidRPr="00FB25E2" w:rsidTr="000E6199">
        <w:tc>
          <w:tcPr>
            <w:tcW w:w="8505" w:type="dxa"/>
            <w:gridSpan w:val="2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CENTRE VARIABLES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2"/>
                <w:szCs w:val="12"/>
                <w:vertAlign w:val="superscript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Hometown</w:t>
            </w:r>
          </w:p>
          <w:p w:rsidR="00FE4789" w:rsidRPr="00FB25E2" w:rsidRDefault="00FE4789" w:rsidP="000E6199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2,500 – 5,000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5,000 – 10,000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10,000 – 15,000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15,000 – 20,000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20,000 – 30,000 inhabitants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More than 30,000 inhabitants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b/>
                <w:sz w:val="16"/>
                <w:szCs w:val="16"/>
              </w:rPr>
              <w:t xml:space="preserve">Frequency of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mental health care visits in primary care centres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None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year or less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Between 4 and 6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3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2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Twice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More than twice a month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b/>
                <w:sz w:val="16"/>
                <w:szCs w:val="16"/>
              </w:rPr>
              <w:t xml:space="preserve">Frequency of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mental health training sessions in primary care centres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None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year or less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Between 4 and 6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3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Every 2 months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Once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Twice a month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More than twice a month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Training from mental health services</w:t>
            </w:r>
          </w:p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FE4789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rimary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are </w:t>
            </w: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 play an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active role in </w:t>
            </w:r>
            <w:r>
              <w:rPr>
                <w:rFonts w:ascii="Arial Narrow" w:hAnsi="Arial Narrow"/>
                <w:b/>
                <w:sz w:val="16"/>
                <w:szCs w:val="16"/>
              </w:rPr>
              <w:t>managing patients’ m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ental </w:t>
            </w:r>
            <w:r>
              <w:rPr>
                <w:rFonts w:ascii="Arial Narrow" w:hAnsi="Arial Narrow"/>
                <w:b/>
                <w:sz w:val="16"/>
                <w:szCs w:val="16"/>
              </w:rPr>
              <w:t>h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ealth</w:t>
            </w:r>
          </w:p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How would you rate the communications between the p</w:t>
            </w:r>
            <w:r w:rsidRPr="007503F3">
              <w:rPr>
                <w:rFonts w:ascii="Arial Narrow" w:hAnsi="Arial Narrow"/>
                <w:b/>
                <w:sz w:val="16"/>
                <w:szCs w:val="16"/>
              </w:rPr>
              <w:t xml:space="preserve">rimary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care centre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and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community mental health centre</w:t>
            </w:r>
            <w:r>
              <w:rPr>
                <w:rFonts w:ascii="Arial Narrow" w:hAnsi="Arial Narrow"/>
                <w:b/>
                <w:sz w:val="16"/>
                <w:szCs w:val="16"/>
              </w:rPr>
              <w:t>?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lastRenderedPageBreak/>
              <w:t>Very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lastRenderedPageBreak/>
              <w:t>Neither good nor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lastRenderedPageBreak/>
              <w:t xml:space="preserve">How would you rate the communications of the centre’s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physician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and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nurs</w:t>
            </w:r>
            <w:r>
              <w:rPr>
                <w:rFonts w:ascii="Arial Narrow" w:hAnsi="Arial Narrow"/>
                <w:b/>
                <w:sz w:val="16"/>
                <w:szCs w:val="16"/>
              </w:rPr>
              <w:t>es?</w:t>
            </w:r>
          </w:p>
        </w:tc>
        <w:tc>
          <w:tcPr>
            <w:tcW w:w="4253" w:type="dxa"/>
          </w:tcPr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 Neither good nor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How would you rate the level of communication between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physician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 and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social worker</w:t>
            </w:r>
            <w:r>
              <w:rPr>
                <w:rFonts w:ascii="Arial Narrow" w:hAnsi="Arial Narrow"/>
                <w:b/>
                <w:sz w:val="16"/>
                <w:szCs w:val="16"/>
              </w:rPr>
              <w:t>s?</w:t>
            </w: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Not applicable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good nor bad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7503F3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Nurses play an active role in managing patients’ mental health</w:t>
            </w:r>
          </w:p>
          <w:p w:rsidR="00FE4789" w:rsidRPr="00FB25E2" w:rsidRDefault="00FE4789" w:rsidP="000E619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FE4789" w:rsidRPr="007503F3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4789" w:rsidRPr="00FB25E2" w:rsidTr="000E6199">
        <w:tc>
          <w:tcPr>
            <w:tcW w:w="4252" w:type="dxa"/>
          </w:tcPr>
          <w:p w:rsidR="00FE4789" w:rsidRPr="00FB25E2" w:rsidRDefault="00FE4789" w:rsidP="000E6199">
            <w:pPr>
              <w:pStyle w:val="Ttulo1"/>
              <w:jc w:val="left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Social workers play an active role in managing patients’ mental health</w:t>
            </w:r>
          </w:p>
          <w:p w:rsidR="00FE4789" w:rsidRPr="00FB25E2" w:rsidRDefault="00FE4789" w:rsidP="000E6199"/>
        </w:tc>
        <w:tc>
          <w:tcPr>
            <w:tcW w:w="4253" w:type="dxa"/>
          </w:tcPr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Not applicable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FE4789" w:rsidRPr="00FB25E2" w:rsidRDefault="00FE4789" w:rsidP="000E6199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FE4789" w:rsidRPr="00FB25E2" w:rsidRDefault="00FE4789" w:rsidP="00FE4789">
      <w:pPr>
        <w:spacing w:before="100" w:beforeAutospacing="1" w:line="360" w:lineRule="auto"/>
        <w:jc w:val="both"/>
        <w:rPr>
          <w:rFonts w:ascii="Arial Narrow" w:hAnsi="Arial Narrow"/>
          <w:b/>
          <w:bCs/>
          <w:sz w:val="16"/>
          <w:szCs w:val="16"/>
        </w:rPr>
      </w:pPr>
    </w:p>
    <w:p w:rsidR="00FE4789" w:rsidRPr="00FB25E2" w:rsidRDefault="00FE4789" w:rsidP="00FE4789">
      <w:pPr>
        <w:spacing w:before="100" w:beforeAutospacing="1" w:line="360" w:lineRule="auto"/>
        <w:jc w:val="both"/>
        <w:rPr>
          <w:rFonts w:ascii="Arial Narrow" w:hAnsi="Arial Narrow"/>
          <w:b/>
          <w:bCs/>
          <w:sz w:val="16"/>
          <w:szCs w:val="16"/>
        </w:rPr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FE4789" w:rsidRDefault="00FE4789" w:rsidP="00FE4789">
      <w:pPr>
        <w:spacing w:after="160" w:line="259" w:lineRule="auto"/>
      </w:pPr>
    </w:p>
    <w:p w:rsidR="00B54544" w:rsidRDefault="00B54544"/>
    <w:sectPr w:rsidR="00B545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37D0" w:rsidRDefault="009D37D0" w:rsidP="00635330">
      <w:r>
        <w:separator/>
      </w:r>
    </w:p>
  </w:endnote>
  <w:endnote w:type="continuationSeparator" w:id="0">
    <w:p w:rsidR="009D37D0" w:rsidRDefault="009D37D0" w:rsidP="0063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TT6489ba6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1008049"/>
      <w:docPartObj>
        <w:docPartGallery w:val="Page Numbers (Bottom of Page)"/>
        <w:docPartUnique/>
      </w:docPartObj>
    </w:sdtPr>
    <w:sdtEndPr/>
    <w:sdtContent>
      <w:p w:rsidR="00635330" w:rsidRDefault="0063533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4BF8" w:rsidRPr="00C04BF8">
          <w:rPr>
            <w:noProof/>
            <w:lang w:val="es-ES"/>
          </w:rPr>
          <w:t>2</w:t>
        </w:r>
        <w:r>
          <w:fldChar w:fldCharType="end"/>
        </w:r>
      </w:p>
    </w:sdtContent>
  </w:sdt>
  <w:p w:rsidR="00635330" w:rsidRDefault="0063533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37D0" w:rsidRDefault="009D37D0" w:rsidP="00635330">
      <w:r>
        <w:separator/>
      </w:r>
    </w:p>
  </w:footnote>
  <w:footnote w:type="continuationSeparator" w:id="0">
    <w:p w:rsidR="009D37D0" w:rsidRDefault="009D37D0" w:rsidP="00635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330" w:rsidRDefault="0063533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789"/>
    <w:rsid w:val="005A138E"/>
    <w:rsid w:val="00635330"/>
    <w:rsid w:val="009D37D0"/>
    <w:rsid w:val="00B54544"/>
    <w:rsid w:val="00C04BF8"/>
    <w:rsid w:val="00FE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5A626"/>
  <w15:chartTrackingRefBased/>
  <w15:docId w15:val="{2F6251D3-C516-47B1-9AD5-C244F581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4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Ttulo1">
    <w:name w:val="heading 1"/>
    <w:basedOn w:val="Normal"/>
    <w:next w:val="Normal"/>
    <w:link w:val="Ttulo1Car"/>
    <w:qFormat/>
    <w:rsid w:val="00FE4789"/>
    <w:pPr>
      <w:keepNext/>
      <w:jc w:val="both"/>
      <w:outlineLvl w:val="0"/>
    </w:pPr>
    <w:rPr>
      <w:rFonts w:ascii="Arial Narrow" w:hAnsi="Arial Narrow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E4789"/>
    <w:rPr>
      <w:rFonts w:ascii="Arial Narrow" w:eastAsia="Times New Roman" w:hAnsi="Arial Narrow" w:cs="Times New Roman"/>
      <w:b/>
      <w:bCs/>
      <w:sz w:val="20"/>
      <w:szCs w:val="20"/>
      <w:lang w:val="en-GB" w:eastAsia="es-ES"/>
    </w:rPr>
  </w:style>
  <w:style w:type="character" w:styleId="Textoennegrita">
    <w:name w:val="Strong"/>
    <w:basedOn w:val="Fuentedeprrafopredeter"/>
    <w:qFormat/>
    <w:rsid w:val="00FE4789"/>
    <w:rPr>
      <w:b/>
      <w:bCs/>
    </w:rPr>
  </w:style>
  <w:style w:type="table" w:customStyle="1" w:styleId="Cuadrculadetablaclara1">
    <w:name w:val="Cuadrícula de tabla clara1"/>
    <w:basedOn w:val="Tablanormal"/>
    <w:uiPriority w:val="40"/>
    <w:rsid w:val="00FE478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353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5330"/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Piedepgina">
    <w:name w:val="footer"/>
    <w:basedOn w:val="Normal"/>
    <w:link w:val="PiedepginaCar"/>
    <w:uiPriority w:val="99"/>
    <w:unhideWhenUsed/>
    <w:rsid w:val="006353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5330"/>
    <w:rPr>
      <w:rFonts w:ascii="Times New Roman" w:eastAsia="Times New Roman" w:hAnsi="Times New Roman" w:cs="Times New Roman"/>
      <w:sz w:val="24"/>
      <w:szCs w:val="24"/>
      <w:lang w:val="en-GB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646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2019-12-22T22:12:00Z</dcterms:created>
  <dcterms:modified xsi:type="dcterms:W3CDTF">2020-07-07T13:41:00Z</dcterms:modified>
</cp:coreProperties>
</file>