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B1A2EB" w14:textId="77777777" w:rsidR="008E668E" w:rsidRPr="00577631" w:rsidRDefault="008E668E" w:rsidP="008E668E">
      <w:pPr>
        <w:rPr>
          <w:b/>
          <w:bCs/>
        </w:rPr>
      </w:pPr>
      <w:r w:rsidRPr="00577631">
        <w:rPr>
          <w:b/>
          <w:bCs/>
        </w:rPr>
        <w:t xml:space="preserve">Table 3: PCN establishment steps across the study counties as of June 2024 </w:t>
      </w:r>
      <w:r w:rsidRPr="00577631">
        <w:rPr>
          <w:b/>
          <w:bCs/>
        </w:rPr>
        <w:fldChar w:fldCharType="begin"/>
      </w:r>
      <w:r w:rsidRPr="00577631">
        <w:rPr>
          <w:b/>
          <w:bCs/>
        </w:rPr>
        <w:instrText xml:space="preserve"> ADDIN EN.CITE &lt;EndNote&gt;&lt;Cite&gt;&lt;Author&gt;MoH&lt;/Author&gt;&lt;Year&gt;2021&lt;/Year&gt;&lt;RecNum&gt;6411&lt;/RecNum&gt;&lt;DisplayText&gt;(10)&lt;/DisplayText&gt;&lt;record&gt;&lt;rec-number&gt;6411&lt;/rec-number&gt;&lt;foreign-keys&gt;&lt;key app="EN" db-id="xx0aaw0pi0s5xtervd2p0a5lzvtapxx2asw0" timestamp="1670324099"&gt;6411&lt;/key&gt;&lt;/foreign-keys&gt;&lt;ref-type name="Government Document"&gt;46&lt;/ref-type&gt;&lt;contributors&gt;&lt;authors&gt;&lt;author&gt;MoH,&lt;/author&gt;&lt;/authors&gt;&lt;secondary-authors&gt;&lt;author&gt;Department of Primary Health Care,&lt;/author&gt;&lt;/secondary-authors&gt;&lt;/contributors&gt;&lt;titles&gt;&lt;title&gt;Primary Health Care Network guidelines&lt;/title&gt;&lt;/titles&gt;&lt;dates&gt;&lt;year&gt;2021&lt;/year&gt;&lt;/dates&gt;&lt;pub-location&gt;Nairobi, Kenya&lt;/pub-location&gt;&lt;publisher&gt;Ministry of Health&lt;/publisher&gt;&lt;urls&gt;&lt;/urls&gt;&lt;/record&gt;&lt;/Cite&gt;&lt;/EndNote&gt;</w:instrText>
      </w:r>
      <w:r w:rsidRPr="00577631">
        <w:rPr>
          <w:b/>
          <w:bCs/>
        </w:rPr>
        <w:fldChar w:fldCharType="separate"/>
      </w:r>
      <w:r w:rsidRPr="00577631">
        <w:rPr>
          <w:b/>
          <w:bCs/>
          <w:noProof/>
        </w:rPr>
        <w:t>(10)</w:t>
      </w:r>
      <w:r w:rsidRPr="00577631">
        <w:rPr>
          <w:b/>
          <w:bCs/>
        </w:rPr>
        <w:fldChar w:fldCharType="end"/>
      </w:r>
      <w:r w:rsidRPr="00577631">
        <w:rPr>
          <w:b/>
          <w:bCs/>
        </w:rPr>
        <w:t xml:space="preserve"> </w:t>
      </w:r>
    </w:p>
    <w:tbl>
      <w:tblPr>
        <w:tblW w:w="9170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4694"/>
        <w:gridCol w:w="886"/>
        <w:gridCol w:w="916"/>
        <w:gridCol w:w="869"/>
        <w:gridCol w:w="932"/>
        <w:gridCol w:w="873"/>
      </w:tblGrid>
      <w:tr w:rsidR="008E668E" w:rsidRPr="00B25D5D" w14:paraId="414F9942" w14:textId="77777777" w:rsidTr="00EA2941">
        <w:trPr>
          <w:cantSplit/>
          <w:trHeight w:val="174"/>
        </w:trPr>
        <w:tc>
          <w:tcPr>
            <w:tcW w:w="469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59C3E7B0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b/>
                <w:bCs/>
                <w:sz w:val="20"/>
                <w:szCs w:val="20"/>
                <w:lang w:val="en-US"/>
              </w:rPr>
            </w:pPr>
            <w:r w:rsidRPr="00B25D5D">
              <w:rPr>
                <w:b/>
                <w:bCs/>
                <w:sz w:val="20"/>
                <w:szCs w:val="20"/>
                <w:lang w:val="en-US"/>
              </w:rPr>
              <w:t>PCN establishment steps</w:t>
            </w:r>
          </w:p>
        </w:tc>
        <w:tc>
          <w:tcPr>
            <w:tcW w:w="88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4B9C2E5E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b/>
                <w:bCs/>
                <w:sz w:val="20"/>
                <w:szCs w:val="20"/>
                <w:lang w:val="en-US"/>
              </w:rPr>
            </w:pPr>
            <w:r w:rsidRPr="00B25D5D">
              <w:rPr>
                <w:b/>
                <w:bCs/>
                <w:sz w:val="20"/>
                <w:szCs w:val="20"/>
                <w:lang w:val="en-US"/>
              </w:rPr>
              <w:t>County A</w:t>
            </w:r>
          </w:p>
        </w:tc>
        <w:tc>
          <w:tcPr>
            <w:tcW w:w="91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41ABA769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b/>
                <w:bCs/>
                <w:sz w:val="20"/>
                <w:szCs w:val="20"/>
                <w:lang w:val="en-US"/>
              </w:rPr>
            </w:pPr>
            <w:r w:rsidRPr="00B25D5D">
              <w:rPr>
                <w:b/>
                <w:bCs/>
                <w:sz w:val="20"/>
                <w:szCs w:val="20"/>
                <w:lang w:val="en-US"/>
              </w:rPr>
              <w:t>County B</w:t>
            </w:r>
          </w:p>
        </w:tc>
        <w:tc>
          <w:tcPr>
            <w:tcW w:w="86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71424A1F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b/>
                <w:bCs/>
                <w:sz w:val="20"/>
                <w:szCs w:val="20"/>
                <w:lang w:val="en-US"/>
              </w:rPr>
            </w:pPr>
            <w:r w:rsidRPr="00B25D5D">
              <w:rPr>
                <w:b/>
                <w:bCs/>
                <w:sz w:val="20"/>
                <w:szCs w:val="20"/>
                <w:lang w:val="en-US"/>
              </w:rPr>
              <w:t>County C</w:t>
            </w:r>
          </w:p>
        </w:tc>
        <w:tc>
          <w:tcPr>
            <w:tcW w:w="932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17228572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b/>
                <w:bCs/>
                <w:sz w:val="20"/>
                <w:szCs w:val="20"/>
                <w:lang w:val="en-US"/>
              </w:rPr>
            </w:pPr>
            <w:r w:rsidRPr="00B25D5D">
              <w:rPr>
                <w:b/>
                <w:bCs/>
                <w:sz w:val="20"/>
                <w:szCs w:val="20"/>
                <w:lang w:val="en-US"/>
              </w:rPr>
              <w:t>County D</w:t>
            </w:r>
          </w:p>
        </w:tc>
        <w:tc>
          <w:tcPr>
            <w:tcW w:w="873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22661565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b/>
                <w:bCs/>
                <w:sz w:val="20"/>
                <w:szCs w:val="20"/>
                <w:lang w:val="en-US"/>
              </w:rPr>
            </w:pPr>
            <w:r w:rsidRPr="00B25D5D">
              <w:rPr>
                <w:b/>
                <w:bCs/>
                <w:sz w:val="20"/>
                <w:szCs w:val="20"/>
                <w:lang w:val="en-US"/>
              </w:rPr>
              <w:t>County E</w:t>
            </w:r>
          </w:p>
        </w:tc>
      </w:tr>
      <w:tr w:rsidR="008E668E" w:rsidRPr="00B25D5D" w14:paraId="1C9790F3" w14:textId="77777777" w:rsidTr="00EA2941">
        <w:trPr>
          <w:trHeight w:val="174"/>
          <w:tblHeader/>
        </w:trPr>
        <w:tc>
          <w:tcPr>
            <w:tcW w:w="469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25B76374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b/>
                <w:bCs/>
                <w:sz w:val="20"/>
                <w:szCs w:val="20"/>
                <w:lang w:val="en-US"/>
              </w:rPr>
            </w:pPr>
            <w:r w:rsidRPr="00B25D5D">
              <w:rPr>
                <w:b/>
                <w:bCs/>
                <w:sz w:val="20"/>
                <w:szCs w:val="20"/>
                <w:lang w:val="en-US"/>
              </w:rPr>
              <w:t>1.Sensitisation of key stakeholders</w:t>
            </w:r>
            <w:r>
              <w:rPr>
                <w:b/>
                <w:bCs/>
                <w:sz w:val="20"/>
                <w:szCs w:val="20"/>
                <w:vertAlign w:val="superscript"/>
                <w:lang w:val="en-US"/>
              </w:rPr>
              <w:t>*</w:t>
            </w:r>
            <w:r w:rsidRPr="00B25D5D">
              <w:rPr>
                <w:b/>
                <w:bCs/>
                <w:sz w:val="20"/>
                <w:szCs w:val="20"/>
                <w:lang w:val="en-US"/>
              </w:rPr>
              <w:t> </w:t>
            </w:r>
          </w:p>
        </w:tc>
        <w:tc>
          <w:tcPr>
            <w:tcW w:w="88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076F10E4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91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4AE7B3B3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35E5AEB2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932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476BC63E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73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0CA121BA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b/>
                <w:bCs/>
                <w:sz w:val="20"/>
                <w:szCs w:val="20"/>
                <w:lang w:val="en-US"/>
              </w:rPr>
            </w:pPr>
          </w:p>
        </w:tc>
      </w:tr>
      <w:tr w:rsidR="008E668E" w:rsidRPr="00B25D5D" w14:paraId="752FA4D5" w14:textId="77777777" w:rsidTr="00EA2941">
        <w:trPr>
          <w:trHeight w:val="174"/>
        </w:trPr>
        <w:tc>
          <w:tcPr>
            <w:tcW w:w="469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DA06C7A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 </w:t>
            </w:r>
            <w:r w:rsidRPr="00B25D5D">
              <w:rPr>
                <w:sz w:val="20"/>
                <w:szCs w:val="20"/>
                <w:lang w:val="en-US"/>
              </w:rPr>
              <w:t>a. C</w:t>
            </w:r>
            <w:r>
              <w:rPr>
                <w:sz w:val="20"/>
                <w:szCs w:val="20"/>
                <w:lang w:val="en-US"/>
              </w:rPr>
              <w:t xml:space="preserve">ounty </w:t>
            </w:r>
            <w:r w:rsidRPr="00B25D5D">
              <w:rPr>
                <w:sz w:val="20"/>
                <w:szCs w:val="20"/>
                <w:lang w:val="en-US"/>
              </w:rPr>
              <w:t>E</w:t>
            </w:r>
            <w:r>
              <w:rPr>
                <w:sz w:val="20"/>
                <w:szCs w:val="20"/>
                <w:lang w:val="en-US"/>
              </w:rPr>
              <w:t xml:space="preserve">xecutive </w:t>
            </w:r>
            <w:r w:rsidRPr="00B25D5D">
              <w:rPr>
                <w:sz w:val="20"/>
                <w:szCs w:val="20"/>
                <w:lang w:val="en-US"/>
              </w:rPr>
              <w:t>C</w:t>
            </w:r>
            <w:r>
              <w:rPr>
                <w:sz w:val="20"/>
                <w:szCs w:val="20"/>
                <w:lang w:val="en-US"/>
              </w:rPr>
              <w:t>ommittee member for health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0E6E78FD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3F242E58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6A12B4CB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6AAEACE1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4A2B2B79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8E668E" w:rsidRPr="00B25D5D" w14:paraId="03D157D7" w14:textId="77777777" w:rsidTr="00EA2941">
        <w:trPr>
          <w:trHeight w:val="174"/>
        </w:trPr>
        <w:tc>
          <w:tcPr>
            <w:tcW w:w="469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FD38474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 </w:t>
            </w:r>
            <w:r w:rsidRPr="00B25D5D">
              <w:rPr>
                <w:sz w:val="20"/>
                <w:szCs w:val="20"/>
                <w:lang w:val="en-US"/>
              </w:rPr>
              <w:t>b. CHMTs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308D2065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31209CC2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4B2A7EB1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384B1954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34177ADE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8E668E" w:rsidRPr="00B25D5D" w14:paraId="182FBEF6" w14:textId="77777777" w:rsidTr="00EA2941">
        <w:trPr>
          <w:trHeight w:val="174"/>
        </w:trPr>
        <w:tc>
          <w:tcPr>
            <w:tcW w:w="469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12387A2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 </w:t>
            </w:r>
            <w:r w:rsidRPr="00B25D5D">
              <w:rPr>
                <w:sz w:val="20"/>
                <w:szCs w:val="20"/>
                <w:lang w:val="en-US"/>
              </w:rPr>
              <w:t>c. Partners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1B1711FE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5F1A0354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03FEA75A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5B66E882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15F2A1A4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8E668E" w:rsidRPr="00B25D5D" w14:paraId="6ED27D26" w14:textId="77777777" w:rsidTr="00EA2941">
        <w:trPr>
          <w:trHeight w:val="174"/>
        </w:trPr>
        <w:tc>
          <w:tcPr>
            <w:tcW w:w="469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ABDA78C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 </w:t>
            </w:r>
            <w:r w:rsidRPr="00B25D5D">
              <w:rPr>
                <w:sz w:val="20"/>
                <w:szCs w:val="20"/>
                <w:lang w:val="en-US"/>
              </w:rPr>
              <w:t>d. Private sector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58D1B14D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7F8BB228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2D3EAAE8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582F6238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2CD7D350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8E668E" w:rsidRPr="00B25D5D" w14:paraId="58387303" w14:textId="77777777" w:rsidTr="00EA2941">
        <w:trPr>
          <w:trHeight w:val="174"/>
        </w:trPr>
        <w:tc>
          <w:tcPr>
            <w:tcW w:w="469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C1819E3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 </w:t>
            </w:r>
            <w:r w:rsidRPr="00B25D5D">
              <w:rPr>
                <w:sz w:val="20"/>
                <w:szCs w:val="20"/>
                <w:lang w:val="en-US"/>
              </w:rPr>
              <w:t>e. FBOs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63A5CF56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6B100715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60EC9F99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70B38ADE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32E36222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8E668E" w:rsidRPr="00B25D5D" w14:paraId="76C3D642" w14:textId="77777777" w:rsidTr="00EA2941">
        <w:trPr>
          <w:trHeight w:val="174"/>
        </w:trPr>
        <w:tc>
          <w:tcPr>
            <w:tcW w:w="469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8A130EE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 </w:t>
            </w:r>
            <w:r w:rsidRPr="00B25D5D">
              <w:rPr>
                <w:sz w:val="20"/>
                <w:szCs w:val="20"/>
                <w:lang w:val="en-US"/>
              </w:rPr>
              <w:t>f. SCHMTs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2ADED116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4107FC6E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6A6BCDB8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44BFE9CE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11795523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8E668E" w:rsidRPr="00B25D5D" w14:paraId="4595942E" w14:textId="77777777" w:rsidTr="00EA2941">
        <w:trPr>
          <w:trHeight w:val="174"/>
        </w:trPr>
        <w:tc>
          <w:tcPr>
            <w:tcW w:w="469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1FFAB2B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 </w:t>
            </w:r>
            <w:r w:rsidRPr="00B25D5D">
              <w:rPr>
                <w:sz w:val="20"/>
                <w:szCs w:val="20"/>
                <w:lang w:val="en-US"/>
              </w:rPr>
              <w:t>g. Facility in-charges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585680F0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099D5BBF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74D558B8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37B97CBC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61F315BB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8E668E" w:rsidRPr="00B25D5D" w14:paraId="3BCCCABB" w14:textId="77777777" w:rsidTr="00EA2941">
        <w:trPr>
          <w:trHeight w:val="174"/>
        </w:trPr>
        <w:tc>
          <w:tcPr>
            <w:tcW w:w="469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6627C1C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 </w:t>
            </w:r>
            <w:r w:rsidRPr="00B25D5D">
              <w:rPr>
                <w:sz w:val="20"/>
                <w:szCs w:val="20"/>
                <w:lang w:val="en-US"/>
              </w:rPr>
              <w:t>h. Frontline health workers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5B3FF804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401A93FC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56ABFEEA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1F5F4514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24E9E396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8E668E" w:rsidRPr="00B25D5D" w14:paraId="51C518E2" w14:textId="77777777" w:rsidTr="00EA2941">
        <w:trPr>
          <w:trHeight w:val="174"/>
        </w:trPr>
        <w:tc>
          <w:tcPr>
            <w:tcW w:w="469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A8A4E96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 </w:t>
            </w:r>
            <w:r w:rsidRPr="00B25D5D">
              <w:rPr>
                <w:sz w:val="20"/>
                <w:szCs w:val="20"/>
                <w:lang w:val="en-US"/>
              </w:rPr>
              <w:t xml:space="preserve">i. </w:t>
            </w:r>
            <w:r>
              <w:rPr>
                <w:sz w:val="20"/>
                <w:szCs w:val="20"/>
                <w:lang w:val="en-US"/>
              </w:rPr>
              <w:t>Community Health Workers (</w:t>
            </w:r>
            <w:r w:rsidRPr="00B25D5D">
              <w:rPr>
                <w:sz w:val="20"/>
                <w:szCs w:val="20"/>
                <w:lang w:val="en-US"/>
              </w:rPr>
              <w:t>CHWs</w:t>
            </w:r>
            <w:r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66F5A47C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78B41AA3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306EC724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24DA8785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6E8DD22E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8E668E" w:rsidRPr="00B25D5D" w14:paraId="1EAB655E" w14:textId="77777777" w:rsidTr="00EA2941">
        <w:trPr>
          <w:trHeight w:val="181"/>
        </w:trPr>
        <w:tc>
          <w:tcPr>
            <w:tcW w:w="469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1587EC8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 </w:t>
            </w:r>
            <w:r w:rsidRPr="00B25D5D">
              <w:rPr>
                <w:sz w:val="20"/>
                <w:szCs w:val="20"/>
                <w:lang w:val="en-US"/>
              </w:rPr>
              <w:t>j. Community members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0B04689F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432E4473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6104BB74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0D983C84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24565298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8E668E" w:rsidRPr="00B25D5D" w14:paraId="66BF3EF5" w14:textId="77777777" w:rsidTr="00EA2941">
        <w:trPr>
          <w:trHeight w:val="181"/>
        </w:trPr>
        <w:tc>
          <w:tcPr>
            <w:tcW w:w="9170" w:type="dxa"/>
            <w:gridSpan w:val="6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305C79F3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  <w:r w:rsidRPr="00B25D5D">
              <w:rPr>
                <w:b/>
                <w:bCs/>
                <w:sz w:val="20"/>
                <w:szCs w:val="20"/>
                <w:lang w:val="en-US"/>
              </w:rPr>
              <w:t>2.Establishment of the governance and coordination structures including MDTs </w:t>
            </w:r>
          </w:p>
        </w:tc>
      </w:tr>
      <w:tr w:rsidR="008E668E" w:rsidRPr="00B25D5D" w14:paraId="0CA52F05" w14:textId="77777777" w:rsidTr="00EA2941">
        <w:trPr>
          <w:trHeight w:val="174"/>
        </w:trPr>
        <w:tc>
          <w:tcPr>
            <w:tcW w:w="469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1DF3B7B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 </w:t>
            </w:r>
            <w:r w:rsidRPr="00B25D5D">
              <w:rPr>
                <w:sz w:val="20"/>
                <w:szCs w:val="20"/>
                <w:lang w:val="en-US"/>
              </w:rPr>
              <w:t>a. County PHC TWG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7BF9CEE6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39833901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7A2EA11E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69E80038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045D5C28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8E668E" w:rsidRPr="00B25D5D" w14:paraId="39A4971D" w14:textId="77777777" w:rsidTr="00EA2941">
        <w:trPr>
          <w:trHeight w:val="174"/>
        </w:trPr>
        <w:tc>
          <w:tcPr>
            <w:tcW w:w="469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809870B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 </w:t>
            </w:r>
            <w:r w:rsidRPr="00B25D5D">
              <w:rPr>
                <w:sz w:val="20"/>
                <w:szCs w:val="20"/>
                <w:lang w:val="en-US"/>
              </w:rPr>
              <w:t>b. County PHC Advisory Committee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608E7B9F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55297FAB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34139518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6E4B889E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62C4F980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8E668E" w:rsidRPr="00B25D5D" w14:paraId="5899D3A9" w14:textId="77777777" w:rsidTr="00EA2941">
        <w:trPr>
          <w:trHeight w:val="174"/>
        </w:trPr>
        <w:tc>
          <w:tcPr>
            <w:tcW w:w="469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A4617C9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 </w:t>
            </w:r>
            <w:r w:rsidRPr="00B25D5D">
              <w:rPr>
                <w:sz w:val="20"/>
                <w:szCs w:val="20"/>
                <w:lang w:val="en-US"/>
              </w:rPr>
              <w:t>c. County PHC Coordinators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6E0B7B91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49906C20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4490EA9B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06851421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3A61E4F8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8E668E" w:rsidRPr="00B25D5D" w14:paraId="20342466" w14:textId="77777777" w:rsidTr="00EA2941">
        <w:trPr>
          <w:trHeight w:val="174"/>
        </w:trPr>
        <w:tc>
          <w:tcPr>
            <w:tcW w:w="469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059E4DF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 </w:t>
            </w:r>
            <w:r w:rsidRPr="00B25D5D">
              <w:rPr>
                <w:sz w:val="20"/>
                <w:szCs w:val="20"/>
                <w:lang w:val="en-US"/>
              </w:rPr>
              <w:t>d. PCN Committee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33ADF6C2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33E04FB6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3F5ECDC9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33097B9A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0DD785C9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8E668E" w:rsidRPr="00B25D5D" w14:paraId="306762E7" w14:textId="77777777" w:rsidTr="00EA2941">
        <w:trPr>
          <w:trHeight w:val="174"/>
        </w:trPr>
        <w:tc>
          <w:tcPr>
            <w:tcW w:w="469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B650F43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 </w:t>
            </w:r>
            <w:r w:rsidRPr="00B25D5D">
              <w:rPr>
                <w:sz w:val="20"/>
                <w:szCs w:val="20"/>
                <w:lang w:val="en-US"/>
              </w:rPr>
              <w:t>e. Sub-County PCN Coordinators/ SCMOH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3F072547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102DE784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4C177ACF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3BCF3875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17B5B181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8E668E" w:rsidRPr="00B25D5D" w14:paraId="65A199D3" w14:textId="77777777" w:rsidTr="00EA2941">
        <w:trPr>
          <w:trHeight w:val="174"/>
        </w:trPr>
        <w:tc>
          <w:tcPr>
            <w:tcW w:w="469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94A04DF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 </w:t>
            </w:r>
            <w:r w:rsidRPr="00B25D5D">
              <w:rPr>
                <w:sz w:val="20"/>
                <w:szCs w:val="20"/>
                <w:lang w:val="en-US"/>
              </w:rPr>
              <w:t>f. MDTs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77A9A764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42879300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661F4196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5824087C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79665396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8E668E" w:rsidRPr="00B25D5D" w14:paraId="18D3F265" w14:textId="77777777" w:rsidTr="00EA2941">
        <w:trPr>
          <w:trHeight w:val="174"/>
        </w:trPr>
        <w:tc>
          <w:tcPr>
            <w:tcW w:w="469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3972912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 </w:t>
            </w:r>
            <w:r w:rsidRPr="00B25D5D">
              <w:rPr>
                <w:sz w:val="20"/>
                <w:szCs w:val="20"/>
                <w:lang w:val="en-US"/>
              </w:rPr>
              <w:t>g. Med</w:t>
            </w:r>
            <w:r>
              <w:rPr>
                <w:sz w:val="20"/>
                <w:szCs w:val="20"/>
                <w:lang w:val="en-US"/>
              </w:rPr>
              <w:t xml:space="preserve">ical </w:t>
            </w:r>
            <w:r w:rsidRPr="00B25D5D">
              <w:rPr>
                <w:sz w:val="20"/>
                <w:szCs w:val="20"/>
                <w:lang w:val="en-US"/>
              </w:rPr>
              <w:t>Sup</w:t>
            </w:r>
            <w:r>
              <w:rPr>
                <w:sz w:val="20"/>
                <w:szCs w:val="20"/>
                <w:lang w:val="en-US"/>
              </w:rPr>
              <w:t>erintendent</w:t>
            </w:r>
            <w:r w:rsidRPr="00B25D5D">
              <w:rPr>
                <w:sz w:val="20"/>
                <w:szCs w:val="20"/>
                <w:lang w:val="en-US"/>
              </w:rPr>
              <w:t xml:space="preserve"> at the hub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590F3CDA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389E6291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2F3839AE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1B099C5C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5AC02839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8E668E" w:rsidRPr="00B25D5D" w14:paraId="485EE2C8" w14:textId="77777777" w:rsidTr="00EA2941">
        <w:trPr>
          <w:trHeight w:val="181"/>
        </w:trPr>
        <w:tc>
          <w:tcPr>
            <w:tcW w:w="469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606BE72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 </w:t>
            </w:r>
            <w:r w:rsidRPr="00B25D5D">
              <w:rPr>
                <w:sz w:val="20"/>
                <w:szCs w:val="20"/>
                <w:lang w:val="en-US"/>
              </w:rPr>
              <w:t>h. Community Health Committees (CHCs)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1BC4E645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6BC2AA26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26065FC7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5D952564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3DC84DD6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8E668E" w:rsidRPr="00B25D5D" w14:paraId="54A9197C" w14:textId="77777777" w:rsidTr="00EA2941">
        <w:trPr>
          <w:trHeight w:val="174"/>
        </w:trPr>
        <w:tc>
          <w:tcPr>
            <w:tcW w:w="9170" w:type="dxa"/>
            <w:gridSpan w:val="6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7B2EFCE7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  <w:r w:rsidRPr="00B25D5D">
              <w:rPr>
                <w:b/>
                <w:bCs/>
                <w:sz w:val="20"/>
                <w:szCs w:val="20"/>
                <w:lang w:val="en-US"/>
              </w:rPr>
              <w:t>3. Baseline assessment of;</w:t>
            </w:r>
          </w:p>
        </w:tc>
      </w:tr>
      <w:tr w:rsidR="008E668E" w:rsidRPr="00B25D5D" w14:paraId="69CCFE2C" w14:textId="77777777" w:rsidTr="00EA2941">
        <w:trPr>
          <w:trHeight w:val="174"/>
        </w:trPr>
        <w:tc>
          <w:tcPr>
            <w:tcW w:w="469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64395B7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 </w:t>
            </w:r>
            <w:r w:rsidRPr="00B25D5D">
              <w:rPr>
                <w:sz w:val="20"/>
                <w:szCs w:val="20"/>
                <w:lang w:val="en-US"/>
              </w:rPr>
              <w:t>a. Health facility needs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19D38E5C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64092315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4D93B74B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36EB89D8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0513F5E5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8E668E" w:rsidRPr="00B25D5D" w14:paraId="3985945D" w14:textId="77777777" w:rsidTr="00EA2941">
        <w:trPr>
          <w:trHeight w:val="181"/>
        </w:trPr>
        <w:tc>
          <w:tcPr>
            <w:tcW w:w="469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83FCFB9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 </w:t>
            </w:r>
            <w:r w:rsidRPr="00B25D5D">
              <w:rPr>
                <w:sz w:val="20"/>
                <w:szCs w:val="20"/>
                <w:lang w:val="en-US"/>
              </w:rPr>
              <w:t>b. Community health units</w:t>
            </w:r>
            <w:r>
              <w:rPr>
                <w:sz w:val="20"/>
                <w:szCs w:val="20"/>
                <w:lang w:val="en-US"/>
              </w:rPr>
              <w:t>’</w:t>
            </w:r>
            <w:r w:rsidRPr="00B25D5D">
              <w:rPr>
                <w:sz w:val="20"/>
                <w:szCs w:val="20"/>
                <w:lang w:val="en-US"/>
              </w:rPr>
              <w:t xml:space="preserve"> functionality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4310E212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</w:tcPr>
          <w:p w14:paraId="79BD9BBC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</w:tcPr>
          <w:p w14:paraId="7A0C7B45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</w:tcPr>
          <w:p w14:paraId="4BE20F8F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</w:tcPr>
          <w:p w14:paraId="3A7BC6C7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8E668E" w:rsidRPr="00B25D5D" w14:paraId="184C20E6" w14:textId="77777777" w:rsidTr="00EA2941">
        <w:trPr>
          <w:trHeight w:val="181"/>
        </w:trPr>
        <w:tc>
          <w:tcPr>
            <w:tcW w:w="469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549985FB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 </w:t>
            </w:r>
            <w:r w:rsidRPr="00B25D5D">
              <w:rPr>
                <w:sz w:val="20"/>
                <w:szCs w:val="20"/>
                <w:lang w:val="en-US"/>
              </w:rPr>
              <w:t>c. Client needs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20B5D1FE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</w:tcPr>
          <w:p w14:paraId="7A45AEA6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</w:tcPr>
          <w:p w14:paraId="5E4A0B0B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</w:tcPr>
          <w:p w14:paraId="59967ED5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7D8CA969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8E668E" w:rsidRPr="00B25D5D" w14:paraId="7CB01352" w14:textId="77777777" w:rsidTr="00EA2941">
        <w:trPr>
          <w:trHeight w:val="181"/>
        </w:trPr>
        <w:tc>
          <w:tcPr>
            <w:tcW w:w="469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3B96E5DB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 </w:t>
            </w:r>
            <w:r w:rsidRPr="00B25D5D">
              <w:rPr>
                <w:sz w:val="20"/>
                <w:szCs w:val="20"/>
                <w:lang w:val="en-US"/>
              </w:rPr>
              <w:t>d. Resources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26FCD548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4C8EF303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230D9B59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5C0D7654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0B815BEC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8E668E" w:rsidRPr="00B25D5D" w14:paraId="5197D2E0" w14:textId="77777777" w:rsidTr="00EA2941">
        <w:trPr>
          <w:trHeight w:val="181"/>
        </w:trPr>
        <w:tc>
          <w:tcPr>
            <w:tcW w:w="469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09E21F89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 </w:t>
            </w:r>
            <w:r w:rsidRPr="00B25D5D">
              <w:rPr>
                <w:sz w:val="20"/>
                <w:szCs w:val="20"/>
                <w:lang w:val="en-US"/>
              </w:rPr>
              <w:t>e. Partners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42E0903A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3C09E985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63507519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20A91B7F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1290A1B2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8E668E" w:rsidRPr="00B25D5D" w14:paraId="133FE2E6" w14:textId="77777777" w:rsidTr="00EA2941">
        <w:trPr>
          <w:trHeight w:val="181"/>
        </w:trPr>
        <w:tc>
          <w:tcPr>
            <w:tcW w:w="4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881B178" w14:textId="77777777" w:rsidR="008E668E" w:rsidRPr="00CA227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b/>
                <w:bCs/>
                <w:sz w:val="20"/>
                <w:szCs w:val="20"/>
                <w:vertAlign w:val="superscript"/>
                <w:lang w:val="en-US"/>
              </w:rPr>
            </w:pPr>
            <w:r w:rsidRPr="00B25D5D">
              <w:rPr>
                <w:b/>
                <w:bCs/>
                <w:sz w:val="20"/>
                <w:szCs w:val="20"/>
                <w:lang w:val="en-US"/>
              </w:rPr>
              <w:t>4. County presentation of its PHC implementation</w:t>
            </w:r>
            <w:r>
              <w:rPr>
                <w:b/>
                <w:bCs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886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3282171F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16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43BDC186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61B61389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3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21185127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73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3CEE0B9A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8E668E" w:rsidRPr="00B25D5D" w14:paraId="09B136CA" w14:textId="77777777" w:rsidTr="00EA2941">
        <w:trPr>
          <w:trHeight w:val="181"/>
        </w:trPr>
        <w:tc>
          <w:tcPr>
            <w:tcW w:w="4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4F03DC4" w14:textId="77777777" w:rsidR="008E668E" w:rsidRPr="00CA227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b/>
                <w:bCs/>
                <w:sz w:val="20"/>
                <w:szCs w:val="20"/>
                <w:vertAlign w:val="superscript"/>
                <w:lang w:val="en-US"/>
              </w:rPr>
            </w:pPr>
            <w:r w:rsidRPr="00B25D5D">
              <w:rPr>
                <w:b/>
                <w:bCs/>
                <w:sz w:val="20"/>
                <w:szCs w:val="20"/>
                <w:lang w:val="en-US"/>
              </w:rPr>
              <w:t>5. Dissemination of baseline assessment findings</w:t>
            </w:r>
            <w:r>
              <w:rPr>
                <w:b/>
                <w:bCs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886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5F7E421F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16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09BB88C4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7A7A7116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3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46514770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73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372E63A3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8E668E" w:rsidRPr="00B25D5D" w14:paraId="2BB2F0E3" w14:textId="77777777" w:rsidTr="00EA2941">
        <w:trPr>
          <w:trHeight w:val="181"/>
        </w:trPr>
        <w:tc>
          <w:tcPr>
            <w:tcW w:w="4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E8F9D4D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b/>
                <w:bCs/>
                <w:sz w:val="20"/>
                <w:szCs w:val="20"/>
                <w:lang w:val="en-US"/>
              </w:rPr>
            </w:pPr>
            <w:r w:rsidRPr="00B25D5D">
              <w:rPr>
                <w:b/>
                <w:bCs/>
                <w:sz w:val="20"/>
                <w:szCs w:val="20"/>
                <w:lang w:val="en-US"/>
              </w:rPr>
              <w:t>6. Mapping of the hubs</w:t>
            </w:r>
          </w:p>
        </w:tc>
        <w:tc>
          <w:tcPr>
            <w:tcW w:w="886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16927C79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16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0CBDFE35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6FCDFF55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3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4CC9560A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73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62F6A8B4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8E668E" w:rsidRPr="00B25D5D" w14:paraId="6E759505" w14:textId="77777777" w:rsidTr="00EA2941">
        <w:trPr>
          <w:trHeight w:val="181"/>
        </w:trPr>
        <w:tc>
          <w:tcPr>
            <w:tcW w:w="4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ACFF2BC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b/>
                <w:bCs/>
                <w:sz w:val="20"/>
                <w:szCs w:val="20"/>
                <w:lang w:val="en-US"/>
              </w:rPr>
            </w:pPr>
            <w:r w:rsidRPr="00B25D5D">
              <w:rPr>
                <w:b/>
                <w:bCs/>
                <w:sz w:val="20"/>
                <w:szCs w:val="20"/>
                <w:lang w:val="en-US"/>
              </w:rPr>
              <w:t>7. Mapping of the spokes and CHUs, and linking them to the hubs</w:t>
            </w:r>
          </w:p>
        </w:tc>
        <w:tc>
          <w:tcPr>
            <w:tcW w:w="886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669FC799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16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1AB9265B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4C012881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3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637BC696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73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1E7E4DA6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8E668E" w:rsidRPr="00B25D5D" w14:paraId="5CC2BF5A" w14:textId="77777777" w:rsidTr="00EA2941">
        <w:trPr>
          <w:trHeight w:val="181"/>
        </w:trPr>
        <w:tc>
          <w:tcPr>
            <w:tcW w:w="4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FE2D81B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b/>
                <w:bCs/>
                <w:sz w:val="20"/>
                <w:szCs w:val="20"/>
                <w:lang w:val="en-US"/>
              </w:rPr>
            </w:pPr>
            <w:r w:rsidRPr="00B25D5D">
              <w:rPr>
                <w:b/>
                <w:bCs/>
                <w:sz w:val="20"/>
                <w:szCs w:val="20"/>
                <w:lang w:val="en-US"/>
              </w:rPr>
              <w:t>8. Mapping and registration of households</w:t>
            </w:r>
          </w:p>
        </w:tc>
        <w:tc>
          <w:tcPr>
            <w:tcW w:w="886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2C893DE1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16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2817B1D0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300D4092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3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0772E9E0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73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5E82D8C4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8E668E" w:rsidRPr="00B25D5D" w14:paraId="57096CD3" w14:textId="77777777" w:rsidTr="00EA2941">
        <w:trPr>
          <w:trHeight w:val="181"/>
        </w:trPr>
        <w:tc>
          <w:tcPr>
            <w:tcW w:w="4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633CBF8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b/>
                <w:bCs/>
                <w:sz w:val="20"/>
                <w:szCs w:val="20"/>
                <w:lang w:val="en-US"/>
              </w:rPr>
            </w:pPr>
            <w:r w:rsidRPr="00B25D5D">
              <w:rPr>
                <w:b/>
                <w:bCs/>
                <w:sz w:val="20"/>
                <w:szCs w:val="20"/>
                <w:lang w:val="en-US"/>
              </w:rPr>
              <w:t>9. Identification of the financing requirements to establish and manage a PCN</w:t>
            </w:r>
          </w:p>
        </w:tc>
        <w:tc>
          <w:tcPr>
            <w:tcW w:w="886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7C24AEA0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16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264C1F8C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5162F53B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3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5C66BB30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73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6C2809B6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8E668E" w:rsidRPr="00B25D5D" w14:paraId="565DB786" w14:textId="77777777" w:rsidTr="00EA2941">
        <w:trPr>
          <w:trHeight w:val="174"/>
        </w:trPr>
        <w:tc>
          <w:tcPr>
            <w:tcW w:w="469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FA0AF19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b/>
                <w:bCs/>
                <w:sz w:val="20"/>
                <w:szCs w:val="20"/>
                <w:lang w:val="en-US"/>
              </w:rPr>
            </w:pPr>
            <w:r w:rsidRPr="00B25D5D">
              <w:rPr>
                <w:b/>
                <w:bCs/>
                <w:sz w:val="20"/>
                <w:szCs w:val="20"/>
                <w:lang w:val="en-US"/>
              </w:rPr>
              <w:t>10. Setting up M&amp;E systems for monitoring the PCNs</w:t>
            </w:r>
          </w:p>
        </w:tc>
        <w:tc>
          <w:tcPr>
            <w:tcW w:w="88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726A20C1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1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6C7781AC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3FB6A38A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32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5CACA8F1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73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66DA0E26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8E668E" w:rsidRPr="00B25D5D" w14:paraId="611B107F" w14:textId="77777777" w:rsidTr="00EA2941">
        <w:trPr>
          <w:trHeight w:val="174"/>
        </w:trPr>
        <w:tc>
          <w:tcPr>
            <w:tcW w:w="917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645662D9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  <w:r w:rsidRPr="00B25D5D">
              <w:rPr>
                <w:b/>
                <w:bCs/>
                <w:sz w:val="20"/>
                <w:szCs w:val="20"/>
                <w:lang w:val="en-US"/>
              </w:rPr>
              <w:t>11. Digitisation of PCNs</w:t>
            </w:r>
            <w:r>
              <w:rPr>
                <w:b/>
                <w:bCs/>
                <w:sz w:val="20"/>
                <w:szCs w:val="20"/>
                <w:vertAlign w:val="superscript"/>
                <w:lang w:val="en-US"/>
              </w:rPr>
              <w:t>*</w:t>
            </w:r>
            <w:r w:rsidRPr="00B25D5D">
              <w:rPr>
                <w:sz w:val="20"/>
                <w:szCs w:val="20"/>
                <w:lang w:val="en-US"/>
              </w:rPr>
              <w:t> </w:t>
            </w:r>
          </w:p>
        </w:tc>
      </w:tr>
      <w:tr w:rsidR="008E668E" w:rsidRPr="00B25D5D" w14:paraId="31A2DEF4" w14:textId="77777777" w:rsidTr="00EA2941">
        <w:trPr>
          <w:trHeight w:val="174"/>
        </w:trPr>
        <w:tc>
          <w:tcPr>
            <w:tcW w:w="4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654C707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 </w:t>
            </w:r>
            <w:r w:rsidRPr="00B25D5D">
              <w:rPr>
                <w:sz w:val="20"/>
                <w:szCs w:val="20"/>
                <w:lang w:val="en-US"/>
              </w:rPr>
              <w:t>a. Telemedicine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5D645126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6C8A1770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08B20E77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31E19890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36A6A208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8E668E" w:rsidRPr="00B25D5D" w14:paraId="29A3CC13" w14:textId="77777777" w:rsidTr="00EA2941">
        <w:trPr>
          <w:trHeight w:val="174"/>
        </w:trPr>
        <w:tc>
          <w:tcPr>
            <w:tcW w:w="4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0500C82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 </w:t>
            </w:r>
            <w:r w:rsidRPr="00B25D5D">
              <w:rPr>
                <w:sz w:val="20"/>
                <w:szCs w:val="20"/>
                <w:lang w:val="en-US"/>
              </w:rPr>
              <w:t>b. Records sharing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29FCB736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5F0D603E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1F320B42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5DE6A98F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7503B0D5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8E668E" w:rsidRPr="00B25D5D" w14:paraId="4AF7588C" w14:textId="77777777" w:rsidTr="00EA2941">
        <w:trPr>
          <w:trHeight w:val="174"/>
        </w:trPr>
        <w:tc>
          <w:tcPr>
            <w:tcW w:w="4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BD8AF93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 </w:t>
            </w:r>
            <w:r w:rsidRPr="00B25D5D">
              <w:rPr>
                <w:sz w:val="20"/>
                <w:szCs w:val="20"/>
                <w:lang w:val="en-US"/>
              </w:rPr>
              <w:t>c. E-payments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12D4567F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77071389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658560F5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48E59050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29DE29D3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8E668E" w:rsidRPr="00B25D5D" w14:paraId="690A25D1" w14:textId="77777777" w:rsidTr="00EA2941">
        <w:trPr>
          <w:trHeight w:val="174"/>
        </w:trPr>
        <w:tc>
          <w:tcPr>
            <w:tcW w:w="46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E0CC4FC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 </w:t>
            </w:r>
            <w:r w:rsidRPr="00B25D5D">
              <w:rPr>
                <w:sz w:val="20"/>
                <w:szCs w:val="20"/>
                <w:lang w:val="en-US"/>
              </w:rPr>
              <w:t xml:space="preserve">d. </w:t>
            </w:r>
            <w:r>
              <w:rPr>
                <w:sz w:val="20"/>
                <w:szCs w:val="20"/>
                <w:lang w:val="en-US"/>
              </w:rPr>
              <w:t>Electronic Community Health Information System (</w:t>
            </w:r>
            <w:r w:rsidRPr="00B25D5D">
              <w:rPr>
                <w:sz w:val="20"/>
                <w:szCs w:val="20"/>
                <w:lang w:val="en-US"/>
              </w:rPr>
              <w:t>eCHIS</w:t>
            </w:r>
            <w:r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1AEDAE06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2B39D1AE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642DCE36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4C4CCAD4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390DFF5B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8E668E" w:rsidRPr="00B25D5D" w14:paraId="0A760226" w14:textId="77777777" w:rsidTr="00EA2941">
        <w:trPr>
          <w:trHeight w:val="63"/>
        </w:trPr>
        <w:tc>
          <w:tcPr>
            <w:tcW w:w="4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559A203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b/>
                <w:bCs/>
                <w:sz w:val="20"/>
                <w:szCs w:val="20"/>
                <w:lang w:val="en-US"/>
              </w:rPr>
            </w:pPr>
            <w:r w:rsidRPr="00B25D5D">
              <w:rPr>
                <w:b/>
                <w:bCs/>
                <w:sz w:val="20"/>
                <w:szCs w:val="20"/>
                <w:lang w:val="en-US"/>
              </w:rPr>
              <w:t>12. Gazettement of the PCNs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1AA913D3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636A4B1C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7FD0599E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770B0A8A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7DA051FB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8E668E" w:rsidRPr="00B25D5D" w14:paraId="5B3EC13B" w14:textId="77777777" w:rsidTr="00EA2941">
        <w:trPr>
          <w:trHeight w:val="181"/>
        </w:trPr>
        <w:tc>
          <w:tcPr>
            <w:tcW w:w="4694" w:type="dxa"/>
            <w:tcBorders>
              <w:top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6C3D17EF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7ECC2B80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Key:</w:t>
            </w:r>
          </w:p>
        </w:tc>
        <w:tc>
          <w:tcPr>
            <w:tcW w:w="916" w:type="dxa"/>
            <w:tcBorders>
              <w:top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79ADBB1E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Done</w:t>
            </w:r>
          </w:p>
        </w:tc>
        <w:tc>
          <w:tcPr>
            <w:tcW w:w="869" w:type="dxa"/>
            <w:tcBorders>
              <w:top w:val="single" w:sz="4" w:space="0" w:color="auto"/>
            </w:tcBorders>
            <w:shd w:val="clear" w:color="auto" w:fill="A5C9EB" w:themeFill="text2" w:themeFillTint="40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18F06437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32" w:type="dxa"/>
            <w:tcBorders>
              <w:top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59413E43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Not done</w:t>
            </w:r>
          </w:p>
        </w:tc>
        <w:tc>
          <w:tcPr>
            <w:tcW w:w="873" w:type="dxa"/>
            <w:tcBorders>
              <w:top w:val="single" w:sz="4" w:space="0" w:color="auto"/>
            </w:tcBorders>
            <w:shd w:val="clear" w:color="auto" w:fill="F1A983" w:themeFill="accent2" w:themeFillTint="9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36FE7798" w14:textId="77777777" w:rsidR="008E668E" w:rsidRPr="00B25D5D" w:rsidRDefault="008E668E" w:rsidP="00EA2941">
            <w:pPr>
              <w:spacing w:before="100" w:beforeAutospacing="1" w:after="100" w:afterAutospacing="1" w:line="240" w:lineRule="auto"/>
              <w:contextualSpacing/>
              <w:jc w:val="both"/>
              <w:rPr>
                <w:sz w:val="20"/>
                <w:szCs w:val="20"/>
                <w:lang w:val="en-US"/>
              </w:rPr>
            </w:pPr>
          </w:p>
        </w:tc>
      </w:tr>
    </w:tbl>
    <w:p w14:paraId="1187EB6C" w14:textId="77777777" w:rsidR="008E668E" w:rsidRDefault="008E668E" w:rsidP="008E668E">
      <w:pPr>
        <w:spacing w:after="0" w:line="240" w:lineRule="auto"/>
        <w:contextualSpacing/>
        <w:jc w:val="both"/>
        <w:rPr>
          <w:i/>
          <w:iCs/>
          <w:sz w:val="20"/>
          <w:szCs w:val="20"/>
          <w:lang w:val="en-US"/>
        </w:rPr>
      </w:pPr>
      <w:r>
        <w:rPr>
          <w:vertAlign w:val="superscript"/>
          <w:lang w:val="en-US"/>
        </w:rPr>
        <w:lastRenderedPageBreak/>
        <w:t>*</w:t>
      </w:r>
      <w:r w:rsidRPr="003172FD">
        <w:t xml:space="preserve"> </w:t>
      </w:r>
      <w:r w:rsidRPr="00CA227D">
        <w:rPr>
          <w:i/>
          <w:iCs/>
          <w:sz w:val="18"/>
          <w:szCs w:val="18"/>
          <w:lang w:val="en-US"/>
        </w:rPr>
        <w:t>The</w:t>
      </w:r>
      <w:r>
        <w:rPr>
          <w:i/>
          <w:iCs/>
          <w:sz w:val="18"/>
          <w:szCs w:val="18"/>
          <w:lang w:val="en-US"/>
        </w:rPr>
        <w:t xml:space="preserve"> additional steps were</w:t>
      </w:r>
      <w:r w:rsidRPr="00CA227D">
        <w:rPr>
          <w:i/>
          <w:iCs/>
          <w:sz w:val="18"/>
          <w:szCs w:val="18"/>
          <w:lang w:val="en-US"/>
        </w:rPr>
        <w:t xml:space="preserve"> obtained </w:t>
      </w:r>
      <w:r>
        <w:rPr>
          <w:i/>
          <w:iCs/>
          <w:sz w:val="18"/>
          <w:szCs w:val="18"/>
          <w:lang w:val="en-US"/>
        </w:rPr>
        <w:t>from p</w:t>
      </w:r>
      <w:r w:rsidRPr="00CA227D">
        <w:rPr>
          <w:i/>
          <w:iCs/>
          <w:sz w:val="18"/>
          <w:szCs w:val="18"/>
          <w:lang w:val="en-US"/>
        </w:rPr>
        <w:t>resentation</w:t>
      </w:r>
      <w:r>
        <w:rPr>
          <w:i/>
          <w:iCs/>
          <w:sz w:val="18"/>
          <w:szCs w:val="18"/>
          <w:lang w:val="en-US"/>
        </w:rPr>
        <w:t>s</w:t>
      </w:r>
      <w:r w:rsidRPr="00CA227D">
        <w:rPr>
          <w:i/>
          <w:iCs/>
          <w:sz w:val="18"/>
          <w:szCs w:val="18"/>
          <w:lang w:val="en-US"/>
        </w:rPr>
        <w:t xml:space="preserve"> at various meeting</w:t>
      </w:r>
      <w:r>
        <w:rPr>
          <w:i/>
          <w:iCs/>
          <w:sz w:val="18"/>
          <w:szCs w:val="18"/>
          <w:lang w:val="en-US"/>
        </w:rPr>
        <w:t>s</w:t>
      </w:r>
      <w:r w:rsidRPr="00CA227D">
        <w:rPr>
          <w:i/>
          <w:iCs/>
          <w:sz w:val="18"/>
          <w:szCs w:val="18"/>
          <w:lang w:val="en-US"/>
        </w:rPr>
        <w:t xml:space="preserve"> by the national MoH and reflects the actual</w:t>
      </w:r>
      <w:r>
        <w:rPr>
          <w:i/>
          <w:iCs/>
          <w:sz w:val="18"/>
          <w:szCs w:val="18"/>
          <w:lang w:val="en-US"/>
        </w:rPr>
        <w:t xml:space="preserve"> steps</w:t>
      </w:r>
      <w:r w:rsidRPr="00CA227D">
        <w:rPr>
          <w:i/>
          <w:iCs/>
          <w:sz w:val="18"/>
          <w:szCs w:val="18"/>
          <w:lang w:val="en-US"/>
        </w:rPr>
        <w:t xml:space="preserve"> </w:t>
      </w:r>
      <w:r>
        <w:rPr>
          <w:i/>
          <w:iCs/>
          <w:sz w:val="18"/>
          <w:szCs w:val="18"/>
          <w:lang w:val="en-US"/>
        </w:rPr>
        <w:t xml:space="preserve">followed </w:t>
      </w:r>
      <w:r w:rsidRPr="0011001C">
        <w:rPr>
          <w:i/>
          <w:iCs/>
          <w:sz w:val="18"/>
          <w:szCs w:val="18"/>
          <w:lang w:val="en-US"/>
        </w:rPr>
        <w:t>by</w:t>
      </w:r>
      <w:r w:rsidRPr="00CA227D">
        <w:rPr>
          <w:i/>
          <w:iCs/>
          <w:sz w:val="18"/>
          <w:szCs w:val="18"/>
          <w:lang w:val="en-US"/>
        </w:rPr>
        <w:t xml:space="preserve"> counties to establish PCNs</w:t>
      </w:r>
    </w:p>
    <w:p w14:paraId="1623439D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68E"/>
    <w:rsid w:val="003C2EF4"/>
    <w:rsid w:val="00701021"/>
    <w:rsid w:val="008E668E"/>
    <w:rsid w:val="00B572E7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70BB9A"/>
  <w15:chartTrackingRefBased/>
  <w15:docId w15:val="{D8EF47EE-AB86-4507-987A-13F77BB73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668E"/>
    <w:pPr>
      <w:spacing w:before="240" w:after="240" w:line="480" w:lineRule="auto"/>
    </w:pPr>
    <w:rPr>
      <w:rFonts w:ascii="Candara" w:hAnsi="Candara"/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8E668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668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668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668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668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668E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668E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668E"/>
    <w:pPr>
      <w:keepNext/>
      <w:keepLines/>
      <w:spacing w:before="0"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668E"/>
    <w:pPr>
      <w:keepNext/>
      <w:keepLines/>
      <w:spacing w:before="0"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66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66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66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66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66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66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66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66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66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668E"/>
    <w:pPr>
      <w:spacing w:before="0"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8E66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668E"/>
    <w:pPr>
      <w:numPr>
        <w:ilvl w:val="1"/>
      </w:numPr>
      <w:spacing w:before="0"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8E66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668E"/>
    <w:pPr>
      <w:spacing w:before="160" w:after="160" w:line="278" w:lineRule="auto"/>
      <w:jc w:val="center"/>
    </w:pPr>
    <w:rPr>
      <w:rFonts w:asciiTheme="minorHAnsi" w:hAnsiTheme="minorHAnsi"/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8E66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668E"/>
    <w:pPr>
      <w:spacing w:before="0" w:after="160" w:line="278" w:lineRule="auto"/>
      <w:ind w:left="720"/>
      <w:contextualSpacing/>
    </w:pPr>
    <w:rPr>
      <w:rFonts w:asciiTheme="minorHAnsi" w:hAnsiTheme="minorHAnsi"/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8E66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66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66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668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372</Words>
  <Characters>2126</Characters>
  <Application>Microsoft Office Word</Application>
  <DocSecurity>0</DocSecurity>
  <Lines>17</Lines>
  <Paragraphs>4</Paragraphs>
  <ScaleCrop>false</ScaleCrop>
  <Company>Springer Nature</Company>
  <LinksUpToDate>false</LinksUpToDate>
  <CharactersWithSpaces>2494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2025-04-15T14:51:00Z</dcterms:created>
  <dcterms:modified xsi:type="dcterms:W3CDTF">2025-04-15T14:52:00Z</dcterms:modified>
</cp:coreProperties>
</file>