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5DD37" w14:textId="77777777" w:rsidR="000E1D2A" w:rsidRPr="008723B8" w:rsidRDefault="000E1D2A" w:rsidP="000E1D2A">
      <w:pPr>
        <w:rPr>
          <w:rFonts w:ascii="Times New Roman" w:hAnsi="Times New Roman" w:cs="Times New Roman"/>
          <w:b/>
          <w:color w:val="000000"/>
          <w:szCs w:val="22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>
        <w:rPr>
          <w:rFonts w:ascii="Times New Roman" w:hAnsi="Times New Roman" w:cs="Times New Roman"/>
          <w:b/>
          <w:color w:val="000000"/>
        </w:rPr>
        <w:t xml:space="preserve"> 3.</w:t>
      </w:r>
      <w:r w:rsidRPr="00864BF2">
        <w:rPr>
          <w:rFonts w:ascii="Times New Roman" w:hAnsi="Times New Roman" w:cs="Times New Roman"/>
          <w:b/>
          <w:color w:val="000000"/>
        </w:rPr>
        <w:t xml:space="preserve"> </w:t>
      </w:r>
      <w:r w:rsidRPr="001C6FE0">
        <w:rPr>
          <w:rFonts w:ascii="Times New Roman" w:eastAsiaTheme="minorEastAsia" w:hAnsi="Times New Roman" w:cs="Times New Roman"/>
          <w:b/>
          <w:color w:val="000000"/>
          <w:kern w:val="2"/>
        </w:rPr>
        <w:t>Indications and Interval of IOL exchange for study participants</w:t>
      </w:r>
      <w:r>
        <w:rPr>
          <w:rFonts w:ascii="Times New Roman" w:eastAsiaTheme="minorEastAsia" w:hAnsi="Times New Roman" w:cs="Times New Roman"/>
          <w:b/>
          <w:color w:val="000000"/>
          <w:kern w:val="2"/>
        </w:rPr>
        <w:t>.</w:t>
      </w: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6383"/>
        <w:gridCol w:w="2597"/>
        <w:gridCol w:w="2597"/>
        <w:gridCol w:w="2597"/>
      </w:tblGrid>
      <w:tr w:rsidR="000E1D2A" w:rsidRPr="001C6FE0" w14:paraId="3DE4939A" w14:textId="77777777" w:rsidTr="00760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shd w:val="clear" w:color="auto" w:fill="FFFFFF" w:themeFill="background1"/>
            <w:hideMark/>
          </w:tcPr>
          <w:p w14:paraId="4804507C" w14:textId="77777777" w:rsidR="000E1D2A" w:rsidRPr="001C6FE0" w:rsidRDefault="000E1D2A" w:rsidP="007604A7">
            <w:pPr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 w:rsidRPr="00E07A88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Indication</w:t>
            </w:r>
            <w:r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s</w:t>
            </w:r>
          </w:p>
        </w:tc>
        <w:tc>
          <w:tcPr>
            <w:tcW w:w="916" w:type="pct"/>
            <w:shd w:val="clear" w:color="auto" w:fill="FFFFFF" w:themeFill="background1"/>
          </w:tcPr>
          <w:p w14:paraId="68908627" w14:textId="77777777" w:rsidR="000E1D2A" w:rsidRDefault="000E1D2A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color w:val="000000"/>
                <w:kern w:val="2"/>
              </w:rPr>
            </w:pPr>
            <w:r w:rsidRPr="001C6FE0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PC IOL</w:t>
            </w:r>
          </w:p>
          <w:p w14:paraId="0B776F98" w14:textId="77777777" w:rsidR="000E1D2A" w:rsidRPr="001C6FE0" w:rsidRDefault="000E1D2A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 xml:space="preserve"> (% of Total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916" w:type="pct"/>
            <w:shd w:val="clear" w:color="auto" w:fill="FFFFFF" w:themeFill="background1"/>
          </w:tcPr>
          <w:p w14:paraId="0000E381" w14:textId="77777777" w:rsidR="000E1D2A" w:rsidRDefault="000E1D2A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 w:val="0"/>
                <w:color w:val="000000"/>
                <w:kern w:val="2"/>
              </w:rPr>
            </w:pPr>
            <w:r w:rsidRPr="001C6FE0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AC IOL</w:t>
            </w:r>
          </w:p>
          <w:p w14:paraId="3D2471B4" w14:textId="77777777" w:rsidR="000E1D2A" w:rsidRPr="00780114" w:rsidRDefault="000E1D2A" w:rsidP="007604A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 xml:space="preserve"> (% of Total)</w:t>
            </w:r>
          </w:p>
        </w:tc>
        <w:tc>
          <w:tcPr>
            <w:tcW w:w="916" w:type="pct"/>
            <w:shd w:val="clear" w:color="auto" w:fill="FFFFFF" w:themeFill="background1"/>
            <w:hideMark/>
          </w:tcPr>
          <w:p w14:paraId="3A2AD5D1" w14:textId="77777777" w:rsidR="000E1D2A" w:rsidRPr="00780114" w:rsidRDefault="000E1D2A" w:rsidP="007604A7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 w:rsidRPr="00780114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Time</w:t>
            </w:r>
          </w:p>
          <w:p w14:paraId="185988DF" w14:textId="77777777" w:rsidR="000E1D2A" w:rsidRPr="001C6FE0" w:rsidRDefault="000E1D2A" w:rsidP="007604A7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 w:rsidRPr="00780114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(Mean ± SD)</w:t>
            </w:r>
          </w:p>
        </w:tc>
      </w:tr>
      <w:tr w:rsidR="000E1D2A" w:rsidRPr="00E07A88" w14:paraId="178606F3" w14:textId="77777777" w:rsidTr="00760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04FF4474" w14:textId="77777777" w:rsidR="000E1D2A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IOL dislocation</w:t>
            </w:r>
          </w:p>
          <w:p w14:paraId="4FF1D0E2" w14:textId="77777777" w:rsidR="000E1D2A" w:rsidRPr="00E07A88" w:rsidRDefault="000E1D2A" w:rsidP="007604A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IOL 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o</w:t>
            </w: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pacification</w:t>
            </w:r>
          </w:p>
          <w:p w14:paraId="0AE75787" w14:textId="77777777" w:rsidR="000E1D2A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Residual refractive error</w:t>
            </w:r>
          </w:p>
          <w:p w14:paraId="68159F52" w14:textId="77777777" w:rsidR="000E1D2A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Corneal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d</w:t>
            </w: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ecompensation</w:t>
            </w:r>
          </w:p>
          <w:p w14:paraId="208DFF5B" w14:textId="77777777" w:rsidR="000E1D2A" w:rsidRPr="00E0100B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2F7E16">
              <w:rPr>
                <w:rFonts w:ascii="Times New Roman" w:hAnsi="Times New Roman" w:cs="Times New Roman"/>
                <w:b w:val="0"/>
                <w:bCs w:val="0"/>
                <w:szCs w:val="21"/>
              </w:rPr>
              <w:t>Capsule contraction</w:t>
            </w:r>
          </w:p>
          <w:p w14:paraId="028A157D" w14:textId="77777777" w:rsidR="000E1D2A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Phakic IO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L </w:t>
            </w:r>
            <w:r w:rsidRPr="009158B1">
              <w:rPr>
                <w:rFonts w:ascii="Times New Roman" w:hAnsi="Times New Roman" w:cs="Times New Roman"/>
                <w:b w:val="0"/>
                <w:bCs w:val="0"/>
                <w:szCs w:val="21"/>
              </w:rPr>
              <w:t>intolerance</w:t>
            </w:r>
          </w:p>
          <w:p w14:paraId="0666FE35" w14:textId="77777777" w:rsidR="000E1D2A" w:rsidRPr="00E0100B" w:rsidRDefault="000E1D2A" w:rsidP="007604A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Refractive surprise in setting of refractive surger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y</w:t>
            </w:r>
          </w:p>
          <w:p w14:paraId="3832E7A9" w14:textId="77777777" w:rsidR="000E1D2A" w:rsidRDefault="000E1D2A" w:rsidP="007604A7">
            <w:pPr>
              <w:rPr>
                <w:rFonts w:ascii="Times New Roman" w:hAnsi="Times New Roman" w:cs="Times New Roman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Phakic IO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-related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cataract</w:t>
            </w:r>
          </w:p>
          <w:p w14:paraId="13EE15E8" w14:textId="77777777" w:rsidR="000E1D2A" w:rsidRPr="002F7E16" w:rsidRDefault="000E1D2A" w:rsidP="007604A7">
            <w:pPr>
              <w:shd w:val="clear" w:color="auto" w:fill="FFFFFF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F7E16">
              <w:rPr>
                <w:rFonts w:ascii="Times New Roman" w:hAnsi="Times New Roman" w:cs="Times New Roman"/>
                <w:b w:val="0"/>
                <w:bCs w:val="0"/>
                <w:szCs w:val="21"/>
              </w:rPr>
              <w:t>IOL-related uveitis</w:t>
            </w:r>
          </w:p>
        </w:tc>
        <w:tc>
          <w:tcPr>
            <w:tcW w:w="916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2FCB0F78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51(59.92%)</w:t>
            </w:r>
          </w:p>
          <w:p w14:paraId="1C1D2C30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21.03%)</w:t>
            </w:r>
          </w:p>
          <w:p w14:paraId="2634ECC1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4.37%)</w:t>
            </w:r>
          </w:p>
          <w:p w14:paraId="576B6E3F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9(3.57%)</w:t>
            </w:r>
          </w:p>
          <w:p w14:paraId="4F714153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98%)</w:t>
            </w:r>
          </w:p>
          <w:p w14:paraId="46E3F035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98%)</w:t>
            </w:r>
          </w:p>
          <w:p w14:paraId="3183000A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3(1.19%)</w:t>
            </w:r>
          </w:p>
          <w:p w14:paraId="09A550DC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(1.19%)</w:t>
            </w:r>
          </w:p>
          <w:p w14:paraId="261BB781" w14:textId="77777777" w:rsidR="000E1D2A" w:rsidRPr="001736BC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(0.40%)</w:t>
            </w:r>
          </w:p>
        </w:tc>
        <w:tc>
          <w:tcPr>
            <w:tcW w:w="916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105B9074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3(1.19%)</w:t>
            </w:r>
          </w:p>
          <w:p w14:paraId="23C17BA6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50B14A0C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3C7297C9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8(3.17%)</w:t>
            </w:r>
          </w:p>
          <w:p w14:paraId="1335C34D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10922D2E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52DBE6C5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59310216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  <w:p w14:paraId="4829DCC2" w14:textId="77777777" w:rsidR="000E1D2A" w:rsidRPr="001736BC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16" w:type="pct"/>
            <w:tcBorders>
              <w:top w:val="single" w:sz="8" w:space="0" w:color="000000" w:themeColor="text1"/>
            </w:tcBorders>
            <w:shd w:val="clear" w:color="auto" w:fill="FFFFFF" w:themeFill="background1"/>
            <w:hideMark/>
          </w:tcPr>
          <w:p w14:paraId="0906E55B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7.97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6.63</w:t>
            </w:r>
          </w:p>
          <w:p w14:paraId="68999698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3.85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2.75</w:t>
            </w:r>
          </w:p>
          <w:p w14:paraId="67332A72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2.71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3.75</w:t>
            </w:r>
          </w:p>
          <w:p w14:paraId="30F04077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10.94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8.14</w:t>
            </w:r>
          </w:p>
          <w:p w14:paraId="0BE5E209" w14:textId="77777777" w:rsidR="000E1D2A" w:rsidRPr="001736BC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2.20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0.84</w:t>
            </w:r>
          </w:p>
          <w:p w14:paraId="0D1D2DB8" w14:textId="77777777" w:rsidR="000E1D2A" w:rsidRPr="001736BC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0.43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0.07</w:t>
            </w:r>
          </w:p>
          <w:p w14:paraId="336F9308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0.02</w:t>
            </w:r>
          </w:p>
          <w:p w14:paraId="5A6873AB" w14:textId="77777777" w:rsidR="000E1D2A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3.33</w:t>
            </w:r>
            <w:r w:rsidRPr="00780114">
              <w:rPr>
                <w:rFonts w:ascii="Times New Roman" w:eastAsiaTheme="minorEastAsia" w:hAnsi="Times New Roman" w:cs="Times New Roman"/>
                <w:color w:val="000000"/>
                <w:kern w:val="2"/>
              </w:rPr>
              <w:t>±</w:t>
            </w:r>
            <w:r>
              <w:rPr>
                <w:rFonts w:ascii="Times New Roman" w:eastAsiaTheme="minorEastAsia" w:hAnsi="Times New Roman" w:cs="Times New Roman"/>
                <w:color w:val="000000"/>
                <w:kern w:val="2"/>
              </w:rPr>
              <w:t>0.58</w:t>
            </w:r>
          </w:p>
          <w:p w14:paraId="742A582F" w14:textId="77777777" w:rsidR="000E1D2A" w:rsidRPr="001736BC" w:rsidRDefault="000E1D2A" w:rsidP="007604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14:paraId="11180960" w14:textId="77777777" w:rsidR="004D403A" w:rsidRPr="002F7E16" w:rsidRDefault="004D403A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sectPr w:rsidR="004D403A" w:rsidRPr="002F7E16" w:rsidSect="00780114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63D631" w14:textId="77777777" w:rsidR="007414C1" w:rsidRDefault="007414C1" w:rsidP="00992D90">
      <w:r>
        <w:separator/>
      </w:r>
    </w:p>
  </w:endnote>
  <w:endnote w:type="continuationSeparator" w:id="0">
    <w:p w14:paraId="5BBB13ED" w14:textId="77777777" w:rsidR="007414C1" w:rsidRDefault="007414C1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C31D04" w14:textId="77777777" w:rsidR="007414C1" w:rsidRDefault="007414C1" w:rsidP="00992D90">
      <w:r>
        <w:separator/>
      </w:r>
    </w:p>
  </w:footnote>
  <w:footnote w:type="continuationSeparator" w:id="0">
    <w:p w14:paraId="3F98B909" w14:textId="77777777" w:rsidR="007414C1" w:rsidRDefault="007414C1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33DF3"/>
    <w:rsid w:val="00091C25"/>
    <w:rsid w:val="000A3D23"/>
    <w:rsid w:val="000C6890"/>
    <w:rsid w:val="000E1D2A"/>
    <w:rsid w:val="000F123E"/>
    <w:rsid w:val="00105E34"/>
    <w:rsid w:val="001332C2"/>
    <w:rsid w:val="00146295"/>
    <w:rsid w:val="001736BC"/>
    <w:rsid w:val="001C6FE0"/>
    <w:rsid w:val="001D49DF"/>
    <w:rsid w:val="00240656"/>
    <w:rsid w:val="00272F54"/>
    <w:rsid w:val="0029394E"/>
    <w:rsid w:val="002C4B8A"/>
    <w:rsid w:val="002C73CE"/>
    <w:rsid w:val="002F7E16"/>
    <w:rsid w:val="00343387"/>
    <w:rsid w:val="003641C0"/>
    <w:rsid w:val="0042044B"/>
    <w:rsid w:val="004C6867"/>
    <w:rsid w:val="004D403A"/>
    <w:rsid w:val="004D616E"/>
    <w:rsid w:val="0050696A"/>
    <w:rsid w:val="0060375A"/>
    <w:rsid w:val="0060728C"/>
    <w:rsid w:val="00640049"/>
    <w:rsid w:val="00642D5A"/>
    <w:rsid w:val="0068186D"/>
    <w:rsid w:val="00693910"/>
    <w:rsid w:val="006E0A90"/>
    <w:rsid w:val="006F3959"/>
    <w:rsid w:val="007112F8"/>
    <w:rsid w:val="00713C25"/>
    <w:rsid w:val="007414C1"/>
    <w:rsid w:val="00751965"/>
    <w:rsid w:val="00780114"/>
    <w:rsid w:val="00787B17"/>
    <w:rsid w:val="007C7F01"/>
    <w:rsid w:val="00802064"/>
    <w:rsid w:val="008849D8"/>
    <w:rsid w:val="008A2B26"/>
    <w:rsid w:val="008B44FE"/>
    <w:rsid w:val="008C0A5F"/>
    <w:rsid w:val="008E4461"/>
    <w:rsid w:val="008F0C17"/>
    <w:rsid w:val="009023C3"/>
    <w:rsid w:val="009158B1"/>
    <w:rsid w:val="00937D3B"/>
    <w:rsid w:val="00964683"/>
    <w:rsid w:val="00992D90"/>
    <w:rsid w:val="009E122E"/>
    <w:rsid w:val="009E1D16"/>
    <w:rsid w:val="00A43E9D"/>
    <w:rsid w:val="00AB09B0"/>
    <w:rsid w:val="00B75790"/>
    <w:rsid w:val="00B90B4D"/>
    <w:rsid w:val="00BF4A26"/>
    <w:rsid w:val="00C044B9"/>
    <w:rsid w:val="00CA6559"/>
    <w:rsid w:val="00CC2C1A"/>
    <w:rsid w:val="00E0100B"/>
    <w:rsid w:val="00E03D4E"/>
    <w:rsid w:val="00E07A88"/>
    <w:rsid w:val="00E12278"/>
    <w:rsid w:val="00E25861"/>
    <w:rsid w:val="00EA70F3"/>
    <w:rsid w:val="00EA7B99"/>
    <w:rsid w:val="00F25C63"/>
    <w:rsid w:val="00F827EB"/>
    <w:rsid w:val="00F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A88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7C7F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6E22B0-E233-9845-A564-6AC275A2F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5967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51</cp:revision>
  <dcterms:created xsi:type="dcterms:W3CDTF">2020-07-17T16:19:00Z</dcterms:created>
  <dcterms:modified xsi:type="dcterms:W3CDTF">2025-02-25T12:37:00Z</dcterms:modified>
</cp:coreProperties>
</file>