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A262CF" w14:textId="794C2F95" w:rsidR="00337A33" w:rsidRPr="000B30F1" w:rsidRDefault="00337A33" w:rsidP="00F808E6">
      <w:pPr>
        <w:pStyle w:val="Kop1"/>
        <w:spacing w:line="360" w:lineRule="auto"/>
        <w:jc w:val="center"/>
        <w:rPr>
          <w:rFonts w:asciiTheme="minorHAnsi" w:hAnsiTheme="minorHAnsi" w:cstheme="minorHAnsi"/>
          <w:lang w:val="en-GB"/>
        </w:rPr>
      </w:pPr>
      <w:bookmarkStart w:id="0" w:name="_Hlk17640429"/>
      <w:bookmarkStart w:id="1" w:name="_Hlk41476144"/>
      <w:bookmarkStart w:id="2" w:name="_Hlk31012502"/>
      <w:r w:rsidRPr="000B30F1">
        <w:rPr>
          <w:rFonts w:asciiTheme="minorHAnsi" w:hAnsiTheme="minorHAnsi" w:cstheme="minorHAnsi"/>
          <w:lang w:val="en-GB"/>
        </w:rPr>
        <w:t xml:space="preserve">Figure 1. Key recommendations </w:t>
      </w:r>
      <w:r w:rsidR="002A31AE" w:rsidRPr="000B30F1">
        <w:rPr>
          <w:rFonts w:asciiTheme="minorHAnsi" w:hAnsiTheme="minorHAnsi" w:cstheme="minorHAnsi"/>
          <w:lang w:val="en-GB"/>
        </w:rPr>
        <w:t>for</w:t>
      </w:r>
      <w:r w:rsidRPr="000B30F1">
        <w:rPr>
          <w:rFonts w:asciiTheme="minorHAnsi" w:hAnsiTheme="minorHAnsi" w:cstheme="minorHAnsi"/>
          <w:lang w:val="en-GB"/>
        </w:rPr>
        <w:t xml:space="preserve"> discussing personalized prognosis with people with ALS and their families</w:t>
      </w:r>
    </w:p>
    <w:p w14:paraId="67B58121" w14:textId="77777777" w:rsidR="00337A33" w:rsidRPr="000B30F1" w:rsidRDefault="00337A33" w:rsidP="00F808E6">
      <w:pPr>
        <w:pStyle w:val="Kop2"/>
        <w:spacing w:line="360" w:lineRule="auto"/>
        <w:rPr>
          <w:lang w:val="en-GB"/>
        </w:rPr>
      </w:pPr>
      <w:bookmarkStart w:id="3" w:name="_Hlk47516550"/>
      <w:r w:rsidRPr="000B30F1">
        <w:rPr>
          <w:lang w:val="en-GB"/>
        </w:rPr>
        <w:t>1. Interpreting the ENCALS survival model</w:t>
      </w:r>
    </w:p>
    <w:p w14:paraId="3927B857" w14:textId="77777777" w:rsidR="00337A33" w:rsidRPr="000B30F1" w:rsidRDefault="00337A33" w:rsidP="00F808E6">
      <w:pPr>
        <w:spacing w:after="0" w:line="360" w:lineRule="auto"/>
        <w:rPr>
          <w:rStyle w:val="Intensievebenadrukking"/>
          <w:rFonts w:asciiTheme="minorHAnsi" w:hAnsiTheme="minorHAnsi" w:cstheme="minorHAnsi"/>
          <w:b w:val="0"/>
          <w:bCs w:val="0"/>
          <w:i w:val="0"/>
          <w:iCs w:val="0"/>
          <w:lang w:val="en-GB"/>
        </w:rPr>
      </w:pPr>
      <w:r w:rsidRPr="000B30F1">
        <w:rPr>
          <w:rStyle w:val="Intensievebenadrukking"/>
          <w:rFonts w:asciiTheme="minorHAnsi" w:hAnsiTheme="minorHAnsi" w:cstheme="minorHAnsi"/>
          <w:b w:val="0"/>
          <w:bCs w:val="0"/>
          <w:i w:val="0"/>
          <w:iCs w:val="0"/>
          <w:lang w:val="en-GB"/>
        </w:rPr>
        <w:t>The ENCALS survival model provides three outcomes: 1) survival curve; 2) risk group (i.e. very short, short, intermediate, long , or very long); 3) survival probability and interquartile range.</w:t>
      </w:r>
    </w:p>
    <w:p w14:paraId="43D7A3EB" w14:textId="34BE53E3" w:rsidR="00337A33" w:rsidRPr="000B30F1" w:rsidRDefault="00337A33" w:rsidP="00F94961">
      <w:pPr>
        <w:pStyle w:val="Lijstalinea"/>
        <w:numPr>
          <w:ilvl w:val="0"/>
          <w:numId w:val="45"/>
        </w:numPr>
        <w:spacing w:after="0" w:line="360" w:lineRule="auto"/>
        <w:contextualSpacing w:val="0"/>
        <w:rPr>
          <w:rStyle w:val="Intensievebenadrukking"/>
          <w:rFonts w:asciiTheme="minorHAnsi" w:hAnsiTheme="minorHAnsi" w:cstheme="minorHAnsi"/>
          <w:b w:val="0"/>
          <w:i w:val="0"/>
          <w:iCs w:val="0"/>
          <w:lang w:val="en-GB"/>
        </w:rPr>
      </w:pPr>
      <w:r w:rsidRPr="000B30F1">
        <w:rPr>
          <w:rStyle w:val="Intensievebenadrukking"/>
          <w:rFonts w:asciiTheme="minorHAnsi" w:hAnsiTheme="minorHAnsi" w:cstheme="minorHAnsi"/>
          <w:b w:val="0"/>
          <w:i w:val="0"/>
          <w:iCs w:val="0"/>
          <w:lang w:val="en-GB"/>
        </w:rPr>
        <w:t xml:space="preserve">Do not use the survival curve to discuss </w:t>
      </w:r>
      <w:r w:rsidR="005F13BE" w:rsidRPr="000B30F1">
        <w:rPr>
          <w:rStyle w:val="Intensievebenadrukking"/>
          <w:rFonts w:asciiTheme="minorHAnsi" w:hAnsiTheme="minorHAnsi" w:cstheme="minorHAnsi"/>
          <w:b w:val="0"/>
          <w:i w:val="0"/>
          <w:iCs w:val="0"/>
          <w:lang w:val="en-GB"/>
        </w:rPr>
        <w:t xml:space="preserve">personalized </w:t>
      </w:r>
      <w:r w:rsidRPr="000B30F1">
        <w:rPr>
          <w:rStyle w:val="Intensievebenadrukking"/>
          <w:rFonts w:asciiTheme="minorHAnsi" w:hAnsiTheme="minorHAnsi" w:cstheme="minorHAnsi"/>
          <w:b w:val="0"/>
          <w:i w:val="0"/>
          <w:iCs w:val="0"/>
          <w:lang w:val="en-GB"/>
        </w:rPr>
        <w:t xml:space="preserve">prognosis, this may overwhelm </w:t>
      </w:r>
      <w:r w:rsidR="005F7D74" w:rsidRPr="000B30F1">
        <w:rPr>
          <w:rStyle w:val="Intensievebenadrukking"/>
          <w:rFonts w:asciiTheme="minorHAnsi" w:hAnsiTheme="minorHAnsi" w:cstheme="minorHAnsi"/>
          <w:b w:val="0"/>
          <w:i w:val="0"/>
          <w:iCs w:val="0"/>
          <w:lang w:val="en-GB"/>
        </w:rPr>
        <w:t>the</w:t>
      </w:r>
      <w:r w:rsidRPr="000B30F1">
        <w:rPr>
          <w:rStyle w:val="Intensievebenadrukking"/>
          <w:rFonts w:asciiTheme="minorHAnsi" w:hAnsiTheme="minorHAnsi" w:cstheme="minorHAnsi"/>
          <w:b w:val="0"/>
          <w:i w:val="0"/>
          <w:iCs w:val="0"/>
          <w:lang w:val="en-GB"/>
        </w:rPr>
        <w:t xml:space="preserve"> patient.</w:t>
      </w:r>
    </w:p>
    <w:p w14:paraId="42B83EB2" w14:textId="0C2FB4A6" w:rsidR="00337A33" w:rsidRPr="000B30F1" w:rsidRDefault="00337A33" w:rsidP="00F94961">
      <w:pPr>
        <w:pStyle w:val="Lijstalinea"/>
        <w:numPr>
          <w:ilvl w:val="0"/>
          <w:numId w:val="45"/>
        </w:numPr>
        <w:spacing w:after="0" w:line="360" w:lineRule="auto"/>
        <w:contextualSpacing w:val="0"/>
        <w:rPr>
          <w:rStyle w:val="Intensievebenadrukking"/>
          <w:rFonts w:asciiTheme="minorHAnsi" w:hAnsiTheme="minorHAnsi" w:cstheme="minorHAnsi"/>
          <w:b w:val="0"/>
          <w:bCs w:val="0"/>
          <w:i w:val="0"/>
          <w:iCs w:val="0"/>
          <w:lang w:val="en-GB"/>
        </w:rPr>
      </w:pPr>
      <w:r w:rsidRPr="000B30F1">
        <w:rPr>
          <w:rStyle w:val="Intensievebenadrukking"/>
          <w:rFonts w:asciiTheme="minorHAnsi" w:hAnsiTheme="minorHAnsi" w:cstheme="minorHAnsi"/>
          <w:b w:val="0"/>
          <w:bCs w:val="0"/>
          <w:i w:val="0"/>
          <w:iCs w:val="0"/>
          <w:lang w:val="en-GB"/>
        </w:rPr>
        <w:t xml:space="preserve">Discuss the </w:t>
      </w:r>
      <w:r w:rsidR="005F13BE" w:rsidRPr="000B30F1">
        <w:rPr>
          <w:rStyle w:val="Intensievebenadrukking"/>
          <w:rFonts w:asciiTheme="minorHAnsi" w:hAnsiTheme="minorHAnsi" w:cstheme="minorHAnsi"/>
          <w:b w:val="0"/>
          <w:bCs w:val="0"/>
          <w:i w:val="0"/>
          <w:iCs w:val="0"/>
          <w:lang w:val="en-GB"/>
        </w:rPr>
        <w:t xml:space="preserve">personalized </w:t>
      </w:r>
      <w:r w:rsidRPr="000B30F1">
        <w:rPr>
          <w:rStyle w:val="Intensievebenadrukking"/>
          <w:rFonts w:asciiTheme="minorHAnsi" w:hAnsiTheme="minorHAnsi" w:cstheme="minorHAnsi"/>
          <w:b w:val="0"/>
          <w:bCs w:val="0"/>
          <w:i w:val="0"/>
          <w:iCs w:val="0"/>
          <w:lang w:val="en-GB"/>
        </w:rPr>
        <w:t>prognosis based on the risk group, the group median, or the interquartile range of the survival probability (see 3.1 below).</w:t>
      </w:r>
    </w:p>
    <w:p w14:paraId="7F309528" w14:textId="77777777" w:rsidR="00337A33" w:rsidRPr="000B30F1" w:rsidRDefault="00337A33" w:rsidP="00F808E6">
      <w:pPr>
        <w:pStyle w:val="Kop2"/>
        <w:spacing w:line="360" w:lineRule="auto"/>
        <w:rPr>
          <w:lang w:val="en-GB"/>
        </w:rPr>
      </w:pPr>
      <w:r w:rsidRPr="000B30F1">
        <w:rPr>
          <w:lang w:val="en-GB"/>
        </w:rPr>
        <w:t>2. Tailoring discussion to individual patient needs</w:t>
      </w:r>
    </w:p>
    <w:p w14:paraId="05D70AE8" w14:textId="77777777" w:rsidR="00337A33" w:rsidRPr="000B30F1" w:rsidRDefault="00337A33" w:rsidP="00F808E6">
      <w:pPr>
        <w:spacing w:after="0" w:line="360" w:lineRule="auto"/>
        <w:rPr>
          <w:rStyle w:val="Intensievebenadrukking"/>
          <w:rFonts w:asciiTheme="minorHAnsi" w:hAnsiTheme="minorHAnsi" w:cstheme="minorHAnsi"/>
          <w:b w:val="0"/>
          <w:bCs w:val="0"/>
          <w:lang w:val="en-GB"/>
        </w:rPr>
      </w:pPr>
      <w:r w:rsidRPr="000B30F1">
        <w:rPr>
          <w:rStyle w:val="Intensievebenadrukking"/>
          <w:rFonts w:asciiTheme="minorHAnsi" w:hAnsiTheme="minorHAnsi" w:cstheme="minorHAnsi"/>
          <w:b w:val="0"/>
          <w:bCs w:val="0"/>
          <w:lang w:val="en-GB"/>
        </w:rPr>
        <w:t>2.1 General</w:t>
      </w:r>
    </w:p>
    <w:p w14:paraId="2328DEF9" w14:textId="77777777" w:rsidR="00F94961" w:rsidRDefault="00337A33" w:rsidP="00F94961">
      <w:pPr>
        <w:pStyle w:val="Lijstalinea"/>
        <w:numPr>
          <w:ilvl w:val="0"/>
          <w:numId w:val="46"/>
        </w:numPr>
        <w:spacing w:after="0" w:line="360" w:lineRule="auto"/>
        <w:rPr>
          <w:rStyle w:val="Intensievebenadrukking"/>
          <w:rFonts w:asciiTheme="minorHAnsi" w:hAnsiTheme="minorHAnsi" w:cstheme="minorHAnsi"/>
          <w:b w:val="0"/>
          <w:bCs w:val="0"/>
          <w:i w:val="0"/>
          <w:iCs w:val="0"/>
          <w:lang w:val="en-GB"/>
        </w:rPr>
      </w:pPr>
      <w:r w:rsidRPr="00F94961">
        <w:rPr>
          <w:rStyle w:val="Intensievebenadrukking"/>
          <w:rFonts w:asciiTheme="minorHAnsi" w:hAnsiTheme="minorHAnsi" w:cstheme="minorHAnsi"/>
          <w:b w:val="0"/>
          <w:bCs w:val="0"/>
          <w:i w:val="0"/>
          <w:iCs w:val="0"/>
          <w:lang w:val="en-GB"/>
        </w:rPr>
        <w:t xml:space="preserve">Tailor discussion of </w:t>
      </w:r>
      <w:r w:rsidR="005F13BE" w:rsidRPr="00F94961">
        <w:rPr>
          <w:rStyle w:val="Intensievebenadrukking"/>
          <w:rFonts w:asciiTheme="minorHAnsi" w:hAnsiTheme="minorHAnsi" w:cstheme="minorHAnsi"/>
          <w:b w:val="0"/>
          <w:bCs w:val="0"/>
          <w:i w:val="0"/>
          <w:iCs w:val="0"/>
          <w:lang w:val="en-GB"/>
        </w:rPr>
        <w:t xml:space="preserve">personalized </w:t>
      </w:r>
      <w:r w:rsidRPr="00F94961">
        <w:rPr>
          <w:rStyle w:val="Intensievebenadrukking"/>
          <w:rFonts w:asciiTheme="minorHAnsi" w:hAnsiTheme="minorHAnsi" w:cstheme="minorHAnsi"/>
          <w:b w:val="0"/>
          <w:bCs w:val="0"/>
          <w:i w:val="0"/>
          <w:iCs w:val="0"/>
          <w:lang w:val="en-GB"/>
        </w:rPr>
        <w:t>prognosis to patient readiness and individual information needs.</w:t>
      </w:r>
    </w:p>
    <w:p w14:paraId="25CA2500" w14:textId="6317CD39" w:rsidR="00337A33" w:rsidRPr="00F94961" w:rsidRDefault="00337A33" w:rsidP="00F94961">
      <w:pPr>
        <w:pStyle w:val="Lijstalinea"/>
        <w:numPr>
          <w:ilvl w:val="0"/>
          <w:numId w:val="46"/>
        </w:numPr>
        <w:spacing w:after="0" w:line="360" w:lineRule="auto"/>
        <w:rPr>
          <w:rStyle w:val="Intensievebenadrukking"/>
          <w:rFonts w:asciiTheme="minorHAnsi" w:hAnsiTheme="minorHAnsi" w:cstheme="minorHAnsi"/>
          <w:b w:val="0"/>
          <w:bCs w:val="0"/>
          <w:i w:val="0"/>
          <w:iCs w:val="0"/>
          <w:lang w:val="en-GB"/>
        </w:rPr>
      </w:pPr>
      <w:r w:rsidRPr="00F94961">
        <w:rPr>
          <w:rStyle w:val="Intensievebenadrukking"/>
          <w:rFonts w:asciiTheme="minorHAnsi" w:hAnsiTheme="minorHAnsi" w:cstheme="minorHAnsi"/>
          <w:b w:val="0"/>
          <w:bCs w:val="0"/>
          <w:i w:val="0"/>
          <w:iCs w:val="0"/>
          <w:lang w:val="en-GB"/>
        </w:rPr>
        <w:t>The patient has a right not to know their prognosis.</w:t>
      </w:r>
    </w:p>
    <w:p w14:paraId="56FA25C0" w14:textId="77777777" w:rsidR="00337A33" w:rsidRPr="000B30F1" w:rsidRDefault="00337A33" w:rsidP="00F808E6">
      <w:pPr>
        <w:spacing w:after="0" w:line="360" w:lineRule="auto"/>
        <w:rPr>
          <w:rStyle w:val="Intensievebenadrukking"/>
          <w:rFonts w:asciiTheme="minorHAnsi" w:hAnsiTheme="minorHAnsi" w:cstheme="minorHAnsi"/>
          <w:b w:val="0"/>
          <w:bCs w:val="0"/>
          <w:lang w:val="en-GB"/>
        </w:rPr>
      </w:pPr>
      <w:r w:rsidRPr="000B30F1">
        <w:rPr>
          <w:rStyle w:val="Intensievebenadrukking"/>
          <w:rFonts w:asciiTheme="minorHAnsi" w:hAnsiTheme="minorHAnsi" w:cstheme="minorHAnsi"/>
          <w:b w:val="0"/>
          <w:bCs w:val="0"/>
          <w:lang w:val="en-GB"/>
        </w:rPr>
        <w:t>2.2 Family and next of kin</w:t>
      </w:r>
    </w:p>
    <w:p w14:paraId="55870BCB" w14:textId="5890B1D3" w:rsidR="00337A33" w:rsidRPr="000B30F1" w:rsidRDefault="00337A33" w:rsidP="00F808E6">
      <w:pPr>
        <w:pStyle w:val="Lijstalinea"/>
        <w:numPr>
          <w:ilvl w:val="0"/>
          <w:numId w:val="19"/>
        </w:numPr>
        <w:spacing w:after="0" w:line="360" w:lineRule="auto"/>
        <w:contextualSpacing w:val="0"/>
        <w:rPr>
          <w:rStyle w:val="Intensievebenadrukking"/>
          <w:rFonts w:asciiTheme="minorHAnsi" w:hAnsiTheme="minorHAnsi" w:cstheme="minorHAnsi"/>
          <w:b w:val="0"/>
          <w:bCs w:val="0"/>
          <w:i w:val="0"/>
          <w:iCs w:val="0"/>
          <w:lang w:val="en-GB"/>
        </w:rPr>
      </w:pPr>
      <w:r w:rsidRPr="000B30F1">
        <w:rPr>
          <w:rStyle w:val="Intensievebenadrukking"/>
          <w:rFonts w:asciiTheme="minorHAnsi" w:hAnsiTheme="minorHAnsi" w:cstheme="minorHAnsi"/>
          <w:b w:val="0"/>
          <w:bCs w:val="0"/>
          <w:i w:val="0"/>
          <w:iCs w:val="0"/>
          <w:lang w:val="en-GB"/>
        </w:rPr>
        <w:t xml:space="preserve">Stimulate patients to bring family or next of kin </w:t>
      </w:r>
      <w:r w:rsidR="00966859" w:rsidRPr="000B30F1">
        <w:rPr>
          <w:rStyle w:val="Intensievebenadrukking"/>
          <w:rFonts w:asciiTheme="minorHAnsi" w:hAnsiTheme="minorHAnsi" w:cstheme="minorHAnsi"/>
          <w:b w:val="0"/>
          <w:bCs w:val="0"/>
          <w:i w:val="0"/>
          <w:iCs w:val="0"/>
          <w:lang w:val="en-GB"/>
        </w:rPr>
        <w:t>with them</w:t>
      </w:r>
      <w:r w:rsidR="005F7D74" w:rsidRPr="000B30F1">
        <w:rPr>
          <w:rStyle w:val="Intensievebenadrukking"/>
          <w:rFonts w:asciiTheme="minorHAnsi" w:hAnsiTheme="minorHAnsi" w:cstheme="minorHAnsi"/>
          <w:b w:val="0"/>
          <w:bCs w:val="0"/>
          <w:i w:val="0"/>
          <w:iCs w:val="0"/>
          <w:lang w:val="en-GB"/>
        </w:rPr>
        <w:t xml:space="preserve"> </w:t>
      </w:r>
      <w:r w:rsidRPr="000B30F1">
        <w:rPr>
          <w:rStyle w:val="Intensievebenadrukking"/>
          <w:rFonts w:asciiTheme="minorHAnsi" w:hAnsiTheme="minorHAnsi" w:cstheme="minorHAnsi"/>
          <w:b w:val="0"/>
          <w:bCs w:val="0"/>
          <w:i w:val="0"/>
          <w:iCs w:val="0"/>
          <w:lang w:val="en-GB"/>
        </w:rPr>
        <w:t>for support.</w:t>
      </w:r>
    </w:p>
    <w:p w14:paraId="38DC4ACE" w14:textId="6A878A73" w:rsidR="00337A33" w:rsidRPr="000B30F1" w:rsidRDefault="00337A33" w:rsidP="00F808E6">
      <w:pPr>
        <w:pStyle w:val="Lijstalinea"/>
        <w:numPr>
          <w:ilvl w:val="0"/>
          <w:numId w:val="19"/>
        </w:numPr>
        <w:spacing w:after="0" w:line="360" w:lineRule="auto"/>
        <w:contextualSpacing w:val="0"/>
        <w:rPr>
          <w:rStyle w:val="Intensievebenadrukking"/>
          <w:rFonts w:asciiTheme="minorHAnsi" w:hAnsiTheme="minorHAnsi" w:cstheme="minorHAnsi"/>
          <w:b w:val="0"/>
          <w:bCs w:val="0"/>
          <w:i w:val="0"/>
          <w:iCs w:val="0"/>
          <w:lang w:val="en-GB"/>
        </w:rPr>
      </w:pPr>
      <w:r w:rsidRPr="000B30F1">
        <w:rPr>
          <w:rStyle w:val="Intensievebenadrukking"/>
          <w:rFonts w:asciiTheme="minorHAnsi" w:hAnsiTheme="minorHAnsi" w:cstheme="minorHAnsi"/>
          <w:b w:val="0"/>
          <w:bCs w:val="0"/>
          <w:i w:val="0"/>
          <w:iCs w:val="0"/>
          <w:lang w:val="en-GB"/>
        </w:rPr>
        <w:t>If the patient request</w:t>
      </w:r>
      <w:r w:rsidR="000901BE" w:rsidRPr="000B30F1">
        <w:rPr>
          <w:rStyle w:val="Intensievebenadrukking"/>
          <w:rFonts w:asciiTheme="minorHAnsi" w:hAnsiTheme="minorHAnsi" w:cstheme="minorHAnsi"/>
          <w:b w:val="0"/>
          <w:bCs w:val="0"/>
          <w:i w:val="0"/>
          <w:iCs w:val="0"/>
          <w:lang w:val="en-GB"/>
        </w:rPr>
        <w:t>s it</w:t>
      </w:r>
      <w:r w:rsidRPr="000B30F1">
        <w:rPr>
          <w:rStyle w:val="Intensievebenadrukking"/>
          <w:rFonts w:asciiTheme="minorHAnsi" w:hAnsiTheme="minorHAnsi" w:cstheme="minorHAnsi"/>
          <w:b w:val="0"/>
          <w:bCs w:val="0"/>
          <w:i w:val="0"/>
          <w:iCs w:val="0"/>
          <w:lang w:val="en-GB"/>
        </w:rPr>
        <w:t>, discuss their prognosis first with their family or next of kin.</w:t>
      </w:r>
    </w:p>
    <w:p w14:paraId="762E956D" w14:textId="77777777" w:rsidR="00337A33" w:rsidRPr="000B30F1" w:rsidRDefault="00337A33" w:rsidP="00F808E6">
      <w:pPr>
        <w:spacing w:after="0" w:line="360" w:lineRule="auto"/>
        <w:rPr>
          <w:rStyle w:val="Intensievebenadrukking"/>
          <w:rFonts w:asciiTheme="minorHAnsi" w:hAnsiTheme="minorHAnsi" w:cstheme="minorHAnsi"/>
          <w:b w:val="0"/>
          <w:bCs w:val="0"/>
          <w:lang w:val="en-GB"/>
        </w:rPr>
      </w:pPr>
      <w:r w:rsidRPr="000B30F1">
        <w:rPr>
          <w:rStyle w:val="Intensievebenadrukking"/>
          <w:rFonts w:asciiTheme="minorHAnsi" w:hAnsiTheme="minorHAnsi" w:cstheme="minorHAnsi"/>
          <w:b w:val="0"/>
          <w:bCs w:val="0"/>
          <w:lang w:val="en-GB"/>
        </w:rPr>
        <w:t>2.3 Diverging information needs</w:t>
      </w:r>
    </w:p>
    <w:p w14:paraId="74277992" w14:textId="084722AC" w:rsidR="00337A33" w:rsidRPr="000B30F1" w:rsidRDefault="00337A33" w:rsidP="00F808E6">
      <w:pPr>
        <w:pStyle w:val="Lijstalinea"/>
        <w:numPr>
          <w:ilvl w:val="0"/>
          <w:numId w:val="25"/>
        </w:numPr>
        <w:spacing w:after="0" w:line="360" w:lineRule="auto"/>
        <w:contextualSpacing w:val="0"/>
        <w:rPr>
          <w:rStyle w:val="Intensievebenadrukking"/>
          <w:rFonts w:asciiTheme="minorHAnsi" w:hAnsiTheme="minorHAnsi" w:cstheme="minorHAnsi"/>
          <w:b w:val="0"/>
          <w:bCs w:val="0"/>
          <w:i w:val="0"/>
          <w:iCs w:val="0"/>
          <w:lang w:val="en-GB"/>
        </w:rPr>
      </w:pPr>
      <w:r w:rsidRPr="000B30F1">
        <w:rPr>
          <w:rStyle w:val="Intensievebenadrukking"/>
          <w:rFonts w:asciiTheme="minorHAnsi" w:hAnsiTheme="minorHAnsi" w:cstheme="minorHAnsi"/>
          <w:b w:val="0"/>
          <w:bCs w:val="0"/>
          <w:i w:val="0"/>
          <w:iCs w:val="0"/>
          <w:lang w:val="en-GB"/>
        </w:rPr>
        <w:t>If the patient does not want to know their prognosis</w:t>
      </w:r>
      <w:r w:rsidR="005F13BE" w:rsidRPr="000B30F1">
        <w:rPr>
          <w:rStyle w:val="Intensievebenadrukking"/>
          <w:rFonts w:asciiTheme="minorHAnsi" w:hAnsiTheme="minorHAnsi" w:cstheme="minorHAnsi"/>
          <w:b w:val="0"/>
          <w:bCs w:val="0"/>
          <w:i w:val="0"/>
          <w:iCs w:val="0"/>
          <w:lang w:val="en-GB"/>
        </w:rPr>
        <w:t>,</w:t>
      </w:r>
      <w:r w:rsidRPr="000B30F1">
        <w:rPr>
          <w:rStyle w:val="Intensievebenadrukking"/>
          <w:rFonts w:asciiTheme="minorHAnsi" w:hAnsiTheme="minorHAnsi" w:cstheme="minorHAnsi"/>
          <w:b w:val="0"/>
          <w:bCs w:val="0"/>
          <w:i w:val="0"/>
          <w:iCs w:val="0"/>
          <w:lang w:val="en-GB"/>
        </w:rPr>
        <w:t xml:space="preserve"> but their family or next of kin do</w:t>
      </w:r>
      <w:r w:rsidR="000901BE" w:rsidRPr="000B30F1">
        <w:rPr>
          <w:rStyle w:val="Intensievebenadrukking"/>
          <w:rFonts w:asciiTheme="minorHAnsi" w:hAnsiTheme="minorHAnsi" w:cstheme="minorHAnsi"/>
          <w:b w:val="0"/>
          <w:bCs w:val="0"/>
          <w:i w:val="0"/>
          <w:iCs w:val="0"/>
          <w:lang w:val="en-GB"/>
        </w:rPr>
        <w:t>es</w:t>
      </w:r>
      <w:r w:rsidRPr="000B30F1">
        <w:rPr>
          <w:rStyle w:val="Intensievebenadrukking"/>
          <w:rFonts w:asciiTheme="minorHAnsi" w:hAnsiTheme="minorHAnsi" w:cstheme="minorHAnsi"/>
          <w:b w:val="0"/>
          <w:bCs w:val="0"/>
          <w:i w:val="0"/>
          <w:iCs w:val="0"/>
          <w:lang w:val="en-GB"/>
        </w:rPr>
        <w:t>, only discuss prognosis with family or next of kin after</w:t>
      </w:r>
      <w:r w:rsidR="000901BE" w:rsidRPr="000B30F1">
        <w:rPr>
          <w:rStyle w:val="Intensievebenadrukking"/>
          <w:rFonts w:asciiTheme="minorHAnsi" w:hAnsiTheme="minorHAnsi" w:cstheme="minorHAnsi"/>
          <w:b w:val="0"/>
          <w:bCs w:val="0"/>
          <w:i w:val="0"/>
          <w:iCs w:val="0"/>
          <w:lang w:val="en-GB"/>
        </w:rPr>
        <w:t xml:space="preserve"> obtaining</w:t>
      </w:r>
      <w:r w:rsidRPr="000B30F1">
        <w:rPr>
          <w:rStyle w:val="Intensievebenadrukking"/>
          <w:rFonts w:asciiTheme="minorHAnsi" w:hAnsiTheme="minorHAnsi" w:cstheme="minorHAnsi"/>
          <w:b w:val="0"/>
          <w:bCs w:val="0"/>
          <w:i w:val="0"/>
          <w:iCs w:val="0"/>
          <w:lang w:val="en-GB"/>
        </w:rPr>
        <w:t xml:space="preserve"> the patient’s permission.</w:t>
      </w:r>
    </w:p>
    <w:p w14:paraId="296FC35C" w14:textId="65D40130" w:rsidR="00337A33" w:rsidRPr="000B30F1" w:rsidRDefault="00337A33" w:rsidP="00F808E6">
      <w:pPr>
        <w:spacing w:after="0" w:line="360" w:lineRule="auto"/>
        <w:rPr>
          <w:rStyle w:val="Intensievebenadrukking"/>
          <w:rFonts w:asciiTheme="minorHAnsi" w:hAnsiTheme="minorHAnsi" w:cstheme="minorHAnsi"/>
          <w:b w:val="0"/>
          <w:bCs w:val="0"/>
          <w:lang w:val="en-GB"/>
        </w:rPr>
      </w:pPr>
      <w:r w:rsidRPr="000B30F1">
        <w:rPr>
          <w:rStyle w:val="Intensievebenadrukking"/>
          <w:rFonts w:asciiTheme="minorHAnsi" w:hAnsiTheme="minorHAnsi" w:cstheme="minorHAnsi"/>
          <w:b w:val="0"/>
          <w:bCs w:val="0"/>
          <w:lang w:val="en-GB"/>
        </w:rPr>
        <w:t>2.4 Non-western patients with an immigrant background</w:t>
      </w:r>
      <w:r w:rsidR="005F13BE" w:rsidRPr="000B30F1">
        <w:rPr>
          <w:rStyle w:val="Intensievebenadrukking"/>
          <w:rFonts w:asciiTheme="minorHAnsi" w:hAnsiTheme="minorHAnsi" w:cstheme="minorHAnsi"/>
          <w:b w:val="0"/>
          <w:bCs w:val="0"/>
          <w:lang w:val="en-GB"/>
        </w:rPr>
        <w:t xml:space="preserve"> in the Netherlands</w:t>
      </w:r>
    </w:p>
    <w:p w14:paraId="3FA67ADC" w14:textId="77777777" w:rsidR="00337A33" w:rsidRPr="000B30F1" w:rsidRDefault="00337A33" w:rsidP="00F808E6">
      <w:pPr>
        <w:pStyle w:val="Lijstalinea"/>
        <w:numPr>
          <w:ilvl w:val="0"/>
          <w:numId w:val="27"/>
        </w:numPr>
        <w:spacing w:after="0" w:line="360" w:lineRule="auto"/>
        <w:contextualSpacing w:val="0"/>
        <w:rPr>
          <w:rStyle w:val="Intensievebenadrukking"/>
          <w:rFonts w:asciiTheme="minorHAnsi" w:hAnsiTheme="minorHAnsi" w:cstheme="minorHAnsi"/>
          <w:b w:val="0"/>
          <w:bCs w:val="0"/>
          <w:i w:val="0"/>
          <w:iCs w:val="0"/>
          <w:lang w:val="en-GB"/>
        </w:rPr>
      </w:pPr>
      <w:r w:rsidRPr="000B30F1">
        <w:rPr>
          <w:rStyle w:val="Intensievebenadrukking"/>
          <w:rFonts w:asciiTheme="minorHAnsi" w:hAnsiTheme="minorHAnsi" w:cstheme="minorHAnsi"/>
          <w:b w:val="0"/>
          <w:bCs w:val="0"/>
          <w:i w:val="0"/>
          <w:iCs w:val="0"/>
          <w:lang w:val="en-GB"/>
        </w:rPr>
        <w:t>If there is a language barrier, use a professional translator.</w:t>
      </w:r>
    </w:p>
    <w:p w14:paraId="70C42CF9" w14:textId="6CD756B6" w:rsidR="00337A33" w:rsidRPr="000B30F1" w:rsidRDefault="00337A33" w:rsidP="00F808E6">
      <w:pPr>
        <w:pStyle w:val="Lijstalinea"/>
        <w:numPr>
          <w:ilvl w:val="0"/>
          <w:numId w:val="27"/>
        </w:numPr>
        <w:spacing w:after="0" w:line="360" w:lineRule="auto"/>
        <w:contextualSpacing w:val="0"/>
        <w:rPr>
          <w:rStyle w:val="Intensievebenadrukking"/>
          <w:rFonts w:asciiTheme="minorHAnsi" w:hAnsiTheme="minorHAnsi" w:cstheme="minorHAnsi"/>
          <w:b w:val="0"/>
          <w:bCs w:val="0"/>
          <w:i w:val="0"/>
          <w:iCs w:val="0"/>
          <w:lang w:val="en-GB"/>
        </w:rPr>
      </w:pPr>
      <w:r w:rsidRPr="000B30F1">
        <w:rPr>
          <w:rStyle w:val="Intensievebenadrukking"/>
          <w:rFonts w:asciiTheme="minorHAnsi" w:hAnsiTheme="minorHAnsi" w:cstheme="minorHAnsi"/>
          <w:b w:val="0"/>
          <w:bCs w:val="0"/>
          <w:i w:val="0"/>
          <w:iCs w:val="0"/>
          <w:lang w:val="en-GB"/>
        </w:rPr>
        <w:t xml:space="preserve">Similar to all patients, explore the needs and preferences of patients with a different cultural background, and their families or next of kin, </w:t>
      </w:r>
      <w:r w:rsidR="005F7D74" w:rsidRPr="000B30F1">
        <w:rPr>
          <w:rStyle w:val="Intensievebenadrukking"/>
          <w:rFonts w:asciiTheme="minorHAnsi" w:hAnsiTheme="minorHAnsi" w:cstheme="minorHAnsi"/>
          <w:b w:val="0"/>
          <w:bCs w:val="0"/>
          <w:i w:val="0"/>
          <w:iCs w:val="0"/>
          <w:lang w:val="en-GB"/>
        </w:rPr>
        <w:t>with regard to</w:t>
      </w:r>
      <w:r w:rsidRPr="000B30F1">
        <w:rPr>
          <w:rStyle w:val="Intensievebenadrukking"/>
          <w:rFonts w:asciiTheme="minorHAnsi" w:hAnsiTheme="minorHAnsi" w:cstheme="minorHAnsi"/>
          <w:b w:val="0"/>
          <w:bCs w:val="0"/>
          <w:i w:val="0"/>
          <w:iCs w:val="0"/>
          <w:lang w:val="en-GB"/>
        </w:rPr>
        <w:t xml:space="preserve"> discussing their prognosis.</w:t>
      </w:r>
    </w:p>
    <w:p w14:paraId="30FE519B" w14:textId="532CD4B7" w:rsidR="00337A33" w:rsidRPr="000B30F1" w:rsidRDefault="00337A33" w:rsidP="00F808E6">
      <w:pPr>
        <w:pStyle w:val="Lijstalinea"/>
        <w:numPr>
          <w:ilvl w:val="0"/>
          <w:numId w:val="19"/>
        </w:numPr>
        <w:spacing w:after="0" w:line="360" w:lineRule="auto"/>
        <w:contextualSpacing w:val="0"/>
        <w:rPr>
          <w:rStyle w:val="Intensievebenadrukking"/>
          <w:rFonts w:asciiTheme="minorHAnsi" w:hAnsiTheme="minorHAnsi" w:cstheme="minorHAnsi"/>
          <w:b w:val="0"/>
          <w:bCs w:val="0"/>
          <w:i w:val="0"/>
          <w:iCs w:val="0"/>
          <w:lang w:val="en-GB"/>
        </w:rPr>
      </w:pPr>
      <w:r w:rsidRPr="000B30F1">
        <w:rPr>
          <w:rStyle w:val="Intensievebenadrukking"/>
          <w:rFonts w:asciiTheme="minorHAnsi" w:hAnsiTheme="minorHAnsi" w:cstheme="minorHAnsi"/>
          <w:b w:val="0"/>
          <w:bCs w:val="0"/>
          <w:i w:val="0"/>
          <w:iCs w:val="0"/>
          <w:lang w:val="en-GB"/>
        </w:rPr>
        <w:t>Family or next of kin of non-western patients might try to shield the patient from their prognosis. If the patient request</w:t>
      </w:r>
      <w:r w:rsidR="005F7D74" w:rsidRPr="000B30F1">
        <w:rPr>
          <w:rStyle w:val="Intensievebenadrukking"/>
          <w:rFonts w:asciiTheme="minorHAnsi" w:hAnsiTheme="minorHAnsi" w:cstheme="minorHAnsi"/>
          <w:b w:val="0"/>
          <w:bCs w:val="0"/>
          <w:i w:val="0"/>
          <w:iCs w:val="0"/>
          <w:lang w:val="en-GB"/>
        </w:rPr>
        <w:t>s</w:t>
      </w:r>
      <w:r w:rsidR="00AE7246" w:rsidRPr="000B30F1">
        <w:rPr>
          <w:rStyle w:val="Intensievebenadrukking"/>
          <w:rFonts w:asciiTheme="minorHAnsi" w:hAnsiTheme="minorHAnsi" w:cstheme="minorHAnsi"/>
          <w:b w:val="0"/>
          <w:bCs w:val="0"/>
          <w:i w:val="0"/>
          <w:iCs w:val="0"/>
          <w:lang w:val="en-GB"/>
        </w:rPr>
        <w:t xml:space="preserve"> it</w:t>
      </w:r>
      <w:r w:rsidRPr="000B30F1">
        <w:rPr>
          <w:rStyle w:val="Intensievebenadrukking"/>
          <w:rFonts w:asciiTheme="minorHAnsi" w:hAnsiTheme="minorHAnsi" w:cstheme="minorHAnsi"/>
          <w:b w:val="0"/>
          <w:bCs w:val="0"/>
          <w:i w:val="0"/>
          <w:iCs w:val="0"/>
          <w:lang w:val="en-GB"/>
        </w:rPr>
        <w:t>, discuss the</w:t>
      </w:r>
      <w:r w:rsidR="00941064" w:rsidRPr="000B30F1">
        <w:rPr>
          <w:rStyle w:val="Intensievebenadrukking"/>
          <w:rFonts w:asciiTheme="minorHAnsi" w:hAnsiTheme="minorHAnsi" w:cstheme="minorHAnsi"/>
          <w:b w:val="0"/>
          <w:bCs w:val="0"/>
          <w:i w:val="0"/>
          <w:iCs w:val="0"/>
          <w:lang w:val="en-GB"/>
        </w:rPr>
        <w:t>ir</w:t>
      </w:r>
      <w:r w:rsidRPr="000B30F1">
        <w:rPr>
          <w:rStyle w:val="Intensievebenadrukking"/>
          <w:rFonts w:asciiTheme="minorHAnsi" w:hAnsiTheme="minorHAnsi" w:cstheme="minorHAnsi"/>
          <w:b w:val="0"/>
          <w:bCs w:val="0"/>
          <w:i w:val="0"/>
          <w:iCs w:val="0"/>
          <w:lang w:val="en-GB"/>
        </w:rPr>
        <w:t xml:space="preserve"> prognosis with their family or next of kin.</w:t>
      </w:r>
    </w:p>
    <w:p w14:paraId="278D789C" w14:textId="77777777" w:rsidR="00337A33" w:rsidRPr="000B30F1" w:rsidRDefault="00337A33" w:rsidP="00F808E6">
      <w:pPr>
        <w:spacing w:after="0" w:line="360" w:lineRule="auto"/>
        <w:rPr>
          <w:rStyle w:val="Intensievebenadrukking"/>
          <w:rFonts w:asciiTheme="minorHAnsi" w:hAnsiTheme="minorHAnsi" w:cstheme="minorHAnsi"/>
          <w:b w:val="0"/>
          <w:bCs w:val="0"/>
          <w:lang w:val="en-GB"/>
        </w:rPr>
      </w:pPr>
      <w:r w:rsidRPr="000B30F1">
        <w:rPr>
          <w:rStyle w:val="Intensievebenadrukking"/>
          <w:rFonts w:asciiTheme="minorHAnsi" w:hAnsiTheme="minorHAnsi" w:cstheme="minorHAnsi"/>
          <w:b w:val="0"/>
          <w:bCs w:val="0"/>
          <w:lang w:val="en-GB"/>
        </w:rPr>
        <w:t>2.5 Patients with serious cognitive impairments/FTD</w:t>
      </w:r>
    </w:p>
    <w:p w14:paraId="7958AF37" w14:textId="23FE87BD" w:rsidR="00337A33" w:rsidRPr="000B30F1" w:rsidRDefault="00337A33" w:rsidP="00F808E6">
      <w:pPr>
        <w:pStyle w:val="Lijstalinea"/>
        <w:numPr>
          <w:ilvl w:val="0"/>
          <w:numId w:val="29"/>
        </w:numPr>
        <w:spacing w:after="0" w:line="360" w:lineRule="auto"/>
        <w:contextualSpacing w:val="0"/>
        <w:rPr>
          <w:rStyle w:val="Intensievebenadrukking"/>
          <w:rFonts w:asciiTheme="minorHAnsi" w:hAnsiTheme="minorHAnsi" w:cstheme="minorHAnsi"/>
          <w:b w:val="0"/>
          <w:bCs w:val="0"/>
          <w:i w:val="0"/>
          <w:iCs w:val="0"/>
          <w:lang w:val="en-GB"/>
        </w:rPr>
      </w:pPr>
      <w:r w:rsidRPr="000B30F1">
        <w:rPr>
          <w:rStyle w:val="Intensievebenadrukking"/>
          <w:rFonts w:asciiTheme="minorHAnsi" w:hAnsiTheme="minorHAnsi" w:cstheme="minorHAnsi"/>
          <w:b w:val="0"/>
          <w:bCs w:val="0"/>
          <w:i w:val="0"/>
          <w:iCs w:val="0"/>
          <w:lang w:val="en-GB"/>
        </w:rPr>
        <w:t xml:space="preserve">If </w:t>
      </w:r>
      <w:r w:rsidR="00F94961" w:rsidRPr="000B30F1">
        <w:rPr>
          <w:rStyle w:val="Intensievebenadrukking"/>
          <w:rFonts w:asciiTheme="minorHAnsi" w:hAnsiTheme="minorHAnsi" w:cstheme="minorHAnsi"/>
          <w:b w:val="0"/>
          <w:bCs w:val="0"/>
          <w:i w:val="0"/>
          <w:iCs w:val="0"/>
          <w:lang w:val="en-GB"/>
        </w:rPr>
        <w:t xml:space="preserve">due to </w:t>
      </w:r>
      <w:r w:rsidR="00F94961" w:rsidRPr="000B30F1">
        <w:rPr>
          <w:rStyle w:val="Intensievebenadrukking"/>
          <w:rFonts w:asciiTheme="minorHAnsi" w:hAnsiTheme="minorHAnsi" w:cstheme="minorHAnsi"/>
          <w:b w:val="0"/>
          <w:i w:val="0"/>
          <w:iCs w:val="0"/>
          <w:lang w:val="en-GB"/>
        </w:rPr>
        <w:t>cognitive impairment/FTD</w:t>
      </w:r>
      <w:r w:rsidR="00F94961" w:rsidRPr="000B30F1">
        <w:rPr>
          <w:rStyle w:val="Intensievebenadrukking"/>
          <w:rFonts w:asciiTheme="minorHAnsi" w:hAnsiTheme="minorHAnsi" w:cstheme="minorHAnsi"/>
          <w:b w:val="0"/>
          <w:bCs w:val="0"/>
          <w:i w:val="0"/>
          <w:iCs w:val="0"/>
          <w:lang w:val="en-GB"/>
        </w:rPr>
        <w:t xml:space="preserve"> </w:t>
      </w:r>
      <w:r w:rsidRPr="000B30F1">
        <w:rPr>
          <w:rStyle w:val="Intensievebenadrukking"/>
          <w:rFonts w:asciiTheme="minorHAnsi" w:hAnsiTheme="minorHAnsi" w:cstheme="minorHAnsi"/>
          <w:b w:val="0"/>
          <w:bCs w:val="0"/>
          <w:i w:val="0"/>
          <w:iCs w:val="0"/>
          <w:lang w:val="en-GB"/>
        </w:rPr>
        <w:t xml:space="preserve">the patient is suspected </w:t>
      </w:r>
      <w:r w:rsidR="005F13BE" w:rsidRPr="000B30F1">
        <w:rPr>
          <w:rStyle w:val="Intensievebenadrukking"/>
          <w:rFonts w:asciiTheme="minorHAnsi" w:hAnsiTheme="minorHAnsi" w:cstheme="minorHAnsi"/>
          <w:b w:val="0"/>
          <w:bCs w:val="0"/>
          <w:i w:val="0"/>
          <w:iCs w:val="0"/>
          <w:lang w:val="en-GB"/>
        </w:rPr>
        <w:t>of</w:t>
      </w:r>
      <w:r w:rsidRPr="000B30F1">
        <w:rPr>
          <w:rStyle w:val="Intensievebenadrukking"/>
          <w:rFonts w:asciiTheme="minorHAnsi" w:hAnsiTheme="minorHAnsi" w:cstheme="minorHAnsi"/>
          <w:b w:val="0"/>
          <w:bCs w:val="0"/>
          <w:i w:val="0"/>
          <w:iCs w:val="0"/>
          <w:lang w:val="en-GB"/>
        </w:rPr>
        <w:t xml:space="preserve"> lack</w:t>
      </w:r>
      <w:r w:rsidR="005F13BE" w:rsidRPr="000B30F1">
        <w:rPr>
          <w:rStyle w:val="Intensievebenadrukking"/>
          <w:rFonts w:asciiTheme="minorHAnsi" w:hAnsiTheme="minorHAnsi" w:cstheme="minorHAnsi"/>
          <w:b w:val="0"/>
          <w:bCs w:val="0"/>
          <w:i w:val="0"/>
          <w:iCs w:val="0"/>
          <w:lang w:val="en-GB"/>
        </w:rPr>
        <w:t>ing</w:t>
      </w:r>
      <w:r w:rsidRPr="000B30F1">
        <w:rPr>
          <w:rStyle w:val="Intensievebenadrukking"/>
          <w:rFonts w:asciiTheme="minorHAnsi" w:hAnsiTheme="minorHAnsi" w:cstheme="minorHAnsi"/>
          <w:b w:val="0"/>
          <w:bCs w:val="0"/>
          <w:i w:val="0"/>
          <w:iCs w:val="0"/>
          <w:lang w:val="en-GB"/>
        </w:rPr>
        <w:t xml:space="preserve"> decisional capacity to decide whether they want to discuss their prognosis, </w:t>
      </w:r>
      <w:r w:rsidR="00FA1DC6" w:rsidRPr="000B30F1">
        <w:rPr>
          <w:rStyle w:val="Intensievebenadrukking"/>
          <w:rFonts w:asciiTheme="minorHAnsi" w:hAnsiTheme="minorHAnsi" w:cstheme="minorHAnsi"/>
          <w:b w:val="0"/>
          <w:bCs w:val="0"/>
          <w:i w:val="0"/>
          <w:iCs w:val="0"/>
          <w:lang w:val="en-GB"/>
        </w:rPr>
        <w:t>a cognitive screener like the Edinburgh Cognitive and Behavioral ALS Screen can be used to gain insight into affected cognitive domains.</w:t>
      </w:r>
    </w:p>
    <w:p w14:paraId="5A46DA2C" w14:textId="547650FF" w:rsidR="00337A33" w:rsidRPr="000B30F1" w:rsidRDefault="00337A33" w:rsidP="00F808E6">
      <w:pPr>
        <w:pStyle w:val="Lijstalinea"/>
        <w:numPr>
          <w:ilvl w:val="0"/>
          <w:numId w:val="29"/>
        </w:numPr>
        <w:spacing w:after="0" w:line="360" w:lineRule="auto"/>
        <w:contextualSpacing w:val="0"/>
        <w:rPr>
          <w:rStyle w:val="Intensievebenadrukking"/>
          <w:rFonts w:asciiTheme="minorHAnsi" w:hAnsiTheme="minorHAnsi" w:cstheme="minorHAnsi"/>
          <w:b w:val="0"/>
          <w:bCs w:val="0"/>
          <w:i w:val="0"/>
          <w:iCs w:val="0"/>
          <w:lang w:val="en-GB"/>
        </w:rPr>
      </w:pPr>
      <w:r w:rsidRPr="000B30F1">
        <w:rPr>
          <w:rStyle w:val="Intensievebenadrukking"/>
          <w:rFonts w:asciiTheme="minorHAnsi" w:hAnsiTheme="minorHAnsi" w:cstheme="minorHAnsi"/>
          <w:b w:val="0"/>
          <w:bCs w:val="0"/>
          <w:i w:val="0"/>
          <w:iCs w:val="0"/>
          <w:lang w:val="en-GB"/>
        </w:rPr>
        <w:t>If the patient is judged to lack decisional capacity to decide whether they want to discuss their prognosis, ask their family or next of kin if they want information about the prognosis.</w:t>
      </w:r>
    </w:p>
    <w:p w14:paraId="6B2CBA4D" w14:textId="77777777" w:rsidR="00337A33" w:rsidRPr="000B30F1" w:rsidRDefault="00337A33" w:rsidP="00F808E6">
      <w:pPr>
        <w:pStyle w:val="Kop2"/>
        <w:spacing w:line="360" w:lineRule="auto"/>
        <w:rPr>
          <w:lang w:val="en-GB"/>
        </w:rPr>
      </w:pPr>
      <w:r w:rsidRPr="000B30F1">
        <w:rPr>
          <w:lang w:val="en-GB"/>
        </w:rPr>
        <w:t>3. Discussing personalized prognosis</w:t>
      </w:r>
    </w:p>
    <w:p w14:paraId="2DF40087" w14:textId="77777777" w:rsidR="00337A33" w:rsidRPr="000B30F1" w:rsidRDefault="00337A33" w:rsidP="00F808E6">
      <w:pPr>
        <w:spacing w:after="0" w:line="360" w:lineRule="auto"/>
        <w:rPr>
          <w:rStyle w:val="Intensievebenadrukking"/>
          <w:rFonts w:asciiTheme="minorHAnsi" w:hAnsiTheme="minorHAnsi" w:cstheme="minorHAnsi"/>
          <w:b w:val="0"/>
          <w:iCs w:val="0"/>
          <w:lang w:val="en-GB"/>
        </w:rPr>
      </w:pPr>
      <w:r w:rsidRPr="000B30F1">
        <w:rPr>
          <w:rStyle w:val="Intensievebenadrukking"/>
          <w:rFonts w:asciiTheme="minorHAnsi" w:hAnsiTheme="minorHAnsi" w:cstheme="minorHAnsi"/>
          <w:b w:val="0"/>
          <w:lang w:val="en-GB"/>
        </w:rPr>
        <w:t>3.1 General</w:t>
      </w:r>
    </w:p>
    <w:p w14:paraId="04C50BE5" w14:textId="77777777" w:rsidR="00337A33" w:rsidRPr="000B30F1" w:rsidRDefault="00337A33" w:rsidP="00F808E6">
      <w:pPr>
        <w:pStyle w:val="Lijstalinea"/>
        <w:numPr>
          <w:ilvl w:val="0"/>
          <w:numId w:val="20"/>
        </w:numPr>
        <w:spacing w:after="0" w:line="360" w:lineRule="auto"/>
        <w:ind w:left="567"/>
        <w:contextualSpacing w:val="0"/>
        <w:rPr>
          <w:rStyle w:val="Intensievebenadrukking"/>
          <w:rFonts w:asciiTheme="minorHAnsi" w:hAnsiTheme="minorHAnsi" w:cstheme="minorHAnsi"/>
          <w:b w:val="0"/>
          <w:i w:val="0"/>
          <w:iCs w:val="0"/>
          <w:lang w:val="en-GB"/>
        </w:rPr>
      </w:pPr>
      <w:r w:rsidRPr="000B30F1">
        <w:rPr>
          <w:rStyle w:val="Intensievebenadrukking"/>
          <w:rFonts w:asciiTheme="minorHAnsi" w:hAnsiTheme="minorHAnsi" w:cstheme="minorHAnsi"/>
          <w:b w:val="0"/>
          <w:i w:val="0"/>
          <w:iCs w:val="0"/>
          <w:lang w:val="en-GB"/>
        </w:rPr>
        <w:t xml:space="preserve">Ask the patient how much they would like to know and </w:t>
      </w:r>
      <w:r w:rsidRPr="000B30F1">
        <w:rPr>
          <w:rStyle w:val="Intensievebenadrukking"/>
          <w:rFonts w:asciiTheme="minorHAnsi" w:hAnsiTheme="minorHAnsi" w:cstheme="minorHAnsi"/>
          <w:b w:val="0"/>
          <w:i w:val="0"/>
          <w:iCs w:val="0"/>
          <w:u w:val="single"/>
          <w:lang w:val="en-GB"/>
        </w:rPr>
        <w:t>tailor discussion to their preferences</w:t>
      </w:r>
      <w:r w:rsidRPr="000B30F1">
        <w:rPr>
          <w:rStyle w:val="Intensievebenadrukking"/>
          <w:rFonts w:asciiTheme="minorHAnsi" w:hAnsiTheme="minorHAnsi" w:cstheme="minorHAnsi"/>
          <w:b w:val="0"/>
          <w:i w:val="0"/>
          <w:iCs w:val="0"/>
          <w:lang w:val="en-GB"/>
        </w:rPr>
        <w:t>.</w:t>
      </w:r>
    </w:p>
    <w:p w14:paraId="1666034C" w14:textId="77777777" w:rsidR="00337A33" w:rsidRPr="000B30F1" w:rsidRDefault="00337A33" w:rsidP="00F808E6">
      <w:pPr>
        <w:pStyle w:val="Lijstalinea"/>
        <w:numPr>
          <w:ilvl w:val="0"/>
          <w:numId w:val="20"/>
        </w:numPr>
        <w:spacing w:after="0" w:line="360" w:lineRule="auto"/>
        <w:ind w:left="567"/>
        <w:contextualSpacing w:val="0"/>
        <w:rPr>
          <w:rStyle w:val="Intensievebenadrukking"/>
          <w:rFonts w:asciiTheme="minorHAnsi" w:hAnsiTheme="minorHAnsi" w:cstheme="minorHAnsi"/>
          <w:b w:val="0"/>
          <w:i w:val="0"/>
          <w:iCs w:val="0"/>
          <w:lang w:val="en-GB"/>
        </w:rPr>
      </w:pPr>
      <w:r w:rsidRPr="000B30F1">
        <w:rPr>
          <w:rStyle w:val="Intensievebenadrukking"/>
          <w:rFonts w:asciiTheme="minorHAnsi" w:hAnsiTheme="minorHAnsi" w:cstheme="minorHAnsi"/>
          <w:b w:val="0"/>
          <w:i w:val="0"/>
          <w:iCs w:val="0"/>
          <w:lang w:val="en-GB"/>
        </w:rPr>
        <w:t>Differentiate between three steps of increasing detail</w:t>
      </w:r>
    </w:p>
    <w:p w14:paraId="62992970" w14:textId="15B32BFA" w:rsidR="00337A33" w:rsidRPr="000B30F1" w:rsidRDefault="00337A33" w:rsidP="00F808E6">
      <w:pPr>
        <w:pStyle w:val="Lijstalinea"/>
        <w:numPr>
          <w:ilvl w:val="2"/>
          <w:numId w:val="37"/>
        </w:numPr>
        <w:spacing w:after="0" w:line="360" w:lineRule="auto"/>
        <w:ind w:left="851"/>
        <w:contextualSpacing w:val="0"/>
        <w:rPr>
          <w:rStyle w:val="Intensievebenadrukking"/>
          <w:rFonts w:asciiTheme="minorHAnsi" w:hAnsiTheme="minorHAnsi" w:cstheme="minorHAnsi"/>
          <w:b w:val="0"/>
          <w:i w:val="0"/>
          <w:iCs w:val="0"/>
          <w:lang w:val="en-GB"/>
        </w:rPr>
      </w:pPr>
      <w:r w:rsidRPr="000B30F1">
        <w:rPr>
          <w:rStyle w:val="Intensievebenadrukking"/>
          <w:rFonts w:asciiTheme="minorHAnsi" w:hAnsiTheme="minorHAnsi" w:cstheme="minorHAnsi"/>
          <w:bCs w:val="0"/>
          <w:i w:val="0"/>
          <w:iCs w:val="0"/>
          <w:lang w:val="en-GB"/>
        </w:rPr>
        <w:t>Risk groups</w:t>
      </w:r>
      <w:r w:rsidRPr="000B30F1">
        <w:rPr>
          <w:rStyle w:val="Intensievebenadrukking"/>
          <w:rFonts w:asciiTheme="minorHAnsi" w:hAnsiTheme="minorHAnsi" w:cstheme="minorHAnsi"/>
          <w:b w:val="0"/>
          <w:i w:val="0"/>
          <w:iCs w:val="0"/>
          <w:lang w:val="en-GB"/>
        </w:rPr>
        <w:t xml:space="preserve"> without a time indication: very short, short, intermediate, long, </w:t>
      </w:r>
      <w:r w:rsidR="005F13BE" w:rsidRPr="000B30F1">
        <w:rPr>
          <w:rStyle w:val="Intensievebenadrukking"/>
          <w:rFonts w:asciiTheme="minorHAnsi" w:hAnsiTheme="minorHAnsi" w:cstheme="minorHAnsi"/>
          <w:b w:val="0"/>
          <w:i w:val="0"/>
          <w:iCs w:val="0"/>
          <w:lang w:val="en-GB"/>
        </w:rPr>
        <w:t xml:space="preserve">or </w:t>
      </w:r>
      <w:r w:rsidRPr="000B30F1">
        <w:rPr>
          <w:rStyle w:val="Intensievebenadrukking"/>
          <w:rFonts w:asciiTheme="minorHAnsi" w:hAnsiTheme="minorHAnsi" w:cstheme="minorHAnsi"/>
          <w:b w:val="0"/>
          <w:i w:val="0"/>
          <w:iCs w:val="0"/>
          <w:lang w:val="en-GB"/>
        </w:rPr>
        <w:t>very long.</w:t>
      </w:r>
    </w:p>
    <w:p w14:paraId="28D79BAF" w14:textId="0E80247B" w:rsidR="00337A33" w:rsidRPr="000B30F1" w:rsidRDefault="00337A33" w:rsidP="00F808E6">
      <w:pPr>
        <w:pStyle w:val="Lijstalinea"/>
        <w:numPr>
          <w:ilvl w:val="2"/>
          <w:numId w:val="37"/>
        </w:numPr>
        <w:spacing w:after="0" w:line="360" w:lineRule="auto"/>
        <w:ind w:left="851"/>
        <w:contextualSpacing w:val="0"/>
        <w:rPr>
          <w:rStyle w:val="Intensievebenadrukking"/>
          <w:rFonts w:asciiTheme="minorHAnsi" w:hAnsiTheme="minorHAnsi" w:cstheme="minorHAnsi"/>
          <w:b w:val="0"/>
          <w:i w:val="0"/>
          <w:iCs w:val="0"/>
          <w:lang w:val="en-GB"/>
        </w:rPr>
      </w:pPr>
      <w:r w:rsidRPr="000B30F1">
        <w:rPr>
          <w:rStyle w:val="Intensievebenadrukking"/>
          <w:rFonts w:asciiTheme="minorHAnsi" w:hAnsiTheme="minorHAnsi" w:cstheme="minorHAnsi"/>
          <w:bCs w:val="0"/>
          <w:i w:val="0"/>
          <w:iCs w:val="0"/>
          <w:lang w:val="en-GB"/>
        </w:rPr>
        <w:t>Group average</w:t>
      </w:r>
      <w:r w:rsidRPr="000B30F1">
        <w:rPr>
          <w:rStyle w:val="Intensievebenadrukking"/>
          <w:rFonts w:asciiTheme="minorHAnsi" w:hAnsiTheme="minorHAnsi" w:cstheme="minorHAnsi"/>
          <w:b w:val="0"/>
          <w:i w:val="0"/>
          <w:iCs w:val="0"/>
          <w:lang w:val="en-GB"/>
        </w:rPr>
        <w:t xml:space="preserve"> as a time indication: very short (1.5 years), short (2 years), intermediate (3 years), long (3.5 years), </w:t>
      </w:r>
      <w:r w:rsidR="005F13BE" w:rsidRPr="000B30F1">
        <w:rPr>
          <w:rStyle w:val="Intensievebenadrukking"/>
          <w:rFonts w:asciiTheme="minorHAnsi" w:hAnsiTheme="minorHAnsi" w:cstheme="minorHAnsi"/>
          <w:b w:val="0"/>
          <w:i w:val="0"/>
          <w:iCs w:val="0"/>
          <w:lang w:val="en-GB"/>
        </w:rPr>
        <w:t xml:space="preserve">or </w:t>
      </w:r>
      <w:r w:rsidRPr="000B30F1">
        <w:rPr>
          <w:rStyle w:val="Intensievebenadrukking"/>
          <w:rFonts w:asciiTheme="minorHAnsi" w:hAnsiTheme="minorHAnsi" w:cstheme="minorHAnsi"/>
          <w:b w:val="0"/>
          <w:i w:val="0"/>
          <w:iCs w:val="0"/>
          <w:lang w:val="en-GB"/>
        </w:rPr>
        <w:t>very long (7.5 years).</w:t>
      </w:r>
    </w:p>
    <w:p w14:paraId="727C54EC" w14:textId="45911570" w:rsidR="00337A33" w:rsidRPr="000B30F1" w:rsidRDefault="00337A33" w:rsidP="00F808E6">
      <w:pPr>
        <w:pStyle w:val="Lijstalinea"/>
        <w:numPr>
          <w:ilvl w:val="2"/>
          <w:numId w:val="37"/>
        </w:numPr>
        <w:spacing w:after="0" w:line="360" w:lineRule="auto"/>
        <w:ind w:left="851"/>
        <w:contextualSpacing w:val="0"/>
        <w:rPr>
          <w:rStyle w:val="Intensievebenadrukking"/>
          <w:rFonts w:asciiTheme="minorHAnsi" w:hAnsiTheme="minorHAnsi" w:cstheme="minorHAnsi"/>
          <w:b w:val="0"/>
          <w:i w:val="0"/>
          <w:iCs w:val="0"/>
          <w:lang w:val="en-GB"/>
        </w:rPr>
      </w:pPr>
      <w:r w:rsidRPr="000B30F1">
        <w:rPr>
          <w:rStyle w:val="Intensievebenadrukking"/>
          <w:rFonts w:asciiTheme="minorHAnsi" w:hAnsiTheme="minorHAnsi" w:cstheme="minorHAnsi"/>
          <w:bCs w:val="0"/>
          <w:i w:val="0"/>
          <w:iCs w:val="0"/>
          <w:lang w:val="en-GB"/>
        </w:rPr>
        <w:t>Interquartile range</w:t>
      </w:r>
      <w:r w:rsidRPr="000B30F1">
        <w:rPr>
          <w:rStyle w:val="Intensievebenadrukking"/>
          <w:rFonts w:asciiTheme="minorHAnsi" w:hAnsiTheme="minorHAnsi" w:cstheme="minorHAnsi"/>
          <w:b w:val="0"/>
          <w:i w:val="0"/>
          <w:iCs w:val="0"/>
          <w:lang w:val="en-GB"/>
        </w:rPr>
        <w:t xml:space="preserve"> </w:t>
      </w:r>
      <w:r w:rsidR="005F13BE" w:rsidRPr="000B30F1">
        <w:rPr>
          <w:rStyle w:val="Intensievebenadrukking"/>
          <w:rFonts w:asciiTheme="minorHAnsi" w:hAnsiTheme="minorHAnsi" w:cstheme="minorHAnsi"/>
          <w:b w:val="0"/>
          <w:i w:val="0"/>
          <w:iCs w:val="0"/>
          <w:lang w:val="en-GB"/>
        </w:rPr>
        <w:t xml:space="preserve">of the survival probability </w:t>
      </w:r>
      <w:r w:rsidRPr="000B30F1">
        <w:rPr>
          <w:rStyle w:val="Intensievebenadrukking"/>
          <w:rFonts w:asciiTheme="minorHAnsi" w:hAnsiTheme="minorHAnsi" w:cstheme="minorHAnsi"/>
          <w:b w:val="0"/>
          <w:i w:val="0"/>
          <w:iCs w:val="0"/>
          <w:lang w:val="en-GB"/>
        </w:rPr>
        <w:t xml:space="preserve">if the patient </w:t>
      </w:r>
      <w:r w:rsidR="00767512" w:rsidRPr="000B30F1">
        <w:rPr>
          <w:rStyle w:val="Intensievebenadrukking"/>
          <w:rFonts w:asciiTheme="minorHAnsi" w:hAnsiTheme="minorHAnsi" w:cstheme="minorHAnsi"/>
          <w:b w:val="0"/>
          <w:i w:val="0"/>
          <w:iCs w:val="0"/>
          <w:lang w:val="en-GB"/>
        </w:rPr>
        <w:t>requests</w:t>
      </w:r>
      <w:r w:rsidRPr="000B30F1">
        <w:rPr>
          <w:rStyle w:val="Intensievebenadrukking"/>
          <w:rFonts w:asciiTheme="minorHAnsi" w:hAnsiTheme="minorHAnsi" w:cstheme="minorHAnsi"/>
          <w:b w:val="0"/>
          <w:i w:val="0"/>
          <w:iCs w:val="0"/>
          <w:lang w:val="en-GB"/>
        </w:rPr>
        <w:t xml:space="preserve"> a more individual estimation of their prognosis.</w:t>
      </w:r>
    </w:p>
    <w:p w14:paraId="26D2E576" w14:textId="20F8146D" w:rsidR="00337A33" w:rsidRPr="000B30F1" w:rsidRDefault="00337A33" w:rsidP="00F808E6">
      <w:pPr>
        <w:pStyle w:val="Lijstalinea"/>
        <w:numPr>
          <w:ilvl w:val="0"/>
          <w:numId w:val="20"/>
        </w:numPr>
        <w:spacing w:after="0" w:line="360" w:lineRule="auto"/>
        <w:ind w:left="567"/>
        <w:contextualSpacing w:val="0"/>
        <w:rPr>
          <w:rStyle w:val="Intensievebenadrukking"/>
          <w:rFonts w:asciiTheme="minorHAnsi" w:hAnsiTheme="minorHAnsi" w:cstheme="minorHAnsi"/>
          <w:b w:val="0"/>
          <w:i w:val="0"/>
          <w:iCs w:val="0"/>
          <w:lang w:val="en-GB"/>
        </w:rPr>
      </w:pPr>
      <w:r w:rsidRPr="000B30F1">
        <w:rPr>
          <w:rStyle w:val="Intensievebenadrukking"/>
          <w:rFonts w:asciiTheme="minorHAnsi" w:hAnsiTheme="minorHAnsi" w:cstheme="minorHAnsi"/>
          <w:b w:val="0"/>
          <w:bCs w:val="0"/>
          <w:i w:val="0"/>
          <w:iCs w:val="0"/>
          <w:lang w:val="en-GB"/>
        </w:rPr>
        <w:t xml:space="preserve">Emphasize that the prognosis is not an exact time frame, but an estimation and that individual disease progression varies per patient. Point out the long tail </w:t>
      </w:r>
      <w:r w:rsidR="00941064" w:rsidRPr="000B30F1">
        <w:rPr>
          <w:rStyle w:val="Intensievebenadrukking"/>
          <w:rFonts w:asciiTheme="minorHAnsi" w:hAnsiTheme="minorHAnsi" w:cstheme="minorHAnsi"/>
          <w:b w:val="0"/>
          <w:bCs w:val="0"/>
          <w:i w:val="0"/>
          <w:iCs w:val="0"/>
          <w:lang w:val="en-GB"/>
        </w:rPr>
        <w:t xml:space="preserve">(on the graph) </w:t>
      </w:r>
      <w:r w:rsidRPr="000B30F1">
        <w:rPr>
          <w:rStyle w:val="Intensievebenadrukking"/>
          <w:rFonts w:asciiTheme="minorHAnsi" w:hAnsiTheme="minorHAnsi" w:cstheme="minorHAnsi"/>
          <w:b w:val="0"/>
          <w:bCs w:val="0"/>
          <w:i w:val="0"/>
          <w:iCs w:val="0"/>
          <w:lang w:val="en-GB"/>
        </w:rPr>
        <w:t>and explain that half of</w:t>
      </w:r>
      <w:r w:rsidR="00767512" w:rsidRPr="000B30F1">
        <w:rPr>
          <w:rStyle w:val="Intensievebenadrukking"/>
          <w:rFonts w:asciiTheme="minorHAnsi" w:hAnsiTheme="minorHAnsi" w:cstheme="minorHAnsi"/>
          <w:b w:val="0"/>
          <w:bCs w:val="0"/>
          <w:i w:val="0"/>
          <w:iCs w:val="0"/>
          <w:lang w:val="en-GB"/>
        </w:rPr>
        <w:t xml:space="preserve"> the</w:t>
      </w:r>
      <w:r w:rsidRPr="000B30F1">
        <w:rPr>
          <w:rStyle w:val="Intensievebenadrukking"/>
          <w:rFonts w:asciiTheme="minorHAnsi" w:hAnsiTheme="minorHAnsi" w:cstheme="minorHAnsi"/>
          <w:b w:val="0"/>
          <w:bCs w:val="0"/>
          <w:i w:val="0"/>
          <w:iCs w:val="0"/>
          <w:lang w:val="en-GB"/>
        </w:rPr>
        <w:t xml:space="preserve"> patients live longer, some of whom much longer.</w:t>
      </w:r>
    </w:p>
    <w:p w14:paraId="03B99FEF" w14:textId="77777777" w:rsidR="00337A33" w:rsidRPr="000B30F1" w:rsidRDefault="00337A33" w:rsidP="00F808E6">
      <w:pPr>
        <w:spacing w:after="0" w:line="360" w:lineRule="auto"/>
        <w:rPr>
          <w:rStyle w:val="Intensievebenadrukking"/>
          <w:rFonts w:asciiTheme="minorHAnsi" w:hAnsiTheme="minorHAnsi" w:cstheme="minorHAnsi"/>
          <w:b w:val="0"/>
          <w:bCs w:val="0"/>
          <w:lang w:val="en-GB"/>
        </w:rPr>
      </w:pPr>
      <w:r w:rsidRPr="000B30F1">
        <w:rPr>
          <w:rStyle w:val="Intensievebenadrukking"/>
          <w:rFonts w:asciiTheme="minorHAnsi" w:hAnsiTheme="minorHAnsi" w:cstheme="minorHAnsi"/>
          <w:b w:val="0"/>
          <w:bCs w:val="0"/>
          <w:lang w:val="en-GB"/>
        </w:rPr>
        <w:t>3.2 Example prognostic discussion</w:t>
      </w:r>
    </w:p>
    <w:p w14:paraId="033952EB" w14:textId="1B910853" w:rsidR="00337A33" w:rsidRPr="000B30F1" w:rsidRDefault="00337A33" w:rsidP="00F808E6">
      <w:pPr>
        <w:pStyle w:val="Lijstalinea"/>
        <w:numPr>
          <w:ilvl w:val="1"/>
          <w:numId w:val="24"/>
        </w:numPr>
        <w:spacing w:after="0" w:line="360" w:lineRule="auto"/>
        <w:contextualSpacing w:val="0"/>
        <w:rPr>
          <w:rStyle w:val="Intensievebenadrukking"/>
          <w:rFonts w:asciiTheme="minorHAnsi" w:hAnsiTheme="minorHAnsi" w:cstheme="minorHAnsi"/>
          <w:b w:val="0"/>
          <w:i w:val="0"/>
          <w:iCs w:val="0"/>
          <w:lang w:val="en-GB"/>
        </w:rPr>
      </w:pPr>
      <w:r w:rsidRPr="000B30F1">
        <w:rPr>
          <w:rStyle w:val="Intensievebenadrukking"/>
          <w:rFonts w:asciiTheme="minorHAnsi" w:hAnsiTheme="minorHAnsi" w:cstheme="minorHAnsi"/>
          <w:bCs w:val="0"/>
          <w:i w:val="0"/>
          <w:iCs w:val="0"/>
          <w:lang w:val="en-GB"/>
        </w:rPr>
        <w:t>Risk group:</w:t>
      </w:r>
    </w:p>
    <w:p w14:paraId="492EB299" w14:textId="33C9596A" w:rsidR="00337A33" w:rsidRPr="000B30F1" w:rsidRDefault="00337A33" w:rsidP="00F808E6">
      <w:pPr>
        <w:pStyle w:val="Lijstalinea"/>
        <w:numPr>
          <w:ilvl w:val="0"/>
          <w:numId w:val="41"/>
        </w:numPr>
        <w:spacing w:after="0" w:line="360" w:lineRule="auto"/>
        <w:contextualSpacing w:val="0"/>
        <w:rPr>
          <w:rStyle w:val="Intensievebenadrukking"/>
          <w:rFonts w:asciiTheme="minorHAnsi" w:hAnsiTheme="minorHAnsi" w:cstheme="minorHAnsi"/>
          <w:b w:val="0"/>
          <w:bCs w:val="0"/>
          <w:i w:val="0"/>
          <w:iCs w:val="0"/>
          <w:lang w:val="en-GB"/>
        </w:rPr>
      </w:pPr>
      <w:r w:rsidRPr="000B30F1">
        <w:rPr>
          <w:rStyle w:val="Intensievebenadrukking"/>
          <w:rFonts w:asciiTheme="minorHAnsi" w:hAnsiTheme="minorHAnsi" w:cstheme="minorHAnsi"/>
          <w:b w:val="0"/>
          <w:bCs w:val="0"/>
          <w:i w:val="0"/>
          <w:iCs w:val="0"/>
          <w:lang w:val="en-GB"/>
        </w:rPr>
        <w:t>“Looking at your disease characteristics</w:t>
      </w:r>
      <w:r w:rsidR="00767512" w:rsidRPr="000B30F1">
        <w:rPr>
          <w:rStyle w:val="Intensievebenadrukking"/>
          <w:rFonts w:asciiTheme="minorHAnsi" w:hAnsiTheme="minorHAnsi" w:cstheme="minorHAnsi"/>
          <w:b w:val="0"/>
          <w:bCs w:val="0"/>
          <w:i w:val="0"/>
          <w:iCs w:val="0"/>
          <w:lang w:val="en-GB"/>
        </w:rPr>
        <w:t>,</w:t>
      </w:r>
      <w:r w:rsidRPr="000B30F1">
        <w:rPr>
          <w:rStyle w:val="Intensievebenadrukking"/>
          <w:rFonts w:asciiTheme="minorHAnsi" w:hAnsiTheme="minorHAnsi" w:cstheme="minorHAnsi"/>
          <w:b w:val="0"/>
          <w:bCs w:val="0"/>
          <w:i w:val="0"/>
          <w:iCs w:val="0"/>
          <w:lang w:val="en-GB"/>
        </w:rPr>
        <w:t xml:space="preserve"> you fall into the group with a [much shorter than average / shorter than average / intermediate / longer than average / much longer than average] life expectancy.”</w:t>
      </w:r>
    </w:p>
    <w:p w14:paraId="1F867E63" w14:textId="77777777" w:rsidR="00337A33" w:rsidRPr="000B30F1" w:rsidRDefault="00337A33" w:rsidP="00F808E6">
      <w:pPr>
        <w:pStyle w:val="Lijstalinea"/>
        <w:numPr>
          <w:ilvl w:val="0"/>
          <w:numId w:val="41"/>
        </w:numPr>
        <w:spacing w:after="0" w:line="360" w:lineRule="auto"/>
        <w:contextualSpacing w:val="0"/>
        <w:rPr>
          <w:rStyle w:val="Intensievebenadrukking"/>
          <w:rFonts w:asciiTheme="minorHAnsi" w:hAnsiTheme="minorHAnsi" w:cstheme="minorHAnsi"/>
          <w:b w:val="0"/>
          <w:bCs w:val="0"/>
          <w:i w:val="0"/>
          <w:iCs w:val="0"/>
          <w:lang w:val="en-GB"/>
        </w:rPr>
      </w:pPr>
      <w:r w:rsidRPr="000B30F1">
        <w:rPr>
          <w:rStyle w:val="Intensievebenadrukking"/>
          <w:rFonts w:asciiTheme="minorHAnsi" w:hAnsiTheme="minorHAnsi" w:cstheme="minorHAnsi"/>
          <w:b w:val="0"/>
          <w:bCs w:val="0"/>
          <w:i w:val="0"/>
          <w:iCs w:val="0"/>
          <w:lang w:val="en-GB"/>
        </w:rPr>
        <w:t>“Half of the patients in every group live longer than the average, some of whom much longer.”</w:t>
      </w:r>
    </w:p>
    <w:p w14:paraId="05AB6E8A" w14:textId="4263C196" w:rsidR="00337A33" w:rsidRPr="000B30F1" w:rsidRDefault="00337A33" w:rsidP="00F808E6">
      <w:pPr>
        <w:pStyle w:val="Lijstalinea"/>
        <w:numPr>
          <w:ilvl w:val="0"/>
          <w:numId w:val="24"/>
        </w:numPr>
        <w:spacing w:after="0" w:line="360" w:lineRule="auto"/>
        <w:contextualSpacing w:val="0"/>
        <w:rPr>
          <w:rStyle w:val="Intensievebenadrukking"/>
          <w:rFonts w:asciiTheme="minorHAnsi" w:hAnsiTheme="minorHAnsi" w:cstheme="minorHAnsi"/>
          <w:b w:val="0"/>
          <w:i w:val="0"/>
          <w:iCs w:val="0"/>
          <w:lang w:val="en-GB"/>
        </w:rPr>
      </w:pPr>
      <w:r w:rsidRPr="000B30F1">
        <w:rPr>
          <w:rStyle w:val="Intensievebenadrukking"/>
          <w:rFonts w:asciiTheme="minorHAnsi" w:hAnsiTheme="minorHAnsi" w:cstheme="minorHAnsi"/>
          <w:i w:val="0"/>
          <w:iCs w:val="0"/>
          <w:lang w:val="en-GB"/>
        </w:rPr>
        <w:t>Group average:</w:t>
      </w:r>
    </w:p>
    <w:p w14:paraId="1CBC5E0E" w14:textId="3BAB4A7C" w:rsidR="00337A33" w:rsidRPr="000B30F1" w:rsidRDefault="00337A33" w:rsidP="00F808E6">
      <w:pPr>
        <w:pStyle w:val="Lijstalinea"/>
        <w:numPr>
          <w:ilvl w:val="0"/>
          <w:numId w:val="38"/>
        </w:numPr>
        <w:spacing w:after="0" w:line="360" w:lineRule="auto"/>
        <w:contextualSpacing w:val="0"/>
        <w:rPr>
          <w:rStyle w:val="Intensievebenadrukking"/>
          <w:rFonts w:asciiTheme="minorHAnsi" w:hAnsiTheme="minorHAnsi" w:cstheme="minorHAnsi"/>
          <w:b w:val="0"/>
          <w:bCs w:val="0"/>
          <w:i w:val="0"/>
          <w:iCs w:val="0"/>
          <w:lang w:val="en-GB"/>
        </w:rPr>
      </w:pPr>
      <w:r w:rsidRPr="000B30F1">
        <w:rPr>
          <w:rStyle w:val="Intensievebenadrukking"/>
          <w:rFonts w:asciiTheme="minorHAnsi" w:hAnsiTheme="minorHAnsi" w:cstheme="minorHAnsi"/>
          <w:b w:val="0"/>
          <w:bCs w:val="0"/>
          <w:i w:val="0"/>
          <w:iCs w:val="0"/>
          <w:lang w:val="en-GB"/>
        </w:rPr>
        <w:t>“In this group</w:t>
      </w:r>
      <w:r w:rsidR="00767512" w:rsidRPr="000B30F1">
        <w:rPr>
          <w:rStyle w:val="Intensievebenadrukking"/>
          <w:rFonts w:asciiTheme="minorHAnsi" w:hAnsiTheme="minorHAnsi" w:cstheme="minorHAnsi"/>
          <w:b w:val="0"/>
          <w:bCs w:val="0"/>
          <w:i w:val="0"/>
          <w:iCs w:val="0"/>
          <w:lang w:val="en-GB"/>
        </w:rPr>
        <w:t>,</w:t>
      </w:r>
      <w:r w:rsidRPr="000B30F1">
        <w:rPr>
          <w:rStyle w:val="Intensievebenadrukking"/>
          <w:rFonts w:asciiTheme="minorHAnsi" w:hAnsiTheme="minorHAnsi" w:cstheme="minorHAnsi"/>
          <w:b w:val="0"/>
          <w:bCs w:val="0"/>
          <w:i w:val="0"/>
          <w:iCs w:val="0"/>
          <w:lang w:val="en-GB"/>
        </w:rPr>
        <w:t xml:space="preserve"> half of the people die </w:t>
      </w:r>
      <w:r w:rsidR="00767512" w:rsidRPr="000B30F1">
        <w:rPr>
          <w:rStyle w:val="Intensievebenadrukking"/>
          <w:rFonts w:asciiTheme="minorHAnsi" w:hAnsiTheme="minorHAnsi" w:cstheme="minorHAnsi"/>
          <w:b w:val="0"/>
          <w:bCs w:val="0"/>
          <w:i w:val="0"/>
          <w:iCs w:val="0"/>
          <w:lang w:val="en-GB"/>
        </w:rPr>
        <w:t>with</w:t>
      </w:r>
      <w:r w:rsidRPr="000B30F1">
        <w:rPr>
          <w:rStyle w:val="Intensievebenadrukking"/>
          <w:rFonts w:asciiTheme="minorHAnsi" w:hAnsiTheme="minorHAnsi" w:cstheme="minorHAnsi"/>
          <w:b w:val="0"/>
          <w:bCs w:val="0"/>
          <w:i w:val="0"/>
          <w:iCs w:val="0"/>
          <w:lang w:val="en-GB"/>
        </w:rPr>
        <w:t>in the first [1</w:t>
      </w:r>
      <w:r w:rsidR="00767512" w:rsidRPr="000B30F1">
        <w:rPr>
          <w:rStyle w:val="Intensievebenadrukking"/>
          <w:rFonts w:asciiTheme="minorHAnsi" w:hAnsiTheme="minorHAnsi" w:cstheme="minorHAnsi"/>
          <w:b w:val="0"/>
          <w:bCs w:val="0"/>
          <w:i w:val="0"/>
          <w:iCs w:val="0"/>
          <w:lang w:val="en-GB"/>
        </w:rPr>
        <w:t>.</w:t>
      </w:r>
      <w:r w:rsidRPr="000B30F1">
        <w:rPr>
          <w:rStyle w:val="Intensievebenadrukking"/>
          <w:rFonts w:asciiTheme="minorHAnsi" w:hAnsiTheme="minorHAnsi" w:cstheme="minorHAnsi"/>
          <w:b w:val="0"/>
          <w:bCs w:val="0"/>
          <w:i w:val="0"/>
          <w:iCs w:val="0"/>
          <w:lang w:val="en-GB"/>
        </w:rPr>
        <w:t>5 years (much shorter) / 2 years (shorter) / 3 years (average) / 3.5 years (long) / 7.5 years([much longer)] of their disease.”</w:t>
      </w:r>
    </w:p>
    <w:p w14:paraId="0171023A" w14:textId="35555695" w:rsidR="00337A33" w:rsidRPr="000B30F1" w:rsidRDefault="00337A33" w:rsidP="00F808E6">
      <w:pPr>
        <w:pStyle w:val="Lijstalinea"/>
        <w:numPr>
          <w:ilvl w:val="0"/>
          <w:numId w:val="38"/>
        </w:numPr>
        <w:spacing w:after="0" w:line="360" w:lineRule="auto"/>
        <w:contextualSpacing w:val="0"/>
        <w:rPr>
          <w:rStyle w:val="Intensievebenadrukking"/>
          <w:rFonts w:asciiTheme="minorHAnsi" w:hAnsiTheme="minorHAnsi" w:cstheme="minorHAnsi"/>
          <w:b w:val="0"/>
          <w:bCs w:val="0"/>
          <w:i w:val="0"/>
          <w:iCs w:val="0"/>
          <w:lang w:val="en-GB"/>
        </w:rPr>
      </w:pPr>
      <w:r w:rsidRPr="000B30F1">
        <w:rPr>
          <w:rStyle w:val="Intensievebenadrukking"/>
          <w:rFonts w:asciiTheme="minorHAnsi" w:hAnsiTheme="minorHAnsi" w:cstheme="minorHAnsi"/>
          <w:b w:val="0"/>
          <w:bCs w:val="0"/>
          <w:i w:val="0"/>
          <w:iCs w:val="0"/>
          <w:lang w:val="en-GB"/>
        </w:rPr>
        <w:t>“The other half live longer, some of whom much longer.”</w:t>
      </w:r>
    </w:p>
    <w:p w14:paraId="676F14F4" w14:textId="6AD40624" w:rsidR="00337A33" w:rsidRPr="000B30F1" w:rsidRDefault="00337A33" w:rsidP="00F808E6">
      <w:pPr>
        <w:pStyle w:val="Lijstalinea"/>
        <w:numPr>
          <w:ilvl w:val="0"/>
          <w:numId w:val="24"/>
        </w:numPr>
        <w:spacing w:after="0" w:line="360" w:lineRule="auto"/>
        <w:contextualSpacing w:val="0"/>
        <w:rPr>
          <w:rStyle w:val="Intensievebenadrukking"/>
          <w:rFonts w:asciiTheme="minorHAnsi" w:hAnsiTheme="minorHAnsi" w:cstheme="minorHAnsi"/>
          <w:b w:val="0"/>
          <w:i w:val="0"/>
          <w:iCs w:val="0"/>
          <w:lang w:val="en-GB"/>
        </w:rPr>
      </w:pPr>
      <w:r w:rsidRPr="000B30F1">
        <w:rPr>
          <w:rStyle w:val="Intensievebenadrukking"/>
          <w:rFonts w:asciiTheme="minorHAnsi" w:hAnsiTheme="minorHAnsi" w:cstheme="minorHAnsi"/>
          <w:i w:val="0"/>
          <w:iCs w:val="0"/>
          <w:lang w:val="en-GB"/>
        </w:rPr>
        <w:t>Interquartile range</w:t>
      </w:r>
    </w:p>
    <w:p w14:paraId="2B83C316" w14:textId="3F215EDC" w:rsidR="00337A33" w:rsidRPr="000B30F1" w:rsidRDefault="00337A33" w:rsidP="00F808E6">
      <w:pPr>
        <w:pStyle w:val="Lijstalinea"/>
        <w:numPr>
          <w:ilvl w:val="0"/>
          <w:numId w:val="39"/>
        </w:numPr>
        <w:spacing w:after="0" w:line="360" w:lineRule="auto"/>
        <w:contextualSpacing w:val="0"/>
        <w:rPr>
          <w:rStyle w:val="Intensievebenadrukking"/>
          <w:rFonts w:asciiTheme="minorHAnsi" w:hAnsiTheme="minorHAnsi" w:cstheme="minorHAnsi"/>
          <w:b w:val="0"/>
          <w:bCs w:val="0"/>
          <w:i w:val="0"/>
          <w:iCs w:val="0"/>
          <w:lang w:val="en-GB"/>
        </w:rPr>
      </w:pPr>
      <w:r w:rsidRPr="000B30F1">
        <w:rPr>
          <w:rStyle w:val="Intensievebenadrukking"/>
          <w:rFonts w:asciiTheme="minorHAnsi" w:hAnsiTheme="minorHAnsi" w:cstheme="minorHAnsi"/>
          <w:b w:val="0"/>
          <w:bCs w:val="0"/>
          <w:i w:val="0"/>
          <w:iCs w:val="0"/>
          <w:lang w:val="en-GB"/>
        </w:rPr>
        <w:t>“Of the patients with your disease characteristics</w:t>
      </w:r>
      <w:r w:rsidR="00767512" w:rsidRPr="000B30F1">
        <w:rPr>
          <w:rStyle w:val="Intensievebenadrukking"/>
          <w:rFonts w:asciiTheme="minorHAnsi" w:hAnsiTheme="minorHAnsi" w:cstheme="minorHAnsi"/>
          <w:b w:val="0"/>
          <w:bCs w:val="0"/>
          <w:i w:val="0"/>
          <w:iCs w:val="0"/>
          <w:lang w:val="en-GB"/>
        </w:rPr>
        <w:t>,</w:t>
      </w:r>
      <w:r w:rsidRPr="000B30F1">
        <w:rPr>
          <w:rStyle w:val="Intensievebenadrukking"/>
          <w:rFonts w:asciiTheme="minorHAnsi" w:hAnsiTheme="minorHAnsi" w:cstheme="minorHAnsi"/>
          <w:b w:val="0"/>
          <w:bCs w:val="0"/>
          <w:i w:val="0"/>
          <w:iCs w:val="0"/>
          <w:lang w:val="en-GB"/>
        </w:rPr>
        <w:t xml:space="preserve"> two out of four die between … months [75</w:t>
      </w:r>
      <w:r w:rsidRPr="000B30F1">
        <w:rPr>
          <w:rStyle w:val="Intensievebenadrukking"/>
          <w:rFonts w:asciiTheme="minorHAnsi" w:hAnsiTheme="minorHAnsi" w:cstheme="minorHAnsi"/>
          <w:b w:val="0"/>
          <w:bCs w:val="0"/>
          <w:i w:val="0"/>
          <w:iCs w:val="0"/>
          <w:vertAlign w:val="superscript"/>
          <w:lang w:val="en-GB"/>
        </w:rPr>
        <w:t>th</w:t>
      </w:r>
      <w:r w:rsidRPr="000B30F1">
        <w:rPr>
          <w:rStyle w:val="Intensievebenadrukking"/>
          <w:rFonts w:asciiTheme="minorHAnsi" w:hAnsiTheme="minorHAnsi" w:cstheme="minorHAnsi"/>
          <w:b w:val="0"/>
          <w:bCs w:val="0"/>
          <w:i w:val="0"/>
          <w:iCs w:val="0"/>
          <w:lang w:val="en-GB"/>
        </w:rPr>
        <w:t xml:space="preserve"> percentile] and … months [25</w:t>
      </w:r>
      <w:r w:rsidRPr="000B30F1">
        <w:rPr>
          <w:rStyle w:val="Intensievebenadrukking"/>
          <w:rFonts w:asciiTheme="minorHAnsi" w:hAnsiTheme="minorHAnsi" w:cstheme="minorHAnsi"/>
          <w:b w:val="0"/>
          <w:bCs w:val="0"/>
          <w:i w:val="0"/>
          <w:iCs w:val="0"/>
          <w:vertAlign w:val="superscript"/>
          <w:lang w:val="en-GB"/>
        </w:rPr>
        <w:t>th</w:t>
      </w:r>
      <w:r w:rsidRPr="000B30F1">
        <w:rPr>
          <w:rStyle w:val="Intensievebenadrukking"/>
          <w:rFonts w:asciiTheme="minorHAnsi" w:hAnsiTheme="minorHAnsi" w:cstheme="minorHAnsi"/>
          <w:b w:val="0"/>
          <w:bCs w:val="0"/>
          <w:i w:val="0"/>
          <w:iCs w:val="0"/>
          <w:lang w:val="en-GB"/>
        </w:rPr>
        <w:t xml:space="preserve"> percentile].”</w:t>
      </w:r>
    </w:p>
    <w:p w14:paraId="035EE10E" w14:textId="56C3FF0F" w:rsidR="003C2459" w:rsidRPr="00F94961" w:rsidRDefault="00337A33" w:rsidP="00F94961">
      <w:pPr>
        <w:pStyle w:val="Lijstalinea"/>
        <w:numPr>
          <w:ilvl w:val="0"/>
          <w:numId w:val="39"/>
        </w:numPr>
        <w:spacing w:after="0" w:line="360" w:lineRule="auto"/>
        <w:contextualSpacing w:val="0"/>
        <w:rPr>
          <w:rFonts w:asciiTheme="minorHAnsi" w:hAnsiTheme="minorHAnsi" w:cstheme="minorHAnsi"/>
          <w:color w:val="4F81BD" w:themeColor="accent1"/>
          <w:lang w:val="en-GB"/>
        </w:rPr>
      </w:pPr>
      <w:r w:rsidRPr="000B30F1">
        <w:rPr>
          <w:rStyle w:val="Intensievebenadrukking"/>
          <w:rFonts w:asciiTheme="minorHAnsi" w:hAnsiTheme="minorHAnsi" w:cstheme="minorHAnsi"/>
          <w:b w:val="0"/>
          <w:bCs w:val="0"/>
          <w:i w:val="0"/>
          <w:iCs w:val="0"/>
          <w:lang w:val="en-GB"/>
        </w:rPr>
        <w:t>“However, one in four patients dies earlier, but one in four lives longer, some of whom much longer.”</w:t>
      </w:r>
      <w:bookmarkEnd w:id="0"/>
      <w:bookmarkEnd w:id="1"/>
      <w:bookmarkEnd w:id="2"/>
      <w:bookmarkEnd w:id="3"/>
    </w:p>
    <w:sectPr w:rsidR="003C2459" w:rsidRPr="00F9496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4DBD35" w14:textId="77777777" w:rsidR="007D7E1B" w:rsidRDefault="007D7E1B" w:rsidP="00372166">
      <w:pPr>
        <w:spacing w:after="0" w:line="240" w:lineRule="auto"/>
      </w:pPr>
      <w:r>
        <w:separator/>
      </w:r>
    </w:p>
  </w:endnote>
  <w:endnote w:type="continuationSeparator" w:id="0">
    <w:p w14:paraId="32776A41" w14:textId="77777777" w:rsidR="007D7E1B" w:rsidRDefault="007D7E1B" w:rsidP="003721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264A76" w14:textId="77777777" w:rsidR="007D7E1B" w:rsidRDefault="007D7E1B" w:rsidP="00372166">
      <w:pPr>
        <w:spacing w:after="0" w:line="240" w:lineRule="auto"/>
      </w:pPr>
      <w:r>
        <w:separator/>
      </w:r>
    </w:p>
  </w:footnote>
  <w:footnote w:type="continuationSeparator" w:id="0">
    <w:p w14:paraId="333E06A0" w14:textId="77777777" w:rsidR="007D7E1B" w:rsidRDefault="007D7E1B" w:rsidP="003721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83137"/>
    <w:multiLevelType w:val="hybridMultilevel"/>
    <w:tmpl w:val="A4ACC49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3591075"/>
    <w:multiLevelType w:val="hybridMultilevel"/>
    <w:tmpl w:val="A34E97D8"/>
    <w:lvl w:ilvl="0" w:tplc="CAA00AA4">
      <w:start w:val="4"/>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4A67F58"/>
    <w:multiLevelType w:val="hybridMultilevel"/>
    <w:tmpl w:val="4A9A48F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3AA1722"/>
    <w:multiLevelType w:val="hybridMultilevel"/>
    <w:tmpl w:val="C860832A"/>
    <w:lvl w:ilvl="0" w:tplc="4B902D28">
      <w:start w:val="1"/>
      <w:numFmt w:val="bullet"/>
      <w:lvlText w:val="o"/>
      <w:lvlJc w:val="left"/>
      <w:pPr>
        <w:ind w:left="1135" w:hanging="284"/>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7B58F2"/>
    <w:multiLevelType w:val="hybridMultilevel"/>
    <w:tmpl w:val="E6EED60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602054B"/>
    <w:multiLevelType w:val="multilevel"/>
    <w:tmpl w:val="62888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F41686"/>
    <w:multiLevelType w:val="hybridMultilevel"/>
    <w:tmpl w:val="7C88E662"/>
    <w:lvl w:ilvl="0" w:tplc="5AD4DE3E">
      <w:start w:val="1"/>
      <w:numFmt w:val="decimal"/>
      <w:lvlText w:val="%1."/>
      <w:lvlJc w:val="left"/>
      <w:pPr>
        <w:ind w:left="850" w:hanging="283"/>
      </w:pPr>
      <w:rPr>
        <w:rFonts w:hint="default"/>
      </w:rPr>
    </w:lvl>
    <w:lvl w:ilvl="1" w:tplc="61F46726">
      <w:start w:val="1"/>
      <w:numFmt w:val="decimal"/>
      <w:lvlText w:val="%2."/>
      <w:lvlJc w:val="left"/>
      <w:pPr>
        <w:ind w:left="851" w:hanging="284"/>
      </w:pPr>
      <w:rPr>
        <w:rFonts w:hint="default"/>
      </w:rPr>
    </w:lvl>
    <w:lvl w:ilvl="2" w:tplc="0413001B" w:tentative="1">
      <w:start w:val="1"/>
      <w:numFmt w:val="lowerRoman"/>
      <w:lvlText w:val="%3."/>
      <w:lvlJc w:val="right"/>
      <w:pPr>
        <w:ind w:left="1704" w:hanging="180"/>
      </w:pPr>
    </w:lvl>
    <w:lvl w:ilvl="3" w:tplc="0413000F" w:tentative="1">
      <w:start w:val="1"/>
      <w:numFmt w:val="decimal"/>
      <w:lvlText w:val="%4."/>
      <w:lvlJc w:val="left"/>
      <w:pPr>
        <w:ind w:left="2424" w:hanging="360"/>
      </w:pPr>
    </w:lvl>
    <w:lvl w:ilvl="4" w:tplc="04130019" w:tentative="1">
      <w:start w:val="1"/>
      <w:numFmt w:val="lowerLetter"/>
      <w:lvlText w:val="%5."/>
      <w:lvlJc w:val="left"/>
      <w:pPr>
        <w:ind w:left="3144" w:hanging="360"/>
      </w:pPr>
    </w:lvl>
    <w:lvl w:ilvl="5" w:tplc="0413001B" w:tentative="1">
      <w:start w:val="1"/>
      <w:numFmt w:val="lowerRoman"/>
      <w:lvlText w:val="%6."/>
      <w:lvlJc w:val="right"/>
      <w:pPr>
        <w:ind w:left="3864" w:hanging="180"/>
      </w:pPr>
    </w:lvl>
    <w:lvl w:ilvl="6" w:tplc="0413000F" w:tentative="1">
      <w:start w:val="1"/>
      <w:numFmt w:val="decimal"/>
      <w:lvlText w:val="%7."/>
      <w:lvlJc w:val="left"/>
      <w:pPr>
        <w:ind w:left="4584" w:hanging="360"/>
      </w:pPr>
    </w:lvl>
    <w:lvl w:ilvl="7" w:tplc="04130019" w:tentative="1">
      <w:start w:val="1"/>
      <w:numFmt w:val="lowerLetter"/>
      <w:lvlText w:val="%8."/>
      <w:lvlJc w:val="left"/>
      <w:pPr>
        <w:ind w:left="5304" w:hanging="360"/>
      </w:pPr>
    </w:lvl>
    <w:lvl w:ilvl="8" w:tplc="0413001B" w:tentative="1">
      <w:start w:val="1"/>
      <w:numFmt w:val="lowerRoman"/>
      <w:lvlText w:val="%9."/>
      <w:lvlJc w:val="right"/>
      <w:pPr>
        <w:ind w:left="6024" w:hanging="180"/>
      </w:pPr>
    </w:lvl>
  </w:abstractNum>
  <w:abstractNum w:abstractNumId="7" w15:restartNumberingAfterBreak="0">
    <w:nsid w:val="1B996E78"/>
    <w:multiLevelType w:val="hybridMultilevel"/>
    <w:tmpl w:val="9960891A"/>
    <w:lvl w:ilvl="0" w:tplc="0A128E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0A7046"/>
    <w:multiLevelType w:val="hybridMultilevel"/>
    <w:tmpl w:val="E26AB984"/>
    <w:lvl w:ilvl="0" w:tplc="B4B29CB2">
      <w:start w:val="1"/>
      <w:numFmt w:val="decimal"/>
      <w:lvlText w:val="%1."/>
      <w:lvlJc w:val="left"/>
      <w:pPr>
        <w:ind w:left="720" w:hanging="360"/>
      </w:pPr>
      <w:rPr>
        <w:rFonts w:cstheme="minorHAnsi"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1C8377FF"/>
    <w:multiLevelType w:val="hybridMultilevel"/>
    <w:tmpl w:val="768C4A18"/>
    <w:lvl w:ilvl="0" w:tplc="F26CABA8">
      <w:start w:val="1"/>
      <w:numFmt w:val="lowerLetter"/>
      <w:lvlText w:val="%1."/>
      <w:lvlJc w:val="left"/>
      <w:pPr>
        <w:ind w:left="720" w:hanging="360"/>
      </w:pPr>
      <w:rPr>
        <w:rFonts w:asciiTheme="minorHAnsi" w:eastAsiaTheme="minorHAnsi" w:hAnsiTheme="minorHAnsi" w:cstheme="minorBidi"/>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3A698B"/>
    <w:multiLevelType w:val="hybridMultilevel"/>
    <w:tmpl w:val="AC805F6E"/>
    <w:lvl w:ilvl="0" w:tplc="0413000F">
      <w:start w:val="1"/>
      <w:numFmt w:val="decimal"/>
      <w:lvlText w:val="%1."/>
      <w:lvlJc w:val="left"/>
      <w:pPr>
        <w:ind w:left="567" w:hanging="283"/>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1F123053"/>
    <w:multiLevelType w:val="hybridMultilevel"/>
    <w:tmpl w:val="E376BD4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23133A93"/>
    <w:multiLevelType w:val="hybridMultilevel"/>
    <w:tmpl w:val="12580B22"/>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2837136D"/>
    <w:multiLevelType w:val="hybridMultilevel"/>
    <w:tmpl w:val="81F0388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8951094"/>
    <w:multiLevelType w:val="hybridMultilevel"/>
    <w:tmpl w:val="552A9ACE"/>
    <w:lvl w:ilvl="0" w:tplc="0409000F">
      <w:start w:val="1"/>
      <w:numFmt w:val="decimal"/>
      <w:lvlText w:val="%1."/>
      <w:lvlJc w:val="left"/>
      <w:pPr>
        <w:ind w:left="644"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2C6C5705"/>
    <w:multiLevelType w:val="hybridMultilevel"/>
    <w:tmpl w:val="59CC42F8"/>
    <w:lvl w:ilvl="0" w:tplc="79763728">
      <w:start w:val="1"/>
      <w:numFmt w:val="decimal"/>
      <w:lvlText w:val="%1."/>
      <w:lvlJc w:val="left"/>
      <w:pPr>
        <w:ind w:left="567" w:hanging="283"/>
      </w:pPr>
      <w:rPr>
        <w:rFonts w:hint="default"/>
      </w:rPr>
    </w:lvl>
    <w:lvl w:ilvl="1" w:tplc="04130019" w:tentative="1">
      <w:start w:val="1"/>
      <w:numFmt w:val="lowerLetter"/>
      <w:lvlText w:val="%2."/>
      <w:lvlJc w:val="left"/>
      <w:pPr>
        <w:ind w:left="1157" w:hanging="360"/>
      </w:pPr>
    </w:lvl>
    <w:lvl w:ilvl="2" w:tplc="0413001B" w:tentative="1">
      <w:start w:val="1"/>
      <w:numFmt w:val="lowerRoman"/>
      <w:lvlText w:val="%3."/>
      <w:lvlJc w:val="right"/>
      <w:pPr>
        <w:ind w:left="1877" w:hanging="180"/>
      </w:pPr>
    </w:lvl>
    <w:lvl w:ilvl="3" w:tplc="0413000F" w:tentative="1">
      <w:start w:val="1"/>
      <w:numFmt w:val="decimal"/>
      <w:lvlText w:val="%4."/>
      <w:lvlJc w:val="left"/>
      <w:pPr>
        <w:ind w:left="2597" w:hanging="360"/>
      </w:pPr>
    </w:lvl>
    <w:lvl w:ilvl="4" w:tplc="04130019" w:tentative="1">
      <w:start w:val="1"/>
      <w:numFmt w:val="lowerLetter"/>
      <w:lvlText w:val="%5."/>
      <w:lvlJc w:val="left"/>
      <w:pPr>
        <w:ind w:left="3317" w:hanging="360"/>
      </w:pPr>
    </w:lvl>
    <w:lvl w:ilvl="5" w:tplc="0413001B" w:tentative="1">
      <w:start w:val="1"/>
      <w:numFmt w:val="lowerRoman"/>
      <w:lvlText w:val="%6."/>
      <w:lvlJc w:val="right"/>
      <w:pPr>
        <w:ind w:left="4037" w:hanging="180"/>
      </w:pPr>
    </w:lvl>
    <w:lvl w:ilvl="6" w:tplc="0413000F" w:tentative="1">
      <w:start w:val="1"/>
      <w:numFmt w:val="decimal"/>
      <w:lvlText w:val="%7."/>
      <w:lvlJc w:val="left"/>
      <w:pPr>
        <w:ind w:left="4757" w:hanging="360"/>
      </w:pPr>
    </w:lvl>
    <w:lvl w:ilvl="7" w:tplc="04130019" w:tentative="1">
      <w:start w:val="1"/>
      <w:numFmt w:val="lowerLetter"/>
      <w:lvlText w:val="%8."/>
      <w:lvlJc w:val="left"/>
      <w:pPr>
        <w:ind w:left="5477" w:hanging="360"/>
      </w:pPr>
    </w:lvl>
    <w:lvl w:ilvl="8" w:tplc="0413001B" w:tentative="1">
      <w:start w:val="1"/>
      <w:numFmt w:val="lowerRoman"/>
      <w:lvlText w:val="%9."/>
      <w:lvlJc w:val="right"/>
      <w:pPr>
        <w:ind w:left="6197" w:hanging="180"/>
      </w:pPr>
    </w:lvl>
  </w:abstractNum>
  <w:abstractNum w:abstractNumId="16" w15:restartNumberingAfterBreak="0">
    <w:nsid w:val="31DC149A"/>
    <w:multiLevelType w:val="multilevel"/>
    <w:tmpl w:val="64440B6C"/>
    <w:lvl w:ilvl="0">
      <w:start w:val="1"/>
      <w:numFmt w:val="lowerLetter"/>
      <w:lvlText w:val="%1."/>
      <w:lvlJc w:val="left"/>
      <w:pPr>
        <w:ind w:left="360" w:hanging="360"/>
      </w:pPr>
      <w:rPr>
        <w:rFonts w:hint="default"/>
      </w:rPr>
    </w:lvl>
    <w:lvl w:ilvl="1">
      <w:start w:val="1"/>
      <w:numFmt w:val="lowerRoman"/>
      <w:lvlText w:val="%2."/>
      <w:lvlJc w:val="right"/>
      <w:pPr>
        <w:ind w:left="720" w:hanging="360"/>
      </w:pPr>
      <w:rPr>
        <w:rFonts w:hint="default"/>
      </w:rPr>
    </w:lvl>
    <w:lvl w:ilvl="2">
      <w:start w:val="1"/>
      <w:numFmt w:val="lowerRoman"/>
      <w:lvlText w:val="%3."/>
      <w:lvlJc w:val="right"/>
      <w:pPr>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358615CE"/>
    <w:multiLevelType w:val="hybridMultilevel"/>
    <w:tmpl w:val="546AE322"/>
    <w:lvl w:ilvl="0" w:tplc="99CCAAEA">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3D8010BC"/>
    <w:multiLevelType w:val="hybridMultilevel"/>
    <w:tmpl w:val="AE38400A"/>
    <w:lvl w:ilvl="0" w:tplc="0A128ED8">
      <w:start w:val="1"/>
      <w:numFmt w:val="decimal"/>
      <w:lvlText w:val="%1."/>
      <w:lvlJc w:val="left"/>
      <w:pPr>
        <w:ind w:left="567" w:hanging="283"/>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3DA17885"/>
    <w:multiLevelType w:val="hybridMultilevel"/>
    <w:tmpl w:val="C450B720"/>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405C4B56"/>
    <w:multiLevelType w:val="hybridMultilevel"/>
    <w:tmpl w:val="A2C02DD6"/>
    <w:lvl w:ilvl="0" w:tplc="E5E4EDD4">
      <w:start w:val="4"/>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432D57EB"/>
    <w:multiLevelType w:val="hybridMultilevel"/>
    <w:tmpl w:val="7E480276"/>
    <w:lvl w:ilvl="0" w:tplc="CFAA6B0E">
      <w:start w:val="1"/>
      <w:numFmt w:val="bullet"/>
      <w:lvlText w:val="-"/>
      <w:lvlJc w:val="left"/>
      <w:pPr>
        <w:ind w:left="720" w:hanging="360"/>
      </w:pPr>
      <w:rPr>
        <w:rFonts w:ascii="Segoe UI" w:eastAsia="Calibri" w:hAnsi="Segoe UI" w:cs="Segoe U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2" w15:restartNumberingAfterBreak="0">
    <w:nsid w:val="43717A03"/>
    <w:multiLevelType w:val="hybridMultilevel"/>
    <w:tmpl w:val="B0205E8A"/>
    <w:lvl w:ilvl="0" w:tplc="C0E816D8">
      <w:start w:val="1"/>
      <w:numFmt w:val="decimal"/>
      <w:lvlText w:val="%1."/>
      <w:lvlJc w:val="left"/>
      <w:pPr>
        <w:ind w:left="567" w:hanging="283"/>
      </w:pPr>
      <w:rPr>
        <w:rFonts w:hint="default"/>
      </w:rPr>
    </w:lvl>
    <w:lvl w:ilvl="1" w:tplc="04130019" w:tentative="1">
      <w:start w:val="1"/>
      <w:numFmt w:val="lowerLetter"/>
      <w:lvlText w:val="%2."/>
      <w:lvlJc w:val="left"/>
      <w:pPr>
        <w:ind w:left="1157" w:hanging="360"/>
      </w:pPr>
    </w:lvl>
    <w:lvl w:ilvl="2" w:tplc="0413001B" w:tentative="1">
      <w:start w:val="1"/>
      <w:numFmt w:val="lowerRoman"/>
      <w:lvlText w:val="%3."/>
      <w:lvlJc w:val="right"/>
      <w:pPr>
        <w:ind w:left="1877" w:hanging="180"/>
      </w:pPr>
    </w:lvl>
    <w:lvl w:ilvl="3" w:tplc="0413000F" w:tentative="1">
      <w:start w:val="1"/>
      <w:numFmt w:val="decimal"/>
      <w:lvlText w:val="%4."/>
      <w:lvlJc w:val="left"/>
      <w:pPr>
        <w:ind w:left="2597" w:hanging="360"/>
      </w:pPr>
    </w:lvl>
    <w:lvl w:ilvl="4" w:tplc="04130019" w:tentative="1">
      <w:start w:val="1"/>
      <w:numFmt w:val="lowerLetter"/>
      <w:lvlText w:val="%5."/>
      <w:lvlJc w:val="left"/>
      <w:pPr>
        <w:ind w:left="3317" w:hanging="360"/>
      </w:pPr>
    </w:lvl>
    <w:lvl w:ilvl="5" w:tplc="0413001B" w:tentative="1">
      <w:start w:val="1"/>
      <w:numFmt w:val="lowerRoman"/>
      <w:lvlText w:val="%6."/>
      <w:lvlJc w:val="right"/>
      <w:pPr>
        <w:ind w:left="4037" w:hanging="180"/>
      </w:pPr>
    </w:lvl>
    <w:lvl w:ilvl="6" w:tplc="0413000F" w:tentative="1">
      <w:start w:val="1"/>
      <w:numFmt w:val="decimal"/>
      <w:lvlText w:val="%7."/>
      <w:lvlJc w:val="left"/>
      <w:pPr>
        <w:ind w:left="4757" w:hanging="360"/>
      </w:pPr>
    </w:lvl>
    <w:lvl w:ilvl="7" w:tplc="04130019" w:tentative="1">
      <w:start w:val="1"/>
      <w:numFmt w:val="lowerLetter"/>
      <w:lvlText w:val="%8."/>
      <w:lvlJc w:val="left"/>
      <w:pPr>
        <w:ind w:left="5477" w:hanging="360"/>
      </w:pPr>
    </w:lvl>
    <w:lvl w:ilvl="8" w:tplc="0413001B" w:tentative="1">
      <w:start w:val="1"/>
      <w:numFmt w:val="lowerRoman"/>
      <w:lvlText w:val="%9."/>
      <w:lvlJc w:val="right"/>
      <w:pPr>
        <w:ind w:left="6197" w:hanging="180"/>
      </w:pPr>
    </w:lvl>
  </w:abstractNum>
  <w:abstractNum w:abstractNumId="23" w15:restartNumberingAfterBreak="0">
    <w:nsid w:val="497B3C57"/>
    <w:multiLevelType w:val="hybridMultilevel"/>
    <w:tmpl w:val="328C9792"/>
    <w:lvl w:ilvl="0" w:tplc="04130019">
      <w:start w:val="1"/>
      <w:numFmt w:val="lowerLetter"/>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4" w15:restartNumberingAfterBreak="0">
    <w:nsid w:val="4AA5559F"/>
    <w:multiLevelType w:val="hybridMultilevel"/>
    <w:tmpl w:val="36EA3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C227338"/>
    <w:multiLevelType w:val="hybridMultilevel"/>
    <w:tmpl w:val="B782975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15:restartNumberingAfterBreak="0">
    <w:nsid w:val="51FB45EC"/>
    <w:multiLevelType w:val="hybridMultilevel"/>
    <w:tmpl w:val="9E12A3B8"/>
    <w:lvl w:ilvl="0" w:tplc="97BC8BFA">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525709CC"/>
    <w:multiLevelType w:val="hybridMultilevel"/>
    <w:tmpl w:val="408E12BE"/>
    <w:lvl w:ilvl="0" w:tplc="0413001B">
      <w:start w:val="1"/>
      <w:numFmt w:val="lowerRoman"/>
      <w:lvlText w:val="%1."/>
      <w:lvlJc w:val="righ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57A47146"/>
    <w:multiLevelType w:val="hybridMultilevel"/>
    <w:tmpl w:val="D1B6BC1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15:restartNumberingAfterBreak="0">
    <w:nsid w:val="5A9422B5"/>
    <w:multiLevelType w:val="hybridMultilevel"/>
    <w:tmpl w:val="D256ACB4"/>
    <w:lvl w:ilvl="0" w:tplc="49A24C7E">
      <w:start w:val="1"/>
      <w:numFmt w:val="decimal"/>
      <w:lvlText w:val="%1."/>
      <w:lvlJc w:val="left"/>
      <w:pPr>
        <w:ind w:left="568" w:hanging="284"/>
      </w:pPr>
      <w:rPr>
        <w:rFonts w:hint="default"/>
      </w:rPr>
    </w:lvl>
    <w:lvl w:ilvl="1" w:tplc="04130019" w:tentative="1">
      <w:start w:val="1"/>
      <w:numFmt w:val="lowerLetter"/>
      <w:lvlText w:val="%2."/>
      <w:lvlJc w:val="left"/>
      <w:pPr>
        <w:ind w:left="1081" w:hanging="360"/>
      </w:pPr>
    </w:lvl>
    <w:lvl w:ilvl="2" w:tplc="0413001B" w:tentative="1">
      <w:start w:val="1"/>
      <w:numFmt w:val="lowerRoman"/>
      <w:lvlText w:val="%3."/>
      <w:lvlJc w:val="right"/>
      <w:pPr>
        <w:ind w:left="1801" w:hanging="180"/>
      </w:pPr>
    </w:lvl>
    <w:lvl w:ilvl="3" w:tplc="0413000F" w:tentative="1">
      <w:start w:val="1"/>
      <w:numFmt w:val="decimal"/>
      <w:lvlText w:val="%4."/>
      <w:lvlJc w:val="left"/>
      <w:pPr>
        <w:ind w:left="2521" w:hanging="360"/>
      </w:pPr>
    </w:lvl>
    <w:lvl w:ilvl="4" w:tplc="04130019" w:tentative="1">
      <w:start w:val="1"/>
      <w:numFmt w:val="lowerLetter"/>
      <w:lvlText w:val="%5."/>
      <w:lvlJc w:val="left"/>
      <w:pPr>
        <w:ind w:left="3241" w:hanging="360"/>
      </w:pPr>
    </w:lvl>
    <w:lvl w:ilvl="5" w:tplc="0413001B" w:tentative="1">
      <w:start w:val="1"/>
      <w:numFmt w:val="lowerRoman"/>
      <w:lvlText w:val="%6."/>
      <w:lvlJc w:val="right"/>
      <w:pPr>
        <w:ind w:left="3961" w:hanging="180"/>
      </w:pPr>
    </w:lvl>
    <w:lvl w:ilvl="6" w:tplc="0413000F" w:tentative="1">
      <w:start w:val="1"/>
      <w:numFmt w:val="decimal"/>
      <w:lvlText w:val="%7."/>
      <w:lvlJc w:val="left"/>
      <w:pPr>
        <w:ind w:left="4681" w:hanging="360"/>
      </w:pPr>
    </w:lvl>
    <w:lvl w:ilvl="7" w:tplc="04130019" w:tentative="1">
      <w:start w:val="1"/>
      <w:numFmt w:val="lowerLetter"/>
      <w:lvlText w:val="%8."/>
      <w:lvlJc w:val="left"/>
      <w:pPr>
        <w:ind w:left="5401" w:hanging="360"/>
      </w:pPr>
    </w:lvl>
    <w:lvl w:ilvl="8" w:tplc="0413001B" w:tentative="1">
      <w:start w:val="1"/>
      <w:numFmt w:val="lowerRoman"/>
      <w:lvlText w:val="%9."/>
      <w:lvlJc w:val="right"/>
      <w:pPr>
        <w:ind w:left="6121" w:hanging="180"/>
      </w:pPr>
    </w:lvl>
  </w:abstractNum>
  <w:abstractNum w:abstractNumId="30" w15:restartNumberingAfterBreak="0">
    <w:nsid w:val="5D375D2E"/>
    <w:multiLevelType w:val="multilevel"/>
    <w:tmpl w:val="0413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E0525FA"/>
    <w:multiLevelType w:val="hybridMultilevel"/>
    <w:tmpl w:val="92CC242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5E9E1FAF"/>
    <w:multiLevelType w:val="hybridMultilevel"/>
    <w:tmpl w:val="86FA8678"/>
    <w:lvl w:ilvl="0" w:tplc="E9700D74">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FE75D28"/>
    <w:multiLevelType w:val="hybridMultilevel"/>
    <w:tmpl w:val="48507680"/>
    <w:lvl w:ilvl="0" w:tplc="0413000F">
      <w:start w:val="1"/>
      <w:numFmt w:val="decimal"/>
      <w:lvlText w:val="%1."/>
      <w:lvlJc w:val="left"/>
      <w:pPr>
        <w:ind w:left="360" w:hanging="360"/>
      </w:p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4" w15:restartNumberingAfterBreak="0">
    <w:nsid w:val="608B7DA7"/>
    <w:multiLevelType w:val="hybridMultilevel"/>
    <w:tmpl w:val="11BA6A1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5" w15:restartNumberingAfterBreak="0">
    <w:nsid w:val="64C23A07"/>
    <w:multiLevelType w:val="hybridMultilevel"/>
    <w:tmpl w:val="190C4F44"/>
    <w:lvl w:ilvl="0" w:tplc="C93EFA96">
      <w:start w:val="1"/>
      <w:numFmt w:val="decimal"/>
      <w:lvlText w:val="%1."/>
      <w:lvlJc w:val="left"/>
      <w:pPr>
        <w:ind w:left="567" w:hanging="283"/>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6" w15:restartNumberingAfterBreak="0">
    <w:nsid w:val="6C263D5A"/>
    <w:multiLevelType w:val="hybridMultilevel"/>
    <w:tmpl w:val="E38028E0"/>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7" w15:restartNumberingAfterBreak="0">
    <w:nsid w:val="6EBC7099"/>
    <w:multiLevelType w:val="hybridMultilevel"/>
    <w:tmpl w:val="A928D63A"/>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6FE04551"/>
    <w:multiLevelType w:val="hybridMultilevel"/>
    <w:tmpl w:val="A7E2133A"/>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9" w15:restartNumberingAfterBreak="0">
    <w:nsid w:val="74047FA9"/>
    <w:multiLevelType w:val="hybridMultilevel"/>
    <w:tmpl w:val="AE38400A"/>
    <w:lvl w:ilvl="0" w:tplc="0A128ED8">
      <w:start w:val="1"/>
      <w:numFmt w:val="decimal"/>
      <w:lvlText w:val="%1."/>
      <w:lvlJc w:val="left"/>
      <w:pPr>
        <w:ind w:left="567" w:hanging="283"/>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0" w15:restartNumberingAfterBreak="0">
    <w:nsid w:val="74D72DA8"/>
    <w:multiLevelType w:val="multilevel"/>
    <w:tmpl w:val="B1A6D0E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74F0653E"/>
    <w:multiLevelType w:val="hybridMultilevel"/>
    <w:tmpl w:val="6630C33C"/>
    <w:lvl w:ilvl="0" w:tplc="00DE9A48">
      <w:start w:val="1"/>
      <w:numFmt w:val="bullet"/>
      <w:lvlText w:val="o"/>
      <w:lvlJc w:val="left"/>
      <w:pPr>
        <w:ind w:left="1134" w:hanging="283"/>
      </w:pPr>
      <w:rPr>
        <w:rFonts w:ascii="Courier New" w:hAnsi="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7E97FDD"/>
    <w:multiLevelType w:val="hybridMultilevel"/>
    <w:tmpl w:val="8F78941A"/>
    <w:lvl w:ilvl="0" w:tplc="FC781100">
      <w:start w:val="1"/>
      <w:numFmt w:val="decimal"/>
      <w:lvlText w:val="%1."/>
      <w:lvlJc w:val="left"/>
      <w:pPr>
        <w:ind w:left="568" w:hanging="284"/>
      </w:pPr>
      <w:rPr>
        <w:rFonts w:hint="default"/>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43" w15:restartNumberingAfterBreak="0">
    <w:nsid w:val="7A235A30"/>
    <w:multiLevelType w:val="hybridMultilevel"/>
    <w:tmpl w:val="4074377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4" w15:restartNumberingAfterBreak="0">
    <w:nsid w:val="7C157B57"/>
    <w:multiLevelType w:val="hybridMultilevel"/>
    <w:tmpl w:val="ECA2C7F8"/>
    <w:lvl w:ilvl="0" w:tplc="33663050">
      <w:start w:val="1"/>
      <w:numFmt w:val="decimal"/>
      <w:lvlText w:val="%1."/>
      <w:lvlJc w:val="left"/>
      <w:pPr>
        <w:ind w:left="850" w:hanging="283"/>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C8247DF"/>
    <w:multiLevelType w:val="hybridMultilevel"/>
    <w:tmpl w:val="7DEC5524"/>
    <w:lvl w:ilvl="0" w:tplc="33FE19EA">
      <w:start w:val="1"/>
      <w:numFmt w:val="bullet"/>
      <w:lvlText w:val="o"/>
      <w:lvlJc w:val="left"/>
      <w:pPr>
        <w:ind w:left="1135" w:hanging="284"/>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31"/>
  </w:num>
  <w:num w:numId="3">
    <w:abstractNumId w:val="33"/>
  </w:num>
  <w:num w:numId="4">
    <w:abstractNumId w:val="23"/>
  </w:num>
  <w:num w:numId="5">
    <w:abstractNumId w:val="19"/>
  </w:num>
  <w:num w:numId="6">
    <w:abstractNumId w:val="12"/>
  </w:num>
  <w:num w:numId="7">
    <w:abstractNumId w:val="21"/>
  </w:num>
  <w:num w:numId="8">
    <w:abstractNumId w:val="28"/>
  </w:num>
  <w:num w:numId="9">
    <w:abstractNumId w:val="38"/>
  </w:num>
  <w:num w:numId="10">
    <w:abstractNumId w:val="37"/>
  </w:num>
  <w:num w:numId="11">
    <w:abstractNumId w:val="11"/>
  </w:num>
  <w:num w:numId="12">
    <w:abstractNumId w:val="24"/>
  </w:num>
  <w:num w:numId="13">
    <w:abstractNumId w:val="30"/>
  </w:num>
  <w:num w:numId="14">
    <w:abstractNumId w:val="27"/>
  </w:num>
  <w:num w:numId="15">
    <w:abstractNumId w:val="40"/>
  </w:num>
  <w:num w:numId="16">
    <w:abstractNumId w:val="2"/>
  </w:num>
  <w:num w:numId="17">
    <w:abstractNumId w:val="25"/>
  </w:num>
  <w:num w:numId="18">
    <w:abstractNumId w:val="34"/>
  </w:num>
  <w:num w:numId="19">
    <w:abstractNumId w:val="42"/>
  </w:num>
  <w:num w:numId="20">
    <w:abstractNumId w:val="44"/>
  </w:num>
  <w:num w:numId="21">
    <w:abstractNumId w:val="4"/>
  </w:num>
  <w:num w:numId="22">
    <w:abstractNumId w:val="39"/>
  </w:num>
  <w:num w:numId="23">
    <w:abstractNumId w:val="0"/>
  </w:num>
  <w:num w:numId="24">
    <w:abstractNumId w:val="6"/>
  </w:num>
  <w:num w:numId="25">
    <w:abstractNumId w:val="29"/>
  </w:num>
  <w:num w:numId="26">
    <w:abstractNumId w:val="14"/>
  </w:num>
  <w:num w:numId="27">
    <w:abstractNumId w:val="15"/>
  </w:num>
  <w:num w:numId="28">
    <w:abstractNumId w:val="43"/>
  </w:num>
  <w:num w:numId="29">
    <w:abstractNumId w:val="22"/>
  </w:num>
  <w:num w:numId="30">
    <w:abstractNumId w:val="32"/>
  </w:num>
  <w:num w:numId="31">
    <w:abstractNumId w:val="26"/>
  </w:num>
  <w:num w:numId="32">
    <w:abstractNumId w:val="17"/>
  </w:num>
  <w:num w:numId="33">
    <w:abstractNumId w:val="13"/>
  </w:num>
  <w:num w:numId="34">
    <w:abstractNumId w:val="9"/>
  </w:num>
  <w:num w:numId="35">
    <w:abstractNumId w:val="1"/>
  </w:num>
  <w:num w:numId="36">
    <w:abstractNumId w:val="20"/>
  </w:num>
  <w:num w:numId="37">
    <w:abstractNumId w:val="16"/>
  </w:num>
  <w:num w:numId="38">
    <w:abstractNumId w:val="3"/>
  </w:num>
  <w:num w:numId="39">
    <w:abstractNumId w:val="45"/>
  </w:num>
  <w:num w:numId="40">
    <w:abstractNumId w:val="7"/>
  </w:num>
  <w:num w:numId="41">
    <w:abstractNumId w:val="41"/>
  </w:num>
  <w:num w:numId="42">
    <w:abstractNumId w:val="18"/>
  </w:num>
  <w:num w:numId="43">
    <w:abstractNumId w:val="5"/>
  </w:num>
  <w:num w:numId="44">
    <w:abstractNumId w:val="36"/>
  </w:num>
  <w:num w:numId="45">
    <w:abstractNumId w:val="10"/>
  </w:num>
  <w:num w:numId="46">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284"/>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 with doi&lt;/Style&gt;&lt;LeftDelim&gt;{&lt;/LeftDelim&gt;&lt;RightDelim&gt;}&lt;/RightDelim&gt;&lt;FontName&gt;Segoe U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ez2wa2wphtsxp7etatnvr0ri0fwpd5sw9x0a&quot;&gt;EndNote Library&lt;record-ids&gt;&lt;item&gt;1&lt;/item&gt;&lt;item&gt;2&lt;/item&gt;&lt;item&gt;8&lt;/item&gt;&lt;item&gt;12&lt;/item&gt;&lt;item&gt;14&lt;/item&gt;&lt;item&gt;24&lt;/item&gt;&lt;item&gt;50&lt;/item&gt;&lt;item&gt;180&lt;/item&gt;&lt;item&gt;185&lt;/item&gt;&lt;item&gt;190&lt;/item&gt;&lt;item&gt;380&lt;/item&gt;&lt;item&gt;382&lt;/item&gt;&lt;item&gt;385&lt;/item&gt;&lt;item&gt;386&lt;/item&gt;&lt;item&gt;391&lt;/item&gt;&lt;item&gt;397&lt;/item&gt;&lt;item&gt;399&lt;/item&gt;&lt;item&gt;400&lt;/item&gt;&lt;item&gt;401&lt;/item&gt;&lt;item&gt;402&lt;/item&gt;&lt;item&gt;403&lt;/item&gt;&lt;item&gt;404&lt;/item&gt;&lt;item&gt;405&lt;/item&gt;&lt;item&gt;408&lt;/item&gt;&lt;item&gt;409&lt;/item&gt;&lt;item&gt;410&lt;/item&gt;&lt;item&gt;412&lt;/item&gt;&lt;item&gt;413&lt;/item&gt;&lt;item&gt;419&lt;/item&gt;&lt;item&gt;423&lt;/item&gt;&lt;item&gt;425&lt;/item&gt;&lt;item&gt;427&lt;/item&gt;&lt;item&gt;471&lt;/item&gt;&lt;item&gt;663&lt;/item&gt;&lt;item&gt;665&lt;/item&gt;&lt;/record-ids&gt;&lt;/item&gt;&lt;/Libraries&gt;"/>
  </w:docVars>
  <w:rsids>
    <w:rsidRoot w:val="00CA334A"/>
    <w:rsid w:val="000009C4"/>
    <w:rsid w:val="00001607"/>
    <w:rsid w:val="00001AFE"/>
    <w:rsid w:val="00006D0B"/>
    <w:rsid w:val="000076AC"/>
    <w:rsid w:val="00007ADB"/>
    <w:rsid w:val="00010CC8"/>
    <w:rsid w:val="000151D8"/>
    <w:rsid w:val="0001730C"/>
    <w:rsid w:val="00020320"/>
    <w:rsid w:val="0002184E"/>
    <w:rsid w:val="00023AAB"/>
    <w:rsid w:val="00024B22"/>
    <w:rsid w:val="00026E2B"/>
    <w:rsid w:val="000270D4"/>
    <w:rsid w:val="00031458"/>
    <w:rsid w:val="00034BE8"/>
    <w:rsid w:val="00034DB0"/>
    <w:rsid w:val="000358A3"/>
    <w:rsid w:val="00036507"/>
    <w:rsid w:val="000374A9"/>
    <w:rsid w:val="000407E2"/>
    <w:rsid w:val="0004155E"/>
    <w:rsid w:val="00043B30"/>
    <w:rsid w:val="00045A7E"/>
    <w:rsid w:val="0004672F"/>
    <w:rsid w:val="00046B36"/>
    <w:rsid w:val="000474C1"/>
    <w:rsid w:val="00051FC7"/>
    <w:rsid w:val="000540F0"/>
    <w:rsid w:val="00055911"/>
    <w:rsid w:val="00055BA3"/>
    <w:rsid w:val="0005717B"/>
    <w:rsid w:val="000576A4"/>
    <w:rsid w:val="00057857"/>
    <w:rsid w:val="000602F8"/>
    <w:rsid w:val="00065788"/>
    <w:rsid w:val="0006697E"/>
    <w:rsid w:val="00067ED8"/>
    <w:rsid w:val="0007073D"/>
    <w:rsid w:val="00072D57"/>
    <w:rsid w:val="00075027"/>
    <w:rsid w:val="00076870"/>
    <w:rsid w:val="00077346"/>
    <w:rsid w:val="000776A4"/>
    <w:rsid w:val="000818B1"/>
    <w:rsid w:val="000824E5"/>
    <w:rsid w:val="00083BF0"/>
    <w:rsid w:val="00084833"/>
    <w:rsid w:val="000901BE"/>
    <w:rsid w:val="0009109F"/>
    <w:rsid w:val="0009169A"/>
    <w:rsid w:val="00092446"/>
    <w:rsid w:val="0009248C"/>
    <w:rsid w:val="00094597"/>
    <w:rsid w:val="0009574A"/>
    <w:rsid w:val="00096292"/>
    <w:rsid w:val="000976BC"/>
    <w:rsid w:val="00097898"/>
    <w:rsid w:val="00097CBD"/>
    <w:rsid w:val="000A11F0"/>
    <w:rsid w:val="000A132E"/>
    <w:rsid w:val="000A5A65"/>
    <w:rsid w:val="000A61C2"/>
    <w:rsid w:val="000B2195"/>
    <w:rsid w:val="000B2265"/>
    <w:rsid w:val="000B30F1"/>
    <w:rsid w:val="000B433C"/>
    <w:rsid w:val="000B6FDF"/>
    <w:rsid w:val="000C1B21"/>
    <w:rsid w:val="000C1CC9"/>
    <w:rsid w:val="000C2157"/>
    <w:rsid w:val="000C215E"/>
    <w:rsid w:val="000C2967"/>
    <w:rsid w:val="000C303F"/>
    <w:rsid w:val="000C46BE"/>
    <w:rsid w:val="000C5635"/>
    <w:rsid w:val="000D0BED"/>
    <w:rsid w:val="000D1D08"/>
    <w:rsid w:val="000D1F04"/>
    <w:rsid w:val="000D277F"/>
    <w:rsid w:val="000D29ED"/>
    <w:rsid w:val="000D2BC3"/>
    <w:rsid w:val="000D6BF1"/>
    <w:rsid w:val="000D748D"/>
    <w:rsid w:val="000E10DB"/>
    <w:rsid w:val="000E2540"/>
    <w:rsid w:val="000E305F"/>
    <w:rsid w:val="000E41EB"/>
    <w:rsid w:val="000E7FA1"/>
    <w:rsid w:val="000F0DD0"/>
    <w:rsid w:val="000F16A8"/>
    <w:rsid w:val="000F21C7"/>
    <w:rsid w:val="000F3BB0"/>
    <w:rsid w:val="000F72B7"/>
    <w:rsid w:val="00100FAF"/>
    <w:rsid w:val="00105FB8"/>
    <w:rsid w:val="0010718F"/>
    <w:rsid w:val="00107FF8"/>
    <w:rsid w:val="00110997"/>
    <w:rsid w:val="00113E5D"/>
    <w:rsid w:val="001153F3"/>
    <w:rsid w:val="0011673D"/>
    <w:rsid w:val="001203B8"/>
    <w:rsid w:val="001233FD"/>
    <w:rsid w:val="00131046"/>
    <w:rsid w:val="001332D4"/>
    <w:rsid w:val="00133CE2"/>
    <w:rsid w:val="00136627"/>
    <w:rsid w:val="00137800"/>
    <w:rsid w:val="00137D43"/>
    <w:rsid w:val="00140A38"/>
    <w:rsid w:val="00147B29"/>
    <w:rsid w:val="00151A17"/>
    <w:rsid w:val="00151AA1"/>
    <w:rsid w:val="00151C50"/>
    <w:rsid w:val="00151F20"/>
    <w:rsid w:val="00152097"/>
    <w:rsid w:val="00157509"/>
    <w:rsid w:val="001611F7"/>
    <w:rsid w:val="00161441"/>
    <w:rsid w:val="00165049"/>
    <w:rsid w:val="00166846"/>
    <w:rsid w:val="00173A37"/>
    <w:rsid w:val="00173D83"/>
    <w:rsid w:val="00176D32"/>
    <w:rsid w:val="00180D00"/>
    <w:rsid w:val="00184988"/>
    <w:rsid w:val="00185203"/>
    <w:rsid w:val="00187CA5"/>
    <w:rsid w:val="001901D2"/>
    <w:rsid w:val="00190403"/>
    <w:rsid w:val="00192741"/>
    <w:rsid w:val="00193BB6"/>
    <w:rsid w:val="00195676"/>
    <w:rsid w:val="0019638F"/>
    <w:rsid w:val="0019656D"/>
    <w:rsid w:val="00196F2C"/>
    <w:rsid w:val="001A0A32"/>
    <w:rsid w:val="001A2244"/>
    <w:rsid w:val="001A3DF4"/>
    <w:rsid w:val="001B1148"/>
    <w:rsid w:val="001B1650"/>
    <w:rsid w:val="001B25A1"/>
    <w:rsid w:val="001B43AD"/>
    <w:rsid w:val="001B56C0"/>
    <w:rsid w:val="001B7E57"/>
    <w:rsid w:val="001C4DCF"/>
    <w:rsid w:val="001C5D6B"/>
    <w:rsid w:val="001C7AA0"/>
    <w:rsid w:val="001D00DF"/>
    <w:rsid w:val="001D0B5D"/>
    <w:rsid w:val="001D2D10"/>
    <w:rsid w:val="001D3F58"/>
    <w:rsid w:val="001D5C88"/>
    <w:rsid w:val="001D68A2"/>
    <w:rsid w:val="001D6CFF"/>
    <w:rsid w:val="001E4B29"/>
    <w:rsid w:val="001E54BE"/>
    <w:rsid w:val="001E65EF"/>
    <w:rsid w:val="001E7B82"/>
    <w:rsid w:val="001F0A84"/>
    <w:rsid w:val="001F43D6"/>
    <w:rsid w:val="00201DE5"/>
    <w:rsid w:val="002058BF"/>
    <w:rsid w:val="00207EFD"/>
    <w:rsid w:val="00211274"/>
    <w:rsid w:val="00212687"/>
    <w:rsid w:val="0021477D"/>
    <w:rsid w:val="00215DA0"/>
    <w:rsid w:val="00217301"/>
    <w:rsid w:val="00222629"/>
    <w:rsid w:val="00222939"/>
    <w:rsid w:val="00224CA7"/>
    <w:rsid w:val="00230DB8"/>
    <w:rsid w:val="00230E16"/>
    <w:rsid w:val="0023495D"/>
    <w:rsid w:val="00235389"/>
    <w:rsid w:val="00235BFC"/>
    <w:rsid w:val="00237C5A"/>
    <w:rsid w:val="00240A78"/>
    <w:rsid w:val="00243DE0"/>
    <w:rsid w:val="0024563F"/>
    <w:rsid w:val="00245801"/>
    <w:rsid w:val="00247F81"/>
    <w:rsid w:val="002503EF"/>
    <w:rsid w:val="002518F0"/>
    <w:rsid w:val="00254BCF"/>
    <w:rsid w:val="0025573B"/>
    <w:rsid w:val="00256873"/>
    <w:rsid w:val="002616CA"/>
    <w:rsid w:val="00262119"/>
    <w:rsid w:val="00264DFF"/>
    <w:rsid w:val="00265E7C"/>
    <w:rsid w:val="002678F4"/>
    <w:rsid w:val="002704B5"/>
    <w:rsid w:val="0027064A"/>
    <w:rsid w:val="00271746"/>
    <w:rsid w:val="00271ACF"/>
    <w:rsid w:val="002720F4"/>
    <w:rsid w:val="00273558"/>
    <w:rsid w:val="00273CAA"/>
    <w:rsid w:val="0027750D"/>
    <w:rsid w:val="00277521"/>
    <w:rsid w:val="00277657"/>
    <w:rsid w:val="00281615"/>
    <w:rsid w:val="00281DD0"/>
    <w:rsid w:val="00281F80"/>
    <w:rsid w:val="002820AD"/>
    <w:rsid w:val="00283773"/>
    <w:rsid w:val="0028644C"/>
    <w:rsid w:val="00286580"/>
    <w:rsid w:val="002869BD"/>
    <w:rsid w:val="002877D1"/>
    <w:rsid w:val="00291640"/>
    <w:rsid w:val="00296CBE"/>
    <w:rsid w:val="00296CCC"/>
    <w:rsid w:val="00296F87"/>
    <w:rsid w:val="002A0AA4"/>
    <w:rsid w:val="002A0B2D"/>
    <w:rsid w:val="002A1D45"/>
    <w:rsid w:val="002A3130"/>
    <w:rsid w:val="002A31AE"/>
    <w:rsid w:val="002A6224"/>
    <w:rsid w:val="002B1E03"/>
    <w:rsid w:val="002B7234"/>
    <w:rsid w:val="002C1330"/>
    <w:rsid w:val="002C3571"/>
    <w:rsid w:val="002D714C"/>
    <w:rsid w:val="002D71A1"/>
    <w:rsid w:val="002E0831"/>
    <w:rsid w:val="002E200D"/>
    <w:rsid w:val="002E2DD4"/>
    <w:rsid w:val="002E7A66"/>
    <w:rsid w:val="002F06F3"/>
    <w:rsid w:val="002F2B4B"/>
    <w:rsid w:val="002F2B94"/>
    <w:rsid w:val="002F3690"/>
    <w:rsid w:val="002F3F3B"/>
    <w:rsid w:val="002F3F69"/>
    <w:rsid w:val="002F4D85"/>
    <w:rsid w:val="002F6CE0"/>
    <w:rsid w:val="00301363"/>
    <w:rsid w:val="003022C6"/>
    <w:rsid w:val="00302437"/>
    <w:rsid w:val="003029F9"/>
    <w:rsid w:val="00304A0D"/>
    <w:rsid w:val="0030504E"/>
    <w:rsid w:val="0030510B"/>
    <w:rsid w:val="003070F6"/>
    <w:rsid w:val="00314A28"/>
    <w:rsid w:val="003156AB"/>
    <w:rsid w:val="00317166"/>
    <w:rsid w:val="0031739C"/>
    <w:rsid w:val="00323A67"/>
    <w:rsid w:val="00324D5C"/>
    <w:rsid w:val="0032564C"/>
    <w:rsid w:val="00326277"/>
    <w:rsid w:val="003317B0"/>
    <w:rsid w:val="00331AF1"/>
    <w:rsid w:val="00331BE7"/>
    <w:rsid w:val="003376A4"/>
    <w:rsid w:val="00337A33"/>
    <w:rsid w:val="00341813"/>
    <w:rsid w:val="00343CEC"/>
    <w:rsid w:val="00344307"/>
    <w:rsid w:val="00346967"/>
    <w:rsid w:val="00347357"/>
    <w:rsid w:val="00347DFD"/>
    <w:rsid w:val="003531A2"/>
    <w:rsid w:val="003551D1"/>
    <w:rsid w:val="00355DDC"/>
    <w:rsid w:val="003575FB"/>
    <w:rsid w:val="00361115"/>
    <w:rsid w:val="00361BBF"/>
    <w:rsid w:val="00361E96"/>
    <w:rsid w:val="003628D9"/>
    <w:rsid w:val="00363814"/>
    <w:rsid w:val="00363B5E"/>
    <w:rsid w:val="00365431"/>
    <w:rsid w:val="0036555E"/>
    <w:rsid w:val="00365C6F"/>
    <w:rsid w:val="00372166"/>
    <w:rsid w:val="003738C3"/>
    <w:rsid w:val="0037682E"/>
    <w:rsid w:val="0038139D"/>
    <w:rsid w:val="00381701"/>
    <w:rsid w:val="0038193F"/>
    <w:rsid w:val="003819A1"/>
    <w:rsid w:val="00382690"/>
    <w:rsid w:val="00390D78"/>
    <w:rsid w:val="00396273"/>
    <w:rsid w:val="0039662D"/>
    <w:rsid w:val="00397C90"/>
    <w:rsid w:val="003A1363"/>
    <w:rsid w:val="003A1387"/>
    <w:rsid w:val="003A3895"/>
    <w:rsid w:val="003A4048"/>
    <w:rsid w:val="003A4252"/>
    <w:rsid w:val="003A4382"/>
    <w:rsid w:val="003A544E"/>
    <w:rsid w:val="003A622B"/>
    <w:rsid w:val="003B06AA"/>
    <w:rsid w:val="003B2280"/>
    <w:rsid w:val="003B2EEA"/>
    <w:rsid w:val="003B5C6A"/>
    <w:rsid w:val="003C0EEF"/>
    <w:rsid w:val="003C2399"/>
    <w:rsid w:val="003C2459"/>
    <w:rsid w:val="003C24CA"/>
    <w:rsid w:val="003C5580"/>
    <w:rsid w:val="003C6F34"/>
    <w:rsid w:val="003C7FD5"/>
    <w:rsid w:val="003D04AF"/>
    <w:rsid w:val="003D1E70"/>
    <w:rsid w:val="003D39BC"/>
    <w:rsid w:val="003D4F83"/>
    <w:rsid w:val="003E0816"/>
    <w:rsid w:val="003E5295"/>
    <w:rsid w:val="003F12C3"/>
    <w:rsid w:val="003F1962"/>
    <w:rsid w:val="003F19FF"/>
    <w:rsid w:val="003F1B6A"/>
    <w:rsid w:val="003F3DB0"/>
    <w:rsid w:val="003F4CA4"/>
    <w:rsid w:val="003F545A"/>
    <w:rsid w:val="003F5CA8"/>
    <w:rsid w:val="003F63B9"/>
    <w:rsid w:val="004006B2"/>
    <w:rsid w:val="00404876"/>
    <w:rsid w:val="00405ABC"/>
    <w:rsid w:val="0040776C"/>
    <w:rsid w:val="00410146"/>
    <w:rsid w:val="00410EAB"/>
    <w:rsid w:val="00411242"/>
    <w:rsid w:val="00415923"/>
    <w:rsid w:val="00415BF3"/>
    <w:rsid w:val="00417C92"/>
    <w:rsid w:val="00420525"/>
    <w:rsid w:val="00421FFB"/>
    <w:rsid w:val="00424BCF"/>
    <w:rsid w:val="00424E0A"/>
    <w:rsid w:val="00424F3D"/>
    <w:rsid w:val="00426257"/>
    <w:rsid w:val="0042788E"/>
    <w:rsid w:val="00427DB9"/>
    <w:rsid w:val="004323F5"/>
    <w:rsid w:val="004325BF"/>
    <w:rsid w:val="00432B60"/>
    <w:rsid w:val="00433C0E"/>
    <w:rsid w:val="00435D5C"/>
    <w:rsid w:val="00437A5F"/>
    <w:rsid w:val="0044119C"/>
    <w:rsid w:val="00443F0A"/>
    <w:rsid w:val="00444A54"/>
    <w:rsid w:val="00445FD5"/>
    <w:rsid w:val="00445FDA"/>
    <w:rsid w:val="004479CF"/>
    <w:rsid w:val="00447DA9"/>
    <w:rsid w:val="00447E2D"/>
    <w:rsid w:val="0045040C"/>
    <w:rsid w:val="00451AFA"/>
    <w:rsid w:val="00454B68"/>
    <w:rsid w:val="00456059"/>
    <w:rsid w:val="00457FDC"/>
    <w:rsid w:val="004603EA"/>
    <w:rsid w:val="00461139"/>
    <w:rsid w:val="00463ECA"/>
    <w:rsid w:val="004667F3"/>
    <w:rsid w:val="00467955"/>
    <w:rsid w:val="004708A1"/>
    <w:rsid w:val="00470905"/>
    <w:rsid w:val="00470E8A"/>
    <w:rsid w:val="0047223B"/>
    <w:rsid w:val="00472AC9"/>
    <w:rsid w:val="00473FEE"/>
    <w:rsid w:val="004747EC"/>
    <w:rsid w:val="00474CF0"/>
    <w:rsid w:val="00477F13"/>
    <w:rsid w:val="00480B9E"/>
    <w:rsid w:val="004817B5"/>
    <w:rsid w:val="00481E56"/>
    <w:rsid w:val="004865AF"/>
    <w:rsid w:val="0049078F"/>
    <w:rsid w:val="00490A2E"/>
    <w:rsid w:val="004930D0"/>
    <w:rsid w:val="00493D83"/>
    <w:rsid w:val="0049582D"/>
    <w:rsid w:val="00497FB9"/>
    <w:rsid w:val="004A13DF"/>
    <w:rsid w:val="004A1FB8"/>
    <w:rsid w:val="004A36B9"/>
    <w:rsid w:val="004A3D56"/>
    <w:rsid w:val="004A5929"/>
    <w:rsid w:val="004A5B31"/>
    <w:rsid w:val="004B281C"/>
    <w:rsid w:val="004B4979"/>
    <w:rsid w:val="004B4DB6"/>
    <w:rsid w:val="004B4F1C"/>
    <w:rsid w:val="004C0020"/>
    <w:rsid w:val="004C0463"/>
    <w:rsid w:val="004C06DC"/>
    <w:rsid w:val="004C2537"/>
    <w:rsid w:val="004C2A2D"/>
    <w:rsid w:val="004C2AE3"/>
    <w:rsid w:val="004C5E12"/>
    <w:rsid w:val="004C70F5"/>
    <w:rsid w:val="004D0049"/>
    <w:rsid w:val="004D13BF"/>
    <w:rsid w:val="004D158D"/>
    <w:rsid w:val="004D16D9"/>
    <w:rsid w:val="004D1D05"/>
    <w:rsid w:val="004D3140"/>
    <w:rsid w:val="004D4919"/>
    <w:rsid w:val="004D4C58"/>
    <w:rsid w:val="004D5292"/>
    <w:rsid w:val="004E3043"/>
    <w:rsid w:val="004E31A4"/>
    <w:rsid w:val="004E5B26"/>
    <w:rsid w:val="004E5B75"/>
    <w:rsid w:val="004F10B8"/>
    <w:rsid w:val="004F1F1D"/>
    <w:rsid w:val="004F387B"/>
    <w:rsid w:val="004F6B61"/>
    <w:rsid w:val="004F7575"/>
    <w:rsid w:val="004F7B1A"/>
    <w:rsid w:val="004F7D1D"/>
    <w:rsid w:val="00500650"/>
    <w:rsid w:val="0050219B"/>
    <w:rsid w:val="00505CD8"/>
    <w:rsid w:val="00507C0A"/>
    <w:rsid w:val="005102D1"/>
    <w:rsid w:val="0051120F"/>
    <w:rsid w:val="00515CE1"/>
    <w:rsid w:val="00517D7C"/>
    <w:rsid w:val="005218E5"/>
    <w:rsid w:val="00524B6A"/>
    <w:rsid w:val="005254DD"/>
    <w:rsid w:val="00527662"/>
    <w:rsid w:val="00530287"/>
    <w:rsid w:val="00531DF5"/>
    <w:rsid w:val="005325B1"/>
    <w:rsid w:val="00534D28"/>
    <w:rsid w:val="00541DB5"/>
    <w:rsid w:val="00545DEB"/>
    <w:rsid w:val="00545FD2"/>
    <w:rsid w:val="00547C2C"/>
    <w:rsid w:val="00550289"/>
    <w:rsid w:val="00555485"/>
    <w:rsid w:val="0055592A"/>
    <w:rsid w:val="00556023"/>
    <w:rsid w:val="00557692"/>
    <w:rsid w:val="00557DFF"/>
    <w:rsid w:val="00561D27"/>
    <w:rsid w:val="005633F2"/>
    <w:rsid w:val="00563A91"/>
    <w:rsid w:val="005678DF"/>
    <w:rsid w:val="00570A28"/>
    <w:rsid w:val="005712A5"/>
    <w:rsid w:val="00574DA8"/>
    <w:rsid w:val="005750A4"/>
    <w:rsid w:val="00575396"/>
    <w:rsid w:val="0057632B"/>
    <w:rsid w:val="005833F1"/>
    <w:rsid w:val="00584193"/>
    <w:rsid w:val="005842C7"/>
    <w:rsid w:val="00586EEB"/>
    <w:rsid w:val="00586F26"/>
    <w:rsid w:val="00587F5E"/>
    <w:rsid w:val="00590088"/>
    <w:rsid w:val="00590221"/>
    <w:rsid w:val="00590F22"/>
    <w:rsid w:val="00592ADB"/>
    <w:rsid w:val="005971A8"/>
    <w:rsid w:val="005A1101"/>
    <w:rsid w:val="005A1E99"/>
    <w:rsid w:val="005A253E"/>
    <w:rsid w:val="005A3C16"/>
    <w:rsid w:val="005A4330"/>
    <w:rsid w:val="005A5C9F"/>
    <w:rsid w:val="005B1349"/>
    <w:rsid w:val="005B6C9C"/>
    <w:rsid w:val="005B790D"/>
    <w:rsid w:val="005C07A7"/>
    <w:rsid w:val="005C0ACA"/>
    <w:rsid w:val="005C2455"/>
    <w:rsid w:val="005C27AF"/>
    <w:rsid w:val="005C3EC2"/>
    <w:rsid w:val="005C5636"/>
    <w:rsid w:val="005C605E"/>
    <w:rsid w:val="005E281B"/>
    <w:rsid w:val="005E7FDB"/>
    <w:rsid w:val="005F13BE"/>
    <w:rsid w:val="005F331B"/>
    <w:rsid w:val="005F4EF7"/>
    <w:rsid w:val="005F7D74"/>
    <w:rsid w:val="006009B1"/>
    <w:rsid w:val="006027BA"/>
    <w:rsid w:val="006030AF"/>
    <w:rsid w:val="00607C11"/>
    <w:rsid w:val="00607D5C"/>
    <w:rsid w:val="00612F60"/>
    <w:rsid w:val="00614FC6"/>
    <w:rsid w:val="00621986"/>
    <w:rsid w:val="00622A2E"/>
    <w:rsid w:val="0062330F"/>
    <w:rsid w:val="006245BA"/>
    <w:rsid w:val="00624D05"/>
    <w:rsid w:val="00625DA6"/>
    <w:rsid w:val="006263F5"/>
    <w:rsid w:val="00627C07"/>
    <w:rsid w:val="006304E0"/>
    <w:rsid w:val="00630DD3"/>
    <w:rsid w:val="00632D4C"/>
    <w:rsid w:val="00633096"/>
    <w:rsid w:val="00640EF6"/>
    <w:rsid w:val="00641064"/>
    <w:rsid w:val="00641427"/>
    <w:rsid w:val="006415EE"/>
    <w:rsid w:val="00641AA8"/>
    <w:rsid w:val="00641B07"/>
    <w:rsid w:val="00642E50"/>
    <w:rsid w:val="00643A4D"/>
    <w:rsid w:val="006449B5"/>
    <w:rsid w:val="00645974"/>
    <w:rsid w:val="00645A82"/>
    <w:rsid w:val="00651E28"/>
    <w:rsid w:val="00652476"/>
    <w:rsid w:val="006524A3"/>
    <w:rsid w:val="00654B1D"/>
    <w:rsid w:val="0065521D"/>
    <w:rsid w:val="00657E84"/>
    <w:rsid w:val="00663385"/>
    <w:rsid w:val="00664479"/>
    <w:rsid w:val="0066486D"/>
    <w:rsid w:val="00672D73"/>
    <w:rsid w:val="00672E10"/>
    <w:rsid w:val="00674E9E"/>
    <w:rsid w:val="0067544E"/>
    <w:rsid w:val="006811B4"/>
    <w:rsid w:val="00681430"/>
    <w:rsid w:val="00682CB4"/>
    <w:rsid w:val="006839FF"/>
    <w:rsid w:val="0068658C"/>
    <w:rsid w:val="0068771F"/>
    <w:rsid w:val="006906D4"/>
    <w:rsid w:val="00690C5B"/>
    <w:rsid w:val="006917DB"/>
    <w:rsid w:val="00692039"/>
    <w:rsid w:val="00692463"/>
    <w:rsid w:val="00693BDF"/>
    <w:rsid w:val="0069661F"/>
    <w:rsid w:val="0069726E"/>
    <w:rsid w:val="00697BF5"/>
    <w:rsid w:val="006A15AF"/>
    <w:rsid w:val="006A169B"/>
    <w:rsid w:val="006A1CBD"/>
    <w:rsid w:val="006A23E9"/>
    <w:rsid w:val="006A2FAE"/>
    <w:rsid w:val="006A3953"/>
    <w:rsid w:val="006A3E64"/>
    <w:rsid w:val="006A45EC"/>
    <w:rsid w:val="006A5358"/>
    <w:rsid w:val="006B12D1"/>
    <w:rsid w:val="006B5A5D"/>
    <w:rsid w:val="006C06ED"/>
    <w:rsid w:val="006C1665"/>
    <w:rsid w:val="006C29CF"/>
    <w:rsid w:val="006C4748"/>
    <w:rsid w:val="006C4E2E"/>
    <w:rsid w:val="006C6FE3"/>
    <w:rsid w:val="006C745B"/>
    <w:rsid w:val="006C7A21"/>
    <w:rsid w:val="006D36C0"/>
    <w:rsid w:val="006D38B5"/>
    <w:rsid w:val="006D488B"/>
    <w:rsid w:val="006D640A"/>
    <w:rsid w:val="006D6D71"/>
    <w:rsid w:val="006E1A11"/>
    <w:rsid w:val="006E2FFB"/>
    <w:rsid w:val="006E59CF"/>
    <w:rsid w:val="006E6823"/>
    <w:rsid w:val="006F086F"/>
    <w:rsid w:val="006F1E90"/>
    <w:rsid w:val="006F225F"/>
    <w:rsid w:val="006F3F6E"/>
    <w:rsid w:val="006F424F"/>
    <w:rsid w:val="006F6C2A"/>
    <w:rsid w:val="00701ED3"/>
    <w:rsid w:val="00704419"/>
    <w:rsid w:val="00706109"/>
    <w:rsid w:val="007128DA"/>
    <w:rsid w:val="007144D1"/>
    <w:rsid w:val="00724BC8"/>
    <w:rsid w:val="007258A9"/>
    <w:rsid w:val="00725A96"/>
    <w:rsid w:val="007264A6"/>
    <w:rsid w:val="007270AC"/>
    <w:rsid w:val="00727BBD"/>
    <w:rsid w:val="0073073B"/>
    <w:rsid w:val="0073133F"/>
    <w:rsid w:val="00731348"/>
    <w:rsid w:val="0073315B"/>
    <w:rsid w:val="00737464"/>
    <w:rsid w:val="007412E4"/>
    <w:rsid w:val="00742C85"/>
    <w:rsid w:val="00742D86"/>
    <w:rsid w:val="00742FE8"/>
    <w:rsid w:val="007430FD"/>
    <w:rsid w:val="0074614A"/>
    <w:rsid w:val="0074705F"/>
    <w:rsid w:val="007505F5"/>
    <w:rsid w:val="00752CB2"/>
    <w:rsid w:val="00760CA9"/>
    <w:rsid w:val="00761637"/>
    <w:rsid w:val="0076178A"/>
    <w:rsid w:val="007622B9"/>
    <w:rsid w:val="0076412D"/>
    <w:rsid w:val="0076487D"/>
    <w:rsid w:val="00765B28"/>
    <w:rsid w:val="007673B2"/>
    <w:rsid w:val="00767512"/>
    <w:rsid w:val="007732E4"/>
    <w:rsid w:val="00773880"/>
    <w:rsid w:val="00774807"/>
    <w:rsid w:val="007748BB"/>
    <w:rsid w:val="007752B2"/>
    <w:rsid w:val="007757D7"/>
    <w:rsid w:val="0077658D"/>
    <w:rsid w:val="00776C0F"/>
    <w:rsid w:val="00781C70"/>
    <w:rsid w:val="00781D9B"/>
    <w:rsid w:val="00784484"/>
    <w:rsid w:val="00786886"/>
    <w:rsid w:val="00786A0D"/>
    <w:rsid w:val="00786E1B"/>
    <w:rsid w:val="007904A9"/>
    <w:rsid w:val="00794506"/>
    <w:rsid w:val="007948C7"/>
    <w:rsid w:val="007A1D65"/>
    <w:rsid w:val="007A36D7"/>
    <w:rsid w:val="007B0442"/>
    <w:rsid w:val="007B1ACE"/>
    <w:rsid w:val="007B2C42"/>
    <w:rsid w:val="007B48A0"/>
    <w:rsid w:val="007B55D2"/>
    <w:rsid w:val="007B6F96"/>
    <w:rsid w:val="007C3279"/>
    <w:rsid w:val="007C5595"/>
    <w:rsid w:val="007C744E"/>
    <w:rsid w:val="007D2592"/>
    <w:rsid w:val="007D27BF"/>
    <w:rsid w:val="007D57E8"/>
    <w:rsid w:val="007D7E1B"/>
    <w:rsid w:val="007E0EF6"/>
    <w:rsid w:val="007E6CAA"/>
    <w:rsid w:val="007F3EF0"/>
    <w:rsid w:val="007F56FF"/>
    <w:rsid w:val="007F6507"/>
    <w:rsid w:val="007F6724"/>
    <w:rsid w:val="00806755"/>
    <w:rsid w:val="008075C5"/>
    <w:rsid w:val="00807899"/>
    <w:rsid w:val="00810982"/>
    <w:rsid w:val="00811D6E"/>
    <w:rsid w:val="00820727"/>
    <w:rsid w:val="00821770"/>
    <w:rsid w:val="00830BC8"/>
    <w:rsid w:val="00831521"/>
    <w:rsid w:val="00831C52"/>
    <w:rsid w:val="00840ADC"/>
    <w:rsid w:val="00840C86"/>
    <w:rsid w:val="00841D7F"/>
    <w:rsid w:val="00844154"/>
    <w:rsid w:val="008511E1"/>
    <w:rsid w:val="00853533"/>
    <w:rsid w:val="0085379C"/>
    <w:rsid w:val="008565F0"/>
    <w:rsid w:val="00861C08"/>
    <w:rsid w:val="00864D8C"/>
    <w:rsid w:val="00866C02"/>
    <w:rsid w:val="00866E47"/>
    <w:rsid w:val="0087076A"/>
    <w:rsid w:val="0087221C"/>
    <w:rsid w:val="00872E3B"/>
    <w:rsid w:val="00877FEC"/>
    <w:rsid w:val="00881F66"/>
    <w:rsid w:val="00881F8D"/>
    <w:rsid w:val="00884096"/>
    <w:rsid w:val="008860EE"/>
    <w:rsid w:val="0089136A"/>
    <w:rsid w:val="008924F8"/>
    <w:rsid w:val="00892656"/>
    <w:rsid w:val="008A25F4"/>
    <w:rsid w:val="008A2EB2"/>
    <w:rsid w:val="008A62FB"/>
    <w:rsid w:val="008B08BC"/>
    <w:rsid w:val="008B15DB"/>
    <w:rsid w:val="008B5692"/>
    <w:rsid w:val="008B6D4E"/>
    <w:rsid w:val="008C0388"/>
    <w:rsid w:val="008C3A1A"/>
    <w:rsid w:val="008C3CB4"/>
    <w:rsid w:val="008C5960"/>
    <w:rsid w:val="008C5A24"/>
    <w:rsid w:val="008D59C7"/>
    <w:rsid w:val="008E12FA"/>
    <w:rsid w:val="008E2BA8"/>
    <w:rsid w:val="008E4DAC"/>
    <w:rsid w:val="008E6819"/>
    <w:rsid w:val="008E78DF"/>
    <w:rsid w:val="008F15B5"/>
    <w:rsid w:val="008F17A8"/>
    <w:rsid w:val="008F5187"/>
    <w:rsid w:val="008F66B0"/>
    <w:rsid w:val="008F6F4F"/>
    <w:rsid w:val="008F77DE"/>
    <w:rsid w:val="008F7BF8"/>
    <w:rsid w:val="00900729"/>
    <w:rsid w:val="0090130D"/>
    <w:rsid w:val="0090278B"/>
    <w:rsid w:val="00902A4E"/>
    <w:rsid w:val="00906634"/>
    <w:rsid w:val="00911C2B"/>
    <w:rsid w:val="00911E4E"/>
    <w:rsid w:val="009129E6"/>
    <w:rsid w:val="00913BEA"/>
    <w:rsid w:val="00914876"/>
    <w:rsid w:val="0091506A"/>
    <w:rsid w:val="00920039"/>
    <w:rsid w:val="009208E0"/>
    <w:rsid w:val="00921576"/>
    <w:rsid w:val="009217B1"/>
    <w:rsid w:val="00922B54"/>
    <w:rsid w:val="009233C1"/>
    <w:rsid w:val="009266EC"/>
    <w:rsid w:val="009277DA"/>
    <w:rsid w:val="009304D6"/>
    <w:rsid w:val="009343BE"/>
    <w:rsid w:val="0094031E"/>
    <w:rsid w:val="00941064"/>
    <w:rsid w:val="00941500"/>
    <w:rsid w:val="00942745"/>
    <w:rsid w:val="00942B26"/>
    <w:rsid w:val="00943CBF"/>
    <w:rsid w:val="00944AF5"/>
    <w:rsid w:val="00945107"/>
    <w:rsid w:val="009511E9"/>
    <w:rsid w:val="00952123"/>
    <w:rsid w:val="00954E66"/>
    <w:rsid w:val="00960BBD"/>
    <w:rsid w:val="009625C1"/>
    <w:rsid w:val="00963654"/>
    <w:rsid w:val="00965AA6"/>
    <w:rsid w:val="00966859"/>
    <w:rsid w:val="00970929"/>
    <w:rsid w:val="00971119"/>
    <w:rsid w:val="00972A18"/>
    <w:rsid w:val="00973DF8"/>
    <w:rsid w:val="00973FD7"/>
    <w:rsid w:val="009764C6"/>
    <w:rsid w:val="0098204A"/>
    <w:rsid w:val="00983830"/>
    <w:rsid w:val="00983945"/>
    <w:rsid w:val="009842F2"/>
    <w:rsid w:val="0098551A"/>
    <w:rsid w:val="00985B35"/>
    <w:rsid w:val="0099063F"/>
    <w:rsid w:val="00990A43"/>
    <w:rsid w:val="00992A5A"/>
    <w:rsid w:val="00995BD1"/>
    <w:rsid w:val="00995F6B"/>
    <w:rsid w:val="009A1754"/>
    <w:rsid w:val="009A2173"/>
    <w:rsid w:val="009A3868"/>
    <w:rsid w:val="009A3D0C"/>
    <w:rsid w:val="009A4215"/>
    <w:rsid w:val="009A4AC9"/>
    <w:rsid w:val="009A53FA"/>
    <w:rsid w:val="009A6863"/>
    <w:rsid w:val="009A7A1A"/>
    <w:rsid w:val="009B0E01"/>
    <w:rsid w:val="009B186F"/>
    <w:rsid w:val="009B6B19"/>
    <w:rsid w:val="009C1BEE"/>
    <w:rsid w:val="009C545D"/>
    <w:rsid w:val="009C6627"/>
    <w:rsid w:val="009D344F"/>
    <w:rsid w:val="009D4637"/>
    <w:rsid w:val="009D46D8"/>
    <w:rsid w:val="009D4999"/>
    <w:rsid w:val="009D6B14"/>
    <w:rsid w:val="009E12BC"/>
    <w:rsid w:val="009E21DD"/>
    <w:rsid w:val="009E390F"/>
    <w:rsid w:val="009E45C4"/>
    <w:rsid w:val="009E5A5C"/>
    <w:rsid w:val="009E5E87"/>
    <w:rsid w:val="009F09B5"/>
    <w:rsid w:val="009F3E02"/>
    <w:rsid w:val="009F6190"/>
    <w:rsid w:val="009F7EEC"/>
    <w:rsid w:val="00A01DE9"/>
    <w:rsid w:val="00A02E70"/>
    <w:rsid w:val="00A03529"/>
    <w:rsid w:val="00A06BB1"/>
    <w:rsid w:val="00A1108A"/>
    <w:rsid w:val="00A12697"/>
    <w:rsid w:val="00A1425B"/>
    <w:rsid w:val="00A150B0"/>
    <w:rsid w:val="00A16CD3"/>
    <w:rsid w:val="00A20B8D"/>
    <w:rsid w:val="00A21184"/>
    <w:rsid w:val="00A21EC7"/>
    <w:rsid w:val="00A2343D"/>
    <w:rsid w:val="00A2520B"/>
    <w:rsid w:val="00A2540A"/>
    <w:rsid w:val="00A257F9"/>
    <w:rsid w:val="00A26C8A"/>
    <w:rsid w:val="00A32443"/>
    <w:rsid w:val="00A33D9E"/>
    <w:rsid w:val="00A40C9A"/>
    <w:rsid w:val="00A4150D"/>
    <w:rsid w:val="00A42CD3"/>
    <w:rsid w:val="00A42D17"/>
    <w:rsid w:val="00A47779"/>
    <w:rsid w:val="00A509C9"/>
    <w:rsid w:val="00A52CAD"/>
    <w:rsid w:val="00A53BBD"/>
    <w:rsid w:val="00A55BBC"/>
    <w:rsid w:val="00A572F2"/>
    <w:rsid w:val="00A63A25"/>
    <w:rsid w:val="00A65277"/>
    <w:rsid w:val="00A6729D"/>
    <w:rsid w:val="00A67386"/>
    <w:rsid w:val="00A701B0"/>
    <w:rsid w:val="00A7157C"/>
    <w:rsid w:val="00A72F64"/>
    <w:rsid w:val="00A739B9"/>
    <w:rsid w:val="00A75247"/>
    <w:rsid w:val="00A80E4E"/>
    <w:rsid w:val="00A81E70"/>
    <w:rsid w:val="00A85EAC"/>
    <w:rsid w:val="00A9055D"/>
    <w:rsid w:val="00A90E38"/>
    <w:rsid w:val="00A92FF1"/>
    <w:rsid w:val="00A96615"/>
    <w:rsid w:val="00AA1CAB"/>
    <w:rsid w:val="00AA51AE"/>
    <w:rsid w:val="00AA56BB"/>
    <w:rsid w:val="00AA5B70"/>
    <w:rsid w:val="00AA7D95"/>
    <w:rsid w:val="00AA7DEF"/>
    <w:rsid w:val="00AA7FCE"/>
    <w:rsid w:val="00AB0348"/>
    <w:rsid w:val="00AB17FE"/>
    <w:rsid w:val="00AB3292"/>
    <w:rsid w:val="00AB7241"/>
    <w:rsid w:val="00AC1866"/>
    <w:rsid w:val="00AC196E"/>
    <w:rsid w:val="00AC1C63"/>
    <w:rsid w:val="00AC365D"/>
    <w:rsid w:val="00AC3871"/>
    <w:rsid w:val="00AC7AAD"/>
    <w:rsid w:val="00AD0215"/>
    <w:rsid w:val="00AD54E1"/>
    <w:rsid w:val="00AE1802"/>
    <w:rsid w:val="00AE25F6"/>
    <w:rsid w:val="00AE6C63"/>
    <w:rsid w:val="00AE71F0"/>
    <w:rsid w:val="00AE7246"/>
    <w:rsid w:val="00AF11E6"/>
    <w:rsid w:val="00AF69A3"/>
    <w:rsid w:val="00B00A46"/>
    <w:rsid w:val="00B0289F"/>
    <w:rsid w:val="00B02F38"/>
    <w:rsid w:val="00B038A3"/>
    <w:rsid w:val="00B0470A"/>
    <w:rsid w:val="00B13CC3"/>
    <w:rsid w:val="00B15193"/>
    <w:rsid w:val="00B16B26"/>
    <w:rsid w:val="00B174AB"/>
    <w:rsid w:val="00B2248B"/>
    <w:rsid w:val="00B24970"/>
    <w:rsid w:val="00B255C7"/>
    <w:rsid w:val="00B25B33"/>
    <w:rsid w:val="00B31F24"/>
    <w:rsid w:val="00B325A0"/>
    <w:rsid w:val="00B328AF"/>
    <w:rsid w:val="00B33FA0"/>
    <w:rsid w:val="00B35C6C"/>
    <w:rsid w:val="00B36901"/>
    <w:rsid w:val="00B370C0"/>
    <w:rsid w:val="00B422F1"/>
    <w:rsid w:val="00B440DD"/>
    <w:rsid w:val="00B45E4D"/>
    <w:rsid w:val="00B552D6"/>
    <w:rsid w:val="00B56EC5"/>
    <w:rsid w:val="00B6002E"/>
    <w:rsid w:val="00B623EE"/>
    <w:rsid w:val="00B62E7C"/>
    <w:rsid w:val="00B648B3"/>
    <w:rsid w:val="00B7125E"/>
    <w:rsid w:val="00B720B6"/>
    <w:rsid w:val="00B73D61"/>
    <w:rsid w:val="00B7414A"/>
    <w:rsid w:val="00B751B3"/>
    <w:rsid w:val="00B76AC4"/>
    <w:rsid w:val="00B811B8"/>
    <w:rsid w:val="00B8148F"/>
    <w:rsid w:val="00B81CCB"/>
    <w:rsid w:val="00B81E32"/>
    <w:rsid w:val="00B85CA8"/>
    <w:rsid w:val="00B94E8D"/>
    <w:rsid w:val="00B977A8"/>
    <w:rsid w:val="00BA1031"/>
    <w:rsid w:val="00BA3D7F"/>
    <w:rsid w:val="00BA5827"/>
    <w:rsid w:val="00BA64E3"/>
    <w:rsid w:val="00BA6626"/>
    <w:rsid w:val="00BB07E0"/>
    <w:rsid w:val="00BB1E42"/>
    <w:rsid w:val="00BB49B9"/>
    <w:rsid w:val="00BB6127"/>
    <w:rsid w:val="00BC0D8E"/>
    <w:rsid w:val="00BC1156"/>
    <w:rsid w:val="00BC3042"/>
    <w:rsid w:val="00BC428B"/>
    <w:rsid w:val="00BC5C87"/>
    <w:rsid w:val="00BD02FB"/>
    <w:rsid w:val="00BD0BC5"/>
    <w:rsid w:val="00BD0C60"/>
    <w:rsid w:val="00BD1958"/>
    <w:rsid w:val="00BD1BD9"/>
    <w:rsid w:val="00BD330D"/>
    <w:rsid w:val="00BD6255"/>
    <w:rsid w:val="00BD75D6"/>
    <w:rsid w:val="00BE0DA1"/>
    <w:rsid w:val="00BE24CF"/>
    <w:rsid w:val="00BE3676"/>
    <w:rsid w:val="00BE40F7"/>
    <w:rsid w:val="00BE6AA5"/>
    <w:rsid w:val="00BF2745"/>
    <w:rsid w:val="00BF39A9"/>
    <w:rsid w:val="00BF58CC"/>
    <w:rsid w:val="00BF5D76"/>
    <w:rsid w:val="00BF67F9"/>
    <w:rsid w:val="00C004E0"/>
    <w:rsid w:val="00C00701"/>
    <w:rsid w:val="00C01075"/>
    <w:rsid w:val="00C01815"/>
    <w:rsid w:val="00C01E70"/>
    <w:rsid w:val="00C02805"/>
    <w:rsid w:val="00C03B94"/>
    <w:rsid w:val="00C0702E"/>
    <w:rsid w:val="00C07030"/>
    <w:rsid w:val="00C118D0"/>
    <w:rsid w:val="00C14372"/>
    <w:rsid w:val="00C14858"/>
    <w:rsid w:val="00C14F26"/>
    <w:rsid w:val="00C17A42"/>
    <w:rsid w:val="00C220D2"/>
    <w:rsid w:val="00C2438A"/>
    <w:rsid w:val="00C24F60"/>
    <w:rsid w:val="00C259C4"/>
    <w:rsid w:val="00C26A46"/>
    <w:rsid w:val="00C26A56"/>
    <w:rsid w:val="00C27FF7"/>
    <w:rsid w:val="00C32AE0"/>
    <w:rsid w:val="00C349B6"/>
    <w:rsid w:val="00C363A9"/>
    <w:rsid w:val="00C367D4"/>
    <w:rsid w:val="00C37FFD"/>
    <w:rsid w:val="00C40822"/>
    <w:rsid w:val="00C41EE1"/>
    <w:rsid w:val="00C42733"/>
    <w:rsid w:val="00C43C4A"/>
    <w:rsid w:val="00C46321"/>
    <w:rsid w:val="00C4633D"/>
    <w:rsid w:val="00C46E5E"/>
    <w:rsid w:val="00C50A8D"/>
    <w:rsid w:val="00C51DF5"/>
    <w:rsid w:val="00C51F5C"/>
    <w:rsid w:val="00C52295"/>
    <w:rsid w:val="00C55031"/>
    <w:rsid w:val="00C57378"/>
    <w:rsid w:val="00C57C19"/>
    <w:rsid w:val="00C57CBB"/>
    <w:rsid w:val="00C62A32"/>
    <w:rsid w:val="00C65849"/>
    <w:rsid w:val="00C70A14"/>
    <w:rsid w:val="00C71D95"/>
    <w:rsid w:val="00C72114"/>
    <w:rsid w:val="00C72AD7"/>
    <w:rsid w:val="00C72BDC"/>
    <w:rsid w:val="00C73E79"/>
    <w:rsid w:val="00C758B4"/>
    <w:rsid w:val="00C76071"/>
    <w:rsid w:val="00C76775"/>
    <w:rsid w:val="00C8253C"/>
    <w:rsid w:val="00C83F08"/>
    <w:rsid w:val="00C86BBA"/>
    <w:rsid w:val="00C91CF9"/>
    <w:rsid w:val="00C91E71"/>
    <w:rsid w:val="00C934D2"/>
    <w:rsid w:val="00C93E51"/>
    <w:rsid w:val="00C93F71"/>
    <w:rsid w:val="00C9545A"/>
    <w:rsid w:val="00C969F2"/>
    <w:rsid w:val="00CA334A"/>
    <w:rsid w:val="00CA34E7"/>
    <w:rsid w:val="00CA5227"/>
    <w:rsid w:val="00CA657A"/>
    <w:rsid w:val="00CA7496"/>
    <w:rsid w:val="00CA762B"/>
    <w:rsid w:val="00CB14A5"/>
    <w:rsid w:val="00CB20DE"/>
    <w:rsid w:val="00CB5376"/>
    <w:rsid w:val="00CB6340"/>
    <w:rsid w:val="00CC2D2D"/>
    <w:rsid w:val="00CC473B"/>
    <w:rsid w:val="00CC65DD"/>
    <w:rsid w:val="00CC6828"/>
    <w:rsid w:val="00CC7563"/>
    <w:rsid w:val="00CC78C7"/>
    <w:rsid w:val="00CD2107"/>
    <w:rsid w:val="00CD49BD"/>
    <w:rsid w:val="00CE0DFF"/>
    <w:rsid w:val="00CE1317"/>
    <w:rsid w:val="00CE20ED"/>
    <w:rsid w:val="00CE385E"/>
    <w:rsid w:val="00CE3E05"/>
    <w:rsid w:val="00CE461B"/>
    <w:rsid w:val="00CE49BF"/>
    <w:rsid w:val="00CF04C3"/>
    <w:rsid w:val="00CF490E"/>
    <w:rsid w:val="00CF6F6D"/>
    <w:rsid w:val="00CF789E"/>
    <w:rsid w:val="00D0506A"/>
    <w:rsid w:val="00D06360"/>
    <w:rsid w:val="00D1056C"/>
    <w:rsid w:val="00D10DFF"/>
    <w:rsid w:val="00D11957"/>
    <w:rsid w:val="00D21FBC"/>
    <w:rsid w:val="00D264E8"/>
    <w:rsid w:val="00D26BA7"/>
    <w:rsid w:val="00D26E9A"/>
    <w:rsid w:val="00D27F40"/>
    <w:rsid w:val="00D30076"/>
    <w:rsid w:val="00D30778"/>
    <w:rsid w:val="00D32476"/>
    <w:rsid w:val="00D409FD"/>
    <w:rsid w:val="00D4344B"/>
    <w:rsid w:val="00D43EE5"/>
    <w:rsid w:val="00D44889"/>
    <w:rsid w:val="00D44C1B"/>
    <w:rsid w:val="00D452E8"/>
    <w:rsid w:val="00D45960"/>
    <w:rsid w:val="00D45CDA"/>
    <w:rsid w:val="00D50715"/>
    <w:rsid w:val="00D529B0"/>
    <w:rsid w:val="00D54D5B"/>
    <w:rsid w:val="00D5511D"/>
    <w:rsid w:val="00D5554E"/>
    <w:rsid w:val="00D5565D"/>
    <w:rsid w:val="00D61280"/>
    <w:rsid w:val="00D6146B"/>
    <w:rsid w:val="00D61C59"/>
    <w:rsid w:val="00D65327"/>
    <w:rsid w:val="00D67D6B"/>
    <w:rsid w:val="00D711A0"/>
    <w:rsid w:val="00D71307"/>
    <w:rsid w:val="00D7550B"/>
    <w:rsid w:val="00D75AB7"/>
    <w:rsid w:val="00D75CF5"/>
    <w:rsid w:val="00D8190E"/>
    <w:rsid w:val="00D81DC8"/>
    <w:rsid w:val="00D8798F"/>
    <w:rsid w:val="00D879F7"/>
    <w:rsid w:val="00D909F9"/>
    <w:rsid w:val="00D90CCA"/>
    <w:rsid w:val="00D90FA0"/>
    <w:rsid w:val="00D92963"/>
    <w:rsid w:val="00D94592"/>
    <w:rsid w:val="00D95030"/>
    <w:rsid w:val="00D95C7C"/>
    <w:rsid w:val="00DA1715"/>
    <w:rsid w:val="00DA1DA0"/>
    <w:rsid w:val="00DA22EA"/>
    <w:rsid w:val="00DA243C"/>
    <w:rsid w:val="00DA29B6"/>
    <w:rsid w:val="00DA3565"/>
    <w:rsid w:val="00DA3CB7"/>
    <w:rsid w:val="00DA3E9B"/>
    <w:rsid w:val="00DA40D4"/>
    <w:rsid w:val="00DA5883"/>
    <w:rsid w:val="00DA5DBC"/>
    <w:rsid w:val="00DA6066"/>
    <w:rsid w:val="00DA6583"/>
    <w:rsid w:val="00DA6639"/>
    <w:rsid w:val="00DA6AE6"/>
    <w:rsid w:val="00DA75ED"/>
    <w:rsid w:val="00DB099F"/>
    <w:rsid w:val="00DB194E"/>
    <w:rsid w:val="00DC28D8"/>
    <w:rsid w:val="00DD1A9B"/>
    <w:rsid w:val="00DD2F9F"/>
    <w:rsid w:val="00DD60F1"/>
    <w:rsid w:val="00DD64DE"/>
    <w:rsid w:val="00DD7DF3"/>
    <w:rsid w:val="00DE3B89"/>
    <w:rsid w:val="00DE45B7"/>
    <w:rsid w:val="00DF1F4C"/>
    <w:rsid w:val="00DF26C0"/>
    <w:rsid w:val="00DF3791"/>
    <w:rsid w:val="00DF3E24"/>
    <w:rsid w:val="00DF57E5"/>
    <w:rsid w:val="00DF6BB3"/>
    <w:rsid w:val="00DF7E07"/>
    <w:rsid w:val="00E00812"/>
    <w:rsid w:val="00E0082A"/>
    <w:rsid w:val="00E023EF"/>
    <w:rsid w:val="00E02CCB"/>
    <w:rsid w:val="00E0378F"/>
    <w:rsid w:val="00E04D93"/>
    <w:rsid w:val="00E07A77"/>
    <w:rsid w:val="00E16171"/>
    <w:rsid w:val="00E17C7A"/>
    <w:rsid w:val="00E17CB4"/>
    <w:rsid w:val="00E20443"/>
    <w:rsid w:val="00E20E3E"/>
    <w:rsid w:val="00E21B34"/>
    <w:rsid w:val="00E26209"/>
    <w:rsid w:val="00E268C1"/>
    <w:rsid w:val="00E270F2"/>
    <w:rsid w:val="00E30638"/>
    <w:rsid w:val="00E30C1E"/>
    <w:rsid w:val="00E3218F"/>
    <w:rsid w:val="00E4168A"/>
    <w:rsid w:val="00E43694"/>
    <w:rsid w:val="00E4547F"/>
    <w:rsid w:val="00E46BCF"/>
    <w:rsid w:val="00E50A26"/>
    <w:rsid w:val="00E51475"/>
    <w:rsid w:val="00E51DBA"/>
    <w:rsid w:val="00E53213"/>
    <w:rsid w:val="00E5440E"/>
    <w:rsid w:val="00E57522"/>
    <w:rsid w:val="00E61234"/>
    <w:rsid w:val="00E6214E"/>
    <w:rsid w:val="00E6581C"/>
    <w:rsid w:val="00E728A9"/>
    <w:rsid w:val="00E73AA8"/>
    <w:rsid w:val="00E75DB5"/>
    <w:rsid w:val="00E75F88"/>
    <w:rsid w:val="00E779C0"/>
    <w:rsid w:val="00E82306"/>
    <w:rsid w:val="00E83C7B"/>
    <w:rsid w:val="00E84684"/>
    <w:rsid w:val="00E863A8"/>
    <w:rsid w:val="00E8677B"/>
    <w:rsid w:val="00E869FD"/>
    <w:rsid w:val="00E8728C"/>
    <w:rsid w:val="00E92B82"/>
    <w:rsid w:val="00E953F2"/>
    <w:rsid w:val="00E96D30"/>
    <w:rsid w:val="00EA2F4F"/>
    <w:rsid w:val="00EA4DBD"/>
    <w:rsid w:val="00EA536A"/>
    <w:rsid w:val="00EB0A10"/>
    <w:rsid w:val="00EB111D"/>
    <w:rsid w:val="00EB3E9F"/>
    <w:rsid w:val="00EC5527"/>
    <w:rsid w:val="00ED2C22"/>
    <w:rsid w:val="00ED2F50"/>
    <w:rsid w:val="00ED3FEC"/>
    <w:rsid w:val="00ED5952"/>
    <w:rsid w:val="00EE06FB"/>
    <w:rsid w:val="00EE1FED"/>
    <w:rsid w:val="00EE20BB"/>
    <w:rsid w:val="00EE2114"/>
    <w:rsid w:val="00EE4AF4"/>
    <w:rsid w:val="00EE4F62"/>
    <w:rsid w:val="00EE645B"/>
    <w:rsid w:val="00EF0470"/>
    <w:rsid w:val="00EF25CA"/>
    <w:rsid w:val="00EF4686"/>
    <w:rsid w:val="00EF5EB7"/>
    <w:rsid w:val="00EF6EE0"/>
    <w:rsid w:val="00F0062D"/>
    <w:rsid w:val="00F01B05"/>
    <w:rsid w:val="00F01EF4"/>
    <w:rsid w:val="00F03FD8"/>
    <w:rsid w:val="00F10AB5"/>
    <w:rsid w:val="00F10AC9"/>
    <w:rsid w:val="00F10CFA"/>
    <w:rsid w:val="00F12040"/>
    <w:rsid w:val="00F206FD"/>
    <w:rsid w:val="00F21894"/>
    <w:rsid w:val="00F22A8E"/>
    <w:rsid w:val="00F2627E"/>
    <w:rsid w:val="00F40CB6"/>
    <w:rsid w:val="00F40F2C"/>
    <w:rsid w:val="00F43199"/>
    <w:rsid w:val="00F5107D"/>
    <w:rsid w:val="00F53392"/>
    <w:rsid w:val="00F57DC8"/>
    <w:rsid w:val="00F57FD3"/>
    <w:rsid w:val="00F61CA0"/>
    <w:rsid w:val="00F62A39"/>
    <w:rsid w:val="00F62DCF"/>
    <w:rsid w:val="00F640FC"/>
    <w:rsid w:val="00F65F10"/>
    <w:rsid w:val="00F660A8"/>
    <w:rsid w:val="00F6740B"/>
    <w:rsid w:val="00F67890"/>
    <w:rsid w:val="00F726EF"/>
    <w:rsid w:val="00F74D0A"/>
    <w:rsid w:val="00F760FE"/>
    <w:rsid w:val="00F808E6"/>
    <w:rsid w:val="00F922E6"/>
    <w:rsid w:val="00F93C15"/>
    <w:rsid w:val="00F9477E"/>
    <w:rsid w:val="00F94961"/>
    <w:rsid w:val="00F97019"/>
    <w:rsid w:val="00F97EC2"/>
    <w:rsid w:val="00FA1DC6"/>
    <w:rsid w:val="00FA381B"/>
    <w:rsid w:val="00FA41C5"/>
    <w:rsid w:val="00FB05B9"/>
    <w:rsid w:val="00FB17EE"/>
    <w:rsid w:val="00FB4028"/>
    <w:rsid w:val="00FB62D0"/>
    <w:rsid w:val="00FB7B65"/>
    <w:rsid w:val="00FC0224"/>
    <w:rsid w:val="00FC0281"/>
    <w:rsid w:val="00FC36A8"/>
    <w:rsid w:val="00FC3BE9"/>
    <w:rsid w:val="00FC67D3"/>
    <w:rsid w:val="00FC6A4A"/>
    <w:rsid w:val="00FC7053"/>
    <w:rsid w:val="00FC7B5F"/>
    <w:rsid w:val="00FD15BD"/>
    <w:rsid w:val="00FD2DB8"/>
    <w:rsid w:val="00FE1EFA"/>
    <w:rsid w:val="00FE3FCF"/>
    <w:rsid w:val="00FE65B1"/>
    <w:rsid w:val="00FF02C7"/>
    <w:rsid w:val="00FF1A57"/>
    <w:rsid w:val="00FF2417"/>
    <w:rsid w:val="00FF39C3"/>
    <w:rsid w:val="00FF5E7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05A6FBE8"/>
  <w15:docId w15:val="{D154CBEC-A3F4-4C11-BDA2-9105F9AB7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A334A"/>
    <w:rPr>
      <w:rFonts w:ascii="Segoe UI" w:hAnsi="Segoe UI"/>
      <w:lang w:val="en-US"/>
    </w:rPr>
  </w:style>
  <w:style w:type="paragraph" w:styleId="Kop1">
    <w:name w:val="heading 1"/>
    <w:basedOn w:val="Standaard"/>
    <w:next w:val="Standaard"/>
    <w:link w:val="Kop1Char"/>
    <w:uiPriority w:val="9"/>
    <w:qFormat/>
    <w:rsid w:val="00F94961"/>
    <w:pPr>
      <w:keepNext/>
      <w:keepLines/>
      <w:spacing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F808E6"/>
    <w:pPr>
      <w:keepNext/>
      <w:keepLines/>
      <w:spacing w:before="200" w:after="0"/>
      <w:outlineLvl w:val="1"/>
    </w:pPr>
    <w:rPr>
      <w:rFonts w:ascii="Calibri" w:eastAsiaTheme="majorEastAsia" w:hAnsi="Calibri" w:cstheme="majorBidi"/>
      <w:b/>
      <w:bCs/>
      <w:color w:val="4F81BD" w:themeColor="accent1"/>
      <w:sz w:val="24"/>
      <w:szCs w:val="26"/>
    </w:rPr>
  </w:style>
  <w:style w:type="paragraph" w:styleId="Kop3">
    <w:name w:val="heading 3"/>
    <w:basedOn w:val="Standaard"/>
    <w:next w:val="Standaard"/>
    <w:link w:val="Kop3Char"/>
    <w:uiPriority w:val="9"/>
    <w:unhideWhenUsed/>
    <w:qFormat/>
    <w:rsid w:val="00262119"/>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CA334A"/>
    <w:pPr>
      <w:ind w:left="720"/>
      <w:contextualSpacing/>
    </w:pPr>
  </w:style>
  <w:style w:type="character" w:styleId="Verwijzingopmerking">
    <w:name w:val="annotation reference"/>
    <w:basedOn w:val="Standaardalinea-lettertype"/>
    <w:uiPriority w:val="99"/>
    <w:semiHidden/>
    <w:unhideWhenUsed/>
    <w:rsid w:val="00CA334A"/>
    <w:rPr>
      <w:sz w:val="16"/>
      <w:szCs w:val="16"/>
    </w:rPr>
  </w:style>
  <w:style w:type="paragraph" w:styleId="Tekstopmerking">
    <w:name w:val="annotation text"/>
    <w:basedOn w:val="Standaard"/>
    <w:link w:val="TekstopmerkingChar"/>
    <w:uiPriority w:val="99"/>
    <w:unhideWhenUsed/>
    <w:rsid w:val="00CA334A"/>
    <w:pPr>
      <w:spacing w:after="160" w:line="240" w:lineRule="auto"/>
    </w:pPr>
    <w:rPr>
      <w:rFonts w:asciiTheme="minorHAnsi" w:hAnsiTheme="minorHAnsi"/>
      <w:sz w:val="20"/>
      <w:szCs w:val="20"/>
    </w:rPr>
  </w:style>
  <w:style w:type="character" w:customStyle="1" w:styleId="TekstopmerkingChar">
    <w:name w:val="Tekst opmerking Char"/>
    <w:basedOn w:val="Standaardalinea-lettertype"/>
    <w:link w:val="Tekstopmerking"/>
    <w:uiPriority w:val="99"/>
    <w:rsid w:val="00CA334A"/>
    <w:rPr>
      <w:sz w:val="20"/>
      <w:szCs w:val="20"/>
      <w:lang w:val="en-US"/>
    </w:rPr>
  </w:style>
  <w:style w:type="paragraph" w:styleId="Ballontekst">
    <w:name w:val="Balloon Text"/>
    <w:basedOn w:val="Standaard"/>
    <w:link w:val="BallontekstChar"/>
    <w:uiPriority w:val="99"/>
    <w:semiHidden/>
    <w:unhideWhenUsed/>
    <w:rsid w:val="00CA334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A334A"/>
    <w:rPr>
      <w:rFonts w:ascii="Tahoma" w:hAnsi="Tahoma" w:cs="Tahoma"/>
      <w:sz w:val="16"/>
      <w:szCs w:val="16"/>
      <w:lang w:val="en-US"/>
    </w:rPr>
  </w:style>
  <w:style w:type="paragraph" w:styleId="Onderwerpvanopmerking">
    <w:name w:val="annotation subject"/>
    <w:basedOn w:val="Tekstopmerking"/>
    <w:next w:val="Tekstopmerking"/>
    <w:link w:val="OnderwerpvanopmerkingChar"/>
    <w:uiPriority w:val="99"/>
    <w:semiHidden/>
    <w:unhideWhenUsed/>
    <w:rsid w:val="00C758B4"/>
    <w:pPr>
      <w:spacing w:after="200"/>
    </w:pPr>
    <w:rPr>
      <w:rFonts w:ascii="Segoe UI" w:hAnsi="Segoe UI"/>
      <w:b/>
      <w:bCs/>
    </w:rPr>
  </w:style>
  <w:style w:type="character" w:customStyle="1" w:styleId="OnderwerpvanopmerkingChar">
    <w:name w:val="Onderwerp van opmerking Char"/>
    <w:basedOn w:val="TekstopmerkingChar"/>
    <w:link w:val="Onderwerpvanopmerking"/>
    <w:uiPriority w:val="99"/>
    <w:semiHidden/>
    <w:rsid w:val="00C758B4"/>
    <w:rPr>
      <w:rFonts w:ascii="Segoe UI" w:hAnsi="Segoe UI"/>
      <w:b/>
      <w:bCs/>
      <w:sz w:val="20"/>
      <w:szCs w:val="20"/>
      <w:lang w:val="en-US"/>
    </w:rPr>
  </w:style>
  <w:style w:type="table" w:styleId="Tabelraster">
    <w:name w:val="Table Grid"/>
    <w:basedOn w:val="Standaardtabel"/>
    <w:uiPriority w:val="59"/>
    <w:rsid w:val="000576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e">
    <w:name w:val="Revision"/>
    <w:hidden/>
    <w:uiPriority w:val="99"/>
    <w:semiHidden/>
    <w:rsid w:val="000576A4"/>
    <w:pPr>
      <w:spacing w:after="0" w:line="240" w:lineRule="auto"/>
    </w:pPr>
    <w:rPr>
      <w:rFonts w:ascii="Segoe UI" w:hAnsi="Segoe UI"/>
      <w:lang w:val="en-US"/>
    </w:rPr>
  </w:style>
  <w:style w:type="paragraph" w:customStyle="1" w:styleId="EndNoteBibliographyTitle">
    <w:name w:val="EndNote Bibliography Title"/>
    <w:basedOn w:val="Standaard"/>
    <w:link w:val="EndNoteBibliographyTitleChar"/>
    <w:rsid w:val="00920039"/>
    <w:pPr>
      <w:spacing w:after="0"/>
      <w:jc w:val="center"/>
    </w:pPr>
    <w:rPr>
      <w:rFonts w:cs="Segoe UI"/>
      <w:noProof/>
    </w:rPr>
  </w:style>
  <w:style w:type="character" w:customStyle="1" w:styleId="EndNoteBibliographyTitleChar">
    <w:name w:val="EndNote Bibliography Title Char"/>
    <w:basedOn w:val="Standaardalinea-lettertype"/>
    <w:link w:val="EndNoteBibliographyTitle"/>
    <w:rsid w:val="00920039"/>
    <w:rPr>
      <w:rFonts w:ascii="Segoe UI" w:hAnsi="Segoe UI" w:cs="Segoe UI"/>
      <w:noProof/>
      <w:lang w:val="en-US"/>
    </w:rPr>
  </w:style>
  <w:style w:type="paragraph" w:customStyle="1" w:styleId="EndNoteBibliography">
    <w:name w:val="EndNote Bibliography"/>
    <w:basedOn w:val="Standaard"/>
    <w:link w:val="EndNoteBibliographyChar"/>
    <w:rsid w:val="00920039"/>
    <w:pPr>
      <w:spacing w:line="240" w:lineRule="auto"/>
    </w:pPr>
    <w:rPr>
      <w:rFonts w:cs="Segoe UI"/>
      <w:noProof/>
    </w:rPr>
  </w:style>
  <w:style w:type="character" w:customStyle="1" w:styleId="EndNoteBibliographyChar">
    <w:name w:val="EndNote Bibliography Char"/>
    <w:basedOn w:val="Standaardalinea-lettertype"/>
    <w:link w:val="EndNoteBibliography"/>
    <w:rsid w:val="00920039"/>
    <w:rPr>
      <w:rFonts w:ascii="Segoe UI" w:hAnsi="Segoe UI" w:cs="Segoe UI"/>
      <w:noProof/>
      <w:lang w:val="en-US"/>
    </w:rPr>
  </w:style>
  <w:style w:type="character" w:styleId="Hyperlink">
    <w:name w:val="Hyperlink"/>
    <w:basedOn w:val="Standaardalinea-lettertype"/>
    <w:uiPriority w:val="99"/>
    <w:unhideWhenUsed/>
    <w:rsid w:val="00972A18"/>
    <w:rPr>
      <w:color w:val="0000FF" w:themeColor="hyperlink"/>
      <w:u w:val="single"/>
    </w:rPr>
  </w:style>
  <w:style w:type="paragraph" w:styleId="Koptekst">
    <w:name w:val="header"/>
    <w:basedOn w:val="Standaard"/>
    <w:link w:val="KoptekstChar"/>
    <w:uiPriority w:val="99"/>
    <w:unhideWhenUsed/>
    <w:rsid w:val="0037216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72166"/>
    <w:rPr>
      <w:rFonts w:ascii="Segoe UI" w:hAnsi="Segoe UI"/>
      <w:lang w:val="en-US"/>
    </w:rPr>
  </w:style>
  <w:style w:type="paragraph" w:styleId="Voettekst">
    <w:name w:val="footer"/>
    <w:basedOn w:val="Standaard"/>
    <w:link w:val="VoettekstChar"/>
    <w:uiPriority w:val="99"/>
    <w:unhideWhenUsed/>
    <w:rsid w:val="0037216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72166"/>
    <w:rPr>
      <w:rFonts w:ascii="Segoe UI" w:hAnsi="Segoe UI"/>
      <w:lang w:val="en-US"/>
    </w:rPr>
  </w:style>
  <w:style w:type="character" w:styleId="GevolgdeHyperlink">
    <w:name w:val="FollowedHyperlink"/>
    <w:basedOn w:val="Standaardalinea-lettertype"/>
    <w:uiPriority w:val="99"/>
    <w:semiHidden/>
    <w:unhideWhenUsed/>
    <w:rsid w:val="005A3C16"/>
    <w:rPr>
      <w:color w:val="800080" w:themeColor="followedHyperlink"/>
      <w:u w:val="single"/>
    </w:rPr>
  </w:style>
  <w:style w:type="paragraph" w:styleId="Bijschrift">
    <w:name w:val="caption"/>
    <w:basedOn w:val="Standaard"/>
    <w:next w:val="Standaard"/>
    <w:uiPriority w:val="35"/>
    <w:unhideWhenUsed/>
    <w:qFormat/>
    <w:rsid w:val="008075C5"/>
    <w:pPr>
      <w:spacing w:line="240" w:lineRule="auto"/>
    </w:pPr>
    <w:rPr>
      <w:i/>
      <w:iCs/>
      <w:color w:val="1F497D" w:themeColor="text2"/>
      <w:sz w:val="18"/>
      <w:szCs w:val="18"/>
    </w:rPr>
  </w:style>
  <w:style w:type="character" w:customStyle="1" w:styleId="Onopgelostemelding1">
    <w:name w:val="Onopgeloste melding1"/>
    <w:basedOn w:val="Standaardalinea-lettertype"/>
    <w:uiPriority w:val="99"/>
    <w:semiHidden/>
    <w:unhideWhenUsed/>
    <w:rsid w:val="00786E1B"/>
    <w:rPr>
      <w:color w:val="605E5C"/>
      <w:shd w:val="clear" w:color="auto" w:fill="E1DFDD"/>
    </w:rPr>
  </w:style>
  <w:style w:type="paragraph" w:styleId="Ondertitel">
    <w:name w:val="Subtitle"/>
    <w:basedOn w:val="Standaard"/>
    <w:next w:val="Standaard"/>
    <w:link w:val="OndertitelChar"/>
    <w:uiPriority w:val="11"/>
    <w:qFormat/>
    <w:rsid w:val="00DF379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DF3791"/>
    <w:rPr>
      <w:rFonts w:asciiTheme="majorHAnsi" w:eastAsiaTheme="majorEastAsia" w:hAnsiTheme="majorHAnsi" w:cstheme="majorBidi"/>
      <w:i/>
      <w:iCs/>
      <w:color w:val="4F81BD" w:themeColor="accent1"/>
      <w:spacing w:val="15"/>
      <w:sz w:val="24"/>
      <w:szCs w:val="24"/>
      <w:lang w:val="en-US"/>
    </w:rPr>
  </w:style>
  <w:style w:type="character" w:customStyle="1" w:styleId="Kop2Char">
    <w:name w:val="Kop 2 Char"/>
    <w:basedOn w:val="Standaardalinea-lettertype"/>
    <w:link w:val="Kop2"/>
    <w:uiPriority w:val="9"/>
    <w:rsid w:val="00F808E6"/>
    <w:rPr>
      <w:rFonts w:ascii="Calibri" w:eastAsiaTheme="majorEastAsia" w:hAnsi="Calibri" w:cstheme="majorBidi"/>
      <w:b/>
      <w:bCs/>
      <w:color w:val="4F81BD" w:themeColor="accent1"/>
      <w:sz w:val="24"/>
      <w:szCs w:val="26"/>
      <w:lang w:val="en-US"/>
    </w:rPr>
  </w:style>
  <w:style w:type="character" w:customStyle="1" w:styleId="Kop1Char">
    <w:name w:val="Kop 1 Char"/>
    <w:basedOn w:val="Standaardalinea-lettertype"/>
    <w:link w:val="Kop1"/>
    <w:uiPriority w:val="9"/>
    <w:rsid w:val="00F94961"/>
    <w:rPr>
      <w:rFonts w:asciiTheme="majorHAnsi" w:eastAsiaTheme="majorEastAsia" w:hAnsiTheme="majorHAnsi" w:cstheme="majorBidi"/>
      <w:b/>
      <w:bCs/>
      <w:color w:val="365F91" w:themeColor="accent1" w:themeShade="BF"/>
      <w:sz w:val="28"/>
      <w:szCs w:val="28"/>
      <w:lang w:val="en-US"/>
    </w:rPr>
  </w:style>
  <w:style w:type="character" w:styleId="Intensievebenadrukking">
    <w:name w:val="Intense Emphasis"/>
    <w:basedOn w:val="Standaardalinea-lettertype"/>
    <w:uiPriority w:val="21"/>
    <w:qFormat/>
    <w:rsid w:val="00DF3791"/>
    <w:rPr>
      <w:b/>
      <w:bCs/>
      <w:i/>
      <w:iCs/>
      <w:color w:val="4F81BD" w:themeColor="accent1"/>
    </w:rPr>
  </w:style>
  <w:style w:type="paragraph" w:styleId="Voetnoottekst">
    <w:name w:val="footnote text"/>
    <w:basedOn w:val="Standaard"/>
    <w:link w:val="VoetnoottekstChar"/>
    <w:uiPriority w:val="99"/>
    <w:semiHidden/>
    <w:unhideWhenUsed/>
    <w:rsid w:val="00545DEB"/>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545DEB"/>
    <w:rPr>
      <w:rFonts w:ascii="Segoe UI" w:hAnsi="Segoe UI"/>
      <w:sz w:val="20"/>
      <w:szCs w:val="20"/>
      <w:lang w:val="en-US"/>
    </w:rPr>
  </w:style>
  <w:style w:type="character" w:styleId="Voetnootmarkering">
    <w:name w:val="footnote reference"/>
    <w:basedOn w:val="Standaardalinea-lettertype"/>
    <w:uiPriority w:val="99"/>
    <w:semiHidden/>
    <w:unhideWhenUsed/>
    <w:rsid w:val="00545DEB"/>
    <w:rPr>
      <w:vertAlign w:val="superscript"/>
    </w:rPr>
  </w:style>
  <w:style w:type="character" w:customStyle="1" w:styleId="Kop3Char">
    <w:name w:val="Kop 3 Char"/>
    <w:basedOn w:val="Standaardalinea-lettertype"/>
    <w:link w:val="Kop3"/>
    <w:uiPriority w:val="9"/>
    <w:rsid w:val="00262119"/>
    <w:rPr>
      <w:rFonts w:asciiTheme="majorHAnsi" w:eastAsiaTheme="majorEastAsia" w:hAnsiTheme="majorHAnsi" w:cstheme="majorBidi"/>
      <w:b/>
      <w:bCs/>
      <w:color w:val="4F81BD" w:themeColor="accent1"/>
      <w:lang w:val="en-US"/>
    </w:rPr>
  </w:style>
  <w:style w:type="character" w:customStyle="1" w:styleId="Onopgelostemelding2">
    <w:name w:val="Onopgeloste melding2"/>
    <w:basedOn w:val="Standaardalinea-lettertype"/>
    <w:uiPriority w:val="99"/>
    <w:semiHidden/>
    <w:unhideWhenUsed/>
    <w:rsid w:val="00C76775"/>
    <w:rPr>
      <w:color w:val="605E5C"/>
      <w:shd w:val="clear" w:color="auto" w:fill="E1DFDD"/>
    </w:rPr>
  </w:style>
  <w:style w:type="character" w:styleId="Eindnootmarkering">
    <w:name w:val="endnote reference"/>
    <w:basedOn w:val="Standaardalinea-lettertype"/>
    <w:uiPriority w:val="99"/>
    <w:semiHidden/>
    <w:unhideWhenUsed/>
    <w:rsid w:val="008F77DE"/>
    <w:rPr>
      <w:vertAlign w:val="superscript"/>
    </w:rPr>
  </w:style>
  <w:style w:type="character" w:customStyle="1" w:styleId="highlight">
    <w:name w:val="highlight"/>
    <w:basedOn w:val="Standaardalinea-lettertype"/>
    <w:rsid w:val="009A1754"/>
  </w:style>
  <w:style w:type="paragraph" w:styleId="Normaalweb">
    <w:name w:val="Normal (Web)"/>
    <w:basedOn w:val="Standaard"/>
    <w:uiPriority w:val="99"/>
    <w:unhideWhenUsed/>
    <w:rsid w:val="0044119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385744">
      <w:bodyDiv w:val="1"/>
      <w:marLeft w:val="0"/>
      <w:marRight w:val="0"/>
      <w:marTop w:val="0"/>
      <w:marBottom w:val="0"/>
      <w:divBdr>
        <w:top w:val="none" w:sz="0" w:space="0" w:color="auto"/>
        <w:left w:val="none" w:sz="0" w:space="0" w:color="auto"/>
        <w:bottom w:val="none" w:sz="0" w:space="0" w:color="auto"/>
        <w:right w:val="none" w:sz="0" w:space="0" w:color="auto"/>
      </w:divBdr>
    </w:div>
    <w:div w:id="155457324">
      <w:bodyDiv w:val="1"/>
      <w:marLeft w:val="0"/>
      <w:marRight w:val="0"/>
      <w:marTop w:val="0"/>
      <w:marBottom w:val="0"/>
      <w:divBdr>
        <w:top w:val="none" w:sz="0" w:space="0" w:color="auto"/>
        <w:left w:val="none" w:sz="0" w:space="0" w:color="auto"/>
        <w:bottom w:val="none" w:sz="0" w:space="0" w:color="auto"/>
        <w:right w:val="none" w:sz="0" w:space="0" w:color="auto"/>
      </w:divBdr>
    </w:div>
    <w:div w:id="310864267">
      <w:bodyDiv w:val="1"/>
      <w:marLeft w:val="0"/>
      <w:marRight w:val="0"/>
      <w:marTop w:val="0"/>
      <w:marBottom w:val="0"/>
      <w:divBdr>
        <w:top w:val="none" w:sz="0" w:space="0" w:color="auto"/>
        <w:left w:val="none" w:sz="0" w:space="0" w:color="auto"/>
        <w:bottom w:val="none" w:sz="0" w:space="0" w:color="auto"/>
        <w:right w:val="none" w:sz="0" w:space="0" w:color="auto"/>
      </w:divBdr>
    </w:div>
    <w:div w:id="363292271">
      <w:bodyDiv w:val="1"/>
      <w:marLeft w:val="0"/>
      <w:marRight w:val="0"/>
      <w:marTop w:val="0"/>
      <w:marBottom w:val="0"/>
      <w:divBdr>
        <w:top w:val="none" w:sz="0" w:space="0" w:color="auto"/>
        <w:left w:val="none" w:sz="0" w:space="0" w:color="auto"/>
        <w:bottom w:val="none" w:sz="0" w:space="0" w:color="auto"/>
        <w:right w:val="none" w:sz="0" w:space="0" w:color="auto"/>
      </w:divBdr>
    </w:div>
    <w:div w:id="404492154">
      <w:bodyDiv w:val="1"/>
      <w:marLeft w:val="0"/>
      <w:marRight w:val="0"/>
      <w:marTop w:val="0"/>
      <w:marBottom w:val="0"/>
      <w:divBdr>
        <w:top w:val="none" w:sz="0" w:space="0" w:color="auto"/>
        <w:left w:val="none" w:sz="0" w:space="0" w:color="auto"/>
        <w:bottom w:val="none" w:sz="0" w:space="0" w:color="auto"/>
        <w:right w:val="none" w:sz="0" w:space="0" w:color="auto"/>
      </w:divBdr>
    </w:div>
    <w:div w:id="1024019026">
      <w:bodyDiv w:val="1"/>
      <w:marLeft w:val="0"/>
      <w:marRight w:val="0"/>
      <w:marTop w:val="0"/>
      <w:marBottom w:val="0"/>
      <w:divBdr>
        <w:top w:val="none" w:sz="0" w:space="0" w:color="auto"/>
        <w:left w:val="none" w:sz="0" w:space="0" w:color="auto"/>
        <w:bottom w:val="none" w:sz="0" w:space="0" w:color="auto"/>
        <w:right w:val="none" w:sz="0" w:space="0" w:color="auto"/>
      </w:divBdr>
    </w:div>
    <w:div w:id="1202741038">
      <w:bodyDiv w:val="1"/>
      <w:marLeft w:val="0"/>
      <w:marRight w:val="0"/>
      <w:marTop w:val="0"/>
      <w:marBottom w:val="0"/>
      <w:divBdr>
        <w:top w:val="none" w:sz="0" w:space="0" w:color="auto"/>
        <w:left w:val="none" w:sz="0" w:space="0" w:color="auto"/>
        <w:bottom w:val="none" w:sz="0" w:space="0" w:color="auto"/>
        <w:right w:val="none" w:sz="0" w:space="0" w:color="auto"/>
      </w:divBdr>
    </w:div>
    <w:div w:id="1462262864">
      <w:bodyDiv w:val="1"/>
      <w:marLeft w:val="0"/>
      <w:marRight w:val="0"/>
      <w:marTop w:val="0"/>
      <w:marBottom w:val="0"/>
      <w:divBdr>
        <w:top w:val="none" w:sz="0" w:space="0" w:color="auto"/>
        <w:left w:val="none" w:sz="0" w:space="0" w:color="auto"/>
        <w:bottom w:val="none" w:sz="0" w:space="0" w:color="auto"/>
        <w:right w:val="none" w:sz="0" w:space="0" w:color="auto"/>
      </w:divBdr>
    </w:div>
    <w:div w:id="2013944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noFill/>
        <a:ln w="9525">
          <a:noFill/>
          <a:miter lim="800000"/>
          <a:headEnd/>
          <a:tailEnd/>
        </a:ln>
      </a:spPr>
      <a:bodyPr rot="0" vert="horz" wrap="square" lIns="91440" tIns="45720" rIns="91440" bIns="45720" anchor="t" anchorCtr="0">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8F0E81-1C41-4C02-931F-89AD91BA4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584</Words>
  <Characters>3335</Characters>
  <Application>Microsoft Office Word</Application>
  <DocSecurity>0</DocSecurity>
  <Lines>55</Lines>
  <Paragraphs>64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UMC Utrecht</Company>
  <LinksUpToDate>false</LinksUpToDate>
  <CharactersWithSpaces>3855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M. van Eenennaam</dc:creator>
  <cp:lastModifiedBy>R. M. van Eenennaam</cp:lastModifiedBy>
  <cp:revision>3</cp:revision>
  <cp:lastPrinted>2020-02-25T09:43:00Z</cp:lastPrinted>
  <dcterms:created xsi:type="dcterms:W3CDTF">2020-08-07T09:35:00Z</dcterms:created>
  <dcterms:modified xsi:type="dcterms:W3CDTF">2020-08-07T09:40:00Z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http://www.zotero.org/styles/bmc-neurology</vt:lpwstr>
  </property>
  <property fmtid="{D5CDD505-2E9C-101B-9397-08002B2CF9AE}" pid="7" name="Mendeley Recent Style Name 2_1">
    <vt:lpwstr>BMC Neurology</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http://www.zotero.org/styles/chicago-fullnote-bibliography</vt:lpwstr>
  </property>
  <property fmtid="{D5CDD505-2E9C-101B-9397-08002B2CF9AE}" pid="11" name="Mendeley Recent Style Name 4_1">
    <vt:lpwstr>Chicago Manual of Style 17th edition (full note)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http://www.zotero.org/styles/national-library-of-medicine</vt:lpwstr>
  </property>
  <property fmtid="{D5CDD505-2E9C-101B-9397-08002B2CF9AE}" pid="19" name="Mendeley Recent Style Name 8_1">
    <vt:lpwstr>National Library of Medicine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e6828b5b-d01d-396b-b57f-6d7586315557</vt:lpwstr>
  </property>
  <property fmtid="{D5CDD505-2E9C-101B-9397-08002B2CF9AE}" pid="24" name="Mendeley Citation Style_1">
    <vt:lpwstr>http://www.zotero.org/styles/bmc-neurology</vt:lpwstr>
  </property>
</Properties>
</file>