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808EE" w14:textId="77777777" w:rsidR="007B5FF6" w:rsidRDefault="007B5FF6" w:rsidP="007B5FF6">
      <w:pPr>
        <w:pStyle w:val="Heading1"/>
      </w:pPr>
      <w:r>
        <w:t xml:space="preserve">Supplement </w:t>
      </w:r>
    </w:p>
    <w:p w14:paraId="5DAB4F14" w14:textId="77777777" w:rsidR="007B5FF6" w:rsidRDefault="007B5FF6" w:rsidP="007B5FF6">
      <w:pPr>
        <w:pStyle w:val="Heading2"/>
      </w:pPr>
      <w:r w:rsidRPr="00C2290B">
        <w:t>Heterogeneity</w:t>
      </w:r>
      <w:r>
        <w:t xml:space="preserve"> Within Young Adults</w:t>
      </w:r>
    </w:p>
    <w:p w14:paraId="10058A16" w14:textId="77777777" w:rsidR="007B5FF6" w:rsidRDefault="007B5FF6" w:rsidP="007B5FF6">
      <w:r w:rsidRPr="00EC1C5C">
        <w:t xml:space="preserve">Tables A1 and A2 test for differences in the COVID-19 response by subgroups by fully interacting Equation (1) with subgroup indicators (female, </w:t>
      </w:r>
      <w:r>
        <w:t xml:space="preserve">age </w:t>
      </w:r>
      <w:r w:rsidRPr="00EC1C5C">
        <w:t xml:space="preserve">22-29, ethnic minority, top third of the household income distribution, in work). Table A1 reports results for the GHQ-12 score, and Table A2 for </w:t>
      </w:r>
      <w:r>
        <w:t xml:space="preserve">GHQ-12 </w:t>
      </w:r>
      <w:r w:rsidRPr="00EC1C5C">
        <w:t>cases.</w:t>
      </w:r>
    </w:p>
    <w:p w14:paraId="3F8F1CF9" w14:textId="77777777" w:rsidR="007B5FF6" w:rsidRPr="00771644" w:rsidRDefault="007B5FF6" w:rsidP="007B5FF6">
      <w:pPr>
        <w:rPr>
          <w:rStyle w:val="IntenseEmphasis"/>
        </w:rPr>
      </w:pPr>
      <w:r w:rsidRPr="00771644">
        <w:rPr>
          <w:rStyle w:val="IntenseEmphasis"/>
        </w:rPr>
        <w:t>Table A1. Heterogenous GHQ-12 Responses to the Covid-19 Pandemic by Sub-Groups</w:t>
      </w:r>
    </w:p>
    <w:tbl>
      <w:tblPr>
        <w:tblW w:w="898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20"/>
        <w:gridCol w:w="1185"/>
        <w:gridCol w:w="1545"/>
        <w:gridCol w:w="1545"/>
        <w:gridCol w:w="1545"/>
        <w:gridCol w:w="1545"/>
      </w:tblGrid>
      <w:tr w:rsidR="007B5FF6" w:rsidRPr="00F87006" w14:paraId="1EF64462" w14:textId="77777777" w:rsidTr="00012D44">
        <w:trPr>
          <w:trHeight w:val="300"/>
        </w:trPr>
        <w:tc>
          <w:tcPr>
            <w:tcW w:w="1620" w:type="dxa"/>
            <w:tcBorders>
              <w:top w:val="single" w:sz="6" w:space="0" w:color="auto"/>
              <w:left w:val="nil"/>
              <w:bottom w:val="nil"/>
              <w:right w:val="nil"/>
            </w:tcBorders>
            <w:shd w:val="clear" w:color="auto" w:fill="auto"/>
            <w:hideMark/>
          </w:tcPr>
          <w:p w14:paraId="70575206" w14:textId="77777777" w:rsidR="007B5FF6" w:rsidRPr="00F87006"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eastAsia="en-GB"/>
                <w14:ligatures w14:val="none"/>
              </w:rPr>
              <w:t> </w:t>
            </w:r>
          </w:p>
        </w:tc>
        <w:tc>
          <w:tcPr>
            <w:tcW w:w="1185" w:type="dxa"/>
            <w:tcBorders>
              <w:top w:val="single" w:sz="6" w:space="0" w:color="auto"/>
              <w:left w:val="nil"/>
              <w:bottom w:val="nil"/>
              <w:right w:val="nil"/>
            </w:tcBorders>
            <w:shd w:val="clear" w:color="auto" w:fill="auto"/>
            <w:hideMark/>
          </w:tcPr>
          <w:p w14:paraId="60F29AA7"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(1)</w:t>
            </w:r>
            <w:r w:rsidRPr="00F87006">
              <w:rPr>
                <w:rFonts w:eastAsia="Times New Roman" w:cs="Segoe UI"/>
                <w:kern w:val="0"/>
                <w:sz w:val="20"/>
                <w:szCs w:val="20"/>
                <w:lang w:eastAsia="en-GB"/>
                <w14:ligatures w14:val="none"/>
              </w:rPr>
              <w:t> </w:t>
            </w:r>
          </w:p>
        </w:tc>
        <w:tc>
          <w:tcPr>
            <w:tcW w:w="1545" w:type="dxa"/>
            <w:tcBorders>
              <w:top w:val="single" w:sz="6" w:space="0" w:color="auto"/>
              <w:left w:val="nil"/>
              <w:bottom w:val="nil"/>
              <w:right w:val="nil"/>
            </w:tcBorders>
            <w:shd w:val="clear" w:color="auto" w:fill="auto"/>
            <w:hideMark/>
          </w:tcPr>
          <w:p w14:paraId="5623D6DA"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(2)</w:t>
            </w:r>
            <w:r w:rsidRPr="00F87006">
              <w:rPr>
                <w:rFonts w:eastAsia="Times New Roman" w:cs="Segoe UI"/>
                <w:kern w:val="0"/>
                <w:sz w:val="20"/>
                <w:szCs w:val="20"/>
                <w:lang w:eastAsia="en-GB"/>
                <w14:ligatures w14:val="none"/>
              </w:rPr>
              <w:t> </w:t>
            </w:r>
          </w:p>
        </w:tc>
        <w:tc>
          <w:tcPr>
            <w:tcW w:w="1545" w:type="dxa"/>
            <w:tcBorders>
              <w:top w:val="single" w:sz="6" w:space="0" w:color="auto"/>
              <w:left w:val="nil"/>
              <w:bottom w:val="nil"/>
              <w:right w:val="nil"/>
            </w:tcBorders>
            <w:shd w:val="clear" w:color="auto" w:fill="auto"/>
            <w:hideMark/>
          </w:tcPr>
          <w:p w14:paraId="37F64F66" w14:textId="77777777" w:rsidR="007B5FF6" w:rsidRPr="0084068F" w:rsidRDefault="007B5FF6" w:rsidP="00012D44">
            <w:pPr>
              <w:spacing w:after="0" w:line="240" w:lineRule="auto"/>
              <w:jc w:val="center"/>
              <w:textAlignment w:val="baseline"/>
              <w:rPr>
                <w:rFonts w:eastAsia="Times New Roman" w:cs="Segoe UI"/>
                <w:kern w:val="0"/>
                <w:sz w:val="20"/>
                <w:szCs w:val="20"/>
                <w:lang w:eastAsia="en-GB"/>
                <w14:ligatures w14:val="none"/>
              </w:rPr>
            </w:pPr>
            <w:r w:rsidRPr="0084068F">
              <w:rPr>
                <w:rFonts w:eastAsia="Times New Roman" w:cs="Segoe UI"/>
                <w:kern w:val="0"/>
                <w:sz w:val="20"/>
                <w:szCs w:val="20"/>
                <w:lang w:val="en-US" w:eastAsia="en-GB"/>
                <w14:ligatures w14:val="none"/>
              </w:rPr>
              <w:t>(3)</w:t>
            </w:r>
            <w:r w:rsidRPr="0084068F">
              <w:rPr>
                <w:rFonts w:eastAsia="Times New Roman" w:cs="Segoe UI"/>
                <w:kern w:val="0"/>
                <w:sz w:val="20"/>
                <w:szCs w:val="20"/>
                <w:lang w:eastAsia="en-GB"/>
                <w14:ligatures w14:val="none"/>
              </w:rPr>
              <w:t> </w:t>
            </w:r>
          </w:p>
        </w:tc>
        <w:tc>
          <w:tcPr>
            <w:tcW w:w="1545" w:type="dxa"/>
            <w:tcBorders>
              <w:top w:val="single" w:sz="6" w:space="0" w:color="auto"/>
              <w:left w:val="nil"/>
              <w:bottom w:val="nil"/>
              <w:right w:val="nil"/>
            </w:tcBorders>
            <w:shd w:val="clear" w:color="auto" w:fill="auto"/>
            <w:hideMark/>
          </w:tcPr>
          <w:p w14:paraId="7F50CC99"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(4)</w:t>
            </w:r>
            <w:r w:rsidRPr="00F87006">
              <w:rPr>
                <w:rFonts w:eastAsia="Times New Roman" w:cs="Segoe UI"/>
                <w:kern w:val="0"/>
                <w:sz w:val="20"/>
                <w:szCs w:val="20"/>
                <w:lang w:eastAsia="en-GB"/>
                <w14:ligatures w14:val="none"/>
              </w:rPr>
              <w:t> </w:t>
            </w:r>
          </w:p>
        </w:tc>
        <w:tc>
          <w:tcPr>
            <w:tcW w:w="1545" w:type="dxa"/>
            <w:tcBorders>
              <w:top w:val="single" w:sz="6" w:space="0" w:color="auto"/>
              <w:left w:val="nil"/>
              <w:bottom w:val="nil"/>
              <w:right w:val="nil"/>
            </w:tcBorders>
            <w:shd w:val="clear" w:color="auto" w:fill="auto"/>
            <w:hideMark/>
          </w:tcPr>
          <w:p w14:paraId="59C613E6"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(5)</w:t>
            </w:r>
            <w:r w:rsidRPr="00F87006">
              <w:rPr>
                <w:rFonts w:eastAsia="Times New Roman" w:cs="Segoe UI"/>
                <w:kern w:val="0"/>
                <w:sz w:val="20"/>
                <w:szCs w:val="20"/>
                <w:lang w:eastAsia="en-GB"/>
                <w14:ligatures w14:val="none"/>
              </w:rPr>
              <w:t> </w:t>
            </w:r>
          </w:p>
        </w:tc>
      </w:tr>
      <w:tr w:rsidR="007B5FF6" w:rsidRPr="00F87006" w14:paraId="28D60C64" w14:textId="77777777" w:rsidTr="00012D44">
        <w:trPr>
          <w:trHeight w:val="300"/>
        </w:trPr>
        <w:tc>
          <w:tcPr>
            <w:tcW w:w="1620" w:type="dxa"/>
            <w:tcBorders>
              <w:top w:val="nil"/>
              <w:left w:val="nil"/>
              <w:bottom w:val="nil"/>
              <w:right w:val="nil"/>
            </w:tcBorders>
            <w:shd w:val="clear" w:color="auto" w:fill="auto"/>
            <w:hideMark/>
          </w:tcPr>
          <w:p w14:paraId="68AA37AB" w14:textId="77777777" w:rsidR="007B5FF6" w:rsidRPr="00F87006"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eastAsia="en-GB"/>
                <w14:ligatures w14:val="none"/>
              </w:rPr>
              <w:t> </w:t>
            </w:r>
          </w:p>
        </w:tc>
        <w:tc>
          <w:tcPr>
            <w:tcW w:w="1185" w:type="dxa"/>
            <w:tcBorders>
              <w:top w:val="nil"/>
              <w:left w:val="nil"/>
              <w:bottom w:val="nil"/>
              <w:right w:val="nil"/>
            </w:tcBorders>
            <w:shd w:val="clear" w:color="auto" w:fill="auto"/>
            <w:hideMark/>
          </w:tcPr>
          <w:p w14:paraId="652693AE"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Gender</w:t>
            </w:r>
            <w:r w:rsidRPr="00F87006">
              <w:rPr>
                <w:rFonts w:eastAsia="Times New Roman" w:cs="Segoe UI"/>
                <w:kern w:val="0"/>
                <w:sz w:val="20"/>
                <w:szCs w:val="20"/>
                <w:lang w:eastAsia="en-GB"/>
                <w14:ligatures w14:val="none"/>
              </w:rPr>
              <w:t> </w:t>
            </w:r>
          </w:p>
        </w:tc>
        <w:tc>
          <w:tcPr>
            <w:tcW w:w="1545" w:type="dxa"/>
            <w:tcBorders>
              <w:top w:val="nil"/>
              <w:left w:val="nil"/>
              <w:bottom w:val="nil"/>
              <w:right w:val="nil"/>
            </w:tcBorders>
            <w:shd w:val="clear" w:color="auto" w:fill="auto"/>
            <w:hideMark/>
          </w:tcPr>
          <w:p w14:paraId="13FC5E05"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Age</w:t>
            </w:r>
            <w:r w:rsidRPr="00F87006">
              <w:rPr>
                <w:rFonts w:eastAsia="Times New Roman" w:cs="Segoe UI"/>
                <w:kern w:val="0"/>
                <w:sz w:val="20"/>
                <w:szCs w:val="20"/>
                <w:lang w:eastAsia="en-GB"/>
                <w14:ligatures w14:val="none"/>
              </w:rPr>
              <w:t> </w:t>
            </w:r>
          </w:p>
        </w:tc>
        <w:tc>
          <w:tcPr>
            <w:tcW w:w="1545" w:type="dxa"/>
            <w:tcBorders>
              <w:top w:val="nil"/>
              <w:left w:val="nil"/>
              <w:bottom w:val="nil"/>
              <w:right w:val="nil"/>
            </w:tcBorders>
            <w:shd w:val="clear" w:color="auto" w:fill="auto"/>
            <w:hideMark/>
          </w:tcPr>
          <w:p w14:paraId="53AF9731" w14:textId="77777777" w:rsidR="007B5FF6" w:rsidRPr="0084068F" w:rsidRDefault="007B5FF6" w:rsidP="00012D44">
            <w:pPr>
              <w:spacing w:after="0" w:line="240" w:lineRule="auto"/>
              <w:jc w:val="center"/>
              <w:textAlignment w:val="baseline"/>
              <w:rPr>
                <w:rFonts w:eastAsia="Times New Roman" w:cs="Segoe UI"/>
                <w:kern w:val="0"/>
                <w:sz w:val="20"/>
                <w:szCs w:val="20"/>
                <w:lang w:eastAsia="en-GB"/>
                <w14:ligatures w14:val="none"/>
              </w:rPr>
            </w:pPr>
            <w:r w:rsidRPr="0084068F">
              <w:rPr>
                <w:rFonts w:eastAsia="Times New Roman" w:cs="Segoe UI"/>
                <w:kern w:val="0"/>
                <w:sz w:val="20"/>
                <w:szCs w:val="20"/>
                <w:lang w:val="en-US" w:eastAsia="en-GB"/>
                <w14:ligatures w14:val="none"/>
              </w:rPr>
              <w:t>Ethnic minorities</w:t>
            </w:r>
            <w:r w:rsidRPr="0084068F">
              <w:rPr>
                <w:rFonts w:eastAsia="Times New Roman" w:cs="Segoe UI"/>
                <w:kern w:val="0"/>
                <w:sz w:val="20"/>
                <w:szCs w:val="20"/>
                <w:lang w:eastAsia="en-GB"/>
                <w14:ligatures w14:val="none"/>
              </w:rPr>
              <w:t> </w:t>
            </w:r>
          </w:p>
        </w:tc>
        <w:tc>
          <w:tcPr>
            <w:tcW w:w="1545" w:type="dxa"/>
            <w:tcBorders>
              <w:top w:val="nil"/>
              <w:left w:val="nil"/>
              <w:bottom w:val="nil"/>
              <w:right w:val="nil"/>
            </w:tcBorders>
            <w:shd w:val="clear" w:color="auto" w:fill="auto"/>
            <w:hideMark/>
          </w:tcPr>
          <w:p w14:paraId="1248278B"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Income Rank</w:t>
            </w:r>
            <w:r w:rsidRPr="00F87006">
              <w:rPr>
                <w:rFonts w:eastAsia="Times New Roman" w:cs="Segoe UI"/>
                <w:kern w:val="0"/>
                <w:sz w:val="20"/>
                <w:szCs w:val="20"/>
                <w:lang w:eastAsia="en-GB"/>
                <w14:ligatures w14:val="none"/>
              </w:rPr>
              <w:t> </w:t>
            </w:r>
          </w:p>
        </w:tc>
        <w:tc>
          <w:tcPr>
            <w:tcW w:w="1545" w:type="dxa"/>
            <w:tcBorders>
              <w:top w:val="nil"/>
              <w:left w:val="nil"/>
              <w:bottom w:val="nil"/>
              <w:right w:val="nil"/>
            </w:tcBorders>
            <w:shd w:val="clear" w:color="auto" w:fill="auto"/>
            <w:hideMark/>
          </w:tcPr>
          <w:p w14:paraId="7521B2D2"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In Work</w:t>
            </w:r>
            <w:r w:rsidRPr="00F87006">
              <w:rPr>
                <w:rFonts w:eastAsia="Times New Roman" w:cs="Segoe UI"/>
                <w:kern w:val="0"/>
                <w:sz w:val="20"/>
                <w:szCs w:val="20"/>
                <w:lang w:eastAsia="en-GB"/>
                <w14:ligatures w14:val="none"/>
              </w:rPr>
              <w:t> </w:t>
            </w:r>
          </w:p>
        </w:tc>
      </w:tr>
      <w:tr w:rsidR="007B5FF6" w:rsidRPr="00F87006" w14:paraId="36159F94" w14:textId="77777777" w:rsidTr="00012D44">
        <w:trPr>
          <w:trHeight w:val="300"/>
        </w:trPr>
        <w:tc>
          <w:tcPr>
            <w:tcW w:w="1620" w:type="dxa"/>
            <w:tcBorders>
              <w:top w:val="single" w:sz="6" w:space="0" w:color="auto"/>
              <w:left w:val="nil"/>
              <w:bottom w:val="nil"/>
              <w:right w:val="nil"/>
            </w:tcBorders>
            <w:shd w:val="clear" w:color="auto" w:fill="auto"/>
            <w:hideMark/>
          </w:tcPr>
          <w:p w14:paraId="36A61399" w14:textId="77777777" w:rsidR="007B5FF6" w:rsidRPr="00F87006"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Lockdown </w:t>
            </w:r>
            <w:r w:rsidRPr="00F87006">
              <w:rPr>
                <w:rFonts w:eastAsia="Times New Roman" w:cs="Segoe UI"/>
                <w:kern w:val="0"/>
                <w:sz w:val="20"/>
                <w:szCs w:val="20"/>
                <w:lang w:eastAsia="en-GB"/>
                <w14:ligatures w14:val="none"/>
              </w:rPr>
              <w:t> </w:t>
            </w:r>
          </w:p>
        </w:tc>
        <w:tc>
          <w:tcPr>
            <w:tcW w:w="1185" w:type="dxa"/>
            <w:tcBorders>
              <w:top w:val="single" w:sz="6" w:space="0" w:color="auto"/>
              <w:left w:val="nil"/>
              <w:bottom w:val="nil"/>
              <w:right w:val="nil"/>
            </w:tcBorders>
            <w:shd w:val="clear" w:color="auto" w:fill="auto"/>
            <w:hideMark/>
          </w:tcPr>
          <w:p w14:paraId="1C4AA20F"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0.268</w:t>
            </w:r>
            <w:r w:rsidRPr="00F87006">
              <w:rPr>
                <w:rFonts w:cs="Times New Roman"/>
                <w:kern w:val="0"/>
                <w:sz w:val="20"/>
                <w:szCs w:val="20"/>
                <w:vertAlign w:val="superscript"/>
                <w:lang w:val="en-US"/>
              </w:rPr>
              <w:t>*</w:t>
            </w:r>
            <w:r w:rsidRPr="00F87006">
              <w:rPr>
                <w:rFonts w:cs="Times New Roman"/>
                <w:kern w:val="0"/>
                <w:sz w:val="20"/>
                <w:szCs w:val="20"/>
                <w:lang w:val="en-US"/>
              </w:rPr>
              <w:br/>
              <w:t>(0.115)</w:t>
            </w:r>
          </w:p>
        </w:tc>
        <w:tc>
          <w:tcPr>
            <w:tcW w:w="1545" w:type="dxa"/>
            <w:tcBorders>
              <w:top w:val="single" w:sz="6" w:space="0" w:color="auto"/>
              <w:left w:val="nil"/>
              <w:bottom w:val="nil"/>
              <w:right w:val="nil"/>
            </w:tcBorders>
            <w:shd w:val="clear" w:color="auto" w:fill="auto"/>
            <w:hideMark/>
          </w:tcPr>
          <w:p w14:paraId="7637EC3E"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0.565</w:t>
            </w:r>
            <w:r w:rsidRPr="00F87006">
              <w:rPr>
                <w:rFonts w:cs="Times New Roman"/>
                <w:kern w:val="0"/>
                <w:sz w:val="20"/>
                <w:szCs w:val="20"/>
                <w:vertAlign w:val="superscript"/>
                <w:lang w:val="en-US"/>
              </w:rPr>
              <w:t>***</w:t>
            </w:r>
            <w:r w:rsidRPr="00F87006">
              <w:rPr>
                <w:rFonts w:cs="Times New Roman"/>
                <w:kern w:val="0"/>
                <w:sz w:val="20"/>
                <w:szCs w:val="20"/>
                <w:lang w:val="en-US"/>
              </w:rPr>
              <w:br/>
              <w:t>(0.127)</w:t>
            </w:r>
          </w:p>
        </w:tc>
        <w:tc>
          <w:tcPr>
            <w:tcW w:w="1545" w:type="dxa"/>
            <w:tcBorders>
              <w:top w:val="single" w:sz="6" w:space="0" w:color="auto"/>
              <w:left w:val="nil"/>
              <w:bottom w:val="nil"/>
              <w:right w:val="nil"/>
            </w:tcBorders>
            <w:shd w:val="clear" w:color="auto" w:fill="auto"/>
            <w:hideMark/>
          </w:tcPr>
          <w:p w14:paraId="5A6EFBB6" w14:textId="77777777" w:rsidR="007B5FF6" w:rsidRPr="0084068F" w:rsidRDefault="007B5FF6" w:rsidP="00012D44">
            <w:pPr>
              <w:spacing w:after="0" w:line="240" w:lineRule="auto"/>
              <w:jc w:val="center"/>
              <w:textAlignment w:val="baseline"/>
              <w:rPr>
                <w:rFonts w:eastAsia="Times New Roman" w:cs="Segoe UI"/>
                <w:kern w:val="0"/>
                <w:sz w:val="20"/>
                <w:szCs w:val="20"/>
                <w:lang w:eastAsia="en-GB"/>
                <w14:ligatures w14:val="none"/>
              </w:rPr>
            </w:pPr>
            <w:r w:rsidRPr="0084068F">
              <w:rPr>
                <w:rFonts w:cs="Times New Roman"/>
                <w:kern w:val="0"/>
                <w:sz w:val="20"/>
                <w:szCs w:val="20"/>
                <w:lang w:val="en-US"/>
              </w:rPr>
              <w:t>0.602</w:t>
            </w:r>
            <w:r w:rsidRPr="0084068F">
              <w:rPr>
                <w:rFonts w:cs="Times New Roman"/>
                <w:kern w:val="0"/>
                <w:sz w:val="20"/>
                <w:szCs w:val="20"/>
                <w:vertAlign w:val="superscript"/>
                <w:lang w:val="en-US"/>
              </w:rPr>
              <w:t>***</w:t>
            </w:r>
            <w:r w:rsidRPr="0084068F">
              <w:rPr>
                <w:rFonts w:cs="Times New Roman"/>
                <w:kern w:val="0"/>
                <w:sz w:val="20"/>
                <w:szCs w:val="20"/>
                <w:lang w:val="en-US"/>
              </w:rPr>
              <w:br/>
              <w:t>(0.093)</w:t>
            </w:r>
          </w:p>
        </w:tc>
        <w:tc>
          <w:tcPr>
            <w:tcW w:w="1545" w:type="dxa"/>
            <w:tcBorders>
              <w:top w:val="single" w:sz="6" w:space="0" w:color="auto"/>
              <w:left w:val="nil"/>
              <w:bottom w:val="nil"/>
              <w:right w:val="nil"/>
            </w:tcBorders>
            <w:shd w:val="clear" w:color="auto" w:fill="auto"/>
            <w:hideMark/>
          </w:tcPr>
          <w:p w14:paraId="6EBB5240"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0.403</w:t>
            </w:r>
            <w:r w:rsidRPr="00F87006">
              <w:rPr>
                <w:rFonts w:cs="Times New Roman"/>
                <w:kern w:val="0"/>
                <w:sz w:val="20"/>
                <w:szCs w:val="20"/>
                <w:vertAlign w:val="superscript"/>
                <w:lang w:val="en-US"/>
              </w:rPr>
              <w:t>***</w:t>
            </w:r>
            <w:r w:rsidRPr="00F87006">
              <w:rPr>
                <w:rFonts w:cs="Times New Roman"/>
                <w:kern w:val="0"/>
                <w:sz w:val="20"/>
                <w:szCs w:val="20"/>
                <w:lang w:val="en-US"/>
              </w:rPr>
              <w:br/>
              <w:t>(0.096)</w:t>
            </w:r>
          </w:p>
        </w:tc>
        <w:tc>
          <w:tcPr>
            <w:tcW w:w="1545" w:type="dxa"/>
            <w:tcBorders>
              <w:top w:val="single" w:sz="6" w:space="0" w:color="auto"/>
              <w:left w:val="nil"/>
              <w:bottom w:val="nil"/>
              <w:right w:val="nil"/>
            </w:tcBorders>
            <w:shd w:val="clear" w:color="auto" w:fill="auto"/>
            <w:hideMark/>
          </w:tcPr>
          <w:p w14:paraId="234F58FD"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0.627</w:t>
            </w:r>
            <w:r w:rsidRPr="00F87006">
              <w:rPr>
                <w:rFonts w:cs="Times New Roman"/>
                <w:kern w:val="0"/>
                <w:sz w:val="20"/>
                <w:szCs w:val="20"/>
                <w:vertAlign w:val="superscript"/>
                <w:lang w:val="en-US"/>
              </w:rPr>
              <w:t>***</w:t>
            </w:r>
            <w:r w:rsidRPr="00F87006">
              <w:rPr>
                <w:rFonts w:cs="Times New Roman"/>
                <w:kern w:val="0"/>
                <w:sz w:val="20"/>
                <w:szCs w:val="20"/>
                <w:lang w:val="en-US"/>
              </w:rPr>
              <w:br/>
              <w:t>(0.125)</w:t>
            </w:r>
          </w:p>
        </w:tc>
      </w:tr>
      <w:tr w:rsidR="007B5FF6" w:rsidRPr="00F87006" w14:paraId="6643B070" w14:textId="77777777" w:rsidTr="00012D44">
        <w:trPr>
          <w:trHeight w:val="300"/>
        </w:trPr>
        <w:tc>
          <w:tcPr>
            <w:tcW w:w="1620" w:type="dxa"/>
            <w:tcBorders>
              <w:top w:val="nil"/>
              <w:left w:val="nil"/>
              <w:bottom w:val="nil"/>
              <w:right w:val="nil"/>
            </w:tcBorders>
            <w:shd w:val="clear" w:color="auto" w:fill="auto"/>
            <w:hideMark/>
          </w:tcPr>
          <w:p w14:paraId="7697B70C" w14:textId="77777777" w:rsidR="007B5FF6" w:rsidRPr="00F87006"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eastAsia="en-GB"/>
                <w14:ligatures w14:val="none"/>
              </w:rPr>
              <w:t>Post-Lockdown</w:t>
            </w:r>
          </w:p>
        </w:tc>
        <w:tc>
          <w:tcPr>
            <w:tcW w:w="1185" w:type="dxa"/>
            <w:tcBorders>
              <w:top w:val="nil"/>
              <w:left w:val="nil"/>
              <w:bottom w:val="nil"/>
              <w:right w:val="nil"/>
            </w:tcBorders>
            <w:shd w:val="clear" w:color="auto" w:fill="auto"/>
            <w:hideMark/>
          </w:tcPr>
          <w:p w14:paraId="35562FBC"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-0.104</w:t>
            </w:r>
            <w:r w:rsidRPr="00F87006">
              <w:rPr>
                <w:rFonts w:cs="Times New Roman"/>
                <w:kern w:val="0"/>
                <w:sz w:val="20"/>
                <w:szCs w:val="20"/>
                <w:lang w:val="en-US"/>
              </w:rPr>
              <w:br/>
              <w:t>(0.130)</w:t>
            </w:r>
          </w:p>
        </w:tc>
        <w:tc>
          <w:tcPr>
            <w:tcW w:w="1545" w:type="dxa"/>
            <w:tcBorders>
              <w:top w:val="nil"/>
              <w:left w:val="nil"/>
              <w:bottom w:val="nil"/>
              <w:right w:val="nil"/>
            </w:tcBorders>
            <w:shd w:val="clear" w:color="auto" w:fill="auto"/>
            <w:hideMark/>
          </w:tcPr>
          <w:p w14:paraId="46721A2F"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-0.0119</w:t>
            </w:r>
            <w:r w:rsidRPr="00F87006">
              <w:rPr>
                <w:rFonts w:cs="Times New Roman"/>
                <w:kern w:val="0"/>
                <w:sz w:val="20"/>
                <w:szCs w:val="20"/>
                <w:lang w:val="en-US"/>
              </w:rPr>
              <w:br/>
              <w:t>(0.141)</w:t>
            </w:r>
          </w:p>
        </w:tc>
        <w:tc>
          <w:tcPr>
            <w:tcW w:w="1545" w:type="dxa"/>
            <w:tcBorders>
              <w:top w:val="nil"/>
              <w:left w:val="nil"/>
              <w:bottom w:val="nil"/>
              <w:right w:val="nil"/>
            </w:tcBorders>
            <w:shd w:val="clear" w:color="auto" w:fill="auto"/>
            <w:hideMark/>
          </w:tcPr>
          <w:p w14:paraId="22636394" w14:textId="77777777" w:rsidR="007B5FF6" w:rsidRPr="0084068F" w:rsidRDefault="007B5FF6" w:rsidP="00012D44">
            <w:pPr>
              <w:spacing w:after="0" w:line="240" w:lineRule="auto"/>
              <w:jc w:val="center"/>
              <w:textAlignment w:val="baseline"/>
              <w:rPr>
                <w:rFonts w:eastAsia="Times New Roman" w:cs="Segoe UI"/>
                <w:kern w:val="0"/>
                <w:sz w:val="20"/>
                <w:szCs w:val="20"/>
                <w:lang w:eastAsia="en-GB"/>
                <w14:ligatures w14:val="none"/>
              </w:rPr>
            </w:pPr>
            <w:r w:rsidRPr="0084068F">
              <w:rPr>
                <w:rFonts w:cs="Times New Roman"/>
                <w:kern w:val="0"/>
                <w:sz w:val="20"/>
                <w:szCs w:val="20"/>
                <w:lang w:val="en-US"/>
              </w:rPr>
              <w:t>-0.147</w:t>
            </w:r>
            <w:r w:rsidRPr="0084068F">
              <w:rPr>
                <w:rFonts w:cs="Times New Roman"/>
                <w:kern w:val="0"/>
                <w:sz w:val="20"/>
                <w:szCs w:val="20"/>
                <w:lang w:val="en-US"/>
              </w:rPr>
              <w:br/>
              <w:t>(0.103)</w:t>
            </w:r>
          </w:p>
        </w:tc>
        <w:tc>
          <w:tcPr>
            <w:tcW w:w="1545" w:type="dxa"/>
            <w:tcBorders>
              <w:top w:val="nil"/>
              <w:left w:val="nil"/>
              <w:bottom w:val="nil"/>
              <w:right w:val="nil"/>
            </w:tcBorders>
            <w:shd w:val="clear" w:color="auto" w:fill="auto"/>
            <w:hideMark/>
          </w:tcPr>
          <w:p w14:paraId="59EFEAD3"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-0.163</w:t>
            </w:r>
            <w:r w:rsidRPr="00F87006">
              <w:rPr>
                <w:rFonts w:cs="Times New Roman"/>
                <w:kern w:val="0"/>
                <w:sz w:val="20"/>
                <w:szCs w:val="20"/>
                <w:lang w:val="en-US"/>
              </w:rPr>
              <w:br/>
              <w:t>(0.106)</w:t>
            </w:r>
          </w:p>
        </w:tc>
        <w:tc>
          <w:tcPr>
            <w:tcW w:w="1545" w:type="dxa"/>
            <w:tcBorders>
              <w:top w:val="nil"/>
              <w:left w:val="nil"/>
              <w:bottom w:val="nil"/>
              <w:right w:val="nil"/>
            </w:tcBorders>
            <w:shd w:val="clear" w:color="auto" w:fill="auto"/>
            <w:hideMark/>
          </w:tcPr>
          <w:p w14:paraId="6410741F"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-0.174</w:t>
            </w:r>
            <w:r w:rsidRPr="00F87006">
              <w:rPr>
                <w:rFonts w:cs="Times New Roman"/>
                <w:kern w:val="0"/>
                <w:sz w:val="20"/>
                <w:szCs w:val="20"/>
                <w:lang w:val="en-US"/>
              </w:rPr>
              <w:br/>
              <w:t>(0.141)</w:t>
            </w:r>
          </w:p>
        </w:tc>
      </w:tr>
      <w:tr w:rsidR="007B5FF6" w:rsidRPr="00F87006" w14:paraId="0B507143" w14:textId="77777777" w:rsidTr="00012D44">
        <w:trPr>
          <w:trHeight w:val="300"/>
        </w:trPr>
        <w:tc>
          <w:tcPr>
            <w:tcW w:w="1620" w:type="dxa"/>
            <w:tcBorders>
              <w:top w:val="nil"/>
              <w:left w:val="nil"/>
              <w:bottom w:val="nil"/>
              <w:right w:val="nil"/>
            </w:tcBorders>
            <w:shd w:val="clear" w:color="auto" w:fill="auto"/>
            <w:hideMark/>
          </w:tcPr>
          <w:p w14:paraId="4DD49719" w14:textId="77777777" w:rsidR="007B5FF6" w:rsidRPr="00F87006"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Female # Lockdown </w:t>
            </w:r>
            <w:r w:rsidRPr="00F87006">
              <w:rPr>
                <w:rFonts w:eastAsia="Times New Roman" w:cs="Segoe UI"/>
                <w:kern w:val="0"/>
                <w:sz w:val="20"/>
                <w:szCs w:val="20"/>
                <w:lang w:eastAsia="en-GB"/>
                <w14:ligatures w14:val="none"/>
              </w:rPr>
              <w:t> </w:t>
            </w:r>
          </w:p>
        </w:tc>
        <w:tc>
          <w:tcPr>
            <w:tcW w:w="1185" w:type="dxa"/>
            <w:tcBorders>
              <w:top w:val="nil"/>
              <w:left w:val="nil"/>
              <w:bottom w:val="nil"/>
              <w:right w:val="nil"/>
            </w:tcBorders>
            <w:shd w:val="clear" w:color="auto" w:fill="auto"/>
            <w:hideMark/>
          </w:tcPr>
          <w:p w14:paraId="6FB56ED3"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0.402</w:t>
            </w:r>
            <w:r w:rsidRPr="00F87006">
              <w:rPr>
                <w:rFonts w:cs="Times New Roman"/>
                <w:kern w:val="0"/>
                <w:sz w:val="20"/>
                <w:szCs w:val="20"/>
                <w:vertAlign w:val="superscript"/>
                <w:lang w:val="en-US"/>
              </w:rPr>
              <w:t>*</w:t>
            </w:r>
            <w:r w:rsidRPr="00F87006">
              <w:rPr>
                <w:rFonts w:cs="Times New Roman"/>
                <w:kern w:val="0"/>
                <w:sz w:val="20"/>
                <w:szCs w:val="20"/>
                <w:lang w:val="en-US"/>
              </w:rPr>
              <w:br/>
              <w:t>(0.157)</w:t>
            </w:r>
          </w:p>
        </w:tc>
        <w:tc>
          <w:tcPr>
            <w:tcW w:w="1545" w:type="dxa"/>
            <w:tcBorders>
              <w:top w:val="nil"/>
              <w:left w:val="nil"/>
              <w:bottom w:val="nil"/>
              <w:right w:val="nil"/>
            </w:tcBorders>
            <w:shd w:val="clear" w:color="auto" w:fill="auto"/>
            <w:hideMark/>
          </w:tcPr>
          <w:p w14:paraId="1E697F34"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br/>
            </w:r>
          </w:p>
        </w:tc>
        <w:tc>
          <w:tcPr>
            <w:tcW w:w="1545" w:type="dxa"/>
            <w:tcBorders>
              <w:top w:val="nil"/>
              <w:left w:val="nil"/>
              <w:bottom w:val="nil"/>
              <w:right w:val="nil"/>
            </w:tcBorders>
            <w:shd w:val="clear" w:color="auto" w:fill="auto"/>
            <w:hideMark/>
          </w:tcPr>
          <w:p w14:paraId="5041ACC1" w14:textId="77777777" w:rsidR="007B5FF6" w:rsidRPr="0084068F" w:rsidRDefault="007B5FF6" w:rsidP="00012D44">
            <w:pPr>
              <w:spacing w:after="0" w:line="240" w:lineRule="auto"/>
              <w:jc w:val="center"/>
              <w:textAlignment w:val="baseline"/>
              <w:rPr>
                <w:rFonts w:eastAsia="Times New Roman" w:cs="Segoe UI"/>
                <w:kern w:val="0"/>
                <w:sz w:val="20"/>
                <w:szCs w:val="20"/>
                <w:lang w:eastAsia="en-GB"/>
                <w14:ligatures w14:val="none"/>
              </w:rPr>
            </w:pPr>
            <w:r w:rsidRPr="0084068F">
              <w:rPr>
                <w:rFonts w:cs="Times New Roman"/>
                <w:kern w:val="0"/>
                <w:sz w:val="20"/>
                <w:szCs w:val="20"/>
                <w:lang w:val="en-US"/>
              </w:rPr>
              <w:br/>
            </w:r>
          </w:p>
        </w:tc>
        <w:tc>
          <w:tcPr>
            <w:tcW w:w="1545" w:type="dxa"/>
            <w:tcBorders>
              <w:top w:val="nil"/>
              <w:left w:val="nil"/>
              <w:bottom w:val="nil"/>
              <w:right w:val="nil"/>
            </w:tcBorders>
            <w:shd w:val="clear" w:color="auto" w:fill="auto"/>
            <w:hideMark/>
          </w:tcPr>
          <w:p w14:paraId="028D512B"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br/>
            </w:r>
          </w:p>
        </w:tc>
        <w:tc>
          <w:tcPr>
            <w:tcW w:w="1545" w:type="dxa"/>
            <w:tcBorders>
              <w:top w:val="nil"/>
              <w:left w:val="nil"/>
              <w:bottom w:val="nil"/>
              <w:right w:val="nil"/>
            </w:tcBorders>
            <w:shd w:val="clear" w:color="auto" w:fill="auto"/>
            <w:hideMark/>
          </w:tcPr>
          <w:p w14:paraId="026F8510"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br/>
            </w:r>
          </w:p>
        </w:tc>
      </w:tr>
      <w:tr w:rsidR="007B5FF6" w:rsidRPr="00F87006" w14:paraId="6116DF12" w14:textId="77777777" w:rsidTr="00012D44">
        <w:trPr>
          <w:trHeight w:val="300"/>
        </w:trPr>
        <w:tc>
          <w:tcPr>
            <w:tcW w:w="1620" w:type="dxa"/>
            <w:tcBorders>
              <w:top w:val="nil"/>
              <w:left w:val="nil"/>
              <w:bottom w:val="nil"/>
              <w:right w:val="nil"/>
            </w:tcBorders>
            <w:shd w:val="clear" w:color="auto" w:fill="auto"/>
            <w:hideMark/>
          </w:tcPr>
          <w:p w14:paraId="2815D587" w14:textId="77777777" w:rsidR="007B5FF6" w:rsidRPr="00F87006"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 xml:space="preserve">Female # </w:t>
            </w:r>
            <w:r w:rsidRPr="00F87006">
              <w:rPr>
                <w:rFonts w:eastAsia="Times New Roman" w:cs="Segoe UI"/>
                <w:kern w:val="0"/>
                <w:sz w:val="20"/>
                <w:szCs w:val="20"/>
                <w:lang w:eastAsia="en-GB"/>
                <w14:ligatures w14:val="none"/>
              </w:rPr>
              <w:t>Post-Lockdown</w:t>
            </w:r>
          </w:p>
        </w:tc>
        <w:tc>
          <w:tcPr>
            <w:tcW w:w="1185" w:type="dxa"/>
            <w:tcBorders>
              <w:top w:val="nil"/>
              <w:left w:val="nil"/>
              <w:bottom w:val="nil"/>
              <w:right w:val="nil"/>
            </w:tcBorders>
            <w:shd w:val="clear" w:color="auto" w:fill="auto"/>
            <w:hideMark/>
          </w:tcPr>
          <w:p w14:paraId="68AD651D"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0.0170</w:t>
            </w:r>
            <w:r w:rsidRPr="00F87006">
              <w:rPr>
                <w:rFonts w:cs="Times New Roman"/>
                <w:kern w:val="0"/>
                <w:sz w:val="20"/>
                <w:szCs w:val="20"/>
                <w:lang w:val="en-US"/>
              </w:rPr>
              <w:br/>
              <w:t>(0.174)</w:t>
            </w:r>
          </w:p>
        </w:tc>
        <w:tc>
          <w:tcPr>
            <w:tcW w:w="1545" w:type="dxa"/>
            <w:tcBorders>
              <w:top w:val="nil"/>
              <w:left w:val="nil"/>
              <w:bottom w:val="nil"/>
              <w:right w:val="nil"/>
            </w:tcBorders>
            <w:shd w:val="clear" w:color="auto" w:fill="auto"/>
            <w:hideMark/>
          </w:tcPr>
          <w:p w14:paraId="5F0D05B1"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br/>
            </w:r>
          </w:p>
        </w:tc>
        <w:tc>
          <w:tcPr>
            <w:tcW w:w="1545" w:type="dxa"/>
            <w:tcBorders>
              <w:top w:val="nil"/>
              <w:left w:val="nil"/>
              <w:bottom w:val="nil"/>
              <w:right w:val="nil"/>
            </w:tcBorders>
            <w:shd w:val="clear" w:color="auto" w:fill="auto"/>
            <w:hideMark/>
          </w:tcPr>
          <w:p w14:paraId="11A03052" w14:textId="77777777" w:rsidR="007B5FF6" w:rsidRPr="0084068F" w:rsidRDefault="007B5FF6" w:rsidP="00012D44">
            <w:pPr>
              <w:spacing w:after="0" w:line="240" w:lineRule="auto"/>
              <w:jc w:val="center"/>
              <w:textAlignment w:val="baseline"/>
              <w:rPr>
                <w:rFonts w:eastAsia="Times New Roman" w:cs="Segoe UI"/>
                <w:kern w:val="0"/>
                <w:sz w:val="20"/>
                <w:szCs w:val="20"/>
                <w:lang w:eastAsia="en-GB"/>
                <w14:ligatures w14:val="none"/>
              </w:rPr>
            </w:pPr>
            <w:r w:rsidRPr="0084068F">
              <w:rPr>
                <w:rFonts w:cs="Times New Roman"/>
                <w:kern w:val="0"/>
                <w:sz w:val="20"/>
                <w:szCs w:val="20"/>
                <w:lang w:val="en-US"/>
              </w:rPr>
              <w:br/>
            </w:r>
          </w:p>
        </w:tc>
        <w:tc>
          <w:tcPr>
            <w:tcW w:w="1545" w:type="dxa"/>
            <w:tcBorders>
              <w:top w:val="nil"/>
              <w:left w:val="nil"/>
              <w:bottom w:val="nil"/>
              <w:right w:val="nil"/>
            </w:tcBorders>
            <w:shd w:val="clear" w:color="auto" w:fill="auto"/>
            <w:hideMark/>
          </w:tcPr>
          <w:p w14:paraId="496A652C"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br/>
            </w:r>
          </w:p>
        </w:tc>
        <w:tc>
          <w:tcPr>
            <w:tcW w:w="1545" w:type="dxa"/>
            <w:tcBorders>
              <w:top w:val="nil"/>
              <w:left w:val="nil"/>
              <w:bottom w:val="nil"/>
              <w:right w:val="nil"/>
            </w:tcBorders>
            <w:shd w:val="clear" w:color="auto" w:fill="auto"/>
            <w:hideMark/>
          </w:tcPr>
          <w:p w14:paraId="11B82958"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br/>
            </w:r>
          </w:p>
        </w:tc>
      </w:tr>
      <w:tr w:rsidR="007B5FF6" w:rsidRPr="00F87006" w14:paraId="4E6E356D" w14:textId="77777777" w:rsidTr="00012D44">
        <w:trPr>
          <w:trHeight w:val="300"/>
        </w:trPr>
        <w:tc>
          <w:tcPr>
            <w:tcW w:w="1620" w:type="dxa"/>
            <w:tcBorders>
              <w:top w:val="nil"/>
              <w:left w:val="nil"/>
              <w:bottom w:val="nil"/>
              <w:right w:val="nil"/>
            </w:tcBorders>
            <w:shd w:val="clear" w:color="auto" w:fill="auto"/>
            <w:hideMark/>
          </w:tcPr>
          <w:p w14:paraId="4578A808" w14:textId="77777777" w:rsidR="007B5FF6" w:rsidRPr="00F87006"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22-29 # Lockdown </w:t>
            </w:r>
            <w:r w:rsidRPr="00F87006">
              <w:rPr>
                <w:rFonts w:eastAsia="Times New Roman" w:cs="Segoe UI"/>
                <w:kern w:val="0"/>
                <w:sz w:val="20"/>
                <w:szCs w:val="20"/>
                <w:lang w:eastAsia="en-GB"/>
                <w14:ligatures w14:val="none"/>
              </w:rPr>
              <w:t> </w:t>
            </w:r>
          </w:p>
        </w:tc>
        <w:tc>
          <w:tcPr>
            <w:tcW w:w="1185" w:type="dxa"/>
            <w:tcBorders>
              <w:top w:val="nil"/>
              <w:left w:val="nil"/>
              <w:bottom w:val="nil"/>
              <w:right w:val="nil"/>
            </w:tcBorders>
            <w:shd w:val="clear" w:color="auto" w:fill="auto"/>
            <w:hideMark/>
          </w:tcPr>
          <w:p w14:paraId="40D3035D"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eastAsia="en-GB"/>
                <w14:ligatures w14:val="none"/>
              </w:rPr>
              <w:t> </w:t>
            </w:r>
            <w:r w:rsidRPr="00F87006">
              <w:rPr>
                <w:rFonts w:eastAsia="Times New Roman" w:cs="Segoe UI"/>
                <w:kern w:val="0"/>
                <w:sz w:val="20"/>
                <w:szCs w:val="20"/>
                <w:lang w:eastAsia="en-GB"/>
                <w14:ligatures w14:val="none"/>
              </w:rPr>
              <w:br/>
              <w:t> </w:t>
            </w:r>
          </w:p>
        </w:tc>
        <w:tc>
          <w:tcPr>
            <w:tcW w:w="1545" w:type="dxa"/>
            <w:tcBorders>
              <w:top w:val="nil"/>
              <w:left w:val="nil"/>
              <w:bottom w:val="nil"/>
              <w:right w:val="nil"/>
            </w:tcBorders>
            <w:shd w:val="clear" w:color="auto" w:fill="auto"/>
            <w:hideMark/>
          </w:tcPr>
          <w:p w14:paraId="7A34D30F"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-0.125</w:t>
            </w:r>
            <w:r w:rsidRPr="00F87006">
              <w:rPr>
                <w:rFonts w:cs="Times New Roman"/>
                <w:kern w:val="0"/>
                <w:sz w:val="20"/>
                <w:szCs w:val="20"/>
                <w:lang w:val="en-US"/>
              </w:rPr>
              <w:br/>
              <w:t>(0.164)</w:t>
            </w:r>
          </w:p>
        </w:tc>
        <w:tc>
          <w:tcPr>
            <w:tcW w:w="1545" w:type="dxa"/>
            <w:tcBorders>
              <w:top w:val="nil"/>
              <w:left w:val="nil"/>
              <w:bottom w:val="nil"/>
              <w:right w:val="nil"/>
            </w:tcBorders>
            <w:shd w:val="clear" w:color="auto" w:fill="auto"/>
            <w:hideMark/>
          </w:tcPr>
          <w:p w14:paraId="5791E334" w14:textId="77777777" w:rsidR="007B5FF6" w:rsidRPr="0084068F" w:rsidRDefault="007B5FF6" w:rsidP="00012D44">
            <w:pPr>
              <w:spacing w:after="0" w:line="240" w:lineRule="auto"/>
              <w:jc w:val="center"/>
              <w:textAlignment w:val="baseline"/>
              <w:rPr>
                <w:rFonts w:eastAsia="Times New Roman" w:cs="Segoe UI"/>
                <w:kern w:val="0"/>
                <w:sz w:val="20"/>
                <w:szCs w:val="20"/>
                <w:lang w:eastAsia="en-GB"/>
                <w14:ligatures w14:val="none"/>
              </w:rPr>
            </w:pPr>
            <w:r w:rsidRPr="0084068F">
              <w:rPr>
                <w:rFonts w:cs="Times New Roman"/>
                <w:kern w:val="0"/>
                <w:sz w:val="20"/>
                <w:szCs w:val="20"/>
                <w:lang w:val="en-US"/>
              </w:rPr>
              <w:br/>
            </w:r>
          </w:p>
        </w:tc>
        <w:tc>
          <w:tcPr>
            <w:tcW w:w="1545" w:type="dxa"/>
            <w:tcBorders>
              <w:top w:val="nil"/>
              <w:left w:val="nil"/>
              <w:bottom w:val="nil"/>
              <w:right w:val="nil"/>
            </w:tcBorders>
            <w:shd w:val="clear" w:color="auto" w:fill="auto"/>
            <w:hideMark/>
          </w:tcPr>
          <w:p w14:paraId="12C62C5E"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br/>
            </w:r>
          </w:p>
        </w:tc>
        <w:tc>
          <w:tcPr>
            <w:tcW w:w="1545" w:type="dxa"/>
            <w:tcBorders>
              <w:top w:val="nil"/>
              <w:left w:val="nil"/>
              <w:bottom w:val="nil"/>
              <w:right w:val="nil"/>
            </w:tcBorders>
            <w:shd w:val="clear" w:color="auto" w:fill="auto"/>
            <w:hideMark/>
          </w:tcPr>
          <w:p w14:paraId="57A0C9E5"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br/>
            </w:r>
          </w:p>
        </w:tc>
      </w:tr>
      <w:tr w:rsidR="007B5FF6" w:rsidRPr="00F87006" w14:paraId="38D60FE5" w14:textId="77777777" w:rsidTr="00012D44">
        <w:trPr>
          <w:trHeight w:val="300"/>
        </w:trPr>
        <w:tc>
          <w:tcPr>
            <w:tcW w:w="1620" w:type="dxa"/>
            <w:tcBorders>
              <w:top w:val="nil"/>
              <w:left w:val="nil"/>
              <w:bottom w:val="nil"/>
              <w:right w:val="nil"/>
            </w:tcBorders>
            <w:shd w:val="clear" w:color="auto" w:fill="auto"/>
            <w:hideMark/>
          </w:tcPr>
          <w:p w14:paraId="75046B44" w14:textId="77777777" w:rsidR="007B5FF6" w:rsidRPr="00F87006"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 xml:space="preserve">22-29 # </w:t>
            </w:r>
            <w:r w:rsidRPr="00F87006">
              <w:rPr>
                <w:rFonts w:eastAsia="Times New Roman" w:cs="Segoe UI"/>
                <w:kern w:val="0"/>
                <w:sz w:val="20"/>
                <w:szCs w:val="20"/>
                <w:lang w:eastAsia="en-GB"/>
                <w14:ligatures w14:val="none"/>
              </w:rPr>
              <w:t>Post-Lockdown</w:t>
            </w:r>
          </w:p>
        </w:tc>
        <w:tc>
          <w:tcPr>
            <w:tcW w:w="1185" w:type="dxa"/>
            <w:tcBorders>
              <w:top w:val="nil"/>
              <w:left w:val="nil"/>
              <w:bottom w:val="nil"/>
              <w:right w:val="nil"/>
            </w:tcBorders>
            <w:shd w:val="clear" w:color="auto" w:fill="auto"/>
            <w:hideMark/>
          </w:tcPr>
          <w:p w14:paraId="4593F348"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eastAsia="en-GB"/>
                <w14:ligatures w14:val="none"/>
              </w:rPr>
              <w:t> </w:t>
            </w:r>
            <w:r w:rsidRPr="00F87006">
              <w:rPr>
                <w:rFonts w:eastAsia="Times New Roman" w:cs="Segoe UI"/>
                <w:kern w:val="0"/>
                <w:sz w:val="20"/>
                <w:szCs w:val="20"/>
                <w:lang w:eastAsia="en-GB"/>
                <w14:ligatures w14:val="none"/>
              </w:rPr>
              <w:br/>
              <w:t> </w:t>
            </w:r>
          </w:p>
        </w:tc>
        <w:tc>
          <w:tcPr>
            <w:tcW w:w="1545" w:type="dxa"/>
            <w:tcBorders>
              <w:top w:val="nil"/>
              <w:left w:val="nil"/>
              <w:bottom w:val="nil"/>
              <w:right w:val="nil"/>
            </w:tcBorders>
            <w:shd w:val="clear" w:color="auto" w:fill="auto"/>
            <w:hideMark/>
          </w:tcPr>
          <w:p w14:paraId="57E8FA6E"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-0.141</w:t>
            </w:r>
            <w:r w:rsidRPr="00F87006">
              <w:rPr>
                <w:rFonts w:cs="Times New Roman"/>
                <w:kern w:val="0"/>
                <w:sz w:val="20"/>
                <w:szCs w:val="20"/>
                <w:lang w:val="en-US"/>
              </w:rPr>
              <w:br/>
              <w:t>(0.177)</w:t>
            </w:r>
          </w:p>
        </w:tc>
        <w:tc>
          <w:tcPr>
            <w:tcW w:w="1545" w:type="dxa"/>
            <w:tcBorders>
              <w:top w:val="nil"/>
              <w:left w:val="nil"/>
              <w:bottom w:val="nil"/>
              <w:right w:val="nil"/>
            </w:tcBorders>
            <w:shd w:val="clear" w:color="auto" w:fill="auto"/>
            <w:hideMark/>
          </w:tcPr>
          <w:p w14:paraId="1FDC2FAB" w14:textId="77777777" w:rsidR="007B5FF6" w:rsidRPr="0084068F" w:rsidRDefault="007B5FF6" w:rsidP="00012D44">
            <w:pPr>
              <w:spacing w:after="0" w:line="240" w:lineRule="auto"/>
              <w:jc w:val="center"/>
              <w:textAlignment w:val="baseline"/>
              <w:rPr>
                <w:rFonts w:eastAsia="Times New Roman" w:cs="Segoe UI"/>
                <w:kern w:val="0"/>
                <w:sz w:val="20"/>
                <w:szCs w:val="20"/>
                <w:lang w:eastAsia="en-GB"/>
                <w14:ligatures w14:val="none"/>
              </w:rPr>
            </w:pPr>
            <w:r w:rsidRPr="0084068F">
              <w:rPr>
                <w:rFonts w:cs="Times New Roman"/>
                <w:kern w:val="0"/>
                <w:sz w:val="20"/>
                <w:szCs w:val="20"/>
                <w:lang w:val="en-US"/>
              </w:rPr>
              <w:br/>
            </w:r>
          </w:p>
        </w:tc>
        <w:tc>
          <w:tcPr>
            <w:tcW w:w="1545" w:type="dxa"/>
            <w:tcBorders>
              <w:top w:val="nil"/>
              <w:left w:val="nil"/>
              <w:bottom w:val="nil"/>
              <w:right w:val="nil"/>
            </w:tcBorders>
            <w:shd w:val="clear" w:color="auto" w:fill="auto"/>
            <w:hideMark/>
          </w:tcPr>
          <w:p w14:paraId="5D1D8790"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br/>
            </w:r>
          </w:p>
        </w:tc>
        <w:tc>
          <w:tcPr>
            <w:tcW w:w="1545" w:type="dxa"/>
            <w:tcBorders>
              <w:top w:val="nil"/>
              <w:left w:val="nil"/>
              <w:bottom w:val="nil"/>
              <w:right w:val="nil"/>
            </w:tcBorders>
            <w:shd w:val="clear" w:color="auto" w:fill="auto"/>
            <w:hideMark/>
          </w:tcPr>
          <w:p w14:paraId="50E6945A"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br/>
            </w:r>
          </w:p>
        </w:tc>
      </w:tr>
      <w:tr w:rsidR="007B5FF6" w:rsidRPr="00F87006" w14:paraId="287EB691" w14:textId="77777777" w:rsidTr="00012D44">
        <w:trPr>
          <w:trHeight w:val="300"/>
        </w:trPr>
        <w:tc>
          <w:tcPr>
            <w:tcW w:w="1620" w:type="dxa"/>
            <w:tcBorders>
              <w:top w:val="nil"/>
              <w:left w:val="nil"/>
              <w:bottom w:val="nil"/>
              <w:right w:val="nil"/>
            </w:tcBorders>
            <w:shd w:val="clear" w:color="auto" w:fill="auto"/>
            <w:hideMark/>
          </w:tcPr>
          <w:p w14:paraId="072C9DCF" w14:textId="77777777" w:rsidR="007B5FF6" w:rsidRPr="00F87006"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Ethnic minorities # Lockdown </w:t>
            </w:r>
            <w:r w:rsidRPr="00F87006">
              <w:rPr>
                <w:rFonts w:eastAsia="Times New Roman" w:cs="Segoe UI"/>
                <w:kern w:val="0"/>
                <w:sz w:val="20"/>
                <w:szCs w:val="20"/>
                <w:lang w:eastAsia="en-GB"/>
                <w14:ligatures w14:val="none"/>
              </w:rPr>
              <w:t> </w:t>
            </w:r>
          </w:p>
        </w:tc>
        <w:tc>
          <w:tcPr>
            <w:tcW w:w="1185" w:type="dxa"/>
            <w:tcBorders>
              <w:top w:val="nil"/>
              <w:left w:val="nil"/>
              <w:bottom w:val="nil"/>
              <w:right w:val="nil"/>
            </w:tcBorders>
            <w:shd w:val="clear" w:color="auto" w:fill="auto"/>
            <w:hideMark/>
          </w:tcPr>
          <w:p w14:paraId="55AECAF7"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eastAsia="en-GB"/>
                <w14:ligatures w14:val="none"/>
              </w:rPr>
              <w:t> </w:t>
            </w:r>
            <w:r w:rsidRPr="00F87006">
              <w:rPr>
                <w:rFonts w:eastAsia="Times New Roman" w:cs="Segoe UI"/>
                <w:kern w:val="0"/>
                <w:sz w:val="20"/>
                <w:szCs w:val="20"/>
                <w:lang w:eastAsia="en-GB"/>
                <w14:ligatures w14:val="none"/>
              </w:rPr>
              <w:br/>
              <w:t> </w:t>
            </w:r>
          </w:p>
        </w:tc>
        <w:tc>
          <w:tcPr>
            <w:tcW w:w="1545" w:type="dxa"/>
            <w:tcBorders>
              <w:top w:val="nil"/>
              <w:left w:val="nil"/>
              <w:bottom w:val="nil"/>
              <w:right w:val="nil"/>
            </w:tcBorders>
            <w:shd w:val="clear" w:color="auto" w:fill="auto"/>
            <w:hideMark/>
          </w:tcPr>
          <w:p w14:paraId="2DAD4B7C"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eastAsia="en-GB"/>
                <w14:ligatures w14:val="none"/>
              </w:rPr>
              <w:t> </w:t>
            </w:r>
            <w:r w:rsidRPr="00F87006">
              <w:rPr>
                <w:rFonts w:eastAsia="Times New Roman" w:cs="Segoe UI"/>
                <w:kern w:val="0"/>
                <w:sz w:val="20"/>
                <w:szCs w:val="20"/>
                <w:lang w:eastAsia="en-GB"/>
                <w14:ligatures w14:val="none"/>
              </w:rPr>
              <w:br/>
              <w:t> </w:t>
            </w:r>
          </w:p>
        </w:tc>
        <w:tc>
          <w:tcPr>
            <w:tcW w:w="1545" w:type="dxa"/>
            <w:tcBorders>
              <w:top w:val="nil"/>
              <w:left w:val="nil"/>
              <w:bottom w:val="nil"/>
              <w:right w:val="nil"/>
            </w:tcBorders>
            <w:shd w:val="clear" w:color="auto" w:fill="auto"/>
            <w:hideMark/>
          </w:tcPr>
          <w:p w14:paraId="6C35A125" w14:textId="77777777" w:rsidR="007B5FF6" w:rsidRPr="0084068F" w:rsidRDefault="007B5FF6" w:rsidP="00012D44">
            <w:pPr>
              <w:spacing w:after="0" w:line="240" w:lineRule="auto"/>
              <w:jc w:val="center"/>
              <w:textAlignment w:val="baseline"/>
              <w:rPr>
                <w:rFonts w:eastAsia="Times New Roman" w:cs="Segoe UI"/>
                <w:kern w:val="0"/>
                <w:sz w:val="20"/>
                <w:szCs w:val="20"/>
                <w:lang w:eastAsia="en-GB"/>
                <w14:ligatures w14:val="none"/>
              </w:rPr>
            </w:pPr>
            <w:r w:rsidRPr="0084068F">
              <w:rPr>
                <w:rFonts w:cs="Times New Roman"/>
                <w:kern w:val="0"/>
                <w:sz w:val="20"/>
                <w:szCs w:val="20"/>
                <w:lang w:val="en-US"/>
              </w:rPr>
              <w:t>-0.317</w:t>
            </w:r>
            <w:r w:rsidRPr="0084068F">
              <w:rPr>
                <w:rFonts w:cs="Times New Roman"/>
                <w:kern w:val="0"/>
                <w:sz w:val="20"/>
                <w:szCs w:val="20"/>
                <w:vertAlign w:val="superscript"/>
                <w:lang w:val="en-US"/>
              </w:rPr>
              <w:t>#</w:t>
            </w:r>
            <w:r w:rsidRPr="0084068F">
              <w:rPr>
                <w:rFonts w:cs="Times New Roman"/>
                <w:kern w:val="0"/>
                <w:sz w:val="20"/>
                <w:szCs w:val="20"/>
                <w:lang w:val="en-US"/>
              </w:rPr>
              <w:br/>
              <w:t>(0.173)</w:t>
            </w:r>
          </w:p>
        </w:tc>
        <w:tc>
          <w:tcPr>
            <w:tcW w:w="1545" w:type="dxa"/>
            <w:tcBorders>
              <w:top w:val="nil"/>
              <w:left w:val="nil"/>
              <w:bottom w:val="nil"/>
              <w:right w:val="nil"/>
            </w:tcBorders>
            <w:shd w:val="clear" w:color="auto" w:fill="auto"/>
            <w:hideMark/>
          </w:tcPr>
          <w:p w14:paraId="6074051F"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br/>
            </w:r>
          </w:p>
        </w:tc>
        <w:tc>
          <w:tcPr>
            <w:tcW w:w="1545" w:type="dxa"/>
            <w:tcBorders>
              <w:top w:val="nil"/>
              <w:left w:val="nil"/>
              <w:bottom w:val="nil"/>
              <w:right w:val="nil"/>
            </w:tcBorders>
            <w:shd w:val="clear" w:color="auto" w:fill="auto"/>
            <w:hideMark/>
          </w:tcPr>
          <w:p w14:paraId="5DF559B1"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br/>
            </w:r>
          </w:p>
        </w:tc>
      </w:tr>
      <w:tr w:rsidR="007B5FF6" w:rsidRPr="00F87006" w14:paraId="2E64FAE6" w14:textId="77777777" w:rsidTr="00012D44">
        <w:trPr>
          <w:trHeight w:val="300"/>
        </w:trPr>
        <w:tc>
          <w:tcPr>
            <w:tcW w:w="1620" w:type="dxa"/>
            <w:tcBorders>
              <w:top w:val="nil"/>
              <w:left w:val="nil"/>
              <w:bottom w:val="nil"/>
              <w:right w:val="nil"/>
            </w:tcBorders>
            <w:shd w:val="clear" w:color="auto" w:fill="auto"/>
            <w:hideMark/>
          </w:tcPr>
          <w:p w14:paraId="202E954C" w14:textId="77777777" w:rsidR="007B5FF6" w:rsidRPr="00F87006"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 xml:space="preserve">Ethnic minorities # </w:t>
            </w:r>
            <w:r w:rsidRPr="00F87006">
              <w:rPr>
                <w:rFonts w:eastAsia="Times New Roman" w:cs="Segoe UI"/>
                <w:kern w:val="0"/>
                <w:sz w:val="20"/>
                <w:szCs w:val="20"/>
                <w:lang w:eastAsia="en-GB"/>
                <w14:ligatures w14:val="none"/>
              </w:rPr>
              <w:t>Post-Lockdown</w:t>
            </w:r>
          </w:p>
        </w:tc>
        <w:tc>
          <w:tcPr>
            <w:tcW w:w="1185" w:type="dxa"/>
            <w:tcBorders>
              <w:top w:val="nil"/>
              <w:left w:val="nil"/>
              <w:bottom w:val="nil"/>
              <w:right w:val="nil"/>
            </w:tcBorders>
            <w:shd w:val="clear" w:color="auto" w:fill="auto"/>
            <w:hideMark/>
          </w:tcPr>
          <w:p w14:paraId="36223610"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eastAsia="en-GB"/>
                <w14:ligatures w14:val="none"/>
              </w:rPr>
              <w:t> </w:t>
            </w:r>
            <w:r w:rsidRPr="00F87006">
              <w:rPr>
                <w:rFonts w:eastAsia="Times New Roman" w:cs="Segoe UI"/>
                <w:kern w:val="0"/>
                <w:sz w:val="20"/>
                <w:szCs w:val="20"/>
                <w:lang w:eastAsia="en-GB"/>
                <w14:ligatures w14:val="none"/>
              </w:rPr>
              <w:br/>
              <w:t> </w:t>
            </w:r>
          </w:p>
        </w:tc>
        <w:tc>
          <w:tcPr>
            <w:tcW w:w="1545" w:type="dxa"/>
            <w:tcBorders>
              <w:top w:val="nil"/>
              <w:left w:val="nil"/>
              <w:bottom w:val="nil"/>
              <w:right w:val="nil"/>
            </w:tcBorders>
            <w:shd w:val="clear" w:color="auto" w:fill="auto"/>
            <w:hideMark/>
          </w:tcPr>
          <w:p w14:paraId="5980D928"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eastAsia="en-GB"/>
                <w14:ligatures w14:val="none"/>
              </w:rPr>
              <w:t> </w:t>
            </w:r>
            <w:r w:rsidRPr="00F87006">
              <w:rPr>
                <w:rFonts w:eastAsia="Times New Roman" w:cs="Segoe UI"/>
                <w:kern w:val="0"/>
                <w:sz w:val="20"/>
                <w:szCs w:val="20"/>
                <w:lang w:eastAsia="en-GB"/>
                <w14:ligatures w14:val="none"/>
              </w:rPr>
              <w:br/>
              <w:t> </w:t>
            </w:r>
          </w:p>
        </w:tc>
        <w:tc>
          <w:tcPr>
            <w:tcW w:w="1545" w:type="dxa"/>
            <w:tcBorders>
              <w:top w:val="nil"/>
              <w:left w:val="nil"/>
              <w:bottom w:val="nil"/>
              <w:right w:val="nil"/>
            </w:tcBorders>
            <w:shd w:val="clear" w:color="auto" w:fill="auto"/>
            <w:hideMark/>
          </w:tcPr>
          <w:p w14:paraId="3F17A91A" w14:textId="77777777" w:rsidR="007B5FF6" w:rsidRPr="0084068F" w:rsidRDefault="007B5FF6" w:rsidP="00012D44">
            <w:pPr>
              <w:spacing w:after="0" w:line="240" w:lineRule="auto"/>
              <w:jc w:val="center"/>
              <w:textAlignment w:val="baseline"/>
              <w:rPr>
                <w:rFonts w:eastAsia="Times New Roman" w:cs="Segoe UI"/>
                <w:kern w:val="0"/>
                <w:sz w:val="20"/>
                <w:szCs w:val="20"/>
                <w:lang w:eastAsia="en-GB"/>
                <w14:ligatures w14:val="none"/>
              </w:rPr>
            </w:pPr>
            <w:r w:rsidRPr="0084068F">
              <w:rPr>
                <w:rFonts w:cs="Times New Roman"/>
                <w:kern w:val="0"/>
                <w:sz w:val="20"/>
                <w:szCs w:val="20"/>
                <w:lang w:val="en-US"/>
              </w:rPr>
              <w:t>0.149</w:t>
            </w:r>
            <w:r w:rsidRPr="0084068F">
              <w:rPr>
                <w:rFonts w:cs="Times New Roman"/>
                <w:kern w:val="0"/>
                <w:sz w:val="20"/>
                <w:szCs w:val="20"/>
                <w:lang w:val="en-US"/>
              </w:rPr>
              <w:br/>
              <w:t>(0.194)</w:t>
            </w:r>
          </w:p>
        </w:tc>
        <w:tc>
          <w:tcPr>
            <w:tcW w:w="1545" w:type="dxa"/>
            <w:tcBorders>
              <w:top w:val="nil"/>
              <w:left w:val="nil"/>
              <w:bottom w:val="nil"/>
              <w:right w:val="nil"/>
            </w:tcBorders>
            <w:shd w:val="clear" w:color="auto" w:fill="auto"/>
            <w:hideMark/>
          </w:tcPr>
          <w:p w14:paraId="09BF0E8F"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br/>
            </w:r>
          </w:p>
        </w:tc>
        <w:tc>
          <w:tcPr>
            <w:tcW w:w="1545" w:type="dxa"/>
            <w:tcBorders>
              <w:top w:val="nil"/>
              <w:left w:val="nil"/>
              <w:bottom w:val="nil"/>
              <w:right w:val="nil"/>
            </w:tcBorders>
            <w:shd w:val="clear" w:color="auto" w:fill="auto"/>
            <w:hideMark/>
          </w:tcPr>
          <w:p w14:paraId="019E3BB3"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br/>
            </w:r>
          </w:p>
        </w:tc>
      </w:tr>
      <w:tr w:rsidR="007B5FF6" w:rsidRPr="00F87006" w14:paraId="7DF58EA6" w14:textId="77777777" w:rsidTr="00012D44">
        <w:trPr>
          <w:trHeight w:val="300"/>
        </w:trPr>
        <w:tc>
          <w:tcPr>
            <w:tcW w:w="1620" w:type="dxa"/>
            <w:tcBorders>
              <w:top w:val="nil"/>
              <w:left w:val="nil"/>
              <w:bottom w:val="nil"/>
              <w:right w:val="nil"/>
            </w:tcBorders>
            <w:shd w:val="clear" w:color="auto" w:fill="auto"/>
            <w:hideMark/>
          </w:tcPr>
          <w:p w14:paraId="72FA1E39" w14:textId="77777777" w:rsidR="007B5FF6" w:rsidRPr="00F87006"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Top third # Lockdown </w:t>
            </w:r>
            <w:r w:rsidRPr="00F87006">
              <w:rPr>
                <w:rFonts w:eastAsia="Times New Roman" w:cs="Segoe UI"/>
                <w:kern w:val="0"/>
                <w:sz w:val="20"/>
                <w:szCs w:val="20"/>
                <w:lang w:eastAsia="en-GB"/>
                <w14:ligatures w14:val="none"/>
              </w:rPr>
              <w:t> </w:t>
            </w:r>
          </w:p>
        </w:tc>
        <w:tc>
          <w:tcPr>
            <w:tcW w:w="1185" w:type="dxa"/>
            <w:tcBorders>
              <w:top w:val="nil"/>
              <w:left w:val="nil"/>
              <w:bottom w:val="nil"/>
              <w:right w:val="nil"/>
            </w:tcBorders>
            <w:shd w:val="clear" w:color="auto" w:fill="auto"/>
            <w:hideMark/>
          </w:tcPr>
          <w:p w14:paraId="00665FCB"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eastAsia="en-GB"/>
                <w14:ligatures w14:val="none"/>
              </w:rPr>
              <w:t> </w:t>
            </w:r>
            <w:r w:rsidRPr="00F87006">
              <w:rPr>
                <w:rFonts w:eastAsia="Times New Roman" w:cs="Segoe UI"/>
                <w:kern w:val="0"/>
                <w:sz w:val="20"/>
                <w:szCs w:val="20"/>
                <w:lang w:eastAsia="en-GB"/>
                <w14:ligatures w14:val="none"/>
              </w:rPr>
              <w:br/>
              <w:t> </w:t>
            </w:r>
          </w:p>
        </w:tc>
        <w:tc>
          <w:tcPr>
            <w:tcW w:w="1545" w:type="dxa"/>
            <w:tcBorders>
              <w:top w:val="nil"/>
              <w:left w:val="nil"/>
              <w:bottom w:val="nil"/>
              <w:right w:val="nil"/>
            </w:tcBorders>
            <w:shd w:val="clear" w:color="auto" w:fill="auto"/>
            <w:hideMark/>
          </w:tcPr>
          <w:p w14:paraId="727599FA"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eastAsia="en-GB"/>
                <w14:ligatures w14:val="none"/>
              </w:rPr>
              <w:t> </w:t>
            </w:r>
            <w:r w:rsidRPr="00F87006">
              <w:rPr>
                <w:rFonts w:eastAsia="Times New Roman" w:cs="Segoe UI"/>
                <w:kern w:val="0"/>
                <w:sz w:val="20"/>
                <w:szCs w:val="20"/>
                <w:lang w:eastAsia="en-GB"/>
                <w14:ligatures w14:val="none"/>
              </w:rPr>
              <w:br/>
              <w:t> </w:t>
            </w:r>
          </w:p>
        </w:tc>
        <w:tc>
          <w:tcPr>
            <w:tcW w:w="1545" w:type="dxa"/>
            <w:tcBorders>
              <w:top w:val="nil"/>
              <w:left w:val="nil"/>
              <w:bottom w:val="nil"/>
              <w:right w:val="nil"/>
            </w:tcBorders>
            <w:shd w:val="clear" w:color="auto" w:fill="auto"/>
            <w:hideMark/>
          </w:tcPr>
          <w:p w14:paraId="24A1049C" w14:textId="77777777" w:rsidR="007B5FF6" w:rsidRPr="0084068F" w:rsidRDefault="007B5FF6" w:rsidP="00012D44">
            <w:pPr>
              <w:spacing w:after="0" w:line="240" w:lineRule="auto"/>
              <w:jc w:val="center"/>
              <w:textAlignment w:val="baseline"/>
              <w:rPr>
                <w:rFonts w:eastAsia="Times New Roman" w:cs="Segoe UI"/>
                <w:kern w:val="0"/>
                <w:sz w:val="20"/>
                <w:szCs w:val="20"/>
                <w:lang w:eastAsia="en-GB"/>
                <w14:ligatures w14:val="none"/>
              </w:rPr>
            </w:pPr>
            <w:r w:rsidRPr="0084068F">
              <w:rPr>
                <w:rFonts w:eastAsia="Times New Roman" w:cs="Segoe UI"/>
                <w:kern w:val="0"/>
                <w:sz w:val="20"/>
                <w:szCs w:val="20"/>
                <w:lang w:eastAsia="en-GB"/>
                <w14:ligatures w14:val="none"/>
              </w:rPr>
              <w:t> </w:t>
            </w:r>
            <w:r w:rsidRPr="0084068F">
              <w:rPr>
                <w:rFonts w:eastAsia="Times New Roman" w:cs="Segoe UI"/>
                <w:kern w:val="0"/>
                <w:sz w:val="20"/>
                <w:szCs w:val="20"/>
                <w:lang w:eastAsia="en-GB"/>
                <w14:ligatures w14:val="none"/>
              </w:rPr>
              <w:br/>
              <w:t> </w:t>
            </w:r>
          </w:p>
        </w:tc>
        <w:tc>
          <w:tcPr>
            <w:tcW w:w="1545" w:type="dxa"/>
            <w:tcBorders>
              <w:top w:val="nil"/>
              <w:left w:val="nil"/>
              <w:bottom w:val="nil"/>
              <w:right w:val="nil"/>
            </w:tcBorders>
            <w:shd w:val="clear" w:color="auto" w:fill="auto"/>
            <w:hideMark/>
          </w:tcPr>
          <w:p w14:paraId="503A8F0A"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0.353</w:t>
            </w:r>
            <w:r w:rsidRPr="00F87006">
              <w:rPr>
                <w:rFonts w:cs="Times New Roman"/>
                <w:kern w:val="0"/>
                <w:sz w:val="20"/>
                <w:szCs w:val="20"/>
                <w:vertAlign w:val="superscript"/>
                <w:lang w:val="en-US"/>
              </w:rPr>
              <w:t>*</w:t>
            </w:r>
            <w:r w:rsidRPr="00F87006">
              <w:rPr>
                <w:rFonts w:cs="Times New Roman"/>
                <w:kern w:val="0"/>
                <w:sz w:val="20"/>
                <w:szCs w:val="20"/>
                <w:lang w:val="en-US"/>
              </w:rPr>
              <w:br/>
              <w:t>(0.164)</w:t>
            </w:r>
          </w:p>
        </w:tc>
        <w:tc>
          <w:tcPr>
            <w:tcW w:w="1545" w:type="dxa"/>
            <w:tcBorders>
              <w:top w:val="nil"/>
              <w:left w:val="nil"/>
              <w:bottom w:val="nil"/>
              <w:right w:val="nil"/>
            </w:tcBorders>
            <w:shd w:val="clear" w:color="auto" w:fill="auto"/>
            <w:hideMark/>
          </w:tcPr>
          <w:p w14:paraId="718E5F93"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br/>
            </w:r>
          </w:p>
        </w:tc>
      </w:tr>
      <w:tr w:rsidR="007B5FF6" w:rsidRPr="00F87006" w14:paraId="2E23DE08" w14:textId="77777777" w:rsidTr="00012D44">
        <w:trPr>
          <w:trHeight w:val="300"/>
        </w:trPr>
        <w:tc>
          <w:tcPr>
            <w:tcW w:w="1620" w:type="dxa"/>
            <w:tcBorders>
              <w:top w:val="nil"/>
              <w:left w:val="nil"/>
              <w:bottom w:val="nil"/>
              <w:right w:val="nil"/>
            </w:tcBorders>
            <w:shd w:val="clear" w:color="auto" w:fill="auto"/>
            <w:hideMark/>
          </w:tcPr>
          <w:p w14:paraId="506E6712" w14:textId="77777777" w:rsidR="007B5FF6" w:rsidRPr="00F87006"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 xml:space="preserve">Top third # </w:t>
            </w:r>
            <w:r w:rsidRPr="00F87006">
              <w:rPr>
                <w:rFonts w:eastAsia="Times New Roman" w:cs="Segoe UI"/>
                <w:kern w:val="0"/>
                <w:sz w:val="20"/>
                <w:szCs w:val="20"/>
                <w:lang w:eastAsia="en-GB"/>
                <w14:ligatures w14:val="none"/>
              </w:rPr>
              <w:t>Post-Lockdown</w:t>
            </w:r>
          </w:p>
        </w:tc>
        <w:tc>
          <w:tcPr>
            <w:tcW w:w="1185" w:type="dxa"/>
            <w:tcBorders>
              <w:top w:val="nil"/>
              <w:left w:val="nil"/>
              <w:bottom w:val="nil"/>
              <w:right w:val="nil"/>
            </w:tcBorders>
            <w:shd w:val="clear" w:color="auto" w:fill="auto"/>
            <w:hideMark/>
          </w:tcPr>
          <w:p w14:paraId="3675059E"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eastAsia="en-GB"/>
                <w14:ligatures w14:val="none"/>
              </w:rPr>
              <w:t> </w:t>
            </w:r>
            <w:r w:rsidRPr="00F87006">
              <w:rPr>
                <w:rFonts w:eastAsia="Times New Roman" w:cs="Segoe UI"/>
                <w:kern w:val="0"/>
                <w:sz w:val="20"/>
                <w:szCs w:val="20"/>
                <w:lang w:eastAsia="en-GB"/>
                <w14:ligatures w14:val="none"/>
              </w:rPr>
              <w:br/>
              <w:t> </w:t>
            </w:r>
          </w:p>
        </w:tc>
        <w:tc>
          <w:tcPr>
            <w:tcW w:w="1545" w:type="dxa"/>
            <w:tcBorders>
              <w:top w:val="nil"/>
              <w:left w:val="nil"/>
              <w:bottom w:val="nil"/>
              <w:right w:val="nil"/>
            </w:tcBorders>
            <w:shd w:val="clear" w:color="auto" w:fill="auto"/>
            <w:hideMark/>
          </w:tcPr>
          <w:p w14:paraId="42653D57"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eastAsia="en-GB"/>
                <w14:ligatures w14:val="none"/>
              </w:rPr>
              <w:t> </w:t>
            </w:r>
            <w:r w:rsidRPr="00F87006">
              <w:rPr>
                <w:rFonts w:eastAsia="Times New Roman" w:cs="Segoe UI"/>
                <w:kern w:val="0"/>
                <w:sz w:val="20"/>
                <w:szCs w:val="20"/>
                <w:lang w:eastAsia="en-GB"/>
                <w14:ligatures w14:val="none"/>
              </w:rPr>
              <w:br/>
              <w:t> </w:t>
            </w:r>
          </w:p>
        </w:tc>
        <w:tc>
          <w:tcPr>
            <w:tcW w:w="1545" w:type="dxa"/>
            <w:tcBorders>
              <w:top w:val="nil"/>
              <w:left w:val="nil"/>
              <w:bottom w:val="nil"/>
              <w:right w:val="nil"/>
            </w:tcBorders>
            <w:shd w:val="clear" w:color="auto" w:fill="auto"/>
            <w:hideMark/>
          </w:tcPr>
          <w:p w14:paraId="40EEFC43" w14:textId="77777777" w:rsidR="007B5FF6" w:rsidRPr="0084068F" w:rsidRDefault="007B5FF6" w:rsidP="00012D44">
            <w:pPr>
              <w:spacing w:after="0" w:line="240" w:lineRule="auto"/>
              <w:jc w:val="center"/>
              <w:textAlignment w:val="baseline"/>
              <w:rPr>
                <w:rFonts w:eastAsia="Times New Roman" w:cs="Segoe UI"/>
                <w:kern w:val="0"/>
                <w:sz w:val="20"/>
                <w:szCs w:val="20"/>
                <w:lang w:eastAsia="en-GB"/>
                <w14:ligatures w14:val="none"/>
              </w:rPr>
            </w:pPr>
            <w:r w:rsidRPr="0084068F">
              <w:rPr>
                <w:rFonts w:eastAsia="Times New Roman" w:cs="Segoe UI"/>
                <w:kern w:val="0"/>
                <w:sz w:val="20"/>
                <w:szCs w:val="20"/>
                <w:lang w:eastAsia="en-GB"/>
                <w14:ligatures w14:val="none"/>
              </w:rPr>
              <w:t> </w:t>
            </w:r>
            <w:r w:rsidRPr="0084068F">
              <w:rPr>
                <w:rFonts w:eastAsia="Times New Roman" w:cs="Segoe UI"/>
                <w:kern w:val="0"/>
                <w:sz w:val="20"/>
                <w:szCs w:val="20"/>
                <w:lang w:eastAsia="en-GB"/>
                <w14:ligatures w14:val="none"/>
              </w:rPr>
              <w:br/>
              <w:t> </w:t>
            </w:r>
          </w:p>
        </w:tc>
        <w:tc>
          <w:tcPr>
            <w:tcW w:w="1545" w:type="dxa"/>
            <w:tcBorders>
              <w:top w:val="nil"/>
              <w:left w:val="nil"/>
              <w:bottom w:val="nil"/>
              <w:right w:val="nil"/>
            </w:tcBorders>
            <w:shd w:val="clear" w:color="auto" w:fill="auto"/>
            <w:hideMark/>
          </w:tcPr>
          <w:p w14:paraId="2B505F06"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0.196</w:t>
            </w:r>
            <w:r w:rsidRPr="00F87006">
              <w:rPr>
                <w:rFonts w:cs="Times New Roman"/>
                <w:kern w:val="0"/>
                <w:sz w:val="20"/>
                <w:szCs w:val="20"/>
                <w:lang w:val="en-US"/>
              </w:rPr>
              <w:br/>
              <w:t>(0.184)</w:t>
            </w:r>
          </w:p>
        </w:tc>
        <w:tc>
          <w:tcPr>
            <w:tcW w:w="1545" w:type="dxa"/>
            <w:tcBorders>
              <w:top w:val="nil"/>
              <w:left w:val="nil"/>
              <w:bottom w:val="nil"/>
              <w:right w:val="nil"/>
            </w:tcBorders>
            <w:shd w:val="clear" w:color="auto" w:fill="auto"/>
            <w:hideMark/>
          </w:tcPr>
          <w:p w14:paraId="455A2400"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br/>
            </w:r>
          </w:p>
        </w:tc>
      </w:tr>
      <w:tr w:rsidR="007B5FF6" w:rsidRPr="00F87006" w14:paraId="35DC8245" w14:textId="77777777" w:rsidTr="00012D44">
        <w:trPr>
          <w:trHeight w:val="300"/>
        </w:trPr>
        <w:tc>
          <w:tcPr>
            <w:tcW w:w="1620" w:type="dxa"/>
            <w:tcBorders>
              <w:top w:val="nil"/>
              <w:left w:val="nil"/>
              <w:bottom w:val="nil"/>
              <w:right w:val="nil"/>
            </w:tcBorders>
            <w:shd w:val="clear" w:color="auto" w:fill="auto"/>
            <w:hideMark/>
          </w:tcPr>
          <w:p w14:paraId="31099E11" w14:textId="77777777" w:rsidR="007B5FF6" w:rsidRPr="00F87006"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In work # Lockdown </w:t>
            </w:r>
            <w:r w:rsidRPr="00F87006">
              <w:rPr>
                <w:rFonts w:eastAsia="Times New Roman" w:cs="Segoe UI"/>
                <w:kern w:val="0"/>
                <w:sz w:val="20"/>
                <w:szCs w:val="20"/>
                <w:lang w:eastAsia="en-GB"/>
                <w14:ligatures w14:val="none"/>
              </w:rPr>
              <w:t> </w:t>
            </w:r>
          </w:p>
        </w:tc>
        <w:tc>
          <w:tcPr>
            <w:tcW w:w="1185" w:type="dxa"/>
            <w:tcBorders>
              <w:top w:val="nil"/>
              <w:left w:val="nil"/>
              <w:bottom w:val="nil"/>
              <w:right w:val="nil"/>
            </w:tcBorders>
            <w:shd w:val="clear" w:color="auto" w:fill="auto"/>
            <w:hideMark/>
          </w:tcPr>
          <w:p w14:paraId="5901BEC0"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eastAsia="en-GB"/>
                <w14:ligatures w14:val="none"/>
              </w:rPr>
              <w:t> </w:t>
            </w:r>
            <w:r w:rsidRPr="00F87006">
              <w:rPr>
                <w:rFonts w:eastAsia="Times New Roman" w:cs="Segoe UI"/>
                <w:kern w:val="0"/>
                <w:sz w:val="20"/>
                <w:szCs w:val="20"/>
                <w:lang w:eastAsia="en-GB"/>
                <w14:ligatures w14:val="none"/>
              </w:rPr>
              <w:br/>
              <w:t> </w:t>
            </w:r>
          </w:p>
        </w:tc>
        <w:tc>
          <w:tcPr>
            <w:tcW w:w="1545" w:type="dxa"/>
            <w:tcBorders>
              <w:top w:val="nil"/>
              <w:left w:val="nil"/>
              <w:bottom w:val="nil"/>
              <w:right w:val="nil"/>
            </w:tcBorders>
            <w:shd w:val="clear" w:color="auto" w:fill="auto"/>
            <w:hideMark/>
          </w:tcPr>
          <w:p w14:paraId="32FFBE04"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eastAsia="en-GB"/>
                <w14:ligatures w14:val="none"/>
              </w:rPr>
              <w:t> </w:t>
            </w:r>
            <w:r w:rsidRPr="00F87006">
              <w:rPr>
                <w:rFonts w:eastAsia="Times New Roman" w:cs="Segoe UI"/>
                <w:kern w:val="0"/>
                <w:sz w:val="20"/>
                <w:szCs w:val="20"/>
                <w:lang w:eastAsia="en-GB"/>
                <w14:ligatures w14:val="none"/>
              </w:rPr>
              <w:br/>
              <w:t> </w:t>
            </w:r>
          </w:p>
        </w:tc>
        <w:tc>
          <w:tcPr>
            <w:tcW w:w="1545" w:type="dxa"/>
            <w:tcBorders>
              <w:top w:val="nil"/>
              <w:left w:val="nil"/>
              <w:bottom w:val="nil"/>
              <w:right w:val="nil"/>
            </w:tcBorders>
            <w:shd w:val="clear" w:color="auto" w:fill="auto"/>
            <w:hideMark/>
          </w:tcPr>
          <w:p w14:paraId="1829795F" w14:textId="77777777" w:rsidR="007B5FF6" w:rsidRPr="0084068F" w:rsidRDefault="007B5FF6" w:rsidP="00012D44">
            <w:pPr>
              <w:spacing w:after="0" w:line="240" w:lineRule="auto"/>
              <w:jc w:val="center"/>
              <w:textAlignment w:val="baseline"/>
              <w:rPr>
                <w:rFonts w:eastAsia="Times New Roman" w:cs="Segoe UI"/>
                <w:kern w:val="0"/>
                <w:sz w:val="20"/>
                <w:szCs w:val="20"/>
                <w:lang w:eastAsia="en-GB"/>
                <w14:ligatures w14:val="none"/>
              </w:rPr>
            </w:pPr>
            <w:r w:rsidRPr="0084068F">
              <w:rPr>
                <w:rFonts w:eastAsia="Times New Roman" w:cs="Segoe UI"/>
                <w:kern w:val="0"/>
                <w:sz w:val="20"/>
                <w:szCs w:val="20"/>
                <w:lang w:eastAsia="en-GB"/>
                <w14:ligatures w14:val="none"/>
              </w:rPr>
              <w:t> </w:t>
            </w:r>
            <w:r w:rsidRPr="0084068F">
              <w:rPr>
                <w:rFonts w:eastAsia="Times New Roman" w:cs="Segoe UI"/>
                <w:kern w:val="0"/>
                <w:sz w:val="20"/>
                <w:szCs w:val="20"/>
                <w:lang w:eastAsia="en-GB"/>
                <w14:ligatures w14:val="none"/>
              </w:rPr>
              <w:br/>
              <w:t> </w:t>
            </w:r>
          </w:p>
        </w:tc>
        <w:tc>
          <w:tcPr>
            <w:tcW w:w="1545" w:type="dxa"/>
            <w:tcBorders>
              <w:top w:val="nil"/>
              <w:left w:val="nil"/>
              <w:bottom w:val="nil"/>
              <w:right w:val="nil"/>
            </w:tcBorders>
            <w:shd w:val="clear" w:color="auto" w:fill="auto"/>
            <w:hideMark/>
          </w:tcPr>
          <w:p w14:paraId="0A21E3CB"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eastAsia="en-GB"/>
                <w14:ligatures w14:val="none"/>
              </w:rPr>
              <w:t> </w:t>
            </w:r>
            <w:r w:rsidRPr="00F87006">
              <w:rPr>
                <w:rFonts w:eastAsia="Times New Roman" w:cs="Segoe UI"/>
                <w:kern w:val="0"/>
                <w:sz w:val="20"/>
                <w:szCs w:val="20"/>
                <w:lang w:eastAsia="en-GB"/>
                <w14:ligatures w14:val="none"/>
              </w:rPr>
              <w:br/>
              <w:t> </w:t>
            </w:r>
          </w:p>
        </w:tc>
        <w:tc>
          <w:tcPr>
            <w:tcW w:w="1545" w:type="dxa"/>
            <w:tcBorders>
              <w:top w:val="nil"/>
              <w:left w:val="nil"/>
              <w:bottom w:val="nil"/>
              <w:right w:val="nil"/>
            </w:tcBorders>
            <w:shd w:val="clear" w:color="auto" w:fill="auto"/>
            <w:hideMark/>
          </w:tcPr>
          <w:p w14:paraId="512C91A7"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-0.329</w:t>
            </w:r>
            <w:r w:rsidRPr="00F87006">
              <w:rPr>
                <w:rFonts w:cs="Times New Roman"/>
                <w:kern w:val="0"/>
                <w:sz w:val="20"/>
                <w:szCs w:val="20"/>
                <w:vertAlign w:val="superscript"/>
                <w:lang w:val="en-US"/>
              </w:rPr>
              <w:t>*</w:t>
            </w:r>
            <w:r w:rsidRPr="00F87006">
              <w:rPr>
                <w:rFonts w:cs="Times New Roman"/>
                <w:kern w:val="0"/>
                <w:sz w:val="20"/>
                <w:szCs w:val="20"/>
                <w:lang w:val="en-US"/>
              </w:rPr>
              <w:br/>
              <w:t>(0.161)</w:t>
            </w:r>
          </w:p>
        </w:tc>
      </w:tr>
      <w:tr w:rsidR="007B5FF6" w:rsidRPr="00F87006" w14:paraId="61629F0C" w14:textId="77777777" w:rsidTr="00012D44">
        <w:trPr>
          <w:trHeight w:val="300"/>
        </w:trPr>
        <w:tc>
          <w:tcPr>
            <w:tcW w:w="1620" w:type="dxa"/>
            <w:tcBorders>
              <w:top w:val="nil"/>
              <w:left w:val="nil"/>
              <w:bottom w:val="nil"/>
              <w:right w:val="nil"/>
            </w:tcBorders>
            <w:shd w:val="clear" w:color="auto" w:fill="auto"/>
            <w:hideMark/>
          </w:tcPr>
          <w:p w14:paraId="677E594C" w14:textId="77777777" w:rsidR="007B5FF6" w:rsidRPr="00F87006"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 xml:space="preserve">In work # </w:t>
            </w:r>
            <w:r w:rsidRPr="00F87006">
              <w:rPr>
                <w:rFonts w:eastAsia="Times New Roman" w:cs="Segoe UI"/>
                <w:kern w:val="0"/>
                <w:sz w:val="20"/>
                <w:szCs w:val="20"/>
                <w:lang w:eastAsia="en-GB"/>
                <w14:ligatures w14:val="none"/>
              </w:rPr>
              <w:t>Post-Lockdown</w:t>
            </w:r>
          </w:p>
        </w:tc>
        <w:tc>
          <w:tcPr>
            <w:tcW w:w="1185" w:type="dxa"/>
            <w:tcBorders>
              <w:top w:val="nil"/>
              <w:left w:val="nil"/>
              <w:bottom w:val="nil"/>
              <w:right w:val="nil"/>
            </w:tcBorders>
            <w:shd w:val="clear" w:color="auto" w:fill="auto"/>
            <w:hideMark/>
          </w:tcPr>
          <w:p w14:paraId="75349657"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eastAsia="en-GB"/>
                <w14:ligatures w14:val="none"/>
              </w:rPr>
              <w:t> </w:t>
            </w:r>
            <w:r w:rsidRPr="00F87006">
              <w:rPr>
                <w:rFonts w:eastAsia="Times New Roman" w:cs="Segoe UI"/>
                <w:kern w:val="0"/>
                <w:sz w:val="20"/>
                <w:szCs w:val="20"/>
                <w:lang w:eastAsia="en-GB"/>
                <w14:ligatures w14:val="none"/>
              </w:rPr>
              <w:br/>
              <w:t> </w:t>
            </w:r>
          </w:p>
        </w:tc>
        <w:tc>
          <w:tcPr>
            <w:tcW w:w="1545" w:type="dxa"/>
            <w:tcBorders>
              <w:top w:val="nil"/>
              <w:left w:val="nil"/>
              <w:bottom w:val="nil"/>
              <w:right w:val="nil"/>
            </w:tcBorders>
            <w:shd w:val="clear" w:color="auto" w:fill="auto"/>
            <w:hideMark/>
          </w:tcPr>
          <w:p w14:paraId="7D7890B9"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eastAsia="en-GB"/>
                <w14:ligatures w14:val="none"/>
              </w:rPr>
              <w:t> </w:t>
            </w:r>
            <w:r w:rsidRPr="00F87006">
              <w:rPr>
                <w:rFonts w:eastAsia="Times New Roman" w:cs="Segoe UI"/>
                <w:kern w:val="0"/>
                <w:sz w:val="20"/>
                <w:szCs w:val="20"/>
                <w:lang w:eastAsia="en-GB"/>
                <w14:ligatures w14:val="none"/>
              </w:rPr>
              <w:br/>
              <w:t> </w:t>
            </w:r>
          </w:p>
        </w:tc>
        <w:tc>
          <w:tcPr>
            <w:tcW w:w="1545" w:type="dxa"/>
            <w:tcBorders>
              <w:top w:val="nil"/>
              <w:left w:val="nil"/>
              <w:bottom w:val="nil"/>
              <w:right w:val="nil"/>
            </w:tcBorders>
            <w:shd w:val="clear" w:color="auto" w:fill="auto"/>
            <w:hideMark/>
          </w:tcPr>
          <w:p w14:paraId="1554F2A2" w14:textId="77777777" w:rsidR="007B5FF6" w:rsidRPr="0084068F" w:rsidRDefault="007B5FF6" w:rsidP="00012D44">
            <w:pPr>
              <w:spacing w:after="0" w:line="240" w:lineRule="auto"/>
              <w:jc w:val="center"/>
              <w:textAlignment w:val="baseline"/>
              <w:rPr>
                <w:rFonts w:eastAsia="Times New Roman" w:cs="Segoe UI"/>
                <w:kern w:val="0"/>
                <w:sz w:val="20"/>
                <w:szCs w:val="20"/>
                <w:lang w:eastAsia="en-GB"/>
                <w14:ligatures w14:val="none"/>
              </w:rPr>
            </w:pPr>
            <w:r w:rsidRPr="0084068F">
              <w:rPr>
                <w:rFonts w:eastAsia="Times New Roman" w:cs="Segoe UI"/>
                <w:kern w:val="0"/>
                <w:sz w:val="20"/>
                <w:szCs w:val="20"/>
                <w:lang w:eastAsia="en-GB"/>
                <w14:ligatures w14:val="none"/>
              </w:rPr>
              <w:t> </w:t>
            </w:r>
            <w:r w:rsidRPr="0084068F">
              <w:rPr>
                <w:rFonts w:eastAsia="Times New Roman" w:cs="Segoe UI"/>
                <w:kern w:val="0"/>
                <w:sz w:val="20"/>
                <w:szCs w:val="20"/>
                <w:lang w:eastAsia="en-GB"/>
                <w14:ligatures w14:val="none"/>
              </w:rPr>
              <w:br/>
              <w:t> </w:t>
            </w:r>
          </w:p>
        </w:tc>
        <w:tc>
          <w:tcPr>
            <w:tcW w:w="1545" w:type="dxa"/>
            <w:tcBorders>
              <w:top w:val="nil"/>
              <w:left w:val="nil"/>
              <w:bottom w:val="nil"/>
              <w:right w:val="nil"/>
            </w:tcBorders>
            <w:shd w:val="clear" w:color="auto" w:fill="auto"/>
            <w:hideMark/>
          </w:tcPr>
          <w:p w14:paraId="76ECFA34"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eastAsia="en-GB"/>
                <w14:ligatures w14:val="none"/>
              </w:rPr>
              <w:t> </w:t>
            </w:r>
            <w:r w:rsidRPr="00F87006">
              <w:rPr>
                <w:rFonts w:eastAsia="Times New Roman" w:cs="Segoe UI"/>
                <w:kern w:val="0"/>
                <w:sz w:val="20"/>
                <w:szCs w:val="20"/>
                <w:lang w:eastAsia="en-GB"/>
                <w14:ligatures w14:val="none"/>
              </w:rPr>
              <w:br/>
              <w:t> </w:t>
            </w:r>
          </w:p>
        </w:tc>
        <w:tc>
          <w:tcPr>
            <w:tcW w:w="1545" w:type="dxa"/>
            <w:tcBorders>
              <w:top w:val="nil"/>
              <w:left w:val="nil"/>
              <w:bottom w:val="nil"/>
              <w:right w:val="nil"/>
            </w:tcBorders>
            <w:shd w:val="clear" w:color="auto" w:fill="auto"/>
            <w:hideMark/>
          </w:tcPr>
          <w:p w14:paraId="7C47966C"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0.0647</w:t>
            </w:r>
            <w:r w:rsidRPr="00F87006">
              <w:rPr>
                <w:rFonts w:cs="Times New Roman"/>
                <w:kern w:val="0"/>
                <w:sz w:val="20"/>
                <w:szCs w:val="20"/>
                <w:lang w:val="en-US"/>
              </w:rPr>
              <w:br/>
              <w:t>(0.180)</w:t>
            </w:r>
          </w:p>
        </w:tc>
      </w:tr>
      <w:tr w:rsidR="007B5FF6" w:rsidRPr="00F87006" w14:paraId="21E10684" w14:textId="77777777" w:rsidTr="00012D44">
        <w:trPr>
          <w:trHeight w:val="300"/>
        </w:trPr>
        <w:tc>
          <w:tcPr>
            <w:tcW w:w="1620" w:type="dxa"/>
            <w:tcBorders>
              <w:top w:val="single" w:sz="6" w:space="0" w:color="auto"/>
              <w:left w:val="nil"/>
              <w:bottom w:val="nil"/>
              <w:right w:val="nil"/>
            </w:tcBorders>
            <w:shd w:val="clear" w:color="auto" w:fill="auto"/>
            <w:hideMark/>
          </w:tcPr>
          <w:p w14:paraId="1F7C8C44" w14:textId="77777777" w:rsidR="007B5FF6" w:rsidRPr="00F87006"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Observations </w:t>
            </w:r>
            <w:r w:rsidRPr="00F87006">
              <w:rPr>
                <w:rFonts w:eastAsia="Times New Roman" w:cs="Segoe UI"/>
                <w:kern w:val="0"/>
                <w:sz w:val="20"/>
                <w:szCs w:val="20"/>
                <w:lang w:eastAsia="en-GB"/>
                <w14:ligatures w14:val="none"/>
              </w:rPr>
              <w:t> </w:t>
            </w:r>
          </w:p>
        </w:tc>
        <w:tc>
          <w:tcPr>
            <w:tcW w:w="1185" w:type="dxa"/>
            <w:tcBorders>
              <w:top w:val="single" w:sz="6" w:space="0" w:color="auto"/>
              <w:left w:val="nil"/>
              <w:bottom w:val="nil"/>
              <w:right w:val="nil"/>
            </w:tcBorders>
            <w:shd w:val="clear" w:color="auto" w:fill="auto"/>
            <w:hideMark/>
          </w:tcPr>
          <w:p w14:paraId="081DDEAE"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96561</w:t>
            </w:r>
          </w:p>
        </w:tc>
        <w:tc>
          <w:tcPr>
            <w:tcW w:w="1545" w:type="dxa"/>
            <w:tcBorders>
              <w:top w:val="single" w:sz="6" w:space="0" w:color="auto"/>
              <w:left w:val="nil"/>
              <w:bottom w:val="nil"/>
              <w:right w:val="nil"/>
            </w:tcBorders>
            <w:shd w:val="clear" w:color="auto" w:fill="auto"/>
            <w:hideMark/>
          </w:tcPr>
          <w:p w14:paraId="7CF461BE"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96564</w:t>
            </w:r>
          </w:p>
        </w:tc>
        <w:tc>
          <w:tcPr>
            <w:tcW w:w="1545" w:type="dxa"/>
            <w:tcBorders>
              <w:top w:val="single" w:sz="6" w:space="0" w:color="auto"/>
              <w:left w:val="nil"/>
              <w:bottom w:val="nil"/>
              <w:right w:val="nil"/>
            </w:tcBorders>
            <w:shd w:val="clear" w:color="auto" w:fill="auto"/>
            <w:hideMark/>
          </w:tcPr>
          <w:p w14:paraId="4656C07E" w14:textId="77777777" w:rsidR="007B5FF6" w:rsidRPr="0084068F" w:rsidRDefault="007B5FF6" w:rsidP="00012D44">
            <w:pPr>
              <w:spacing w:after="0" w:line="240" w:lineRule="auto"/>
              <w:jc w:val="center"/>
              <w:textAlignment w:val="baseline"/>
              <w:rPr>
                <w:rFonts w:eastAsia="Times New Roman" w:cs="Segoe UI"/>
                <w:kern w:val="0"/>
                <w:sz w:val="20"/>
                <w:szCs w:val="20"/>
                <w:lang w:eastAsia="en-GB"/>
                <w14:ligatures w14:val="none"/>
              </w:rPr>
            </w:pPr>
            <w:r w:rsidRPr="0084068F">
              <w:rPr>
                <w:rFonts w:cs="Times New Roman"/>
                <w:kern w:val="0"/>
                <w:sz w:val="20"/>
                <w:szCs w:val="20"/>
                <w:lang w:val="en-US"/>
              </w:rPr>
              <w:t>95044</w:t>
            </w:r>
          </w:p>
        </w:tc>
        <w:tc>
          <w:tcPr>
            <w:tcW w:w="1545" w:type="dxa"/>
            <w:tcBorders>
              <w:top w:val="single" w:sz="6" w:space="0" w:color="auto"/>
              <w:left w:val="nil"/>
              <w:bottom w:val="nil"/>
              <w:right w:val="nil"/>
            </w:tcBorders>
            <w:shd w:val="clear" w:color="auto" w:fill="auto"/>
            <w:hideMark/>
          </w:tcPr>
          <w:p w14:paraId="09236F07"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96437</w:t>
            </w:r>
          </w:p>
        </w:tc>
        <w:tc>
          <w:tcPr>
            <w:tcW w:w="1545" w:type="dxa"/>
            <w:tcBorders>
              <w:top w:val="single" w:sz="6" w:space="0" w:color="auto"/>
              <w:left w:val="nil"/>
              <w:bottom w:val="nil"/>
              <w:right w:val="nil"/>
            </w:tcBorders>
            <w:shd w:val="clear" w:color="auto" w:fill="auto"/>
            <w:hideMark/>
          </w:tcPr>
          <w:p w14:paraId="2F671D6F"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96564</w:t>
            </w:r>
          </w:p>
        </w:tc>
      </w:tr>
      <w:tr w:rsidR="007B5FF6" w:rsidRPr="00F87006" w14:paraId="2EB6189E" w14:textId="77777777" w:rsidTr="00012D44">
        <w:trPr>
          <w:trHeight w:val="300"/>
        </w:trPr>
        <w:tc>
          <w:tcPr>
            <w:tcW w:w="1620" w:type="dxa"/>
            <w:tcBorders>
              <w:top w:val="nil"/>
              <w:left w:val="nil"/>
              <w:bottom w:val="single" w:sz="4" w:space="0" w:color="auto"/>
              <w:right w:val="nil"/>
            </w:tcBorders>
            <w:shd w:val="clear" w:color="auto" w:fill="auto"/>
            <w:hideMark/>
          </w:tcPr>
          <w:p w14:paraId="50C3AB9A" w14:textId="77777777" w:rsidR="007B5FF6" w:rsidRPr="00F87006"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F-value (interaction terms)</w:t>
            </w:r>
            <w:r w:rsidRPr="00F87006">
              <w:rPr>
                <w:rFonts w:eastAsia="Times New Roman" w:cs="Segoe UI"/>
                <w:kern w:val="0"/>
                <w:sz w:val="20"/>
                <w:szCs w:val="20"/>
                <w:lang w:eastAsia="en-GB"/>
                <w14:ligatures w14:val="none"/>
              </w:rPr>
              <w:t> </w:t>
            </w:r>
          </w:p>
        </w:tc>
        <w:tc>
          <w:tcPr>
            <w:tcW w:w="1185" w:type="dxa"/>
            <w:tcBorders>
              <w:top w:val="nil"/>
              <w:left w:val="nil"/>
              <w:bottom w:val="single" w:sz="4" w:space="0" w:color="auto"/>
              <w:right w:val="nil"/>
            </w:tcBorders>
            <w:shd w:val="clear" w:color="auto" w:fill="auto"/>
            <w:hideMark/>
          </w:tcPr>
          <w:p w14:paraId="7D9B0EE1"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3.789</w:t>
            </w:r>
            <w:r w:rsidRPr="00F87006">
              <w:rPr>
                <w:rFonts w:cs="Times New Roman"/>
                <w:kern w:val="0"/>
                <w:sz w:val="20"/>
                <w:szCs w:val="20"/>
                <w:vertAlign w:val="superscript"/>
                <w:lang w:val="en-US"/>
              </w:rPr>
              <w:t>*</w:t>
            </w:r>
          </w:p>
        </w:tc>
        <w:tc>
          <w:tcPr>
            <w:tcW w:w="1545" w:type="dxa"/>
            <w:tcBorders>
              <w:top w:val="nil"/>
              <w:left w:val="nil"/>
              <w:bottom w:val="single" w:sz="4" w:space="0" w:color="auto"/>
              <w:right w:val="nil"/>
            </w:tcBorders>
            <w:shd w:val="clear" w:color="auto" w:fill="auto"/>
            <w:hideMark/>
          </w:tcPr>
          <w:p w14:paraId="4096C912"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0.442</w:t>
            </w:r>
          </w:p>
        </w:tc>
        <w:tc>
          <w:tcPr>
            <w:tcW w:w="1545" w:type="dxa"/>
            <w:tcBorders>
              <w:top w:val="nil"/>
              <w:left w:val="nil"/>
              <w:bottom w:val="single" w:sz="4" w:space="0" w:color="auto"/>
              <w:right w:val="nil"/>
            </w:tcBorders>
            <w:shd w:val="clear" w:color="auto" w:fill="auto"/>
            <w:hideMark/>
          </w:tcPr>
          <w:p w14:paraId="73AC90C7" w14:textId="77777777" w:rsidR="007B5FF6" w:rsidRPr="0084068F" w:rsidRDefault="007B5FF6" w:rsidP="00012D44">
            <w:pPr>
              <w:spacing w:after="0" w:line="240" w:lineRule="auto"/>
              <w:jc w:val="center"/>
              <w:textAlignment w:val="baseline"/>
              <w:rPr>
                <w:rFonts w:eastAsia="Times New Roman" w:cs="Segoe UI"/>
                <w:kern w:val="0"/>
                <w:sz w:val="20"/>
                <w:szCs w:val="20"/>
                <w:lang w:eastAsia="en-GB"/>
                <w14:ligatures w14:val="none"/>
              </w:rPr>
            </w:pPr>
            <w:r w:rsidRPr="0084068F">
              <w:rPr>
                <w:rFonts w:cs="Times New Roman"/>
                <w:kern w:val="0"/>
                <w:sz w:val="20"/>
                <w:szCs w:val="20"/>
                <w:lang w:val="en-US"/>
              </w:rPr>
              <w:t>2.993</w:t>
            </w:r>
            <w:r w:rsidRPr="0084068F">
              <w:rPr>
                <w:rFonts w:cs="Times New Roman"/>
                <w:kern w:val="0"/>
                <w:sz w:val="20"/>
                <w:szCs w:val="20"/>
                <w:vertAlign w:val="superscript"/>
                <w:lang w:val="en-US"/>
              </w:rPr>
              <w:t>#</w:t>
            </w:r>
          </w:p>
        </w:tc>
        <w:tc>
          <w:tcPr>
            <w:tcW w:w="1545" w:type="dxa"/>
            <w:tcBorders>
              <w:top w:val="nil"/>
              <w:left w:val="nil"/>
              <w:bottom w:val="single" w:sz="4" w:space="0" w:color="auto"/>
              <w:right w:val="nil"/>
            </w:tcBorders>
            <w:shd w:val="clear" w:color="auto" w:fill="auto"/>
            <w:hideMark/>
          </w:tcPr>
          <w:p w14:paraId="3E3B08F2"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2.336</w:t>
            </w:r>
            <w:r w:rsidRPr="00F87006">
              <w:rPr>
                <w:rFonts w:cs="Times New Roman"/>
                <w:kern w:val="0"/>
                <w:sz w:val="20"/>
                <w:szCs w:val="20"/>
                <w:vertAlign w:val="superscript"/>
                <w:lang w:val="en-US"/>
              </w:rPr>
              <w:t>#</w:t>
            </w:r>
          </w:p>
        </w:tc>
        <w:tc>
          <w:tcPr>
            <w:tcW w:w="1545" w:type="dxa"/>
            <w:tcBorders>
              <w:top w:val="nil"/>
              <w:left w:val="nil"/>
              <w:bottom w:val="single" w:sz="4" w:space="0" w:color="auto"/>
              <w:right w:val="nil"/>
            </w:tcBorders>
            <w:shd w:val="clear" w:color="auto" w:fill="auto"/>
            <w:hideMark/>
          </w:tcPr>
          <w:p w14:paraId="79D3000E" w14:textId="77777777" w:rsidR="007B5FF6" w:rsidRPr="00F87006" w:rsidRDefault="007B5FF6" w:rsidP="00012D44">
            <w:pPr>
              <w:spacing w:after="0" w:line="240" w:lineRule="auto"/>
              <w:jc w:val="center"/>
              <w:textAlignment w:val="baseline"/>
              <w:rPr>
                <w:rFonts w:eastAsia="Times New Roman" w:cs="Segoe UI"/>
                <w:kern w:val="0"/>
                <w:sz w:val="20"/>
                <w:szCs w:val="20"/>
                <w:lang w:eastAsia="en-GB"/>
                <w14:ligatures w14:val="none"/>
              </w:rPr>
            </w:pPr>
            <w:r w:rsidRPr="00F87006">
              <w:rPr>
                <w:rFonts w:cs="Times New Roman"/>
                <w:kern w:val="0"/>
                <w:sz w:val="20"/>
                <w:szCs w:val="20"/>
                <w:lang w:val="en-US"/>
              </w:rPr>
              <w:t>2.896</w:t>
            </w:r>
            <w:r w:rsidRPr="00F87006">
              <w:rPr>
                <w:rFonts w:cs="Times New Roman"/>
                <w:kern w:val="0"/>
                <w:sz w:val="20"/>
                <w:szCs w:val="20"/>
                <w:vertAlign w:val="superscript"/>
                <w:lang w:val="en-US"/>
              </w:rPr>
              <w:t>#</w:t>
            </w:r>
          </w:p>
        </w:tc>
      </w:tr>
    </w:tbl>
    <w:p w14:paraId="1ADB1EDF" w14:textId="77777777" w:rsidR="007B5FF6" w:rsidRPr="00CA1ECF" w:rsidRDefault="007B5FF6" w:rsidP="007B5FF6">
      <w:pPr>
        <w:pStyle w:val="NoSpacing"/>
        <w:rPr>
          <w:sz w:val="20"/>
          <w:szCs w:val="20"/>
        </w:rPr>
      </w:pPr>
      <w:r w:rsidRPr="00CA1ECF">
        <w:rPr>
          <w:sz w:val="20"/>
          <w:szCs w:val="20"/>
        </w:rPr>
        <w:t xml:space="preserve">Note: Estimates of Equation (1) with GHQ-12 as dependent variable. All covariates fully interacted with subgroup indicators. Standard errors clustered by individuals are in parentheses. </w:t>
      </w:r>
    </w:p>
    <w:p w14:paraId="633C10B3" w14:textId="77777777" w:rsidR="007B5FF6" w:rsidRDefault="007B5FF6" w:rsidP="007B5FF6">
      <w:pPr>
        <w:pStyle w:val="NoSpacing"/>
        <w:rPr>
          <w:sz w:val="20"/>
          <w:szCs w:val="20"/>
        </w:rPr>
      </w:pPr>
      <w:r>
        <w:rPr>
          <w:sz w:val="20"/>
          <w:szCs w:val="20"/>
        </w:rPr>
        <w:t xml:space="preserve"># p &lt; 0.1, </w:t>
      </w:r>
      <w:r w:rsidRPr="00CA1ECF">
        <w:rPr>
          <w:sz w:val="20"/>
          <w:szCs w:val="20"/>
        </w:rPr>
        <w:t>* p &lt; 0.05, ** p &lt; 0.01, *** p &lt; 0.001</w:t>
      </w:r>
    </w:p>
    <w:p w14:paraId="12598C01" w14:textId="77777777" w:rsidR="007B5FF6" w:rsidRPr="00CA1ECF" w:rsidRDefault="007B5FF6" w:rsidP="007B5FF6">
      <w:pPr>
        <w:pStyle w:val="NoSpacing"/>
        <w:rPr>
          <w:sz w:val="20"/>
          <w:szCs w:val="20"/>
        </w:rPr>
      </w:pPr>
    </w:p>
    <w:p w14:paraId="105CC833" w14:textId="77777777" w:rsidR="007B5FF6" w:rsidRPr="00FA4740" w:rsidRDefault="007B5FF6" w:rsidP="007B5FF6">
      <w:pPr>
        <w:rPr>
          <w:rStyle w:val="IntenseEmphasis"/>
        </w:rPr>
      </w:pPr>
      <w:r w:rsidRPr="00FA4740">
        <w:rPr>
          <w:rStyle w:val="IntenseEmphasis"/>
        </w:rPr>
        <w:t>Table A2. Heterogenous Distress Responses to the Covid-19 Pandemic by Sub-Groups</w:t>
      </w:r>
    </w:p>
    <w:tbl>
      <w:tblPr>
        <w:tblW w:w="898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10"/>
        <w:gridCol w:w="1070"/>
        <w:gridCol w:w="1380"/>
        <w:gridCol w:w="1380"/>
        <w:gridCol w:w="1380"/>
        <w:gridCol w:w="1365"/>
      </w:tblGrid>
      <w:tr w:rsidR="007B5FF6" w:rsidRPr="00B279E9" w14:paraId="7E2BCF12" w14:textId="77777777" w:rsidTr="00012D44">
        <w:trPr>
          <w:trHeight w:val="300"/>
        </w:trPr>
        <w:tc>
          <w:tcPr>
            <w:tcW w:w="2410" w:type="dxa"/>
            <w:tcBorders>
              <w:top w:val="single" w:sz="6" w:space="0" w:color="auto"/>
              <w:left w:val="nil"/>
              <w:bottom w:val="nil"/>
              <w:right w:val="nil"/>
            </w:tcBorders>
            <w:shd w:val="clear" w:color="auto" w:fill="auto"/>
            <w:hideMark/>
          </w:tcPr>
          <w:p w14:paraId="52790B17" w14:textId="77777777" w:rsidR="007B5FF6" w:rsidRPr="00B279E9" w:rsidRDefault="007B5FF6" w:rsidP="00012D44">
            <w:pPr>
              <w:spacing w:after="0" w:line="240" w:lineRule="auto"/>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eastAsia="en-GB"/>
                <w14:ligatures w14:val="none"/>
              </w:rPr>
              <w:lastRenderedPageBreak/>
              <w:t> </w:t>
            </w:r>
          </w:p>
        </w:tc>
        <w:tc>
          <w:tcPr>
            <w:tcW w:w="1070" w:type="dxa"/>
            <w:tcBorders>
              <w:top w:val="single" w:sz="6" w:space="0" w:color="auto"/>
              <w:left w:val="nil"/>
              <w:bottom w:val="nil"/>
              <w:right w:val="nil"/>
            </w:tcBorders>
            <w:shd w:val="clear" w:color="auto" w:fill="auto"/>
            <w:hideMark/>
          </w:tcPr>
          <w:p w14:paraId="08AB64E6"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val="en-US" w:eastAsia="en-GB"/>
                <w14:ligatures w14:val="none"/>
              </w:rPr>
              <w:t>(1)</w:t>
            </w:r>
            <w:r w:rsidRPr="00B279E9">
              <w:rPr>
                <w:rFonts w:eastAsia="Times New Roman" w:cs="Segoe UI"/>
                <w:kern w:val="0"/>
                <w:sz w:val="20"/>
                <w:szCs w:val="20"/>
                <w:lang w:eastAsia="en-GB"/>
                <w14:ligatures w14:val="none"/>
              </w:rPr>
              <w:t> </w:t>
            </w:r>
          </w:p>
        </w:tc>
        <w:tc>
          <w:tcPr>
            <w:tcW w:w="1380" w:type="dxa"/>
            <w:tcBorders>
              <w:top w:val="single" w:sz="6" w:space="0" w:color="auto"/>
              <w:left w:val="nil"/>
              <w:bottom w:val="nil"/>
              <w:right w:val="nil"/>
            </w:tcBorders>
            <w:shd w:val="clear" w:color="auto" w:fill="auto"/>
            <w:hideMark/>
          </w:tcPr>
          <w:p w14:paraId="324A827A"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val="en-US" w:eastAsia="en-GB"/>
                <w14:ligatures w14:val="none"/>
              </w:rPr>
              <w:t>(2)</w:t>
            </w:r>
            <w:r w:rsidRPr="00B279E9">
              <w:rPr>
                <w:rFonts w:eastAsia="Times New Roman" w:cs="Segoe UI"/>
                <w:kern w:val="0"/>
                <w:sz w:val="20"/>
                <w:szCs w:val="20"/>
                <w:lang w:eastAsia="en-GB"/>
                <w14:ligatures w14:val="none"/>
              </w:rPr>
              <w:t> </w:t>
            </w:r>
          </w:p>
        </w:tc>
        <w:tc>
          <w:tcPr>
            <w:tcW w:w="1380" w:type="dxa"/>
            <w:tcBorders>
              <w:top w:val="single" w:sz="6" w:space="0" w:color="auto"/>
              <w:left w:val="nil"/>
              <w:bottom w:val="nil"/>
              <w:right w:val="nil"/>
            </w:tcBorders>
            <w:shd w:val="clear" w:color="auto" w:fill="auto"/>
            <w:hideMark/>
          </w:tcPr>
          <w:p w14:paraId="6F7C61A0"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val="en-US" w:eastAsia="en-GB"/>
                <w14:ligatures w14:val="none"/>
              </w:rPr>
              <w:t>(3)</w:t>
            </w:r>
            <w:r w:rsidRPr="00B279E9">
              <w:rPr>
                <w:rFonts w:eastAsia="Times New Roman" w:cs="Segoe UI"/>
                <w:kern w:val="0"/>
                <w:sz w:val="20"/>
                <w:szCs w:val="20"/>
                <w:lang w:eastAsia="en-GB"/>
                <w14:ligatures w14:val="none"/>
              </w:rPr>
              <w:t> </w:t>
            </w:r>
          </w:p>
        </w:tc>
        <w:tc>
          <w:tcPr>
            <w:tcW w:w="1380" w:type="dxa"/>
            <w:tcBorders>
              <w:top w:val="single" w:sz="6" w:space="0" w:color="auto"/>
              <w:left w:val="nil"/>
              <w:bottom w:val="nil"/>
              <w:right w:val="nil"/>
            </w:tcBorders>
            <w:shd w:val="clear" w:color="auto" w:fill="auto"/>
            <w:hideMark/>
          </w:tcPr>
          <w:p w14:paraId="11BA3921"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val="en-US" w:eastAsia="en-GB"/>
                <w14:ligatures w14:val="none"/>
              </w:rPr>
              <w:t>(4)</w:t>
            </w:r>
            <w:r w:rsidRPr="00B279E9">
              <w:rPr>
                <w:rFonts w:eastAsia="Times New Roman" w:cs="Segoe UI"/>
                <w:kern w:val="0"/>
                <w:sz w:val="20"/>
                <w:szCs w:val="20"/>
                <w:lang w:eastAsia="en-GB"/>
                <w14:ligatures w14:val="none"/>
              </w:rPr>
              <w:t> </w:t>
            </w:r>
          </w:p>
        </w:tc>
        <w:tc>
          <w:tcPr>
            <w:tcW w:w="1365" w:type="dxa"/>
            <w:tcBorders>
              <w:top w:val="single" w:sz="6" w:space="0" w:color="auto"/>
              <w:left w:val="nil"/>
              <w:bottom w:val="nil"/>
              <w:right w:val="nil"/>
            </w:tcBorders>
            <w:shd w:val="clear" w:color="auto" w:fill="auto"/>
            <w:hideMark/>
          </w:tcPr>
          <w:p w14:paraId="302E6029"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val="en-US" w:eastAsia="en-GB"/>
                <w14:ligatures w14:val="none"/>
              </w:rPr>
              <w:t>(5)</w:t>
            </w:r>
            <w:r w:rsidRPr="00B279E9">
              <w:rPr>
                <w:rFonts w:eastAsia="Times New Roman" w:cs="Segoe UI"/>
                <w:kern w:val="0"/>
                <w:sz w:val="20"/>
                <w:szCs w:val="20"/>
                <w:lang w:eastAsia="en-GB"/>
                <w14:ligatures w14:val="none"/>
              </w:rPr>
              <w:t> </w:t>
            </w:r>
          </w:p>
        </w:tc>
      </w:tr>
      <w:tr w:rsidR="007B5FF6" w:rsidRPr="00B279E9" w14:paraId="3E80642D" w14:textId="77777777" w:rsidTr="00012D44">
        <w:trPr>
          <w:trHeight w:val="300"/>
        </w:trPr>
        <w:tc>
          <w:tcPr>
            <w:tcW w:w="2410" w:type="dxa"/>
            <w:tcBorders>
              <w:top w:val="nil"/>
              <w:left w:val="nil"/>
              <w:bottom w:val="nil"/>
              <w:right w:val="nil"/>
            </w:tcBorders>
            <w:shd w:val="clear" w:color="auto" w:fill="auto"/>
            <w:hideMark/>
          </w:tcPr>
          <w:p w14:paraId="71B3DEFF" w14:textId="77777777" w:rsidR="007B5FF6" w:rsidRPr="00B279E9" w:rsidRDefault="007B5FF6" w:rsidP="00012D44">
            <w:pPr>
              <w:spacing w:after="0" w:line="240" w:lineRule="auto"/>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eastAsia="en-GB"/>
                <w14:ligatures w14:val="none"/>
              </w:rPr>
              <w:t> </w:t>
            </w:r>
          </w:p>
        </w:tc>
        <w:tc>
          <w:tcPr>
            <w:tcW w:w="1070" w:type="dxa"/>
            <w:tcBorders>
              <w:top w:val="nil"/>
              <w:left w:val="nil"/>
              <w:bottom w:val="nil"/>
              <w:right w:val="nil"/>
            </w:tcBorders>
            <w:shd w:val="clear" w:color="auto" w:fill="auto"/>
            <w:hideMark/>
          </w:tcPr>
          <w:p w14:paraId="1C7EC769"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val="en-US" w:eastAsia="en-GB"/>
                <w14:ligatures w14:val="none"/>
              </w:rPr>
              <w:t>Gender</w:t>
            </w:r>
            <w:r w:rsidRPr="00B279E9">
              <w:rPr>
                <w:rFonts w:eastAsia="Times New Roman" w:cs="Segoe UI"/>
                <w:kern w:val="0"/>
                <w:sz w:val="20"/>
                <w:szCs w:val="20"/>
                <w:lang w:eastAsia="en-GB"/>
                <w14:ligatures w14:val="none"/>
              </w:rPr>
              <w:t> </w:t>
            </w:r>
          </w:p>
        </w:tc>
        <w:tc>
          <w:tcPr>
            <w:tcW w:w="1380" w:type="dxa"/>
            <w:tcBorders>
              <w:top w:val="nil"/>
              <w:left w:val="nil"/>
              <w:bottom w:val="nil"/>
              <w:right w:val="nil"/>
            </w:tcBorders>
            <w:shd w:val="clear" w:color="auto" w:fill="auto"/>
            <w:hideMark/>
          </w:tcPr>
          <w:p w14:paraId="46B4DAD7"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val="en-US" w:eastAsia="en-GB"/>
                <w14:ligatures w14:val="none"/>
              </w:rPr>
              <w:t>Age</w:t>
            </w:r>
            <w:r w:rsidRPr="00B279E9">
              <w:rPr>
                <w:rFonts w:eastAsia="Times New Roman" w:cs="Segoe UI"/>
                <w:kern w:val="0"/>
                <w:sz w:val="20"/>
                <w:szCs w:val="20"/>
                <w:lang w:eastAsia="en-GB"/>
                <w14:ligatures w14:val="none"/>
              </w:rPr>
              <w:t> </w:t>
            </w:r>
          </w:p>
        </w:tc>
        <w:tc>
          <w:tcPr>
            <w:tcW w:w="1380" w:type="dxa"/>
            <w:tcBorders>
              <w:top w:val="nil"/>
              <w:left w:val="nil"/>
              <w:bottom w:val="nil"/>
              <w:right w:val="nil"/>
            </w:tcBorders>
            <w:shd w:val="clear" w:color="auto" w:fill="auto"/>
            <w:hideMark/>
          </w:tcPr>
          <w:p w14:paraId="233C3FD3"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val="en-US" w:eastAsia="en-GB"/>
                <w14:ligatures w14:val="none"/>
              </w:rPr>
              <w:t>Ethnic minorities</w:t>
            </w:r>
            <w:r w:rsidRPr="00B279E9">
              <w:rPr>
                <w:rFonts w:eastAsia="Times New Roman" w:cs="Segoe UI"/>
                <w:kern w:val="0"/>
                <w:sz w:val="20"/>
                <w:szCs w:val="20"/>
                <w:lang w:eastAsia="en-GB"/>
                <w14:ligatures w14:val="none"/>
              </w:rPr>
              <w:t> </w:t>
            </w:r>
          </w:p>
        </w:tc>
        <w:tc>
          <w:tcPr>
            <w:tcW w:w="1380" w:type="dxa"/>
            <w:tcBorders>
              <w:top w:val="nil"/>
              <w:left w:val="nil"/>
              <w:bottom w:val="nil"/>
              <w:right w:val="nil"/>
            </w:tcBorders>
            <w:shd w:val="clear" w:color="auto" w:fill="auto"/>
            <w:hideMark/>
          </w:tcPr>
          <w:p w14:paraId="596953B3"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val="en-US" w:eastAsia="en-GB"/>
                <w14:ligatures w14:val="none"/>
              </w:rPr>
              <w:t>HH Income</w:t>
            </w:r>
            <w:r w:rsidRPr="00B279E9">
              <w:rPr>
                <w:rFonts w:eastAsia="Times New Roman" w:cs="Segoe UI"/>
                <w:kern w:val="0"/>
                <w:sz w:val="20"/>
                <w:szCs w:val="20"/>
                <w:lang w:eastAsia="en-GB"/>
                <w14:ligatures w14:val="none"/>
              </w:rPr>
              <w:t> </w:t>
            </w:r>
          </w:p>
        </w:tc>
        <w:tc>
          <w:tcPr>
            <w:tcW w:w="1365" w:type="dxa"/>
            <w:tcBorders>
              <w:top w:val="nil"/>
              <w:left w:val="nil"/>
              <w:bottom w:val="nil"/>
              <w:right w:val="nil"/>
            </w:tcBorders>
            <w:shd w:val="clear" w:color="auto" w:fill="auto"/>
            <w:hideMark/>
          </w:tcPr>
          <w:p w14:paraId="38BCCFE5"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val="en-US" w:eastAsia="en-GB"/>
                <w14:ligatures w14:val="none"/>
              </w:rPr>
              <w:t>In Work</w:t>
            </w:r>
            <w:r w:rsidRPr="00B279E9">
              <w:rPr>
                <w:rFonts w:eastAsia="Times New Roman" w:cs="Segoe UI"/>
                <w:kern w:val="0"/>
                <w:sz w:val="20"/>
                <w:szCs w:val="20"/>
                <w:lang w:eastAsia="en-GB"/>
                <w14:ligatures w14:val="none"/>
              </w:rPr>
              <w:t> </w:t>
            </w:r>
          </w:p>
        </w:tc>
      </w:tr>
      <w:tr w:rsidR="007B5FF6" w:rsidRPr="00B279E9" w14:paraId="6E81BFC1" w14:textId="77777777" w:rsidTr="00012D44">
        <w:trPr>
          <w:trHeight w:val="300"/>
        </w:trPr>
        <w:tc>
          <w:tcPr>
            <w:tcW w:w="2410" w:type="dxa"/>
            <w:tcBorders>
              <w:top w:val="single" w:sz="6" w:space="0" w:color="auto"/>
              <w:left w:val="nil"/>
              <w:bottom w:val="nil"/>
              <w:right w:val="nil"/>
            </w:tcBorders>
            <w:shd w:val="clear" w:color="auto" w:fill="auto"/>
            <w:hideMark/>
          </w:tcPr>
          <w:p w14:paraId="5E8FDFF9" w14:textId="77777777" w:rsidR="007B5FF6" w:rsidRPr="00B279E9"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Lockdown </w:t>
            </w:r>
            <w:r w:rsidRPr="00F87006">
              <w:rPr>
                <w:rFonts w:eastAsia="Times New Roman" w:cs="Segoe UI"/>
                <w:kern w:val="0"/>
                <w:sz w:val="20"/>
                <w:szCs w:val="20"/>
                <w:lang w:eastAsia="en-GB"/>
                <w14:ligatures w14:val="none"/>
              </w:rPr>
              <w:t> </w:t>
            </w:r>
          </w:p>
        </w:tc>
        <w:tc>
          <w:tcPr>
            <w:tcW w:w="1070" w:type="dxa"/>
            <w:tcBorders>
              <w:top w:val="single" w:sz="6" w:space="0" w:color="auto"/>
              <w:left w:val="nil"/>
              <w:bottom w:val="nil"/>
              <w:right w:val="nil"/>
            </w:tcBorders>
            <w:shd w:val="clear" w:color="auto" w:fill="auto"/>
            <w:hideMark/>
          </w:tcPr>
          <w:p w14:paraId="50903430"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0.0280</w:t>
            </w:r>
            <w:r w:rsidRPr="00B279E9">
              <w:rPr>
                <w:rFonts w:cs="Times New Roman"/>
                <w:kern w:val="0"/>
                <w:sz w:val="20"/>
                <w:szCs w:val="20"/>
                <w:vertAlign w:val="superscript"/>
                <w:lang w:val="en-US"/>
              </w:rPr>
              <w:t>**</w:t>
            </w:r>
            <w:r w:rsidRPr="00B279E9">
              <w:rPr>
                <w:rFonts w:cs="Times New Roman"/>
                <w:kern w:val="0"/>
                <w:sz w:val="20"/>
                <w:szCs w:val="20"/>
                <w:lang w:val="en-US"/>
              </w:rPr>
              <w:br/>
              <w:t>(0.009)</w:t>
            </w:r>
          </w:p>
        </w:tc>
        <w:tc>
          <w:tcPr>
            <w:tcW w:w="1380" w:type="dxa"/>
            <w:tcBorders>
              <w:top w:val="single" w:sz="6" w:space="0" w:color="auto"/>
              <w:left w:val="nil"/>
              <w:bottom w:val="nil"/>
              <w:right w:val="nil"/>
            </w:tcBorders>
            <w:shd w:val="clear" w:color="auto" w:fill="auto"/>
            <w:hideMark/>
          </w:tcPr>
          <w:p w14:paraId="472F0262"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0.0399</w:t>
            </w:r>
            <w:r w:rsidRPr="00B279E9">
              <w:rPr>
                <w:rFonts w:cs="Times New Roman"/>
                <w:kern w:val="0"/>
                <w:sz w:val="20"/>
                <w:szCs w:val="20"/>
                <w:vertAlign w:val="superscript"/>
                <w:lang w:val="en-US"/>
              </w:rPr>
              <w:t>***</w:t>
            </w:r>
            <w:r w:rsidRPr="00B279E9">
              <w:rPr>
                <w:rFonts w:cs="Times New Roman"/>
                <w:kern w:val="0"/>
                <w:sz w:val="20"/>
                <w:szCs w:val="20"/>
                <w:lang w:val="en-US"/>
              </w:rPr>
              <w:br/>
              <w:t>(0.010)</w:t>
            </w:r>
          </w:p>
        </w:tc>
        <w:tc>
          <w:tcPr>
            <w:tcW w:w="1380" w:type="dxa"/>
            <w:tcBorders>
              <w:top w:val="single" w:sz="6" w:space="0" w:color="auto"/>
              <w:left w:val="nil"/>
              <w:bottom w:val="nil"/>
              <w:right w:val="nil"/>
            </w:tcBorders>
            <w:shd w:val="clear" w:color="auto" w:fill="auto"/>
            <w:hideMark/>
          </w:tcPr>
          <w:p w14:paraId="717B477C"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0.0532</w:t>
            </w:r>
            <w:r w:rsidRPr="00B279E9">
              <w:rPr>
                <w:rFonts w:cs="Times New Roman"/>
                <w:kern w:val="0"/>
                <w:sz w:val="20"/>
                <w:szCs w:val="20"/>
                <w:vertAlign w:val="superscript"/>
                <w:lang w:val="en-US"/>
              </w:rPr>
              <w:t>***</w:t>
            </w:r>
            <w:r w:rsidRPr="00B279E9">
              <w:rPr>
                <w:rFonts w:cs="Times New Roman"/>
                <w:kern w:val="0"/>
                <w:sz w:val="20"/>
                <w:szCs w:val="20"/>
                <w:lang w:val="en-US"/>
              </w:rPr>
              <w:br/>
              <w:t>(0.007)</w:t>
            </w:r>
          </w:p>
        </w:tc>
        <w:tc>
          <w:tcPr>
            <w:tcW w:w="1380" w:type="dxa"/>
            <w:tcBorders>
              <w:top w:val="single" w:sz="6" w:space="0" w:color="auto"/>
              <w:left w:val="nil"/>
              <w:bottom w:val="nil"/>
              <w:right w:val="nil"/>
            </w:tcBorders>
            <w:shd w:val="clear" w:color="auto" w:fill="auto"/>
            <w:hideMark/>
          </w:tcPr>
          <w:p w14:paraId="217250BE"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0.0367</w:t>
            </w:r>
            <w:r w:rsidRPr="00B279E9">
              <w:rPr>
                <w:rFonts w:cs="Times New Roman"/>
                <w:kern w:val="0"/>
                <w:sz w:val="20"/>
                <w:szCs w:val="20"/>
                <w:vertAlign w:val="superscript"/>
                <w:lang w:val="en-US"/>
              </w:rPr>
              <w:t>***</w:t>
            </w:r>
            <w:r w:rsidRPr="00B279E9">
              <w:rPr>
                <w:rFonts w:cs="Times New Roman"/>
                <w:kern w:val="0"/>
                <w:sz w:val="20"/>
                <w:szCs w:val="20"/>
                <w:lang w:val="en-US"/>
              </w:rPr>
              <w:br/>
              <w:t>(0.008)</w:t>
            </w:r>
          </w:p>
        </w:tc>
        <w:tc>
          <w:tcPr>
            <w:tcW w:w="1365" w:type="dxa"/>
            <w:tcBorders>
              <w:top w:val="single" w:sz="6" w:space="0" w:color="auto"/>
              <w:left w:val="nil"/>
              <w:bottom w:val="nil"/>
              <w:right w:val="nil"/>
            </w:tcBorders>
            <w:shd w:val="clear" w:color="auto" w:fill="auto"/>
            <w:hideMark/>
          </w:tcPr>
          <w:p w14:paraId="399043B1"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0.0462</w:t>
            </w:r>
            <w:r w:rsidRPr="00B279E9">
              <w:rPr>
                <w:rFonts w:cs="Times New Roman"/>
                <w:kern w:val="0"/>
                <w:sz w:val="20"/>
                <w:szCs w:val="20"/>
                <w:vertAlign w:val="superscript"/>
                <w:lang w:val="en-US"/>
              </w:rPr>
              <w:t>***</w:t>
            </w:r>
            <w:r w:rsidRPr="00B279E9">
              <w:rPr>
                <w:rFonts w:cs="Times New Roman"/>
                <w:kern w:val="0"/>
                <w:sz w:val="20"/>
                <w:szCs w:val="20"/>
                <w:lang w:val="en-US"/>
              </w:rPr>
              <w:br/>
              <w:t>(0.010)</w:t>
            </w:r>
          </w:p>
        </w:tc>
      </w:tr>
      <w:tr w:rsidR="007B5FF6" w:rsidRPr="00B279E9" w14:paraId="199A4275" w14:textId="77777777" w:rsidTr="00012D44">
        <w:trPr>
          <w:trHeight w:val="300"/>
        </w:trPr>
        <w:tc>
          <w:tcPr>
            <w:tcW w:w="2410" w:type="dxa"/>
            <w:tcBorders>
              <w:top w:val="nil"/>
              <w:left w:val="nil"/>
              <w:bottom w:val="nil"/>
              <w:right w:val="nil"/>
            </w:tcBorders>
            <w:shd w:val="clear" w:color="auto" w:fill="auto"/>
            <w:hideMark/>
          </w:tcPr>
          <w:p w14:paraId="02A642E2" w14:textId="77777777" w:rsidR="007B5FF6" w:rsidRPr="00B279E9"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eastAsia="en-GB"/>
                <w14:ligatures w14:val="none"/>
              </w:rPr>
              <w:t>Post-Lockdown</w:t>
            </w:r>
          </w:p>
        </w:tc>
        <w:tc>
          <w:tcPr>
            <w:tcW w:w="1070" w:type="dxa"/>
            <w:tcBorders>
              <w:top w:val="nil"/>
              <w:left w:val="nil"/>
              <w:bottom w:val="nil"/>
              <w:right w:val="nil"/>
            </w:tcBorders>
            <w:shd w:val="clear" w:color="auto" w:fill="auto"/>
            <w:hideMark/>
          </w:tcPr>
          <w:p w14:paraId="3F607DA4"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-0.0110</w:t>
            </w:r>
            <w:r w:rsidRPr="00B279E9">
              <w:rPr>
                <w:rFonts w:cs="Times New Roman"/>
                <w:kern w:val="0"/>
                <w:sz w:val="20"/>
                <w:szCs w:val="20"/>
                <w:lang w:val="en-US"/>
              </w:rPr>
              <w:br/>
              <w:t>(0.009)</w:t>
            </w:r>
          </w:p>
        </w:tc>
        <w:tc>
          <w:tcPr>
            <w:tcW w:w="1380" w:type="dxa"/>
            <w:tcBorders>
              <w:top w:val="nil"/>
              <w:left w:val="nil"/>
              <w:bottom w:val="nil"/>
              <w:right w:val="nil"/>
            </w:tcBorders>
            <w:shd w:val="clear" w:color="auto" w:fill="auto"/>
            <w:hideMark/>
          </w:tcPr>
          <w:p w14:paraId="73C0D67E"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-0.0150</w:t>
            </w:r>
            <w:r w:rsidRPr="00B279E9">
              <w:rPr>
                <w:rFonts w:cs="Times New Roman"/>
                <w:kern w:val="0"/>
                <w:sz w:val="20"/>
                <w:szCs w:val="20"/>
                <w:lang w:val="en-US"/>
              </w:rPr>
              <w:br/>
              <w:t>(0.011)</w:t>
            </w:r>
          </w:p>
        </w:tc>
        <w:tc>
          <w:tcPr>
            <w:tcW w:w="1380" w:type="dxa"/>
            <w:tcBorders>
              <w:top w:val="nil"/>
              <w:left w:val="nil"/>
              <w:bottom w:val="nil"/>
              <w:right w:val="nil"/>
            </w:tcBorders>
            <w:shd w:val="clear" w:color="auto" w:fill="auto"/>
            <w:hideMark/>
          </w:tcPr>
          <w:p w14:paraId="47F18F6B"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-0.0131</w:t>
            </w:r>
            <w:r w:rsidRPr="00B279E9">
              <w:rPr>
                <w:rFonts w:cs="Times New Roman"/>
                <w:kern w:val="0"/>
                <w:sz w:val="20"/>
                <w:szCs w:val="20"/>
                <w:lang w:val="en-US"/>
              </w:rPr>
              <w:br/>
              <w:t>(0.008)</w:t>
            </w:r>
          </w:p>
        </w:tc>
        <w:tc>
          <w:tcPr>
            <w:tcW w:w="1380" w:type="dxa"/>
            <w:tcBorders>
              <w:top w:val="nil"/>
              <w:left w:val="nil"/>
              <w:bottom w:val="nil"/>
              <w:right w:val="nil"/>
            </w:tcBorders>
            <w:shd w:val="clear" w:color="auto" w:fill="auto"/>
            <w:hideMark/>
          </w:tcPr>
          <w:p w14:paraId="1917C83A"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-0.00968</w:t>
            </w:r>
            <w:r w:rsidRPr="00B279E9">
              <w:rPr>
                <w:rFonts w:cs="Times New Roman"/>
                <w:kern w:val="0"/>
                <w:sz w:val="20"/>
                <w:szCs w:val="20"/>
                <w:lang w:val="en-US"/>
              </w:rPr>
              <w:br/>
              <w:t>(0.008)</w:t>
            </w:r>
          </w:p>
        </w:tc>
        <w:tc>
          <w:tcPr>
            <w:tcW w:w="1365" w:type="dxa"/>
            <w:tcBorders>
              <w:top w:val="nil"/>
              <w:left w:val="nil"/>
              <w:bottom w:val="nil"/>
              <w:right w:val="nil"/>
            </w:tcBorders>
            <w:shd w:val="clear" w:color="auto" w:fill="auto"/>
            <w:hideMark/>
          </w:tcPr>
          <w:p w14:paraId="40691011"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-0.0162</w:t>
            </w:r>
            <w:r w:rsidRPr="00B279E9">
              <w:rPr>
                <w:rFonts w:cs="Times New Roman"/>
                <w:kern w:val="0"/>
                <w:sz w:val="20"/>
                <w:szCs w:val="20"/>
                <w:lang w:val="en-US"/>
              </w:rPr>
              <w:br/>
              <w:t>(0.011)</w:t>
            </w:r>
          </w:p>
        </w:tc>
      </w:tr>
      <w:tr w:rsidR="007B5FF6" w:rsidRPr="00B279E9" w14:paraId="5C6C0FF8" w14:textId="77777777" w:rsidTr="00012D44">
        <w:trPr>
          <w:trHeight w:val="300"/>
        </w:trPr>
        <w:tc>
          <w:tcPr>
            <w:tcW w:w="2410" w:type="dxa"/>
            <w:tcBorders>
              <w:top w:val="nil"/>
              <w:left w:val="nil"/>
              <w:bottom w:val="nil"/>
              <w:right w:val="nil"/>
            </w:tcBorders>
            <w:shd w:val="clear" w:color="auto" w:fill="auto"/>
            <w:hideMark/>
          </w:tcPr>
          <w:p w14:paraId="4DF433A8" w14:textId="77777777" w:rsidR="007B5FF6" w:rsidRPr="00B279E9"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Female # Lockdown </w:t>
            </w:r>
            <w:r w:rsidRPr="00F87006">
              <w:rPr>
                <w:rFonts w:eastAsia="Times New Roman" w:cs="Segoe UI"/>
                <w:kern w:val="0"/>
                <w:sz w:val="20"/>
                <w:szCs w:val="20"/>
                <w:lang w:eastAsia="en-GB"/>
                <w14:ligatures w14:val="none"/>
              </w:rPr>
              <w:t> </w:t>
            </w:r>
          </w:p>
        </w:tc>
        <w:tc>
          <w:tcPr>
            <w:tcW w:w="1070" w:type="dxa"/>
            <w:tcBorders>
              <w:top w:val="nil"/>
              <w:left w:val="nil"/>
              <w:bottom w:val="nil"/>
              <w:right w:val="nil"/>
            </w:tcBorders>
            <w:shd w:val="clear" w:color="auto" w:fill="auto"/>
            <w:hideMark/>
          </w:tcPr>
          <w:p w14:paraId="2C6E93DE"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0.0254</w:t>
            </w:r>
            <w:r w:rsidRPr="00B279E9">
              <w:rPr>
                <w:rFonts w:cs="Times New Roman"/>
                <w:kern w:val="0"/>
                <w:sz w:val="20"/>
                <w:szCs w:val="20"/>
                <w:vertAlign w:val="superscript"/>
                <w:lang w:val="en-US"/>
              </w:rPr>
              <w:t>*</w:t>
            </w:r>
            <w:r w:rsidRPr="00B279E9">
              <w:rPr>
                <w:rFonts w:cs="Times New Roman"/>
                <w:kern w:val="0"/>
                <w:sz w:val="20"/>
                <w:szCs w:val="20"/>
                <w:lang w:val="en-US"/>
              </w:rPr>
              <w:br/>
              <w:t>(0.012)</w:t>
            </w:r>
          </w:p>
        </w:tc>
        <w:tc>
          <w:tcPr>
            <w:tcW w:w="1380" w:type="dxa"/>
            <w:tcBorders>
              <w:top w:val="nil"/>
              <w:left w:val="nil"/>
              <w:bottom w:val="nil"/>
              <w:right w:val="nil"/>
            </w:tcBorders>
            <w:shd w:val="clear" w:color="auto" w:fill="auto"/>
            <w:hideMark/>
          </w:tcPr>
          <w:p w14:paraId="292B6B57"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80" w:type="dxa"/>
            <w:tcBorders>
              <w:top w:val="nil"/>
              <w:left w:val="nil"/>
              <w:bottom w:val="nil"/>
              <w:right w:val="nil"/>
            </w:tcBorders>
            <w:shd w:val="clear" w:color="auto" w:fill="auto"/>
            <w:hideMark/>
          </w:tcPr>
          <w:p w14:paraId="01C1AB39"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80" w:type="dxa"/>
            <w:tcBorders>
              <w:top w:val="nil"/>
              <w:left w:val="nil"/>
              <w:bottom w:val="nil"/>
              <w:right w:val="nil"/>
            </w:tcBorders>
            <w:shd w:val="clear" w:color="auto" w:fill="auto"/>
            <w:hideMark/>
          </w:tcPr>
          <w:p w14:paraId="7DD2492C"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65" w:type="dxa"/>
            <w:tcBorders>
              <w:top w:val="nil"/>
              <w:left w:val="nil"/>
              <w:bottom w:val="nil"/>
              <w:right w:val="nil"/>
            </w:tcBorders>
            <w:shd w:val="clear" w:color="auto" w:fill="auto"/>
            <w:hideMark/>
          </w:tcPr>
          <w:p w14:paraId="074E2848"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r>
      <w:tr w:rsidR="007B5FF6" w:rsidRPr="00B279E9" w14:paraId="0495797E" w14:textId="77777777" w:rsidTr="00012D44">
        <w:trPr>
          <w:trHeight w:val="300"/>
        </w:trPr>
        <w:tc>
          <w:tcPr>
            <w:tcW w:w="2410" w:type="dxa"/>
            <w:tcBorders>
              <w:top w:val="nil"/>
              <w:left w:val="nil"/>
              <w:bottom w:val="nil"/>
              <w:right w:val="nil"/>
            </w:tcBorders>
            <w:shd w:val="clear" w:color="auto" w:fill="auto"/>
            <w:hideMark/>
          </w:tcPr>
          <w:p w14:paraId="38AD97AD" w14:textId="77777777" w:rsidR="007B5FF6" w:rsidRPr="00B279E9"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 xml:space="preserve">Female # </w:t>
            </w:r>
            <w:r w:rsidRPr="00F87006">
              <w:rPr>
                <w:rFonts w:eastAsia="Times New Roman" w:cs="Segoe UI"/>
                <w:kern w:val="0"/>
                <w:sz w:val="20"/>
                <w:szCs w:val="20"/>
                <w:lang w:eastAsia="en-GB"/>
                <w14:ligatures w14:val="none"/>
              </w:rPr>
              <w:t>Post-Lockdown</w:t>
            </w:r>
          </w:p>
        </w:tc>
        <w:tc>
          <w:tcPr>
            <w:tcW w:w="1070" w:type="dxa"/>
            <w:tcBorders>
              <w:top w:val="nil"/>
              <w:left w:val="nil"/>
              <w:bottom w:val="nil"/>
              <w:right w:val="nil"/>
            </w:tcBorders>
            <w:shd w:val="clear" w:color="auto" w:fill="auto"/>
            <w:hideMark/>
          </w:tcPr>
          <w:p w14:paraId="76A0A7FA"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0.00237</w:t>
            </w:r>
            <w:r w:rsidRPr="00B279E9">
              <w:rPr>
                <w:rFonts w:cs="Times New Roman"/>
                <w:kern w:val="0"/>
                <w:sz w:val="20"/>
                <w:szCs w:val="20"/>
                <w:lang w:val="en-US"/>
              </w:rPr>
              <w:br/>
              <w:t>(0.013)</w:t>
            </w:r>
          </w:p>
        </w:tc>
        <w:tc>
          <w:tcPr>
            <w:tcW w:w="1380" w:type="dxa"/>
            <w:tcBorders>
              <w:top w:val="nil"/>
              <w:left w:val="nil"/>
              <w:bottom w:val="nil"/>
              <w:right w:val="nil"/>
            </w:tcBorders>
            <w:shd w:val="clear" w:color="auto" w:fill="auto"/>
            <w:hideMark/>
          </w:tcPr>
          <w:p w14:paraId="0C5923C0"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80" w:type="dxa"/>
            <w:tcBorders>
              <w:top w:val="nil"/>
              <w:left w:val="nil"/>
              <w:bottom w:val="nil"/>
              <w:right w:val="nil"/>
            </w:tcBorders>
            <w:shd w:val="clear" w:color="auto" w:fill="auto"/>
            <w:hideMark/>
          </w:tcPr>
          <w:p w14:paraId="52BD2F07"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80" w:type="dxa"/>
            <w:tcBorders>
              <w:top w:val="nil"/>
              <w:left w:val="nil"/>
              <w:bottom w:val="nil"/>
              <w:right w:val="nil"/>
            </w:tcBorders>
            <w:shd w:val="clear" w:color="auto" w:fill="auto"/>
            <w:hideMark/>
          </w:tcPr>
          <w:p w14:paraId="3EC1F4D0"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65" w:type="dxa"/>
            <w:tcBorders>
              <w:top w:val="nil"/>
              <w:left w:val="nil"/>
              <w:bottom w:val="nil"/>
              <w:right w:val="nil"/>
            </w:tcBorders>
            <w:shd w:val="clear" w:color="auto" w:fill="auto"/>
            <w:hideMark/>
          </w:tcPr>
          <w:p w14:paraId="31D99E2A"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r>
      <w:tr w:rsidR="007B5FF6" w:rsidRPr="00B279E9" w14:paraId="137F3F45" w14:textId="77777777" w:rsidTr="00012D44">
        <w:trPr>
          <w:trHeight w:val="300"/>
        </w:trPr>
        <w:tc>
          <w:tcPr>
            <w:tcW w:w="2410" w:type="dxa"/>
            <w:tcBorders>
              <w:top w:val="nil"/>
              <w:left w:val="nil"/>
              <w:bottom w:val="nil"/>
              <w:right w:val="nil"/>
            </w:tcBorders>
            <w:shd w:val="clear" w:color="auto" w:fill="auto"/>
            <w:hideMark/>
          </w:tcPr>
          <w:p w14:paraId="75628E24" w14:textId="77777777" w:rsidR="007B5FF6" w:rsidRPr="00B279E9"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22-29 # Lockdown </w:t>
            </w:r>
            <w:r w:rsidRPr="00F87006">
              <w:rPr>
                <w:rFonts w:eastAsia="Times New Roman" w:cs="Segoe UI"/>
                <w:kern w:val="0"/>
                <w:sz w:val="20"/>
                <w:szCs w:val="20"/>
                <w:lang w:eastAsia="en-GB"/>
                <w14:ligatures w14:val="none"/>
              </w:rPr>
              <w:t> </w:t>
            </w:r>
          </w:p>
        </w:tc>
        <w:tc>
          <w:tcPr>
            <w:tcW w:w="1070" w:type="dxa"/>
            <w:tcBorders>
              <w:top w:val="nil"/>
              <w:left w:val="nil"/>
              <w:bottom w:val="nil"/>
              <w:right w:val="nil"/>
            </w:tcBorders>
            <w:shd w:val="clear" w:color="auto" w:fill="auto"/>
            <w:hideMark/>
          </w:tcPr>
          <w:p w14:paraId="60F40432"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eastAsia="en-GB"/>
                <w14:ligatures w14:val="none"/>
              </w:rPr>
              <w:t> </w:t>
            </w:r>
            <w:r w:rsidRPr="00B279E9">
              <w:rPr>
                <w:rFonts w:eastAsia="Times New Roman" w:cs="Segoe UI"/>
                <w:kern w:val="0"/>
                <w:sz w:val="20"/>
                <w:szCs w:val="20"/>
                <w:lang w:eastAsia="en-GB"/>
                <w14:ligatures w14:val="none"/>
              </w:rPr>
              <w:br/>
              <w:t> </w:t>
            </w:r>
          </w:p>
        </w:tc>
        <w:tc>
          <w:tcPr>
            <w:tcW w:w="1380" w:type="dxa"/>
            <w:tcBorders>
              <w:top w:val="nil"/>
              <w:left w:val="nil"/>
              <w:bottom w:val="nil"/>
              <w:right w:val="nil"/>
            </w:tcBorders>
            <w:shd w:val="clear" w:color="auto" w:fill="auto"/>
            <w:hideMark/>
          </w:tcPr>
          <w:p w14:paraId="0C51DB97"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0.00424</w:t>
            </w:r>
            <w:r w:rsidRPr="00B279E9">
              <w:rPr>
                <w:rFonts w:cs="Times New Roman"/>
                <w:kern w:val="0"/>
                <w:sz w:val="20"/>
                <w:szCs w:val="20"/>
                <w:lang w:val="en-US"/>
              </w:rPr>
              <w:br/>
              <w:t>(0.013)</w:t>
            </w:r>
          </w:p>
        </w:tc>
        <w:tc>
          <w:tcPr>
            <w:tcW w:w="1380" w:type="dxa"/>
            <w:tcBorders>
              <w:top w:val="nil"/>
              <w:left w:val="nil"/>
              <w:bottom w:val="nil"/>
              <w:right w:val="nil"/>
            </w:tcBorders>
            <w:shd w:val="clear" w:color="auto" w:fill="auto"/>
            <w:hideMark/>
          </w:tcPr>
          <w:p w14:paraId="3B61F923"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80" w:type="dxa"/>
            <w:tcBorders>
              <w:top w:val="nil"/>
              <w:left w:val="nil"/>
              <w:bottom w:val="nil"/>
              <w:right w:val="nil"/>
            </w:tcBorders>
            <w:shd w:val="clear" w:color="auto" w:fill="auto"/>
            <w:hideMark/>
          </w:tcPr>
          <w:p w14:paraId="389F7FEB"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65" w:type="dxa"/>
            <w:tcBorders>
              <w:top w:val="nil"/>
              <w:left w:val="nil"/>
              <w:bottom w:val="nil"/>
              <w:right w:val="nil"/>
            </w:tcBorders>
            <w:shd w:val="clear" w:color="auto" w:fill="auto"/>
            <w:hideMark/>
          </w:tcPr>
          <w:p w14:paraId="59FB29CB"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r>
      <w:tr w:rsidR="007B5FF6" w:rsidRPr="00B279E9" w14:paraId="6F69647C" w14:textId="77777777" w:rsidTr="00012D44">
        <w:trPr>
          <w:trHeight w:val="300"/>
        </w:trPr>
        <w:tc>
          <w:tcPr>
            <w:tcW w:w="2410" w:type="dxa"/>
            <w:tcBorders>
              <w:top w:val="nil"/>
              <w:left w:val="nil"/>
              <w:bottom w:val="nil"/>
              <w:right w:val="nil"/>
            </w:tcBorders>
            <w:shd w:val="clear" w:color="auto" w:fill="auto"/>
            <w:hideMark/>
          </w:tcPr>
          <w:p w14:paraId="13AAEA79" w14:textId="77777777" w:rsidR="007B5FF6" w:rsidRPr="00B279E9"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 xml:space="preserve">22-29 # </w:t>
            </w:r>
            <w:r w:rsidRPr="00F87006">
              <w:rPr>
                <w:rFonts w:eastAsia="Times New Roman" w:cs="Segoe UI"/>
                <w:kern w:val="0"/>
                <w:sz w:val="20"/>
                <w:szCs w:val="20"/>
                <w:lang w:eastAsia="en-GB"/>
                <w14:ligatures w14:val="none"/>
              </w:rPr>
              <w:t>Post-Lockdown</w:t>
            </w:r>
          </w:p>
        </w:tc>
        <w:tc>
          <w:tcPr>
            <w:tcW w:w="1070" w:type="dxa"/>
            <w:tcBorders>
              <w:top w:val="nil"/>
              <w:left w:val="nil"/>
              <w:bottom w:val="nil"/>
              <w:right w:val="nil"/>
            </w:tcBorders>
            <w:shd w:val="clear" w:color="auto" w:fill="auto"/>
            <w:hideMark/>
          </w:tcPr>
          <w:p w14:paraId="1EF1E479"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eastAsia="en-GB"/>
                <w14:ligatures w14:val="none"/>
              </w:rPr>
              <w:t> </w:t>
            </w:r>
            <w:r w:rsidRPr="00B279E9">
              <w:rPr>
                <w:rFonts w:eastAsia="Times New Roman" w:cs="Segoe UI"/>
                <w:kern w:val="0"/>
                <w:sz w:val="20"/>
                <w:szCs w:val="20"/>
                <w:lang w:eastAsia="en-GB"/>
                <w14:ligatures w14:val="none"/>
              </w:rPr>
              <w:br/>
              <w:t> </w:t>
            </w:r>
          </w:p>
        </w:tc>
        <w:tc>
          <w:tcPr>
            <w:tcW w:w="1380" w:type="dxa"/>
            <w:tcBorders>
              <w:top w:val="nil"/>
              <w:left w:val="nil"/>
              <w:bottom w:val="nil"/>
              <w:right w:val="nil"/>
            </w:tcBorders>
            <w:shd w:val="clear" w:color="auto" w:fill="auto"/>
            <w:hideMark/>
          </w:tcPr>
          <w:p w14:paraId="40D6B87E"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0.00845</w:t>
            </w:r>
            <w:r w:rsidRPr="00B279E9">
              <w:rPr>
                <w:rFonts w:cs="Times New Roman"/>
                <w:kern w:val="0"/>
                <w:sz w:val="20"/>
                <w:szCs w:val="20"/>
                <w:lang w:val="en-US"/>
              </w:rPr>
              <w:br/>
              <w:t>(0.014)</w:t>
            </w:r>
          </w:p>
        </w:tc>
        <w:tc>
          <w:tcPr>
            <w:tcW w:w="1380" w:type="dxa"/>
            <w:tcBorders>
              <w:top w:val="nil"/>
              <w:left w:val="nil"/>
              <w:bottom w:val="nil"/>
              <w:right w:val="nil"/>
            </w:tcBorders>
            <w:shd w:val="clear" w:color="auto" w:fill="auto"/>
            <w:hideMark/>
          </w:tcPr>
          <w:p w14:paraId="08709F01"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80" w:type="dxa"/>
            <w:tcBorders>
              <w:top w:val="nil"/>
              <w:left w:val="nil"/>
              <w:bottom w:val="nil"/>
              <w:right w:val="nil"/>
            </w:tcBorders>
            <w:shd w:val="clear" w:color="auto" w:fill="auto"/>
            <w:hideMark/>
          </w:tcPr>
          <w:p w14:paraId="6390AC0C"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65" w:type="dxa"/>
            <w:tcBorders>
              <w:top w:val="nil"/>
              <w:left w:val="nil"/>
              <w:bottom w:val="nil"/>
              <w:right w:val="nil"/>
            </w:tcBorders>
            <w:shd w:val="clear" w:color="auto" w:fill="auto"/>
            <w:hideMark/>
          </w:tcPr>
          <w:p w14:paraId="40253B86"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r>
      <w:tr w:rsidR="007B5FF6" w:rsidRPr="00B279E9" w14:paraId="1E08F913" w14:textId="77777777" w:rsidTr="00012D44">
        <w:trPr>
          <w:trHeight w:val="300"/>
        </w:trPr>
        <w:tc>
          <w:tcPr>
            <w:tcW w:w="2410" w:type="dxa"/>
            <w:tcBorders>
              <w:top w:val="nil"/>
              <w:left w:val="nil"/>
              <w:bottom w:val="nil"/>
              <w:right w:val="nil"/>
            </w:tcBorders>
            <w:shd w:val="clear" w:color="auto" w:fill="auto"/>
            <w:hideMark/>
          </w:tcPr>
          <w:p w14:paraId="3940DCF6" w14:textId="77777777" w:rsidR="007B5FF6" w:rsidRPr="00B279E9"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Ethnic minorities # Lockdown </w:t>
            </w:r>
            <w:r w:rsidRPr="00F87006">
              <w:rPr>
                <w:rFonts w:eastAsia="Times New Roman" w:cs="Segoe UI"/>
                <w:kern w:val="0"/>
                <w:sz w:val="20"/>
                <w:szCs w:val="20"/>
                <w:lang w:eastAsia="en-GB"/>
                <w14:ligatures w14:val="none"/>
              </w:rPr>
              <w:t> </w:t>
            </w:r>
          </w:p>
        </w:tc>
        <w:tc>
          <w:tcPr>
            <w:tcW w:w="1070" w:type="dxa"/>
            <w:tcBorders>
              <w:top w:val="nil"/>
              <w:left w:val="nil"/>
              <w:bottom w:val="nil"/>
              <w:right w:val="nil"/>
            </w:tcBorders>
            <w:shd w:val="clear" w:color="auto" w:fill="auto"/>
            <w:hideMark/>
          </w:tcPr>
          <w:p w14:paraId="0869A336"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eastAsia="en-GB"/>
                <w14:ligatures w14:val="none"/>
              </w:rPr>
              <w:t> </w:t>
            </w:r>
            <w:r w:rsidRPr="00B279E9">
              <w:rPr>
                <w:rFonts w:eastAsia="Times New Roman" w:cs="Segoe UI"/>
                <w:kern w:val="0"/>
                <w:sz w:val="20"/>
                <w:szCs w:val="20"/>
                <w:lang w:eastAsia="en-GB"/>
                <w14:ligatures w14:val="none"/>
              </w:rPr>
              <w:br/>
              <w:t> </w:t>
            </w:r>
          </w:p>
        </w:tc>
        <w:tc>
          <w:tcPr>
            <w:tcW w:w="1380" w:type="dxa"/>
            <w:tcBorders>
              <w:top w:val="nil"/>
              <w:left w:val="nil"/>
              <w:bottom w:val="nil"/>
              <w:right w:val="nil"/>
            </w:tcBorders>
            <w:shd w:val="clear" w:color="auto" w:fill="auto"/>
            <w:hideMark/>
          </w:tcPr>
          <w:p w14:paraId="57A6F9ED"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80" w:type="dxa"/>
            <w:tcBorders>
              <w:top w:val="nil"/>
              <w:left w:val="nil"/>
              <w:bottom w:val="nil"/>
              <w:right w:val="nil"/>
            </w:tcBorders>
            <w:shd w:val="clear" w:color="auto" w:fill="auto"/>
            <w:hideMark/>
          </w:tcPr>
          <w:p w14:paraId="3BCED27D"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-0.0303</w:t>
            </w:r>
            <w:r w:rsidRPr="00B279E9">
              <w:rPr>
                <w:rFonts w:cs="Times New Roman"/>
                <w:kern w:val="0"/>
                <w:sz w:val="20"/>
                <w:szCs w:val="20"/>
                <w:vertAlign w:val="superscript"/>
                <w:lang w:val="en-US"/>
              </w:rPr>
              <w:t>*</w:t>
            </w:r>
            <w:r w:rsidRPr="00B279E9">
              <w:rPr>
                <w:rFonts w:cs="Times New Roman"/>
                <w:kern w:val="0"/>
                <w:sz w:val="20"/>
                <w:szCs w:val="20"/>
                <w:lang w:val="en-US"/>
              </w:rPr>
              <w:br/>
              <w:t>(0.014)</w:t>
            </w:r>
          </w:p>
        </w:tc>
        <w:tc>
          <w:tcPr>
            <w:tcW w:w="1380" w:type="dxa"/>
            <w:tcBorders>
              <w:top w:val="nil"/>
              <w:left w:val="nil"/>
              <w:bottom w:val="nil"/>
              <w:right w:val="nil"/>
            </w:tcBorders>
            <w:shd w:val="clear" w:color="auto" w:fill="auto"/>
            <w:hideMark/>
          </w:tcPr>
          <w:p w14:paraId="086DD3A4"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65" w:type="dxa"/>
            <w:tcBorders>
              <w:top w:val="nil"/>
              <w:left w:val="nil"/>
              <w:bottom w:val="nil"/>
              <w:right w:val="nil"/>
            </w:tcBorders>
            <w:shd w:val="clear" w:color="auto" w:fill="auto"/>
            <w:hideMark/>
          </w:tcPr>
          <w:p w14:paraId="785CDFF7"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r>
      <w:tr w:rsidR="007B5FF6" w:rsidRPr="00B279E9" w14:paraId="102709B3" w14:textId="77777777" w:rsidTr="00012D44">
        <w:trPr>
          <w:trHeight w:val="300"/>
        </w:trPr>
        <w:tc>
          <w:tcPr>
            <w:tcW w:w="2410" w:type="dxa"/>
            <w:tcBorders>
              <w:top w:val="nil"/>
              <w:left w:val="nil"/>
              <w:bottom w:val="nil"/>
              <w:right w:val="nil"/>
            </w:tcBorders>
            <w:shd w:val="clear" w:color="auto" w:fill="auto"/>
            <w:hideMark/>
          </w:tcPr>
          <w:p w14:paraId="59480892" w14:textId="77777777" w:rsidR="007B5FF6" w:rsidRPr="00B279E9"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 xml:space="preserve">Ethnic minorities # </w:t>
            </w:r>
            <w:r w:rsidRPr="00F87006">
              <w:rPr>
                <w:rFonts w:eastAsia="Times New Roman" w:cs="Segoe UI"/>
                <w:kern w:val="0"/>
                <w:sz w:val="20"/>
                <w:szCs w:val="20"/>
                <w:lang w:eastAsia="en-GB"/>
                <w14:ligatures w14:val="none"/>
              </w:rPr>
              <w:t>Post-Lockdown</w:t>
            </w:r>
          </w:p>
        </w:tc>
        <w:tc>
          <w:tcPr>
            <w:tcW w:w="1070" w:type="dxa"/>
            <w:tcBorders>
              <w:top w:val="nil"/>
              <w:left w:val="nil"/>
              <w:bottom w:val="nil"/>
              <w:right w:val="nil"/>
            </w:tcBorders>
            <w:shd w:val="clear" w:color="auto" w:fill="auto"/>
            <w:hideMark/>
          </w:tcPr>
          <w:p w14:paraId="3B7DAB7F"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eastAsia="en-GB"/>
                <w14:ligatures w14:val="none"/>
              </w:rPr>
              <w:t> </w:t>
            </w:r>
            <w:r w:rsidRPr="00B279E9">
              <w:rPr>
                <w:rFonts w:eastAsia="Times New Roman" w:cs="Segoe UI"/>
                <w:kern w:val="0"/>
                <w:sz w:val="20"/>
                <w:szCs w:val="20"/>
                <w:lang w:eastAsia="en-GB"/>
                <w14:ligatures w14:val="none"/>
              </w:rPr>
              <w:br/>
              <w:t> </w:t>
            </w:r>
          </w:p>
        </w:tc>
        <w:tc>
          <w:tcPr>
            <w:tcW w:w="1380" w:type="dxa"/>
            <w:tcBorders>
              <w:top w:val="nil"/>
              <w:left w:val="nil"/>
              <w:bottom w:val="nil"/>
              <w:right w:val="nil"/>
            </w:tcBorders>
            <w:shd w:val="clear" w:color="auto" w:fill="auto"/>
            <w:hideMark/>
          </w:tcPr>
          <w:p w14:paraId="5F28F489"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80" w:type="dxa"/>
            <w:tcBorders>
              <w:top w:val="nil"/>
              <w:left w:val="nil"/>
              <w:bottom w:val="nil"/>
              <w:right w:val="nil"/>
            </w:tcBorders>
            <w:shd w:val="clear" w:color="auto" w:fill="auto"/>
            <w:hideMark/>
          </w:tcPr>
          <w:p w14:paraId="413A1DF6"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0.00795</w:t>
            </w:r>
            <w:r w:rsidRPr="00B279E9">
              <w:rPr>
                <w:rFonts w:cs="Times New Roman"/>
                <w:kern w:val="0"/>
                <w:sz w:val="20"/>
                <w:szCs w:val="20"/>
                <w:lang w:val="en-US"/>
              </w:rPr>
              <w:br/>
              <w:t>(0.015)</w:t>
            </w:r>
          </w:p>
        </w:tc>
        <w:tc>
          <w:tcPr>
            <w:tcW w:w="1380" w:type="dxa"/>
            <w:tcBorders>
              <w:top w:val="nil"/>
              <w:left w:val="nil"/>
              <w:bottom w:val="nil"/>
              <w:right w:val="nil"/>
            </w:tcBorders>
            <w:shd w:val="clear" w:color="auto" w:fill="auto"/>
            <w:hideMark/>
          </w:tcPr>
          <w:p w14:paraId="6D9C394F"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65" w:type="dxa"/>
            <w:tcBorders>
              <w:top w:val="nil"/>
              <w:left w:val="nil"/>
              <w:bottom w:val="nil"/>
              <w:right w:val="nil"/>
            </w:tcBorders>
            <w:shd w:val="clear" w:color="auto" w:fill="auto"/>
            <w:hideMark/>
          </w:tcPr>
          <w:p w14:paraId="1D4F8ED4"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r>
      <w:tr w:rsidR="007B5FF6" w:rsidRPr="00B279E9" w14:paraId="63B204A9" w14:textId="77777777" w:rsidTr="00012D44">
        <w:trPr>
          <w:trHeight w:val="300"/>
        </w:trPr>
        <w:tc>
          <w:tcPr>
            <w:tcW w:w="2410" w:type="dxa"/>
            <w:tcBorders>
              <w:top w:val="nil"/>
              <w:left w:val="nil"/>
              <w:bottom w:val="nil"/>
              <w:right w:val="nil"/>
            </w:tcBorders>
            <w:shd w:val="clear" w:color="auto" w:fill="auto"/>
            <w:hideMark/>
          </w:tcPr>
          <w:p w14:paraId="44ABD1B9" w14:textId="77777777" w:rsidR="007B5FF6" w:rsidRPr="00B279E9"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Top third # Lockdown </w:t>
            </w:r>
            <w:r w:rsidRPr="00F87006">
              <w:rPr>
                <w:rFonts w:eastAsia="Times New Roman" w:cs="Segoe UI"/>
                <w:kern w:val="0"/>
                <w:sz w:val="20"/>
                <w:szCs w:val="20"/>
                <w:lang w:eastAsia="en-GB"/>
                <w14:ligatures w14:val="none"/>
              </w:rPr>
              <w:t> </w:t>
            </w:r>
          </w:p>
        </w:tc>
        <w:tc>
          <w:tcPr>
            <w:tcW w:w="1070" w:type="dxa"/>
            <w:tcBorders>
              <w:top w:val="nil"/>
              <w:left w:val="nil"/>
              <w:bottom w:val="nil"/>
              <w:right w:val="nil"/>
            </w:tcBorders>
            <w:shd w:val="clear" w:color="auto" w:fill="auto"/>
            <w:hideMark/>
          </w:tcPr>
          <w:p w14:paraId="0E997ACE"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eastAsia="en-GB"/>
                <w14:ligatures w14:val="none"/>
              </w:rPr>
              <w:t> </w:t>
            </w:r>
            <w:r w:rsidRPr="00B279E9">
              <w:rPr>
                <w:rFonts w:eastAsia="Times New Roman" w:cs="Segoe UI"/>
                <w:kern w:val="0"/>
                <w:sz w:val="20"/>
                <w:szCs w:val="20"/>
                <w:lang w:eastAsia="en-GB"/>
                <w14:ligatures w14:val="none"/>
              </w:rPr>
              <w:br/>
              <w:t> </w:t>
            </w:r>
          </w:p>
        </w:tc>
        <w:tc>
          <w:tcPr>
            <w:tcW w:w="1380" w:type="dxa"/>
            <w:tcBorders>
              <w:top w:val="nil"/>
              <w:left w:val="nil"/>
              <w:bottom w:val="nil"/>
              <w:right w:val="nil"/>
            </w:tcBorders>
            <w:shd w:val="clear" w:color="auto" w:fill="auto"/>
            <w:hideMark/>
          </w:tcPr>
          <w:p w14:paraId="3108E716"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80" w:type="dxa"/>
            <w:tcBorders>
              <w:top w:val="nil"/>
              <w:left w:val="nil"/>
              <w:bottom w:val="nil"/>
              <w:right w:val="nil"/>
            </w:tcBorders>
            <w:shd w:val="clear" w:color="auto" w:fill="auto"/>
            <w:hideMark/>
          </w:tcPr>
          <w:p w14:paraId="3D95FDF3"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80" w:type="dxa"/>
            <w:tcBorders>
              <w:top w:val="nil"/>
              <w:left w:val="nil"/>
              <w:bottom w:val="nil"/>
              <w:right w:val="nil"/>
            </w:tcBorders>
            <w:shd w:val="clear" w:color="auto" w:fill="auto"/>
            <w:hideMark/>
          </w:tcPr>
          <w:p w14:paraId="3E3C2DA4"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0.0242</w:t>
            </w:r>
            <w:r w:rsidRPr="00B279E9">
              <w:rPr>
                <w:rFonts w:cs="Times New Roman"/>
                <w:kern w:val="0"/>
                <w:sz w:val="20"/>
                <w:szCs w:val="20"/>
                <w:vertAlign w:val="superscript"/>
                <w:lang w:val="en-US"/>
              </w:rPr>
              <w:t>#</w:t>
            </w:r>
            <w:r w:rsidRPr="00B279E9">
              <w:rPr>
                <w:rFonts w:cs="Times New Roman"/>
                <w:kern w:val="0"/>
                <w:sz w:val="20"/>
                <w:szCs w:val="20"/>
                <w:lang w:val="en-US"/>
              </w:rPr>
              <w:br/>
              <w:t>(0.013)</w:t>
            </w:r>
          </w:p>
        </w:tc>
        <w:tc>
          <w:tcPr>
            <w:tcW w:w="1365" w:type="dxa"/>
            <w:tcBorders>
              <w:top w:val="nil"/>
              <w:left w:val="nil"/>
              <w:bottom w:val="nil"/>
              <w:right w:val="nil"/>
            </w:tcBorders>
            <w:shd w:val="clear" w:color="auto" w:fill="auto"/>
            <w:hideMark/>
          </w:tcPr>
          <w:p w14:paraId="25AFC8AB"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r>
      <w:tr w:rsidR="007B5FF6" w:rsidRPr="00B279E9" w14:paraId="3C16C3CD" w14:textId="77777777" w:rsidTr="00012D44">
        <w:trPr>
          <w:trHeight w:val="300"/>
        </w:trPr>
        <w:tc>
          <w:tcPr>
            <w:tcW w:w="2410" w:type="dxa"/>
            <w:tcBorders>
              <w:top w:val="nil"/>
              <w:left w:val="nil"/>
              <w:bottom w:val="nil"/>
              <w:right w:val="nil"/>
            </w:tcBorders>
            <w:shd w:val="clear" w:color="auto" w:fill="auto"/>
            <w:hideMark/>
          </w:tcPr>
          <w:p w14:paraId="3F69BE9B" w14:textId="77777777" w:rsidR="007B5FF6" w:rsidRPr="00B279E9"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 xml:space="preserve">Top third # </w:t>
            </w:r>
            <w:r w:rsidRPr="00F87006">
              <w:rPr>
                <w:rFonts w:eastAsia="Times New Roman" w:cs="Segoe UI"/>
                <w:kern w:val="0"/>
                <w:sz w:val="20"/>
                <w:szCs w:val="20"/>
                <w:lang w:eastAsia="en-GB"/>
                <w14:ligatures w14:val="none"/>
              </w:rPr>
              <w:t>Post-Lockdown</w:t>
            </w:r>
          </w:p>
        </w:tc>
        <w:tc>
          <w:tcPr>
            <w:tcW w:w="1070" w:type="dxa"/>
            <w:tcBorders>
              <w:top w:val="nil"/>
              <w:left w:val="nil"/>
              <w:bottom w:val="nil"/>
              <w:right w:val="nil"/>
            </w:tcBorders>
            <w:shd w:val="clear" w:color="auto" w:fill="auto"/>
            <w:hideMark/>
          </w:tcPr>
          <w:p w14:paraId="56C219C6"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eastAsia="en-GB"/>
                <w14:ligatures w14:val="none"/>
              </w:rPr>
              <w:t> </w:t>
            </w:r>
            <w:r w:rsidRPr="00B279E9">
              <w:rPr>
                <w:rFonts w:eastAsia="Times New Roman" w:cs="Segoe UI"/>
                <w:kern w:val="0"/>
                <w:sz w:val="20"/>
                <w:szCs w:val="20"/>
                <w:lang w:eastAsia="en-GB"/>
                <w14:ligatures w14:val="none"/>
              </w:rPr>
              <w:br/>
              <w:t> </w:t>
            </w:r>
          </w:p>
        </w:tc>
        <w:tc>
          <w:tcPr>
            <w:tcW w:w="1380" w:type="dxa"/>
            <w:tcBorders>
              <w:top w:val="nil"/>
              <w:left w:val="nil"/>
              <w:bottom w:val="nil"/>
              <w:right w:val="nil"/>
            </w:tcBorders>
            <w:shd w:val="clear" w:color="auto" w:fill="auto"/>
            <w:hideMark/>
          </w:tcPr>
          <w:p w14:paraId="6F63961F"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80" w:type="dxa"/>
            <w:tcBorders>
              <w:top w:val="nil"/>
              <w:left w:val="nil"/>
              <w:bottom w:val="nil"/>
              <w:right w:val="nil"/>
            </w:tcBorders>
            <w:shd w:val="clear" w:color="auto" w:fill="auto"/>
            <w:hideMark/>
          </w:tcPr>
          <w:p w14:paraId="5A831141"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80" w:type="dxa"/>
            <w:tcBorders>
              <w:top w:val="nil"/>
              <w:left w:val="nil"/>
              <w:bottom w:val="nil"/>
              <w:right w:val="nil"/>
            </w:tcBorders>
            <w:shd w:val="clear" w:color="auto" w:fill="auto"/>
            <w:hideMark/>
          </w:tcPr>
          <w:p w14:paraId="7139DD53"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-0.00365</w:t>
            </w:r>
            <w:r w:rsidRPr="00B279E9">
              <w:rPr>
                <w:rFonts w:cs="Times New Roman"/>
                <w:kern w:val="0"/>
                <w:sz w:val="20"/>
                <w:szCs w:val="20"/>
                <w:lang w:val="en-US"/>
              </w:rPr>
              <w:br/>
              <w:t>(0.014)</w:t>
            </w:r>
          </w:p>
        </w:tc>
        <w:tc>
          <w:tcPr>
            <w:tcW w:w="1365" w:type="dxa"/>
            <w:tcBorders>
              <w:top w:val="nil"/>
              <w:left w:val="nil"/>
              <w:bottom w:val="nil"/>
              <w:right w:val="nil"/>
            </w:tcBorders>
            <w:shd w:val="clear" w:color="auto" w:fill="auto"/>
            <w:hideMark/>
          </w:tcPr>
          <w:p w14:paraId="53ECBCE0"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r>
      <w:tr w:rsidR="007B5FF6" w:rsidRPr="00B279E9" w14:paraId="7A93214B" w14:textId="77777777" w:rsidTr="00012D44">
        <w:trPr>
          <w:trHeight w:val="300"/>
        </w:trPr>
        <w:tc>
          <w:tcPr>
            <w:tcW w:w="2410" w:type="dxa"/>
            <w:tcBorders>
              <w:top w:val="nil"/>
              <w:left w:val="nil"/>
              <w:bottom w:val="nil"/>
              <w:right w:val="nil"/>
            </w:tcBorders>
            <w:shd w:val="clear" w:color="auto" w:fill="auto"/>
            <w:hideMark/>
          </w:tcPr>
          <w:p w14:paraId="506274ED" w14:textId="77777777" w:rsidR="007B5FF6" w:rsidRPr="00B279E9"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In work # Lockdown </w:t>
            </w:r>
            <w:r w:rsidRPr="00F87006">
              <w:rPr>
                <w:rFonts w:eastAsia="Times New Roman" w:cs="Segoe UI"/>
                <w:kern w:val="0"/>
                <w:sz w:val="20"/>
                <w:szCs w:val="20"/>
                <w:lang w:eastAsia="en-GB"/>
                <w14:ligatures w14:val="none"/>
              </w:rPr>
              <w:t> </w:t>
            </w:r>
          </w:p>
        </w:tc>
        <w:tc>
          <w:tcPr>
            <w:tcW w:w="1070" w:type="dxa"/>
            <w:tcBorders>
              <w:top w:val="nil"/>
              <w:left w:val="nil"/>
              <w:bottom w:val="nil"/>
              <w:right w:val="nil"/>
            </w:tcBorders>
            <w:shd w:val="clear" w:color="auto" w:fill="auto"/>
            <w:hideMark/>
          </w:tcPr>
          <w:p w14:paraId="6C2C7FB0"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eastAsia="en-GB"/>
                <w14:ligatures w14:val="none"/>
              </w:rPr>
              <w:t> </w:t>
            </w:r>
            <w:r w:rsidRPr="00B279E9">
              <w:rPr>
                <w:rFonts w:eastAsia="Times New Roman" w:cs="Segoe UI"/>
                <w:kern w:val="0"/>
                <w:sz w:val="20"/>
                <w:szCs w:val="20"/>
                <w:lang w:eastAsia="en-GB"/>
                <w14:ligatures w14:val="none"/>
              </w:rPr>
              <w:br/>
              <w:t> </w:t>
            </w:r>
          </w:p>
        </w:tc>
        <w:tc>
          <w:tcPr>
            <w:tcW w:w="1380" w:type="dxa"/>
            <w:tcBorders>
              <w:top w:val="nil"/>
              <w:left w:val="nil"/>
              <w:bottom w:val="nil"/>
              <w:right w:val="nil"/>
            </w:tcBorders>
            <w:shd w:val="clear" w:color="auto" w:fill="auto"/>
            <w:hideMark/>
          </w:tcPr>
          <w:p w14:paraId="022B69BE"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80" w:type="dxa"/>
            <w:tcBorders>
              <w:top w:val="nil"/>
              <w:left w:val="nil"/>
              <w:bottom w:val="nil"/>
              <w:right w:val="nil"/>
            </w:tcBorders>
            <w:shd w:val="clear" w:color="auto" w:fill="auto"/>
            <w:hideMark/>
          </w:tcPr>
          <w:p w14:paraId="56845997"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80" w:type="dxa"/>
            <w:tcBorders>
              <w:top w:val="nil"/>
              <w:left w:val="nil"/>
              <w:bottom w:val="nil"/>
              <w:right w:val="nil"/>
            </w:tcBorders>
            <w:shd w:val="clear" w:color="auto" w:fill="auto"/>
            <w:hideMark/>
          </w:tcPr>
          <w:p w14:paraId="2E6DDF35"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65" w:type="dxa"/>
            <w:tcBorders>
              <w:top w:val="nil"/>
              <w:left w:val="nil"/>
              <w:bottom w:val="nil"/>
              <w:right w:val="nil"/>
            </w:tcBorders>
            <w:shd w:val="clear" w:color="auto" w:fill="auto"/>
            <w:hideMark/>
          </w:tcPr>
          <w:p w14:paraId="4818CD91"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-0.0117</w:t>
            </w:r>
            <w:r w:rsidRPr="00B279E9">
              <w:rPr>
                <w:rFonts w:cs="Times New Roman"/>
                <w:kern w:val="0"/>
                <w:sz w:val="20"/>
                <w:szCs w:val="20"/>
                <w:lang w:val="en-US"/>
              </w:rPr>
              <w:br/>
              <w:t>(0.013)</w:t>
            </w:r>
          </w:p>
        </w:tc>
      </w:tr>
      <w:tr w:rsidR="007B5FF6" w:rsidRPr="00B279E9" w14:paraId="2EC3B61E" w14:textId="77777777" w:rsidTr="00012D44">
        <w:trPr>
          <w:trHeight w:val="300"/>
        </w:trPr>
        <w:tc>
          <w:tcPr>
            <w:tcW w:w="2410" w:type="dxa"/>
            <w:tcBorders>
              <w:top w:val="nil"/>
              <w:left w:val="nil"/>
              <w:bottom w:val="single" w:sz="6" w:space="0" w:color="auto"/>
              <w:right w:val="nil"/>
            </w:tcBorders>
            <w:shd w:val="clear" w:color="auto" w:fill="auto"/>
            <w:hideMark/>
          </w:tcPr>
          <w:p w14:paraId="7971307B" w14:textId="77777777" w:rsidR="007B5FF6" w:rsidRPr="00B279E9" w:rsidRDefault="007B5FF6" w:rsidP="00012D44">
            <w:pPr>
              <w:spacing w:after="0" w:line="240" w:lineRule="auto"/>
              <w:textAlignment w:val="baseline"/>
              <w:rPr>
                <w:rFonts w:eastAsia="Times New Roman" w:cs="Segoe UI"/>
                <w:kern w:val="0"/>
                <w:sz w:val="20"/>
                <w:szCs w:val="20"/>
                <w:lang w:eastAsia="en-GB"/>
                <w14:ligatures w14:val="none"/>
              </w:rPr>
            </w:pPr>
            <w:r w:rsidRPr="00F87006">
              <w:rPr>
                <w:rFonts w:eastAsia="Times New Roman" w:cs="Segoe UI"/>
                <w:kern w:val="0"/>
                <w:sz w:val="20"/>
                <w:szCs w:val="20"/>
                <w:lang w:val="en-US" w:eastAsia="en-GB"/>
                <w14:ligatures w14:val="none"/>
              </w:rPr>
              <w:t xml:space="preserve">In work # </w:t>
            </w:r>
            <w:r w:rsidRPr="00F87006">
              <w:rPr>
                <w:rFonts w:eastAsia="Times New Roman" w:cs="Segoe UI"/>
                <w:kern w:val="0"/>
                <w:sz w:val="20"/>
                <w:szCs w:val="20"/>
                <w:lang w:eastAsia="en-GB"/>
                <w14:ligatures w14:val="none"/>
              </w:rPr>
              <w:t>Post-Lockdown</w:t>
            </w:r>
          </w:p>
        </w:tc>
        <w:tc>
          <w:tcPr>
            <w:tcW w:w="1070" w:type="dxa"/>
            <w:tcBorders>
              <w:top w:val="nil"/>
              <w:left w:val="nil"/>
              <w:bottom w:val="single" w:sz="6" w:space="0" w:color="auto"/>
              <w:right w:val="nil"/>
            </w:tcBorders>
            <w:shd w:val="clear" w:color="auto" w:fill="auto"/>
            <w:hideMark/>
          </w:tcPr>
          <w:p w14:paraId="065DD0CE"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eastAsia="en-GB"/>
                <w14:ligatures w14:val="none"/>
              </w:rPr>
              <w:t> </w:t>
            </w:r>
            <w:r w:rsidRPr="00B279E9">
              <w:rPr>
                <w:rFonts w:eastAsia="Times New Roman" w:cs="Segoe UI"/>
                <w:kern w:val="0"/>
                <w:sz w:val="20"/>
                <w:szCs w:val="20"/>
                <w:lang w:eastAsia="en-GB"/>
                <w14:ligatures w14:val="none"/>
              </w:rPr>
              <w:br/>
              <w:t> </w:t>
            </w:r>
          </w:p>
        </w:tc>
        <w:tc>
          <w:tcPr>
            <w:tcW w:w="1380" w:type="dxa"/>
            <w:tcBorders>
              <w:top w:val="nil"/>
              <w:left w:val="nil"/>
              <w:bottom w:val="single" w:sz="6" w:space="0" w:color="auto"/>
              <w:right w:val="nil"/>
            </w:tcBorders>
            <w:shd w:val="clear" w:color="auto" w:fill="auto"/>
            <w:hideMark/>
          </w:tcPr>
          <w:p w14:paraId="58201486"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80" w:type="dxa"/>
            <w:tcBorders>
              <w:top w:val="nil"/>
              <w:left w:val="nil"/>
              <w:bottom w:val="single" w:sz="6" w:space="0" w:color="auto"/>
              <w:right w:val="nil"/>
            </w:tcBorders>
            <w:shd w:val="clear" w:color="auto" w:fill="auto"/>
            <w:hideMark/>
          </w:tcPr>
          <w:p w14:paraId="61C04087"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80" w:type="dxa"/>
            <w:tcBorders>
              <w:top w:val="nil"/>
              <w:left w:val="nil"/>
              <w:bottom w:val="single" w:sz="6" w:space="0" w:color="auto"/>
              <w:right w:val="nil"/>
            </w:tcBorders>
            <w:shd w:val="clear" w:color="auto" w:fill="auto"/>
            <w:hideMark/>
          </w:tcPr>
          <w:p w14:paraId="277871CE"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br/>
            </w:r>
          </w:p>
        </w:tc>
        <w:tc>
          <w:tcPr>
            <w:tcW w:w="1365" w:type="dxa"/>
            <w:tcBorders>
              <w:top w:val="nil"/>
              <w:left w:val="nil"/>
              <w:bottom w:val="single" w:sz="6" w:space="0" w:color="auto"/>
              <w:right w:val="nil"/>
            </w:tcBorders>
            <w:shd w:val="clear" w:color="auto" w:fill="auto"/>
            <w:hideMark/>
          </w:tcPr>
          <w:p w14:paraId="52B2C1DA"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0.00827</w:t>
            </w:r>
            <w:r w:rsidRPr="00B279E9">
              <w:rPr>
                <w:rFonts w:cs="Times New Roman"/>
                <w:kern w:val="0"/>
                <w:sz w:val="20"/>
                <w:szCs w:val="20"/>
                <w:lang w:val="en-US"/>
              </w:rPr>
              <w:br/>
              <w:t>(0.014)</w:t>
            </w:r>
          </w:p>
        </w:tc>
      </w:tr>
      <w:tr w:rsidR="007B5FF6" w:rsidRPr="00B279E9" w14:paraId="18E6468A" w14:textId="77777777" w:rsidTr="00012D44">
        <w:trPr>
          <w:trHeight w:val="300"/>
        </w:trPr>
        <w:tc>
          <w:tcPr>
            <w:tcW w:w="2410" w:type="dxa"/>
            <w:tcBorders>
              <w:top w:val="single" w:sz="6" w:space="0" w:color="auto"/>
              <w:left w:val="nil"/>
              <w:bottom w:val="nil"/>
              <w:right w:val="nil"/>
            </w:tcBorders>
            <w:shd w:val="clear" w:color="auto" w:fill="auto"/>
            <w:hideMark/>
          </w:tcPr>
          <w:p w14:paraId="252E6249" w14:textId="77777777" w:rsidR="007B5FF6" w:rsidRPr="00B279E9" w:rsidRDefault="007B5FF6" w:rsidP="00012D44">
            <w:pPr>
              <w:spacing w:after="0" w:line="240" w:lineRule="auto"/>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val="en-US" w:eastAsia="en-GB"/>
                <w14:ligatures w14:val="none"/>
              </w:rPr>
              <w:t>Observations </w:t>
            </w:r>
            <w:r w:rsidRPr="00B279E9">
              <w:rPr>
                <w:rFonts w:eastAsia="Times New Roman" w:cs="Segoe UI"/>
                <w:kern w:val="0"/>
                <w:sz w:val="20"/>
                <w:szCs w:val="20"/>
                <w:lang w:eastAsia="en-GB"/>
                <w14:ligatures w14:val="none"/>
              </w:rPr>
              <w:t> </w:t>
            </w:r>
          </w:p>
        </w:tc>
        <w:tc>
          <w:tcPr>
            <w:tcW w:w="1070" w:type="dxa"/>
            <w:tcBorders>
              <w:top w:val="single" w:sz="6" w:space="0" w:color="auto"/>
              <w:left w:val="nil"/>
              <w:bottom w:val="nil"/>
              <w:right w:val="nil"/>
            </w:tcBorders>
            <w:shd w:val="clear" w:color="auto" w:fill="auto"/>
            <w:hideMark/>
          </w:tcPr>
          <w:p w14:paraId="7F7D45A2"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96561</w:t>
            </w:r>
          </w:p>
        </w:tc>
        <w:tc>
          <w:tcPr>
            <w:tcW w:w="1380" w:type="dxa"/>
            <w:tcBorders>
              <w:top w:val="single" w:sz="6" w:space="0" w:color="auto"/>
              <w:left w:val="nil"/>
              <w:bottom w:val="nil"/>
              <w:right w:val="nil"/>
            </w:tcBorders>
            <w:shd w:val="clear" w:color="auto" w:fill="auto"/>
            <w:hideMark/>
          </w:tcPr>
          <w:p w14:paraId="03E5641F"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96564</w:t>
            </w:r>
          </w:p>
        </w:tc>
        <w:tc>
          <w:tcPr>
            <w:tcW w:w="1380" w:type="dxa"/>
            <w:tcBorders>
              <w:top w:val="single" w:sz="6" w:space="0" w:color="auto"/>
              <w:left w:val="nil"/>
              <w:bottom w:val="nil"/>
              <w:right w:val="nil"/>
            </w:tcBorders>
            <w:shd w:val="clear" w:color="auto" w:fill="auto"/>
            <w:hideMark/>
          </w:tcPr>
          <w:p w14:paraId="123EADF0"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95044</w:t>
            </w:r>
          </w:p>
        </w:tc>
        <w:tc>
          <w:tcPr>
            <w:tcW w:w="1380" w:type="dxa"/>
            <w:tcBorders>
              <w:top w:val="single" w:sz="6" w:space="0" w:color="auto"/>
              <w:left w:val="nil"/>
              <w:bottom w:val="nil"/>
              <w:right w:val="nil"/>
            </w:tcBorders>
            <w:shd w:val="clear" w:color="auto" w:fill="auto"/>
            <w:hideMark/>
          </w:tcPr>
          <w:p w14:paraId="09A39E44"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96437</w:t>
            </w:r>
          </w:p>
        </w:tc>
        <w:tc>
          <w:tcPr>
            <w:tcW w:w="1365" w:type="dxa"/>
            <w:tcBorders>
              <w:top w:val="single" w:sz="6" w:space="0" w:color="auto"/>
              <w:left w:val="nil"/>
              <w:bottom w:val="nil"/>
              <w:right w:val="nil"/>
            </w:tcBorders>
            <w:shd w:val="clear" w:color="auto" w:fill="auto"/>
            <w:hideMark/>
          </w:tcPr>
          <w:p w14:paraId="64FB5484"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96564</w:t>
            </w:r>
          </w:p>
        </w:tc>
      </w:tr>
      <w:tr w:rsidR="007B5FF6" w:rsidRPr="00B279E9" w14:paraId="74BD1B74" w14:textId="77777777" w:rsidTr="00012D44">
        <w:trPr>
          <w:trHeight w:val="300"/>
        </w:trPr>
        <w:tc>
          <w:tcPr>
            <w:tcW w:w="2410" w:type="dxa"/>
            <w:tcBorders>
              <w:top w:val="nil"/>
              <w:left w:val="nil"/>
              <w:bottom w:val="single" w:sz="4" w:space="0" w:color="auto"/>
              <w:right w:val="nil"/>
            </w:tcBorders>
            <w:shd w:val="clear" w:color="auto" w:fill="auto"/>
            <w:hideMark/>
          </w:tcPr>
          <w:p w14:paraId="552CD5E7" w14:textId="77777777" w:rsidR="007B5FF6" w:rsidRPr="00B279E9" w:rsidRDefault="007B5FF6" w:rsidP="00012D44">
            <w:pPr>
              <w:spacing w:after="0" w:line="240" w:lineRule="auto"/>
              <w:textAlignment w:val="baseline"/>
              <w:rPr>
                <w:rFonts w:eastAsia="Times New Roman" w:cs="Segoe UI"/>
                <w:kern w:val="0"/>
                <w:sz w:val="20"/>
                <w:szCs w:val="20"/>
                <w:lang w:eastAsia="en-GB"/>
                <w14:ligatures w14:val="none"/>
              </w:rPr>
            </w:pPr>
            <w:r w:rsidRPr="00B279E9">
              <w:rPr>
                <w:rFonts w:eastAsia="Times New Roman" w:cs="Segoe UI"/>
                <w:kern w:val="0"/>
                <w:sz w:val="20"/>
                <w:szCs w:val="20"/>
                <w:lang w:val="en-US" w:eastAsia="en-GB"/>
                <w14:ligatures w14:val="none"/>
              </w:rPr>
              <w:t>F-value (interaction terms)</w:t>
            </w:r>
            <w:r w:rsidRPr="00B279E9">
              <w:rPr>
                <w:rFonts w:eastAsia="Times New Roman" w:cs="Segoe UI"/>
                <w:kern w:val="0"/>
                <w:sz w:val="20"/>
                <w:szCs w:val="20"/>
                <w:lang w:eastAsia="en-GB"/>
                <w14:ligatures w14:val="none"/>
              </w:rPr>
              <w:t> </w:t>
            </w:r>
          </w:p>
        </w:tc>
        <w:tc>
          <w:tcPr>
            <w:tcW w:w="1070" w:type="dxa"/>
            <w:tcBorders>
              <w:top w:val="nil"/>
              <w:left w:val="nil"/>
              <w:bottom w:val="single" w:sz="4" w:space="0" w:color="auto"/>
              <w:right w:val="nil"/>
            </w:tcBorders>
            <w:shd w:val="clear" w:color="auto" w:fill="auto"/>
            <w:hideMark/>
          </w:tcPr>
          <w:p w14:paraId="3416DA7B"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2.363</w:t>
            </w:r>
            <w:r w:rsidRPr="00B279E9">
              <w:rPr>
                <w:rFonts w:cs="Times New Roman"/>
                <w:kern w:val="0"/>
                <w:sz w:val="20"/>
                <w:szCs w:val="20"/>
                <w:vertAlign w:val="superscript"/>
                <w:lang w:val="en-US"/>
              </w:rPr>
              <w:t>#</w:t>
            </w:r>
          </w:p>
        </w:tc>
        <w:tc>
          <w:tcPr>
            <w:tcW w:w="1380" w:type="dxa"/>
            <w:tcBorders>
              <w:top w:val="nil"/>
              <w:left w:val="nil"/>
              <w:bottom w:val="single" w:sz="4" w:space="0" w:color="auto"/>
              <w:right w:val="nil"/>
            </w:tcBorders>
            <w:shd w:val="clear" w:color="auto" w:fill="auto"/>
            <w:hideMark/>
          </w:tcPr>
          <w:p w14:paraId="6BC8792C"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0.194</w:t>
            </w:r>
          </w:p>
        </w:tc>
        <w:tc>
          <w:tcPr>
            <w:tcW w:w="1380" w:type="dxa"/>
            <w:tcBorders>
              <w:top w:val="nil"/>
              <w:left w:val="nil"/>
              <w:bottom w:val="single" w:sz="4" w:space="0" w:color="auto"/>
              <w:right w:val="nil"/>
            </w:tcBorders>
            <w:shd w:val="clear" w:color="auto" w:fill="auto"/>
            <w:hideMark/>
          </w:tcPr>
          <w:p w14:paraId="04DD7AAF"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3.714</w:t>
            </w:r>
            <w:r w:rsidRPr="00B279E9">
              <w:rPr>
                <w:rFonts w:cs="Times New Roman"/>
                <w:kern w:val="0"/>
                <w:sz w:val="20"/>
                <w:szCs w:val="20"/>
                <w:vertAlign w:val="superscript"/>
                <w:lang w:val="en-US"/>
              </w:rPr>
              <w:t>*</w:t>
            </w:r>
          </w:p>
        </w:tc>
        <w:tc>
          <w:tcPr>
            <w:tcW w:w="1380" w:type="dxa"/>
            <w:tcBorders>
              <w:top w:val="nil"/>
              <w:left w:val="nil"/>
              <w:bottom w:val="single" w:sz="4" w:space="0" w:color="auto"/>
              <w:right w:val="nil"/>
            </w:tcBorders>
            <w:shd w:val="clear" w:color="auto" w:fill="auto"/>
            <w:hideMark/>
          </w:tcPr>
          <w:p w14:paraId="3FB83C0E"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2.238</w:t>
            </w:r>
          </w:p>
        </w:tc>
        <w:tc>
          <w:tcPr>
            <w:tcW w:w="1365" w:type="dxa"/>
            <w:tcBorders>
              <w:top w:val="nil"/>
              <w:left w:val="nil"/>
              <w:bottom w:val="single" w:sz="4" w:space="0" w:color="auto"/>
              <w:right w:val="nil"/>
            </w:tcBorders>
            <w:shd w:val="clear" w:color="auto" w:fill="auto"/>
            <w:hideMark/>
          </w:tcPr>
          <w:p w14:paraId="19E4AC92" w14:textId="77777777" w:rsidR="007B5FF6" w:rsidRPr="00B279E9" w:rsidRDefault="007B5FF6" w:rsidP="00012D44">
            <w:pPr>
              <w:spacing w:after="0" w:line="240" w:lineRule="auto"/>
              <w:jc w:val="center"/>
              <w:textAlignment w:val="baseline"/>
              <w:rPr>
                <w:rFonts w:eastAsia="Times New Roman" w:cs="Segoe UI"/>
                <w:kern w:val="0"/>
                <w:sz w:val="20"/>
                <w:szCs w:val="20"/>
                <w:lang w:eastAsia="en-GB"/>
                <w14:ligatures w14:val="none"/>
              </w:rPr>
            </w:pPr>
            <w:r w:rsidRPr="00B279E9">
              <w:rPr>
                <w:rFonts w:cs="Times New Roman"/>
                <w:kern w:val="0"/>
                <w:sz w:val="20"/>
                <w:szCs w:val="20"/>
                <w:lang w:val="en-US"/>
              </w:rPr>
              <w:t>0.971</w:t>
            </w:r>
          </w:p>
        </w:tc>
      </w:tr>
    </w:tbl>
    <w:p w14:paraId="15D316BF" w14:textId="77777777" w:rsidR="007B5FF6" w:rsidRPr="00CA1ECF" w:rsidRDefault="007B5FF6" w:rsidP="007B5FF6">
      <w:pPr>
        <w:pStyle w:val="NoSpacing"/>
        <w:rPr>
          <w:sz w:val="20"/>
          <w:szCs w:val="20"/>
        </w:rPr>
      </w:pPr>
      <w:r w:rsidRPr="00CA1ECF">
        <w:rPr>
          <w:sz w:val="20"/>
          <w:szCs w:val="20"/>
        </w:rPr>
        <w:t xml:space="preserve">Note: Estimates of Equation (1) with an indicator for clinically relevant levels of psychological distress as dependent variable. All covariates fully interacted with subgroup indicators. Clustered standard errors are in parentheses. </w:t>
      </w:r>
    </w:p>
    <w:p w14:paraId="5E1C5C8D" w14:textId="77777777" w:rsidR="007B5FF6" w:rsidRDefault="007B5FF6" w:rsidP="007B5FF6">
      <w:pPr>
        <w:pStyle w:val="NoSpacing"/>
        <w:rPr>
          <w:sz w:val="20"/>
          <w:szCs w:val="20"/>
        </w:rPr>
      </w:pPr>
      <w:r>
        <w:rPr>
          <w:sz w:val="20"/>
          <w:szCs w:val="20"/>
        </w:rPr>
        <w:t xml:space="preserve"># p &lt; 0.1, </w:t>
      </w:r>
      <w:r w:rsidRPr="00CA1ECF">
        <w:rPr>
          <w:sz w:val="20"/>
          <w:szCs w:val="20"/>
        </w:rPr>
        <w:t>* p &lt; 0.05, ** p &lt; 0.01, *** p &lt; 0.001</w:t>
      </w:r>
    </w:p>
    <w:p w14:paraId="01176BC9" w14:textId="77777777" w:rsidR="007B5FF6" w:rsidRPr="00CA1ECF" w:rsidRDefault="007B5FF6" w:rsidP="007B5FF6">
      <w:pPr>
        <w:pStyle w:val="NoSpacing"/>
        <w:rPr>
          <w:sz w:val="20"/>
          <w:szCs w:val="20"/>
        </w:rPr>
      </w:pPr>
    </w:p>
    <w:p w14:paraId="7A8EBA55" w14:textId="77777777" w:rsidR="007B5FF6" w:rsidRDefault="007B5FF6" w:rsidP="007B5FF6">
      <w:r>
        <w:t xml:space="preserve">COVID-19 effects on well-being might vary with their conceptualisation and measurement. Table A3 summarises the estimated coefficients of Equation (1) with life satisfaction and a binary indicator of reported loneliness as dependent variables. Life satisfaction was measured on a 7-point scale from 1 ‘Completely dissatisfied’ to 7 ‘Completely satisfied’. It is available for all UKHLS main waves and most of the COVID-19 study. Since UKHLS wave nine and throughout the COVID-19 study, respondents also reported on how often they felt lonely: hardly ever or never, some of the time, often. The latter two options were grouped to create an indicator of reported loneliness. The regression results in Table A3 suggest higher-than-expected life satisfaction and lower-than-expected loneliness post-lockdown. The results confirm the pandemic’s limited adverse impact on young adults’ well-being on average. </w:t>
      </w:r>
    </w:p>
    <w:p w14:paraId="508F578C" w14:textId="77777777" w:rsidR="007B5FF6" w:rsidRPr="00A343FB" w:rsidRDefault="007B5FF6" w:rsidP="007B5FF6">
      <w:pPr>
        <w:rPr>
          <w:rStyle w:val="IntenseEmphasis"/>
        </w:rPr>
      </w:pPr>
      <w:r w:rsidRPr="00A343FB">
        <w:rPr>
          <w:rStyle w:val="IntenseEmphasis"/>
        </w:rPr>
        <w:t>Table A3. COVID-19 Effects on Life Satisfaction and Reported Loneliness.</w:t>
      </w:r>
    </w:p>
    <w:tbl>
      <w:tblPr>
        <w:tblW w:w="5000" w:type="pct"/>
        <w:tblLook w:val="0000" w:firstRow="0" w:lastRow="0" w:firstColumn="0" w:lastColumn="0" w:noHBand="0" w:noVBand="0"/>
      </w:tblPr>
      <w:tblGrid>
        <w:gridCol w:w="2726"/>
        <w:gridCol w:w="3317"/>
        <w:gridCol w:w="3317"/>
      </w:tblGrid>
      <w:tr w:rsidR="007B5FF6" w:rsidRPr="009B0F0F" w14:paraId="5C2CA1D7" w14:textId="77777777" w:rsidTr="00012D44">
        <w:tc>
          <w:tcPr>
            <w:tcW w:w="1456" w:type="pct"/>
            <w:tcBorders>
              <w:top w:val="single" w:sz="4" w:space="0" w:color="auto"/>
              <w:left w:val="nil"/>
              <w:bottom w:val="nil"/>
              <w:right w:val="nil"/>
            </w:tcBorders>
          </w:tcPr>
          <w:p w14:paraId="261E873A" w14:textId="77777777" w:rsidR="007B5FF6" w:rsidRPr="009B0F0F" w:rsidRDefault="007B5FF6" w:rsidP="00012D44">
            <w:pPr>
              <w:widowControl w:val="0"/>
              <w:autoSpaceDE w:val="0"/>
              <w:autoSpaceDN w:val="0"/>
              <w:adjustRightInd w:val="0"/>
              <w:spacing w:after="0" w:line="240" w:lineRule="auto"/>
              <w:rPr>
                <w:rFonts w:cs="Times New Roman"/>
                <w:kern w:val="0"/>
                <w:lang w:val="en-US"/>
              </w:rPr>
            </w:pPr>
          </w:p>
        </w:tc>
        <w:tc>
          <w:tcPr>
            <w:tcW w:w="1772" w:type="pct"/>
            <w:tcBorders>
              <w:top w:val="single" w:sz="4" w:space="0" w:color="auto"/>
              <w:left w:val="nil"/>
              <w:bottom w:val="nil"/>
              <w:right w:val="nil"/>
            </w:tcBorders>
          </w:tcPr>
          <w:p w14:paraId="7C368F16" w14:textId="77777777" w:rsidR="007B5FF6" w:rsidRPr="009B0F0F" w:rsidRDefault="007B5FF6" w:rsidP="00012D44">
            <w:pPr>
              <w:widowControl w:val="0"/>
              <w:autoSpaceDE w:val="0"/>
              <w:autoSpaceDN w:val="0"/>
              <w:adjustRightInd w:val="0"/>
              <w:spacing w:after="0" w:line="240" w:lineRule="auto"/>
              <w:jc w:val="center"/>
              <w:rPr>
                <w:rFonts w:cs="Times New Roman"/>
                <w:kern w:val="0"/>
                <w:lang w:val="en-US"/>
              </w:rPr>
            </w:pPr>
            <w:r w:rsidRPr="009B0F0F">
              <w:rPr>
                <w:rFonts w:cs="Times New Roman"/>
                <w:kern w:val="0"/>
                <w:lang w:val="en-US"/>
              </w:rPr>
              <w:t>(1)</w:t>
            </w:r>
          </w:p>
        </w:tc>
        <w:tc>
          <w:tcPr>
            <w:tcW w:w="1772" w:type="pct"/>
            <w:tcBorders>
              <w:top w:val="single" w:sz="4" w:space="0" w:color="auto"/>
              <w:left w:val="nil"/>
              <w:bottom w:val="nil"/>
              <w:right w:val="nil"/>
            </w:tcBorders>
          </w:tcPr>
          <w:p w14:paraId="541C4916" w14:textId="77777777" w:rsidR="007B5FF6" w:rsidRPr="009B0F0F" w:rsidRDefault="007B5FF6" w:rsidP="00012D44">
            <w:pPr>
              <w:widowControl w:val="0"/>
              <w:autoSpaceDE w:val="0"/>
              <w:autoSpaceDN w:val="0"/>
              <w:adjustRightInd w:val="0"/>
              <w:spacing w:after="0" w:line="240" w:lineRule="auto"/>
              <w:jc w:val="center"/>
              <w:rPr>
                <w:rFonts w:cs="Times New Roman"/>
                <w:kern w:val="0"/>
                <w:lang w:val="en-US"/>
              </w:rPr>
            </w:pPr>
            <w:r w:rsidRPr="009B0F0F">
              <w:rPr>
                <w:rFonts w:cs="Times New Roman"/>
                <w:kern w:val="0"/>
                <w:lang w:val="en-US"/>
              </w:rPr>
              <w:t>(2)</w:t>
            </w:r>
          </w:p>
        </w:tc>
      </w:tr>
      <w:tr w:rsidR="007B5FF6" w:rsidRPr="009B0F0F" w14:paraId="7B42854F" w14:textId="77777777" w:rsidTr="00012D44">
        <w:tc>
          <w:tcPr>
            <w:tcW w:w="1456" w:type="pct"/>
            <w:tcBorders>
              <w:top w:val="nil"/>
              <w:left w:val="nil"/>
              <w:bottom w:val="nil"/>
              <w:right w:val="nil"/>
            </w:tcBorders>
          </w:tcPr>
          <w:p w14:paraId="37498E92" w14:textId="77777777" w:rsidR="007B5FF6" w:rsidRPr="009B0F0F" w:rsidRDefault="007B5FF6" w:rsidP="00012D44">
            <w:pPr>
              <w:widowControl w:val="0"/>
              <w:autoSpaceDE w:val="0"/>
              <w:autoSpaceDN w:val="0"/>
              <w:adjustRightInd w:val="0"/>
              <w:spacing w:after="0" w:line="240" w:lineRule="auto"/>
              <w:rPr>
                <w:rFonts w:cs="Times New Roman"/>
                <w:kern w:val="0"/>
                <w:lang w:val="en-US"/>
              </w:rPr>
            </w:pPr>
          </w:p>
        </w:tc>
        <w:tc>
          <w:tcPr>
            <w:tcW w:w="1772" w:type="pct"/>
            <w:tcBorders>
              <w:top w:val="nil"/>
              <w:left w:val="nil"/>
              <w:bottom w:val="nil"/>
              <w:right w:val="nil"/>
            </w:tcBorders>
          </w:tcPr>
          <w:p w14:paraId="1BEF4C3C" w14:textId="77777777" w:rsidR="007B5FF6" w:rsidRPr="009B0F0F" w:rsidRDefault="007B5FF6" w:rsidP="00012D44">
            <w:pPr>
              <w:widowControl w:val="0"/>
              <w:autoSpaceDE w:val="0"/>
              <w:autoSpaceDN w:val="0"/>
              <w:adjustRightInd w:val="0"/>
              <w:spacing w:after="0" w:line="240" w:lineRule="auto"/>
              <w:jc w:val="center"/>
              <w:rPr>
                <w:rFonts w:cs="Times New Roman"/>
                <w:kern w:val="0"/>
                <w:lang w:val="en-US"/>
              </w:rPr>
            </w:pPr>
            <w:r w:rsidRPr="009B0F0F">
              <w:rPr>
                <w:rFonts w:cs="Times New Roman"/>
                <w:kern w:val="0"/>
                <w:lang w:val="en-US"/>
              </w:rPr>
              <w:t>Life Satisfaction</w:t>
            </w:r>
          </w:p>
        </w:tc>
        <w:tc>
          <w:tcPr>
            <w:tcW w:w="1772" w:type="pct"/>
            <w:tcBorders>
              <w:top w:val="nil"/>
              <w:left w:val="nil"/>
              <w:bottom w:val="nil"/>
              <w:right w:val="nil"/>
            </w:tcBorders>
          </w:tcPr>
          <w:p w14:paraId="464C616E" w14:textId="77777777" w:rsidR="007B5FF6" w:rsidRPr="009B0F0F" w:rsidRDefault="007B5FF6" w:rsidP="00012D44">
            <w:pPr>
              <w:widowControl w:val="0"/>
              <w:autoSpaceDE w:val="0"/>
              <w:autoSpaceDN w:val="0"/>
              <w:adjustRightInd w:val="0"/>
              <w:spacing w:after="0" w:line="240" w:lineRule="auto"/>
              <w:jc w:val="center"/>
              <w:rPr>
                <w:rFonts w:cs="Times New Roman"/>
                <w:kern w:val="0"/>
                <w:lang w:val="en-US"/>
              </w:rPr>
            </w:pPr>
            <w:r w:rsidRPr="009B0F0F">
              <w:rPr>
                <w:rFonts w:cs="Times New Roman"/>
                <w:kern w:val="0"/>
                <w:lang w:val="en-US"/>
              </w:rPr>
              <w:t>Loneliness</w:t>
            </w:r>
          </w:p>
        </w:tc>
      </w:tr>
      <w:tr w:rsidR="007B5FF6" w:rsidRPr="009B0F0F" w14:paraId="3654086D" w14:textId="77777777" w:rsidTr="00012D44">
        <w:tc>
          <w:tcPr>
            <w:tcW w:w="1456" w:type="pct"/>
            <w:tcBorders>
              <w:top w:val="single" w:sz="4" w:space="0" w:color="auto"/>
              <w:left w:val="nil"/>
              <w:bottom w:val="nil"/>
              <w:right w:val="nil"/>
            </w:tcBorders>
          </w:tcPr>
          <w:p w14:paraId="42012B6C" w14:textId="77777777" w:rsidR="007B5FF6" w:rsidRPr="009B0F0F" w:rsidRDefault="007B5FF6" w:rsidP="00012D44">
            <w:pPr>
              <w:widowControl w:val="0"/>
              <w:autoSpaceDE w:val="0"/>
              <w:autoSpaceDN w:val="0"/>
              <w:adjustRightInd w:val="0"/>
              <w:spacing w:after="0" w:line="240" w:lineRule="auto"/>
              <w:rPr>
                <w:rFonts w:cs="Times New Roman"/>
                <w:kern w:val="0"/>
                <w:lang w:val="en-US"/>
              </w:rPr>
            </w:pPr>
            <w:r>
              <w:rPr>
                <w:rFonts w:cs="Times New Roman"/>
                <w:kern w:val="0"/>
                <w:lang w:val="en-US"/>
              </w:rPr>
              <w:t>Lockdown</w:t>
            </w:r>
          </w:p>
        </w:tc>
        <w:tc>
          <w:tcPr>
            <w:tcW w:w="1772" w:type="pct"/>
            <w:tcBorders>
              <w:top w:val="single" w:sz="4" w:space="0" w:color="auto"/>
              <w:left w:val="nil"/>
              <w:bottom w:val="nil"/>
              <w:right w:val="nil"/>
            </w:tcBorders>
          </w:tcPr>
          <w:p w14:paraId="41EBB4A9" w14:textId="77777777" w:rsidR="007B5FF6" w:rsidRPr="009B0F0F" w:rsidRDefault="007B5FF6" w:rsidP="00012D44">
            <w:pPr>
              <w:widowControl w:val="0"/>
              <w:autoSpaceDE w:val="0"/>
              <w:autoSpaceDN w:val="0"/>
              <w:adjustRightInd w:val="0"/>
              <w:spacing w:after="0" w:line="240" w:lineRule="auto"/>
              <w:jc w:val="center"/>
              <w:rPr>
                <w:rFonts w:cs="Times New Roman"/>
                <w:kern w:val="0"/>
                <w:lang w:val="en-US"/>
              </w:rPr>
            </w:pPr>
            <w:r w:rsidRPr="009B0F0F">
              <w:rPr>
                <w:rFonts w:cs="Times New Roman"/>
                <w:kern w:val="0"/>
                <w:lang w:val="en-US"/>
              </w:rPr>
              <w:t>-0.020</w:t>
            </w:r>
            <w:r w:rsidRPr="009B0F0F">
              <w:rPr>
                <w:rFonts w:cs="Times New Roman"/>
                <w:kern w:val="0"/>
                <w:lang w:val="en-US"/>
              </w:rPr>
              <w:br/>
              <w:t>(0.018)</w:t>
            </w:r>
          </w:p>
        </w:tc>
        <w:tc>
          <w:tcPr>
            <w:tcW w:w="1772" w:type="pct"/>
            <w:tcBorders>
              <w:top w:val="single" w:sz="4" w:space="0" w:color="auto"/>
              <w:left w:val="nil"/>
              <w:bottom w:val="nil"/>
              <w:right w:val="nil"/>
            </w:tcBorders>
          </w:tcPr>
          <w:p w14:paraId="0A7E9CDA" w14:textId="77777777" w:rsidR="007B5FF6" w:rsidRPr="009B0F0F" w:rsidRDefault="007B5FF6" w:rsidP="00012D44">
            <w:pPr>
              <w:widowControl w:val="0"/>
              <w:autoSpaceDE w:val="0"/>
              <w:autoSpaceDN w:val="0"/>
              <w:adjustRightInd w:val="0"/>
              <w:spacing w:after="0" w:line="240" w:lineRule="auto"/>
              <w:jc w:val="center"/>
              <w:rPr>
                <w:rFonts w:cs="Times New Roman"/>
                <w:kern w:val="0"/>
                <w:lang w:val="en-US"/>
              </w:rPr>
            </w:pPr>
            <w:r w:rsidRPr="009B0F0F">
              <w:rPr>
                <w:rFonts w:cs="Times New Roman"/>
                <w:kern w:val="0"/>
                <w:lang w:val="en-US"/>
              </w:rPr>
              <w:t>0.008</w:t>
            </w:r>
            <w:r w:rsidRPr="009B0F0F">
              <w:rPr>
                <w:rFonts w:cs="Times New Roman"/>
                <w:kern w:val="0"/>
                <w:lang w:val="en-US"/>
              </w:rPr>
              <w:br/>
              <w:t>(0.009)</w:t>
            </w:r>
          </w:p>
        </w:tc>
      </w:tr>
      <w:tr w:rsidR="007B5FF6" w:rsidRPr="009B0F0F" w14:paraId="4FE2FC33" w14:textId="77777777" w:rsidTr="00012D44">
        <w:tc>
          <w:tcPr>
            <w:tcW w:w="1456" w:type="pct"/>
            <w:tcBorders>
              <w:top w:val="nil"/>
              <w:left w:val="nil"/>
              <w:bottom w:val="nil"/>
              <w:right w:val="nil"/>
            </w:tcBorders>
          </w:tcPr>
          <w:p w14:paraId="50D3FE09" w14:textId="77777777" w:rsidR="007B5FF6" w:rsidRPr="009B0F0F" w:rsidRDefault="007B5FF6" w:rsidP="00012D44">
            <w:pPr>
              <w:widowControl w:val="0"/>
              <w:autoSpaceDE w:val="0"/>
              <w:autoSpaceDN w:val="0"/>
              <w:adjustRightInd w:val="0"/>
              <w:spacing w:after="0" w:line="240" w:lineRule="auto"/>
              <w:rPr>
                <w:rFonts w:cs="Times New Roman"/>
                <w:kern w:val="0"/>
                <w:lang w:val="en-US"/>
              </w:rPr>
            </w:pPr>
          </w:p>
        </w:tc>
        <w:tc>
          <w:tcPr>
            <w:tcW w:w="1772" w:type="pct"/>
            <w:tcBorders>
              <w:top w:val="nil"/>
              <w:left w:val="nil"/>
              <w:bottom w:val="nil"/>
              <w:right w:val="nil"/>
            </w:tcBorders>
          </w:tcPr>
          <w:p w14:paraId="6FC58133" w14:textId="77777777" w:rsidR="007B5FF6" w:rsidRPr="009B0F0F" w:rsidRDefault="007B5FF6" w:rsidP="00012D44">
            <w:pPr>
              <w:widowControl w:val="0"/>
              <w:autoSpaceDE w:val="0"/>
              <w:autoSpaceDN w:val="0"/>
              <w:adjustRightInd w:val="0"/>
              <w:spacing w:after="0" w:line="240" w:lineRule="auto"/>
              <w:rPr>
                <w:rFonts w:cs="Times New Roman"/>
                <w:kern w:val="0"/>
                <w:lang w:val="en-US"/>
              </w:rPr>
            </w:pPr>
          </w:p>
        </w:tc>
        <w:tc>
          <w:tcPr>
            <w:tcW w:w="1772" w:type="pct"/>
            <w:tcBorders>
              <w:top w:val="nil"/>
              <w:left w:val="nil"/>
              <w:bottom w:val="nil"/>
              <w:right w:val="nil"/>
            </w:tcBorders>
          </w:tcPr>
          <w:p w14:paraId="06FA6AE1" w14:textId="77777777" w:rsidR="007B5FF6" w:rsidRPr="009B0F0F" w:rsidRDefault="007B5FF6" w:rsidP="00012D44">
            <w:pPr>
              <w:widowControl w:val="0"/>
              <w:autoSpaceDE w:val="0"/>
              <w:autoSpaceDN w:val="0"/>
              <w:adjustRightInd w:val="0"/>
              <w:spacing w:after="0" w:line="240" w:lineRule="auto"/>
              <w:rPr>
                <w:rFonts w:cs="Times New Roman"/>
                <w:kern w:val="0"/>
                <w:lang w:val="en-US"/>
              </w:rPr>
            </w:pPr>
          </w:p>
        </w:tc>
      </w:tr>
      <w:tr w:rsidR="007B5FF6" w:rsidRPr="009B0F0F" w14:paraId="3E115B66" w14:textId="77777777" w:rsidTr="00012D44">
        <w:tc>
          <w:tcPr>
            <w:tcW w:w="1456" w:type="pct"/>
            <w:tcBorders>
              <w:top w:val="nil"/>
              <w:left w:val="nil"/>
              <w:bottom w:val="single" w:sz="4" w:space="0" w:color="auto"/>
              <w:right w:val="nil"/>
            </w:tcBorders>
          </w:tcPr>
          <w:p w14:paraId="51F20EC9" w14:textId="77777777" w:rsidR="007B5FF6" w:rsidRPr="009B0F0F" w:rsidRDefault="007B5FF6" w:rsidP="00012D44">
            <w:pPr>
              <w:widowControl w:val="0"/>
              <w:autoSpaceDE w:val="0"/>
              <w:autoSpaceDN w:val="0"/>
              <w:adjustRightInd w:val="0"/>
              <w:spacing w:after="0" w:line="240" w:lineRule="auto"/>
              <w:rPr>
                <w:rFonts w:cs="Times New Roman"/>
                <w:kern w:val="0"/>
                <w:lang w:val="en-US"/>
              </w:rPr>
            </w:pPr>
            <w:r>
              <w:rPr>
                <w:rFonts w:cs="Times New Roman"/>
                <w:kern w:val="0"/>
                <w:lang w:val="en-US"/>
              </w:rPr>
              <w:t>Post-Lockdown</w:t>
            </w:r>
          </w:p>
        </w:tc>
        <w:tc>
          <w:tcPr>
            <w:tcW w:w="1772" w:type="pct"/>
            <w:tcBorders>
              <w:top w:val="nil"/>
              <w:left w:val="nil"/>
              <w:bottom w:val="single" w:sz="4" w:space="0" w:color="auto"/>
              <w:right w:val="nil"/>
            </w:tcBorders>
          </w:tcPr>
          <w:p w14:paraId="4E2E2231" w14:textId="77777777" w:rsidR="007B5FF6" w:rsidRPr="009B0F0F" w:rsidRDefault="007B5FF6" w:rsidP="00012D44">
            <w:pPr>
              <w:widowControl w:val="0"/>
              <w:autoSpaceDE w:val="0"/>
              <w:autoSpaceDN w:val="0"/>
              <w:adjustRightInd w:val="0"/>
              <w:spacing w:after="0" w:line="240" w:lineRule="auto"/>
              <w:jc w:val="center"/>
              <w:rPr>
                <w:rFonts w:cs="Times New Roman"/>
                <w:kern w:val="0"/>
                <w:lang w:val="en-US"/>
              </w:rPr>
            </w:pPr>
            <w:r w:rsidRPr="009B0F0F">
              <w:rPr>
                <w:rFonts w:cs="Times New Roman"/>
                <w:kern w:val="0"/>
                <w:lang w:val="en-US"/>
              </w:rPr>
              <w:t>0.051</w:t>
            </w:r>
            <w:r w:rsidRPr="009B0F0F">
              <w:rPr>
                <w:rFonts w:cs="Times New Roman"/>
                <w:kern w:val="0"/>
                <w:vertAlign w:val="superscript"/>
                <w:lang w:val="en-US"/>
              </w:rPr>
              <w:t>**</w:t>
            </w:r>
            <w:r w:rsidRPr="009B0F0F">
              <w:rPr>
                <w:rFonts w:cs="Times New Roman"/>
                <w:kern w:val="0"/>
                <w:lang w:val="en-US"/>
              </w:rPr>
              <w:br/>
              <w:t>(0.019)</w:t>
            </w:r>
          </w:p>
        </w:tc>
        <w:tc>
          <w:tcPr>
            <w:tcW w:w="1772" w:type="pct"/>
            <w:tcBorders>
              <w:top w:val="nil"/>
              <w:left w:val="nil"/>
              <w:bottom w:val="single" w:sz="4" w:space="0" w:color="auto"/>
              <w:right w:val="nil"/>
            </w:tcBorders>
          </w:tcPr>
          <w:p w14:paraId="5AE27E3A" w14:textId="77777777" w:rsidR="007B5FF6" w:rsidRPr="009B0F0F" w:rsidRDefault="007B5FF6" w:rsidP="00012D44">
            <w:pPr>
              <w:widowControl w:val="0"/>
              <w:autoSpaceDE w:val="0"/>
              <w:autoSpaceDN w:val="0"/>
              <w:adjustRightInd w:val="0"/>
              <w:spacing w:after="0" w:line="240" w:lineRule="auto"/>
              <w:jc w:val="center"/>
              <w:rPr>
                <w:rFonts w:cs="Times New Roman"/>
                <w:kern w:val="0"/>
                <w:lang w:val="en-US"/>
              </w:rPr>
            </w:pPr>
            <w:r w:rsidRPr="009B0F0F">
              <w:rPr>
                <w:rFonts w:cs="Times New Roman"/>
                <w:kern w:val="0"/>
                <w:lang w:val="en-US"/>
              </w:rPr>
              <w:t>-0.019</w:t>
            </w:r>
            <w:r w:rsidRPr="009B0F0F">
              <w:rPr>
                <w:rFonts w:cs="Times New Roman"/>
                <w:kern w:val="0"/>
                <w:vertAlign w:val="superscript"/>
                <w:lang w:val="en-US"/>
              </w:rPr>
              <w:t>*</w:t>
            </w:r>
            <w:r w:rsidRPr="009B0F0F">
              <w:rPr>
                <w:rFonts w:cs="Times New Roman"/>
                <w:kern w:val="0"/>
                <w:lang w:val="en-US"/>
              </w:rPr>
              <w:br/>
              <w:t>(0.009)</w:t>
            </w:r>
          </w:p>
        </w:tc>
      </w:tr>
      <w:tr w:rsidR="007B5FF6" w:rsidRPr="009B0F0F" w14:paraId="4D9AE394" w14:textId="77777777" w:rsidTr="00012D44">
        <w:tc>
          <w:tcPr>
            <w:tcW w:w="1456" w:type="pct"/>
            <w:tcBorders>
              <w:top w:val="single" w:sz="4" w:space="0" w:color="auto"/>
              <w:left w:val="nil"/>
              <w:right w:val="nil"/>
            </w:tcBorders>
          </w:tcPr>
          <w:p w14:paraId="3AEC3A36" w14:textId="77777777" w:rsidR="007B5FF6" w:rsidRPr="009B0F0F" w:rsidRDefault="007B5FF6" w:rsidP="00012D44">
            <w:pPr>
              <w:widowControl w:val="0"/>
              <w:autoSpaceDE w:val="0"/>
              <w:autoSpaceDN w:val="0"/>
              <w:adjustRightInd w:val="0"/>
              <w:spacing w:after="0" w:line="240" w:lineRule="auto"/>
              <w:rPr>
                <w:rFonts w:cs="Times New Roman"/>
                <w:kern w:val="0"/>
                <w:lang w:val="en-US"/>
              </w:rPr>
            </w:pPr>
            <w:r w:rsidRPr="009B0F0F">
              <w:rPr>
                <w:rStyle w:val="normaltextrun"/>
                <w:rFonts w:cs="Segoe UI"/>
                <w:lang w:val="en-US"/>
              </w:rPr>
              <w:t>Observations</w:t>
            </w:r>
            <w:r w:rsidRPr="009B0F0F">
              <w:rPr>
                <w:rStyle w:val="eop"/>
                <w:rFonts w:cs="Segoe UI"/>
              </w:rPr>
              <w:t> </w:t>
            </w:r>
          </w:p>
        </w:tc>
        <w:tc>
          <w:tcPr>
            <w:tcW w:w="1772" w:type="pct"/>
            <w:tcBorders>
              <w:top w:val="single" w:sz="4" w:space="0" w:color="auto"/>
              <w:left w:val="nil"/>
              <w:right w:val="nil"/>
            </w:tcBorders>
          </w:tcPr>
          <w:p w14:paraId="13820183" w14:textId="77777777" w:rsidR="007B5FF6" w:rsidRPr="009B0F0F" w:rsidRDefault="007B5FF6" w:rsidP="00012D44">
            <w:pPr>
              <w:widowControl w:val="0"/>
              <w:autoSpaceDE w:val="0"/>
              <w:autoSpaceDN w:val="0"/>
              <w:adjustRightInd w:val="0"/>
              <w:spacing w:after="0" w:line="240" w:lineRule="auto"/>
              <w:jc w:val="center"/>
              <w:rPr>
                <w:rFonts w:cs="Times New Roman"/>
                <w:kern w:val="0"/>
                <w:lang w:val="en-US"/>
              </w:rPr>
            </w:pPr>
            <w:r w:rsidRPr="009B0F0F">
              <w:rPr>
                <w:rFonts w:cs="Times New Roman"/>
                <w:kern w:val="0"/>
                <w:lang w:val="en-US"/>
              </w:rPr>
              <w:t>92857</w:t>
            </w:r>
          </w:p>
        </w:tc>
        <w:tc>
          <w:tcPr>
            <w:tcW w:w="1772" w:type="pct"/>
            <w:tcBorders>
              <w:top w:val="single" w:sz="4" w:space="0" w:color="auto"/>
              <w:left w:val="nil"/>
              <w:right w:val="nil"/>
            </w:tcBorders>
          </w:tcPr>
          <w:p w14:paraId="7D80B489" w14:textId="77777777" w:rsidR="007B5FF6" w:rsidRPr="009B0F0F" w:rsidRDefault="007B5FF6" w:rsidP="00012D44">
            <w:pPr>
              <w:widowControl w:val="0"/>
              <w:autoSpaceDE w:val="0"/>
              <w:autoSpaceDN w:val="0"/>
              <w:adjustRightInd w:val="0"/>
              <w:spacing w:after="0" w:line="240" w:lineRule="auto"/>
              <w:jc w:val="center"/>
              <w:rPr>
                <w:rFonts w:cs="Times New Roman"/>
                <w:kern w:val="0"/>
                <w:lang w:val="en-US"/>
              </w:rPr>
            </w:pPr>
            <w:r w:rsidRPr="009B0F0F">
              <w:rPr>
                <w:rFonts w:cs="Times New Roman"/>
                <w:kern w:val="0"/>
                <w:lang w:val="en-US"/>
              </w:rPr>
              <w:t>39428</w:t>
            </w:r>
          </w:p>
        </w:tc>
      </w:tr>
      <w:tr w:rsidR="007B5FF6" w:rsidRPr="009B0F0F" w14:paraId="414E3ADC" w14:textId="77777777" w:rsidTr="00012D44">
        <w:tc>
          <w:tcPr>
            <w:tcW w:w="1456" w:type="pct"/>
            <w:tcBorders>
              <w:left w:val="nil"/>
              <w:bottom w:val="single" w:sz="4" w:space="0" w:color="auto"/>
              <w:right w:val="nil"/>
            </w:tcBorders>
          </w:tcPr>
          <w:p w14:paraId="4A198FB0" w14:textId="77777777" w:rsidR="007B5FF6" w:rsidRPr="009B0F0F" w:rsidRDefault="007B5FF6" w:rsidP="00012D44">
            <w:pPr>
              <w:widowControl w:val="0"/>
              <w:autoSpaceDE w:val="0"/>
              <w:autoSpaceDN w:val="0"/>
              <w:adjustRightInd w:val="0"/>
              <w:spacing w:after="0" w:line="240" w:lineRule="auto"/>
              <w:rPr>
                <w:rFonts w:cs="Times New Roman"/>
                <w:kern w:val="0"/>
                <w:lang w:val="en-US"/>
              </w:rPr>
            </w:pPr>
            <w:r w:rsidRPr="009B0F0F">
              <w:rPr>
                <w:rFonts w:cs="Times New Roman"/>
                <w:kern w:val="0"/>
                <w:lang w:val="en-US"/>
              </w:rPr>
              <w:t>Outcome (mean)</w:t>
            </w:r>
          </w:p>
        </w:tc>
        <w:tc>
          <w:tcPr>
            <w:tcW w:w="1772" w:type="pct"/>
            <w:tcBorders>
              <w:left w:val="nil"/>
              <w:bottom w:val="single" w:sz="4" w:space="0" w:color="auto"/>
              <w:right w:val="nil"/>
            </w:tcBorders>
          </w:tcPr>
          <w:p w14:paraId="51AA347E" w14:textId="77777777" w:rsidR="007B5FF6" w:rsidRPr="009B0F0F" w:rsidRDefault="007B5FF6" w:rsidP="00012D44">
            <w:pPr>
              <w:widowControl w:val="0"/>
              <w:autoSpaceDE w:val="0"/>
              <w:autoSpaceDN w:val="0"/>
              <w:adjustRightInd w:val="0"/>
              <w:spacing w:after="0" w:line="240" w:lineRule="auto"/>
              <w:jc w:val="center"/>
              <w:rPr>
                <w:rFonts w:cs="Times New Roman"/>
                <w:kern w:val="0"/>
                <w:lang w:val="en-US"/>
              </w:rPr>
            </w:pPr>
            <w:r w:rsidRPr="009B0F0F">
              <w:rPr>
                <w:rFonts w:cs="Times New Roman"/>
                <w:kern w:val="0"/>
                <w:lang w:val="en-US"/>
              </w:rPr>
              <w:t>5.161</w:t>
            </w:r>
          </w:p>
        </w:tc>
        <w:tc>
          <w:tcPr>
            <w:tcW w:w="1772" w:type="pct"/>
            <w:tcBorders>
              <w:left w:val="nil"/>
              <w:bottom w:val="single" w:sz="4" w:space="0" w:color="auto"/>
              <w:right w:val="nil"/>
            </w:tcBorders>
          </w:tcPr>
          <w:p w14:paraId="09ACB2A6" w14:textId="77777777" w:rsidR="007B5FF6" w:rsidRPr="009B0F0F" w:rsidRDefault="007B5FF6" w:rsidP="00012D44">
            <w:pPr>
              <w:widowControl w:val="0"/>
              <w:autoSpaceDE w:val="0"/>
              <w:autoSpaceDN w:val="0"/>
              <w:adjustRightInd w:val="0"/>
              <w:spacing w:after="0" w:line="240" w:lineRule="auto"/>
              <w:jc w:val="center"/>
              <w:rPr>
                <w:rFonts w:cs="Times New Roman"/>
                <w:kern w:val="0"/>
                <w:lang w:val="en-US"/>
              </w:rPr>
            </w:pPr>
            <w:r w:rsidRPr="009B0F0F">
              <w:rPr>
                <w:rFonts w:cs="Times New Roman"/>
                <w:kern w:val="0"/>
                <w:lang w:val="en-US"/>
              </w:rPr>
              <w:t>0.542</w:t>
            </w:r>
          </w:p>
        </w:tc>
      </w:tr>
    </w:tbl>
    <w:p w14:paraId="7134D85E" w14:textId="77777777" w:rsidR="007B5FF6" w:rsidRDefault="007B5FF6" w:rsidP="007B5FF6">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sz w:val="20"/>
          <w:szCs w:val="20"/>
          <w:lang w:val="en-US"/>
        </w:rPr>
        <w:t>Note: Estimates of Equation (1) with life satisfaction and reported loneliness as the dependent variables in the derived UKHLS COVID-19 sample for 16-29-year-olds. Clustered standard errors in parentheses</w:t>
      </w:r>
      <w:r>
        <w:rPr>
          <w:rStyle w:val="eop"/>
          <w:rFonts w:ascii="Aptos" w:eastAsiaTheme="majorEastAsia" w:hAnsi="Aptos" w:cs="Segoe UI"/>
          <w:sz w:val="20"/>
          <w:szCs w:val="20"/>
        </w:rPr>
        <w:t> </w:t>
      </w:r>
    </w:p>
    <w:p w14:paraId="135D952C" w14:textId="77777777" w:rsidR="007B5FF6" w:rsidRDefault="007B5FF6" w:rsidP="007B5FF6">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sz w:val="16"/>
          <w:szCs w:val="16"/>
          <w:vertAlign w:val="superscript"/>
          <w:lang w:val="en-US"/>
        </w:rPr>
        <w:t>*</w:t>
      </w:r>
      <w:r>
        <w:rPr>
          <w:rStyle w:val="normaltextrun"/>
          <w:rFonts w:ascii="Aptos" w:eastAsiaTheme="majorEastAsia" w:hAnsi="Aptos" w:cs="Segoe UI"/>
          <w:sz w:val="20"/>
          <w:szCs w:val="20"/>
          <w:lang w:val="en-US"/>
        </w:rPr>
        <w:t xml:space="preserve"> </w:t>
      </w:r>
      <w:r>
        <w:rPr>
          <w:rStyle w:val="normaltextrun"/>
          <w:rFonts w:ascii="Aptos" w:eastAsiaTheme="majorEastAsia" w:hAnsi="Aptos" w:cs="Segoe UI"/>
          <w:i/>
          <w:iCs/>
          <w:sz w:val="20"/>
          <w:szCs w:val="20"/>
          <w:lang w:val="en-US"/>
        </w:rPr>
        <w:t>p</w:t>
      </w:r>
      <w:r>
        <w:rPr>
          <w:rStyle w:val="normaltextrun"/>
          <w:rFonts w:ascii="Aptos" w:eastAsiaTheme="majorEastAsia" w:hAnsi="Aptos" w:cs="Segoe UI"/>
          <w:sz w:val="20"/>
          <w:szCs w:val="20"/>
          <w:lang w:val="en-US"/>
        </w:rPr>
        <w:t xml:space="preserve"> &lt; 0.05, </w:t>
      </w:r>
      <w:r>
        <w:rPr>
          <w:rStyle w:val="normaltextrun"/>
          <w:rFonts w:ascii="Aptos" w:eastAsiaTheme="majorEastAsia" w:hAnsi="Aptos" w:cs="Segoe UI"/>
          <w:sz w:val="16"/>
          <w:szCs w:val="16"/>
          <w:vertAlign w:val="superscript"/>
          <w:lang w:val="en-US"/>
        </w:rPr>
        <w:t>**</w:t>
      </w:r>
      <w:r>
        <w:rPr>
          <w:rStyle w:val="normaltextrun"/>
          <w:rFonts w:ascii="Aptos" w:eastAsiaTheme="majorEastAsia" w:hAnsi="Aptos" w:cs="Segoe UI"/>
          <w:sz w:val="20"/>
          <w:szCs w:val="20"/>
          <w:lang w:val="en-US"/>
        </w:rPr>
        <w:t xml:space="preserve"> </w:t>
      </w:r>
      <w:r>
        <w:rPr>
          <w:rStyle w:val="normaltextrun"/>
          <w:rFonts w:ascii="Aptos" w:eastAsiaTheme="majorEastAsia" w:hAnsi="Aptos" w:cs="Segoe UI"/>
          <w:i/>
          <w:iCs/>
          <w:sz w:val="20"/>
          <w:szCs w:val="20"/>
          <w:lang w:val="en-US"/>
        </w:rPr>
        <w:t>p</w:t>
      </w:r>
      <w:r>
        <w:rPr>
          <w:rStyle w:val="normaltextrun"/>
          <w:rFonts w:ascii="Aptos" w:eastAsiaTheme="majorEastAsia" w:hAnsi="Aptos" w:cs="Segoe UI"/>
          <w:sz w:val="20"/>
          <w:szCs w:val="20"/>
          <w:lang w:val="en-US"/>
        </w:rPr>
        <w:t xml:space="preserve"> &lt; 0.01, </w:t>
      </w:r>
      <w:r>
        <w:rPr>
          <w:rStyle w:val="normaltextrun"/>
          <w:rFonts w:ascii="Aptos" w:eastAsiaTheme="majorEastAsia" w:hAnsi="Aptos" w:cs="Segoe UI"/>
          <w:sz w:val="16"/>
          <w:szCs w:val="16"/>
          <w:vertAlign w:val="superscript"/>
          <w:lang w:val="en-US"/>
        </w:rPr>
        <w:t>***</w:t>
      </w:r>
      <w:r>
        <w:rPr>
          <w:rStyle w:val="normaltextrun"/>
          <w:rFonts w:ascii="Aptos" w:eastAsiaTheme="majorEastAsia" w:hAnsi="Aptos" w:cs="Segoe UI"/>
          <w:sz w:val="20"/>
          <w:szCs w:val="20"/>
          <w:lang w:val="en-US"/>
        </w:rPr>
        <w:t xml:space="preserve"> </w:t>
      </w:r>
      <w:r>
        <w:rPr>
          <w:rStyle w:val="normaltextrun"/>
          <w:rFonts w:ascii="Aptos" w:eastAsiaTheme="majorEastAsia" w:hAnsi="Aptos" w:cs="Segoe UI"/>
          <w:i/>
          <w:iCs/>
          <w:sz w:val="20"/>
          <w:szCs w:val="20"/>
          <w:lang w:val="en-US"/>
        </w:rPr>
        <w:t>p</w:t>
      </w:r>
      <w:r>
        <w:rPr>
          <w:rStyle w:val="normaltextrun"/>
          <w:rFonts w:ascii="Aptos" w:eastAsiaTheme="majorEastAsia" w:hAnsi="Aptos" w:cs="Segoe UI"/>
          <w:sz w:val="20"/>
          <w:szCs w:val="20"/>
          <w:lang w:val="en-US"/>
        </w:rPr>
        <w:t xml:space="preserve"> &lt; 0.001</w:t>
      </w:r>
      <w:r>
        <w:rPr>
          <w:rStyle w:val="eop"/>
          <w:rFonts w:ascii="Aptos" w:eastAsiaTheme="majorEastAsia" w:hAnsi="Aptos" w:cs="Segoe UI"/>
          <w:sz w:val="20"/>
          <w:szCs w:val="20"/>
        </w:rPr>
        <w:t> </w:t>
      </w:r>
    </w:p>
    <w:p w14:paraId="083078C1" w14:textId="77777777" w:rsidR="007B5FF6" w:rsidRDefault="007B5FF6" w:rsidP="007B5FF6"/>
    <w:p w14:paraId="46952754" w14:textId="77777777" w:rsidR="007B5FF6" w:rsidRDefault="007B5FF6" w:rsidP="007B5FF6">
      <w:r>
        <w:t xml:space="preserve">Table A4 tests the consequences of ‘switching on’ pseudo treatments during relatively normal years. Failure to reject the null hypothesis further supports the parallel trends assumptions behind the causal interpretation of the observed treatment.   </w:t>
      </w:r>
    </w:p>
    <w:p w14:paraId="6312A997" w14:textId="77777777" w:rsidR="007B5FF6" w:rsidRPr="00426120" w:rsidRDefault="007B5FF6" w:rsidP="007B5FF6">
      <w:pPr>
        <w:keepNext/>
        <w:widowControl w:val="0"/>
        <w:autoSpaceDE w:val="0"/>
        <w:autoSpaceDN w:val="0"/>
        <w:adjustRightInd w:val="0"/>
        <w:spacing w:after="0" w:line="240" w:lineRule="auto"/>
        <w:rPr>
          <w:rStyle w:val="IntenseEmphasis"/>
        </w:rPr>
      </w:pPr>
      <w:r w:rsidRPr="00A343FB">
        <w:rPr>
          <w:rStyle w:val="IntenseEmphasis"/>
        </w:rPr>
        <w:t>Table A</w:t>
      </w:r>
      <w:r>
        <w:rPr>
          <w:rStyle w:val="IntenseEmphasis"/>
        </w:rPr>
        <w:t xml:space="preserve">4. </w:t>
      </w:r>
      <w:r w:rsidRPr="00426120">
        <w:rPr>
          <w:rStyle w:val="IntenseEmphasis"/>
        </w:rPr>
        <w:t>Placebo Tests with Pseudo Treatments</w:t>
      </w:r>
    </w:p>
    <w:tbl>
      <w:tblPr>
        <w:tblW w:w="5000" w:type="pct"/>
        <w:tblLook w:val="0000" w:firstRow="0" w:lastRow="0" w:firstColumn="0" w:lastColumn="0" w:noHBand="0" w:noVBand="0"/>
      </w:tblPr>
      <w:tblGrid>
        <w:gridCol w:w="2726"/>
        <w:gridCol w:w="3317"/>
        <w:gridCol w:w="3317"/>
      </w:tblGrid>
      <w:tr w:rsidR="007B5FF6" w:rsidRPr="00A1534A" w14:paraId="0B46991A" w14:textId="77777777" w:rsidTr="00012D44">
        <w:tc>
          <w:tcPr>
            <w:tcW w:w="1456" w:type="pct"/>
            <w:tcBorders>
              <w:top w:val="single" w:sz="4" w:space="0" w:color="auto"/>
              <w:left w:val="nil"/>
              <w:bottom w:val="nil"/>
              <w:right w:val="nil"/>
            </w:tcBorders>
          </w:tcPr>
          <w:p w14:paraId="5E00EB28" w14:textId="77777777" w:rsidR="007B5FF6" w:rsidRPr="00A1534A" w:rsidRDefault="007B5FF6" w:rsidP="00012D44">
            <w:pPr>
              <w:widowControl w:val="0"/>
              <w:autoSpaceDE w:val="0"/>
              <w:autoSpaceDN w:val="0"/>
              <w:adjustRightInd w:val="0"/>
              <w:spacing w:after="0" w:line="240" w:lineRule="auto"/>
              <w:rPr>
                <w:rFonts w:cs="Times New Roman"/>
                <w:kern w:val="0"/>
                <w:lang w:val="en-US"/>
              </w:rPr>
            </w:pPr>
          </w:p>
        </w:tc>
        <w:tc>
          <w:tcPr>
            <w:tcW w:w="1772" w:type="pct"/>
            <w:tcBorders>
              <w:top w:val="single" w:sz="4" w:space="0" w:color="auto"/>
              <w:left w:val="nil"/>
              <w:bottom w:val="nil"/>
              <w:right w:val="nil"/>
            </w:tcBorders>
          </w:tcPr>
          <w:p w14:paraId="644A4D8C" w14:textId="77777777" w:rsidR="007B5FF6" w:rsidRPr="00A1534A" w:rsidRDefault="007B5FF6" w:rsidP="00012D44">
            <w:pPr>
              <w:widowControl w:val="0"/>
              <w:autoSpaceDE w:val="0"/>
              <w:autoSpaceDN w:val="0"/>
              <w:adjustRightInd w:val="0"/>
              <w:spacing w:after="0" w:line="240" w:lineRule="auto"/>
              <w:jc w:val="center"/>
              <w:rPr>
                <w:rFonts w:cs="Times New Roman"/>
                <w:kern w:val="0"/>
                <w:lang w:val="en-US"/>
              </w:rPr>
            </w:pPr>
            <w:r w:rsidRPr="00A1534A">
              <w:rPr>
                <w:rFonts w:cs="Times New Roman"/>
                <w:kern w:val="0"/>
                <w:lang w:val="en-US"/>
              </w:rPr>
              <w:t>(1)</w:t>
            </w:r>
          </w:p>
        </w:tc>
        <w:tc>
          <w:tcPr>
            <w:tcW w:w="1772" w:type="pct"/>
            <w:tcBorders>
              <w:top w:val="single" w:sz="4" w:space="0" w:color="auto"/>
              <w:left w:val="nil"/>
              <w:bottom w:val="nil"/>
              <w:right w:val="nil"/>
            </w:tcBorders>
          </w:tcPr>
          <w:p w14:paraId="118DE2E8" w14:textId="77777777" w:rsidR="007B5FF6" w:rsidRPr="00A1534A" w:rsidRDefault="007B5FF6" w:rsidP="00012D44">
            <w:pPr>
              <w:widowControl w:val="0"/>
              <w:autoSpaceDE w:val="0"/>
              <w:autoSpaceDN w:val="0"/>
              <w:adjustRightInd w:val="0"/>
              <w:spacing w:after="0" w:line="240" w:lineRule="auto"/>
              <w:jc w:val="center"/>
              <w:rPr>
                <w:rFonts w:cs="Times New Roman"/>
                <w:kern w:val="0"/>
                <w:lang w:val="en-US"/>
              </w:rPr>
            </w:pPr>
            <w:r w:rsidRPr="00A1534A">
              <w:rPr>
                <w:rFonts w:cs="Times New Roman"/>
                <w:kern w:val="0"/>
                <w:lang w:val="en-US"/>
              </w:rPr>
              <w:t>(2)</w:t>
            </w:r>
          </w:p>
        </w:tc>
      </w:tr>
      <w:tr w:rsidR="007B5FF6" w:rsidRPr="00A1534A" w14:paraId="0C68CE3F" w14:textId="77777777" w:rsidTr="00012D44">
        <w:tc>
          <w:tcPr>
            <w:tcW w:w="1456" w:type="pct"/>
            <w:tcBorders>
              <w:top w:val="nil"/>
              <w:left w:val="nil"/>
              <w:bottom w:val="nil"/>
              <w:right w:val="nil"/>
            </w:tcBorders>
          </w:tcPr>
          <w:p w14:paraId="2E6C447A" w14:textId="77777777" w:rsidR="007B5FF6" w:rsidRPr="00A1534A" w:rsidRDefault="007B5FF6" w:rsidP="00012D44">
            <w:pPr>
              <w:widowControl w:val="0"/>
              <w:autoSpaceDE w:val="0"/>
              <w:autoSpaceDN w:val="0"/>
              <w:adjustRightInd w:val="0"/>
              <w:spacing w:after="0" w:line="240" w:lineRule="auto"/>
              <w:rPr>
                <w:rFonts w:cs="Times New Roman"/>
                <w:kern w:val="0"/>
                <w:lang w:val="en-US"/>
              </w:rPr>
            </w:pPr>
          </w:p>
        </w:tc>
        <w:tc>
          <w:tcPr>
            <w:tcW w:w="1772" w:type="pct"/>
            <w:tcBorders>
              <w:top w:val="nil"/>
              <w:left w:val="nil"/>
              <w:bottom w:val="nil"/>
              <w:right w:val="nil"/>
            </w:tcBorders>
          </w:tcPr>
          <w:p w14:paraId="0A8BC17C" w14:textId="77777777" w:rsidR="007B5FF6" w:rsidRPr="00A1534A" w:rsidRDefault="007B5FF6" w:rsidP="00012D44">
            <w:pPr>
              <w:widowControl w:val="0"/>
              <w:autoSpaceDE w:val="0"/>
              <w:autoSpaceDN w:val="0"/>
              <w:adjustRightInd w:val="0"/>
              <w:spacing w:after="0" w:line="240" w:lineRule="auto"/>
              <w:jc w:val="center"/>
              <w:rPr>
                <w:rFonts w:cs="Times New Roman"/>
                <w:kern w:val="0"/>
                <w:lang w:val="en-US"/>
              </w:rPr>
            </w:pPr>
            <w:r w:rsidRPr="00A1534A">
              <w:rPr>
                <w:rFonts w:cs="Times New Roman"/>
                <w:kern w:val="0"/>
                <w:lang w:val="en-US"/>
              </w:rPr>
              <w:t>GHQ-12</w:t>
            </w:r>
          </w:p>
        </w:tc>
        <w:tc>
          <w:tcPr>
            <w:tcW w:w="1772" w:type="pct"/>
            <w:tcBorders>
              <w:top w:val="nil"/>
              <w:left w:val="nil"/>
              <w:bottom w:val="nil"/>
              <w:right w:val="nil"/>
            </w:tcBorders>
          </w:tcPr>
          <w:p w14:paraId="2E8A5843" w14:textId="77777777" w:rsidR="007B5FF6" w:rsidRPr="00A1534A" w:rsidRDefault="007B5FF6" w:rsidP="00012D44">
            <w:pPr>
              <w:widowControl w:val="0"/>
              <w:autoSpaceDE w:val="0"/>
              <w:autoSpaceDN w:val="0"/>
              <w:adjustRightInd w:val="0"/>
              <w:spacing w:after="0" w:line="240" w:lineRule="auto"/>
              <w:jc w:val="center"/>
              <w:rPr>
                <w:rFonts w:cs="Times New Roman"/>
                <w:kern w:val="0"/>
                <w:lang w:val="en-US"/>
              </w:rPr>
            </w:pPr>
            <w:r w:rsidRPr="00A1534A">
              <w:rPr>
                <w:rFonts w:cs="Times New Roman"/>
                <w:kern w:val="0"/>
                <w:lang w:val="en-US"/>
              </w:rPr>
              <w:t>Distress</w:t>
            </w:r>
          </w:p>
        </w:tc>
      </w:tr>
      <w:tr w:rsidR="007B5FF6" w:rsidRPr="00A1534A" w14:paraId="0E6A179F" w14:textId="77777777" w:rsidTr="00012D44">
        <w:tc>
          <w:tcPr>
            <w:tcW w:w="1456" w:type="pct"/>
            <w:tcBorders>
              <w:top w:val="single" w:sz="4" w:space="0" w:color="auto"/>
              <w:left w:val="nil"/>
              <w:bottom w:val="nil"/>
              <w:right w:val="nil"/>
            </w:tcBorders>
          </w:tcPr>
          <w:p w14:paraId="2BBCFA70" w14:textId="77777777" w:rsidR="007B5FF6" w:rsidRPr="00A1534A" w:rsidRDefault="007B5FF6" w:rsidP="00012D44">
            <w:pPr>
              <w:widowControl w:val="0"/>
              <w:autoSpaceDE w:val="0"/>
              <w:autoSpaceDN w:val="0"/>
              <w:adjustRightInd w:val="0"/>
              <w:spacing w:after="0" w:line="240" w:lineRule="auto"/>
              <w:rPr>
                <w:rFonts w:cs="Times New Roman"/>
                <w:kern w:val="0"/>
                <w:lang w:val="en-US"/>
              </w:rPr>
            </w:pPr>
            <w:r w:rsidRPr="00A1534A">
              <w:rPr>
                <w:rFonts w:cs="Times New Roman"/>
                <w:kern w:val="0"/>
                <w:lang w:val="en-US"/>
              </w:rPr>
              <w:t>Pseudo TT1 (2017)</w:t>
            </w:r>
          </w:p>
        </w:tc>
        <w:tc>
          <w:tcPr>
            <w:tcW w:w="1772" w:type="pct"/>
            <w:tcBorders>
              <w:top w:val="single" w:sz="4" w:space="0" w:color="auto"/>
              <w:left w:val="nil"/>
              <w:bottom w:val="nil"/>
              <w:right w:val="nil"/>
            </w:tcBorders>
          </w:tcPr>
          <w:p w14:paraId="0BE07355" w14:textId="77777777" w:rsidR="007B5FF6" w:rsidRPr="00A1534A" w:rsidRDefault="007B5FF6" w:rsidP="00012D44">
            <w:pPr>
              <w:widowControl w:val="0"/>
              <w:autoSpaceDE w:val="0"/>
              <w:autoSpaceDN w:val="0"/>
              <w:adjustRightInd w:val="0"/>
              <w:spacing w:after="0" w:line="240" w:lineRule="auto"/>
              <w:jc w:val="center"/>
              <w:rPr>
                <w:rFonts w:cs="Times New Roman"/>
                <w:kern w:val="0"/>
                <w:lang w:val="en-US"/>
              </w:rPr>
            </w:pPr>
            <w:r w:rsidRPr="00A1534A">
              <w:rPr>
                <w:rFonts w:cs="Times New Roman"/>
                <w:kern w:val="0"/>
                <w:lang w:val="en-US"/>
              </w:rPr>
              <w:t>-0.134</w:t>
            </w:r>
            <w:r w:rsidRPr="00A1534A">
              <w:rPr>
                <w:rFonts w:cs="Times New Roman"/>
                <w:kern w:val="0"/>
                <w:lang w:val="en-US"/>
              </w:rPr>
              <w:br/>
              <w:t>(0.069)</w:t>
            </w:r>
          </w:p>
        </w:tc>
        <w:tc>
          <w:tcPr>
            <w:tcW w:w="1772" w:type="pct"/>
            <w:tcBorders>
              <w:top w:val="single" w:sz="4" w:space="0" w:color="auto"/>
              <w:left w:val="nil"/>
              <w:bottom w:val="nil"/>
              <w:right w:val="nil"/>
            </w:tcBorders>
          </w:tcPr>
          <w:p w14:paraId="3CB532C9" w14:textId="77777777" w:rsidR="007B5FF6" w:rsidRPr="00A1534A" w:rsidRDefault="007B5FF6" w:rsidP="00012D44">
            <w:pPr>
              <w:widowControl w:val="0"/>
              <w:autoSpaceDE w:val="0"/>
              <w:autoSpaceDN w:val="0"/>
              <w:adjustRightInd w:val="0"/>
              <w:spacing w:after="0" w:line="240" w:lineRule="auto"/>
              <w:jc w:val="center"/>
              <w:rPr>
                <w:rFonts w:cs="Times New Roman"/>
                <w:kern w:val="0"/>
                <w:lang w:val="en-US"/>
              </w:rPr>
            </w:pPr>
            <w:r w:rsidRPr="00A1534A">
              <w:rPr>
                <w:rFonts w:cs="Times New Roman"/>
                <w:kern w:val="0"/>
                <w:lang w:val="en-US"/>
              </w:rPr>
              <w:t>-0.00792</w:t>
            </w:r>
            <w:r w:rsidRPr="00A1534A">
              <w:rPr>
                <w:rFonts w:cs="Times New Roman"/>
                <w:kern w:val="0"/>
                <w:lang w:val="en-US"/>
              </w:rPr>
              <w:br/>
              <w:t>(0.005)</w:t>
            </w:r>
          </w:p>
        </w:tc>
      </w:tr>
      <w:tr w:rsidR="007B5FF6" w:rsidRPr="00A1534A" w14:paraId="204316F6" w14:textId="77777777" w:rsidTr="00012D44">
        <w:tc>
          <w:tcPr>
            <w:tcW w:w="1456" w:type="pct"/>
            <w:tcBorders>
              <w:top w:val="nil"/>
              <w:left w:val="nil"/>
              <w:bottom w:val="nil"/>
              <w:right w:val="nil"/>
            </w:tcBorders>
          </w:tcPr>
          <w:p w14:paraId="1718F6FF" w14:textId="77777777" w:rsidR="007B5FF6" w:rsidRPr="00A1534A" w:rsidRDefault="007B5FF6" w:rsidP="00012D44">
            <w:pPr>
              <w:widowControl w:val="0"/>
              <w:autoSpaceDE w:val="0"/>
              <w:autoSpaceDN w:val="0"/>
              <w:adjustRightInd w:val="0"/>
              <w:spacing w:after="0" w:line="240" w:lineRule="auto"/>
              <w:rPr>
                <w:rFonts w:cs="Times New Roman"/>
                <w:kern w:val="0"/>
                <w:lang w:val="en-US"/>
              </w:rPr>
            </w:pPr>
          </w:p>
        </w:tc>
        <w:tc>
          <w:tcPr>
            <w:tcW w:w="1772" w:type="pct"/>
            <w:tcBorders>
              <w:top w:val="nil"/>
              <w:left w:val="nil"/>
              <w:bottom w:val="nil"/>
              <w:right w:val="nil"/>
            </w:tcBorders>
          </w:tcPr>
          <w:p w14:paraId="33C84C03" w14:textId="77777777" w:rsidR="007B5FF6" w:rsidRPr="00A1534A" w:rsidRDefault="007B5FF6" w:rsidP="00012D44">
            <w:pPr>
              <w:widowControl w:val="0"/>
              <w:autoSpaceDE w:val="0"/>
              <w:autoSpaceDN w:val="0"/>
              <w:adjustRightInd w:val="0"/>
              <w:spacing w:after="0" w:line="240" w:lineRule="auto"/>
              <w:rPr>
                <w:rFonts w:cs="Times New Roman"/>
                <w:kern w:val="0"/>
                <w:lang w:val="en-US"/>
              </w:rPr>
            </w:pPr>
          </w:p>
        </w:tc>
        <w:tc>
          <w:tcPr>
            <w:tcW w:w="1772" w:type="pct"/>
            <w:tcBorders>
              <w:top w:val="nil"/>
              <w:left w:val="nil"/>
              <w:bottom w:val="nil"/>
              <w:right w:val="nil"/>
            </w:tcBorders>
          </w:tcPr>
          <w:p w14:paraId="2618CB7C" w14:textId="77777777" w:rsidR="007B5FF6" w:rsidRPr="00A1534A" w:rsidRDefault="007B5FF6" w:rsidP="00012D44">
            <w:pPr>
              <w:widowControl w:val="0"/>
              <w:autoSpaceDE w:val="0"/>
              <w:autoSpaceDN w:val="0"/>
              <w:adjustRightInd w:val="0"/>
              <w:spacing w:after="0" w:line="240" w:lineRule="auto"/>
              <w:rPr>
                <w:rFonts w:cs="Times New Roman"/>
                <w:kern w:val="0"/>
                <w:lang w:val="en-US"/>
              </w:rPr>
            </w:pPr>
          </w:p>
        </w:tc>
      </w:tr>
      <w:tr w:rsidR="007B5FF6" w:rsidRPr="00A1534A" w14:paraId="0841AB1D" w14:textId="77777777" w:rsidTr="00012D44">
        <w:tc>
          <w:tcPr>
            <w:tcW w:w="1456" w:type="pct"/>
            <w:tcBorders>
              <w:top w:val="nil"/>
              <w:left w:val="nil"/>
              <w:bottom w:val="single" w:sz="4" w:space="0" w:color="auto"/>
              <w:right w:val="nil"/>
            </w:tcBorders>
          </w:tcPr>
          <w:p w14:paraId="48D496B6" w14:textId="77777777" w:rsidR="007B5FF6" w:rsidRPr="00A1534A" w:rsidRDefault="007B5FF6" w:rsidP="00012D44">
            <w:pPr>
              <w:widowControl w:val="0"/>
              <w:autoSpaceDE w:val="0"/>
              <w:autoSpaceDN w:val="0"/>
              <w:adjustRightInd w:val="0"/>
              <w:spacing w:after="0" w:line="240" w:lineRule="auto"/>
              <w:rPr>
                <w:rFonts w:cs="Times New Roman"/>
                <w:kern w:val="0"/>
                <w:lang w:val="en-US"/>
              </w:rPr>
            </w:pPr>
            <w:r w:rsidRPr="00A1534A">
              <w:rPr>
                <w:rFonts w:cs="Times New Roman"/>
                <w:kern w:val="0"/>
                <w:lang w:val="en-US"/>
              </w:rPr>
              <w:t>Pseudo TT2 (2018)</w:t>
            </w:r>
          </w:p>
        </w:tc>
        <w:tc>
          <w:tcPr>
            <w:tcW w:w="1772" w:type="pct"/>
            <w:tcBorders>
              <w:top w:val="nil"/>
              <w:left w:val="nil"/>
              <w:bottom w:val="single" w:sz="4" w:space="0" w:color="auto"/>
              <w:right w:val="nil"/>
            </w:tcBorders>
          </w:tcPr>
          <w:p w14:paraId="1EA69890" w14:textId="77777777" w:rsidR="007B5FF6" w:rsidRPr="00A1534A" w:rsidRDefault="007B5FF6" w:rsidP="00012D44">
            <w:pPr>
              <w:widowControl w:val="0"/>
              <w:autoSpaceDE w:val="0"/>
              <w:autoSpaceDN w:val="0"/>
              <w:adjustRightInd w:val="0"/>
              <w:spacing w:after="0" w:line="240" w:lineRule="auto"/>
              <w:jc w:val="center"/>
              <w:rPr>
                <w:rFonts w:cs="Times New Roman"/>
                <w:kern w:val="0"/>
                <w:lang w:val="en-US"/>
              </w:rPr>
            </w:pPr>
            <w:r w:rsidRPr="00A1534A">
              <w:rPr>
                <w:rFonts w:cs="Times New Roman"/>
                <w:kern w:val="0"/>
                <w:lang w:val="en-US"/>
              </w:rPr>
              <w:t>0.0164</w:t>
            </w:r>
            <w:r w:rsidRPr="00A1534A">
              <w:rPr>
                <w:rFonts w:cs="Times New Roman"/>
                <w:kern w:val="0"/>
                <w:lang w:val="en-US"/>
              </w:rPr>
              <w:br/>
              <w:t>(0.073)</w:t>
            </w:r>
          </w:p>
        </w:tc>
        <w:tc>
          <w:tcPr>
            <w:tcW w:w="1772" w:type="pct"/>
            <w:tcBorders>
              <w:top w:val="nil"/>
              <w:left w:val="nil"/>
              <w:bottom w:val="single" w:sz="4" w:space="0" w:color="auto"/>
              <w:right w:val="nil"/>
            </w:tcBorders>
          </w:tcPr>
          <w:p w14:paraId="78379AFC" w14:textId="77777777" w:rsidR="007B5FF6" w:rsidRPr="00A1534A" w:rsidRDefault="007B5FF6" w:rsidP="00012D44">
            <w:pPr>
              <w:widowControl w:val="0"/>
              <w:autoSpaceDE w:val="0"/>
              <w:autoSpaceDN w:val="0"/>
              <w:adjustRightInd w:val="0"/>
              <w:spacing w:after="0" w:line="240" w:lineRule="auto"/>
              <w:jc w:val="center"/>
              <w:rPr>
                <w:rFonts w:cs="Times New Roman"/>
                <w:kern w:val="0"/>
                <w:lang w:val="en-US"/>
              </w:rPr>
            </w:pPr>
            <w:r w:rsidRPr="00A1534A">
              <w:rPr>
                <w:rFonts w:cs="Times New Roman"/>
                <w:kern w:val="0"/>
                <w:lang w:val="en-US"/>
              </w:rPr>
              <w:t>-0.00242</w:t>
            </w:r>
            <w:r w:rsidRPr="00A1534A">
              <w:rPr>
                <w:rFonts w:cs="Times New Roman"/>
                <w:kern w:val="0"/>
                <w:lang w:val="en-US"/>
              </w:rPr>
              <w:br/>
              <w:t>(0.006)</w:t>
            </w:r>
          </w:p>
        </w:tc>
      </w:tr>
      <w:tr w:rsidR="007B5FF6" w:rsidRPr="00A1534A" w14:paraId="3C2ECA41" w14:textId="77777777" w:rsidTr="00012D44">
        <w:tc>
          <w:tcPr>
            <w:tcW w:w="1456" w:type="pct"/>
            <w:tcBorders>
              <w:top w:val="single" w:sz="4" w:space="0" w:color="auto"/>
              <w:left w:val="nil"/>
              <w:bottom w:val="single" w:sz="4" w:space="0" w:color="auto"/>
              <w:right w:val="nil"/>
            </w:tcBorders>
          </w:tcPr>
          <w:p w14:paraId="5A4E2ADC" w14:textId="77777777" w:rsidR="007B5FF6" w:rsidRPr="00A1534A" w:rsidRDefault="007B5FF6" w:rsidP="00012D44">
            <w:pPr>
              <w:widowControl w:val="0"/>
              <w:autoSpaceDE w:val="0"/>
              <w:autoSpaceDN w:val="0"/>
              <w:adjustRightInd w:val="0"/>
              <w:spacing w:after="0" w:line="240" w:lineRule="auto"/>
              <w:rPr>
                <w:rFonts w:cs="Times New Roman"/>
                <w:kern w:val="0"/>
                <w:lang w:val="en-US"/>
              </w:rPr>
            </w:pPr>
            <w:r w:rsidRPr="00A1534A">
              <w:rPr>
                <w:rFonts w:cs="Times New Roman"/>
                <w:i/>
                <w:iCs/>
                <w:kern w:val="0"/>
                <w:lang w:val="en-US"/>
              </w:rPr>
              <w:t>N</w:t>
            </w:r>
          </w:p>
        </w:tc>
        <w:tc>
          <w:tcPr>
            <w:tcW w:w="1772" w:type="pct"/>
            <w:tcBorders>
              <w:top w:val="single" w:sz="4" w:space="0" w:color="auto"/>
              <w:left w:val="nil"/>
              <w:bottom w:val="single" w:sz="4" w:space="0" w:color="auto"/>
              <w:right w:val="nil"/>
            </w:tcBorders>
          </w:tcPr>
          <w:p w14:paraId="03CF2406" w14:textId="77777777" w:rsidR="007B5FF6" w:rsidRPr="00A1534A" w:rsidRDefault="007B5FF6" w:rsidP="00012D44">
            <w:pPr>
              <w:widowControl w:val="0"/>
              <w:autoSpaceDE w:val="0"/>
              <w:autoSpaceDN w:val="0"/>
              <w:adjustRightInd w:val="0"/>
              <w:spacing w:after="0" w:line="240" w:lineRule="auto"/>
              <w:jc w:val="center"/>
              <w:rPr>
                <w:rFonts w:cs="Times New Roman"/>
                <w:kern w:val="0"/>
                <w:lang w:val="en-US"/>
              </w:rPr>
            </w:pPr>
            <w:r w:rsidRPr="00A1534A">
              <w:rPr>
                <w:rFonts w:cs="Times New Roman"/>
                <w:kern w:val="0"/>
                <w:lang w:val="en-US"/>
              </w:rPr>
              <w:t>84</w:t>
            </w:r>
            <w:r>
              <w:rPr>
                <w:rFonts w:cs="Times New Roman"/>
                <w:kern w:val="0"/>
                <w:lang w:val="en-US"/>
              </w:rPr>
              <w:t>,</w:t>
            </w:r>
            <w:r w:rsidRPr="00A1534A">
              <w:rPr>
                <w:rFonts w:cs="Times New Roman"/>
                <w:kern w:val="0"/>
                <w:lang w:val="en-US"/>
              </w:rPr>
              <w:t>745</w:t>
            </w:r>
          </w:p>
        </w:tc>
        <w:tc>
          <w:tcPr>
            <w:tcW w:w="1772" w:type="pct"/>
            <w:tcBorders>
              <w:top w:val="single" w:sz="4" w:space="0" w:color="auto"/>
              <w:left w:val="nil"/>
              <w:bottom w:val="single" w:sz="4" w:space="0" w:color="auto"/>
              <w:right w:val="nil"/>
            </w:tcBorders>
          </w:tcPr>
          <w:p w14:paraId="3CA5B573" w14:textId="77777777" w:rsidR="007B5FF6" w:rsidRPr="00A1534A" w:rsidRDefault="007B5FF6" w:rsidP="00012D44">
            <w:pPr>
              <w:widowControl w:val="0"/>
              <w:autoSpaceDE w:val="0"/>
              <w:autoSpaceDN w:val="0"/>
              <w:adjustRightInd w:val="0"/>
              <w:spacing w:after="0" w:line="240" w:lineRule="auto"/>
              <w:jc w:val="center"/>
              <w:rPr>
                <w:rFonts w:cs="Times New Roman"/>
                <w:kern w:val="0"/>
                <w:lang w:val="en-US"/>
              </w:rPr>
            </w:pPr>
            <w:r w:rsidRPr="00A1534A">
              <w:rPr>
                <w:rFonts w:cs="Times New Roman"/>
                <w:kern w:val="0"/>
                <w:lang w:val="en-US"/>
              </w:rPr>
              <w:t>84</w:t>
            </w:r>
            <w:r>
              <w:rPr>
                <w:rFonts w:cs="Times New Roman"/>
                <w:kern w:val="0"/>
                <w:lang w:val="en-US"/>
              </w:rPr>
              <w:t>,</w:t>
            </w:r>
            <w:r w:rsidRPr="00A1534A">
              <w:rPr>
                <w:rFonts w:cs="Times New Roman"/>
                <w:kern w:val="0"/>
                <w:lang w:val="en-US"/>
              </w:rPr>
              <w:t>745</w:t>
            </w:r>
          </w:p>
        </w:tc>
      </w:tr>
    </w:tbl>
    <w:p w14:paraId="6A11F268" w14:textId="77777777" w:rsidR="007B5FF6" w:rsidRPr="00426120" w:rsidRDefault="007B5FF6" w:rsidP="007B5FF6">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sz w:val="20"/>
          <w:szCs w:val="20"/>
          <w:lang w:val="en-US"/>
        </w:rPr>
        <w:t>Note: Estimates of Equation (1) without COVID-19 study cases. See the footer Table 3 for full details.  Clustered standard errors in parentheses</w:t>
      </w:r>
      <w:r>
        <w:rPr>
          <w:rStyle w:val="eop"/>
          <w:rFonts w:ascii="Aptos" w:eastAsiaTheme="majorEastAsia" w:hAnsi="Aptos" w:cs="Segoe UI"/>
          <w:sz w:val="20"/>
          <w:szCs w:val="20"/>
        </w:rPr>
        <w:t> </w:t>
      </w:r>
    </w:p>
    <w:p w14:paraId="4D8D74F8" w14:textId="77777777" w:rsidR="007B5FF6" w:rsidRPr="00A1534A" w:rsidRDefault="007B5FF6" w:rsidP="007B5FF6">
      <w:pPr>
        <w:widowControl w:val="0"/>
        <w:autoSpaceDE w:val="0"/>
        <w:autoSpaceDN w:val="0"/>
        <w:adjustRightInd w:val="0"/>
        <w:spacing w:after="0" w:line="240" w:lineRule="auto"/>
        <w:rPr>
          <w:rFonts w:cs="Times New Roman"/>
          <w:kern w:val="0"/>
          <w:sz w:val="20"/>
          <w:szCs w:val="20"/>
          <w:lang w:val="en-US"/>
        </w:rPr>
      </w:pPr>
      <w:r w:rsidRPr="00A1534A">
        <w:rPr>
          <w:rFonts w:cs="Times New Roman"/>
          <w:kern w:val="0"/>
          <w:sz w:val="20"/>
          <w:szCs w:val="20"/>
          <w:vertAlign w:val="superscript"/>
          <w:lang w:val="en-US"/>
        </w:rPr>
        <w:t>*</w:t>
      </w:r>
      <w:r w:rsidRPr="00A1534A">
        <w:rPr>
          <w:rFonts w:cs="Times New Roman"/>
          <w:kern w:val="0"/>
          <w:sz w:val="20"/>
          <w:szCs w:val="20"/>
          <w:lang w:val="en-US"/>
        </w:rPr>
        <w:t xml:space="preserve"> </w:t>
      </w:r>
      <w:r w:rsidRPr="00A1534A">
        <w:rPr>
          <w:rFonts w:cs="Times New Roman"/>
          <w:i/>
          <w:iCs/>
          <w:kern w:val="0"/>
          <w:sz w:val="20"/>
          <w:szCs w:val="20"/>
          <w:lang w:val="en-US"/>
        </w:rPr>
        <w:t>p</w:t>
      </w:r>
      <w:r w:rsidRPr="00A1534A">
        <w:rPr>
          <w:rFonts w:cs="Times New Roman"/>
          <w:kern w:val="0"/>
          <w:sz w:val="20"/>
          <w:szCs w:val="20"/>
          <w:lang w:val="en-US"/>
        </w:rPr>
        <w:t xml:space="preserve"> &lt; 0.05, </w:t>
      </w:r>
      <w:r w:rsidRPr="00A1534A">
        <w:rPr>
          <w:rFonts w:cs="Times New Roman"/>
          <w:kern w:val="0"/>
          <w:sz w:val="20"/>
          <w:szCs w:val="20"/>
          <w:vertAlign w:val="superscript"/>
          <w:lang w:val="en-US"/>
        </w:rPr>
        <w:t>**</w:t>
      </w:r>
      <w:r w:rsidRPr="00A1534A">
        <w:rPr>
          <w:rFonts w:cs="Times New Roman"/>
          <w:kern w:val="0"/>
          <w:sz w:val="20"/>
          <w:szCs w:val="20"/>
          <w:lang w:val="en-US"/>
        </w:rPr>
        <w:t xml:space="preserve"> </w:t>
      </w:r>
      <w:r w:rsidRPr="00A1534A">
        <w:rPr>
          <w:rFonts w:cs="Times New Roman"/>
          <w:i/>
          <w:iCs/>
          <w:kern w:val="0"/>
          <w:sz w:val="20"/>
          <w:szCs w:val="20"/>
          <w:lang w:val="en-US"/>
        </w:rPr>
        <w:t>p</w:t>
      </w:r>
      <w:r w:rsidRPr="00A1534A">
        <w:rPr>
          <w:rFonts w:cs="Times New Roman"/>
          <w:kern w:val="0"/>
          <w:sz w:val="20"/>
          <w:szCs w:val="20"/>
          <w:lang w:val="en-US"/>
        </w:rPr>
        <w:t xml:space="preserve"> &lt; 0.01, </w:t>
      </w:r>
      <w:r w:rsidRPr="00A1534A">
        <w:rPr>
          <w:rFonts w:cs="Times New Roman"/>
          <w:kern w:val="0"/>
          <w:sz w:val="20"/>
          <w:szCs w:val="20"/>
          <w:vertAlign w:val="superscript"/>
          <w:lang w:val="en-US"/>
        </w:rPr>
        <w:t>***</w:t>
      </w:r>
      <w:r w:rsidRPr="00A1534A">
        <w:rPr>
          <w:rFonts w:cs="Times New Roman"/>
          <w:kern w:val="0"/>
          <w:sz w:val="20"/>
          <w:szCs w:val="20"/>
          <w:lang w:val="en-US"/>
        </w:rPr>
        <w:t xml:space="preserve"> </w:t>
      </w:r>
      <w:r w:rsidRPr="00A1534A">
        <w:rPr>
          <w:rFonts w:cs="Times New Roman"/>
          <w:i/>
          <w:iCs/>
          <w:kern w:val="0"/>
          <w:sz w:val="20"/>
          <w:szCs w:val="20"/>
          <w:lang w:val="en-US"/>
        </w:rPr>
        <w:t>p</w:t>
      </w:r>
      <w:r w:rsidRPr="00A1534A">
        <w:rPr>
          <w:rFonts w:cs="Times New Roman"/>
          <w:kern w:val="0"/>
          <w:sz w:val="20"/>
          <w:szCs w:val="20"/>
          <w:lang w:val="en-US"/>
        </w:rPr>
        <w:t xml:space="preserve"> &lt; 0.001</w:t>
      </w:r>
    </w:p>
    <w:p w14:paraId="251FED8E"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FF6"/>
    <w:rsid w:val="002978F5"/>
    <w:rsid w:val="003852CF"/>
    <w:rsid w:val="004E780C"/>
    <w:rsid w:val="007B5FF6"/>
    <w:rsid w:val="00DE6CD5"/>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8EED2"/>
  <w15:chartTrackingRefBased/>
  <w15:docId w15:val="{12652F51-7670-4811-8F91-9EF988965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5FF6"/>
    <w:rPr>
      <w:lang w:val="en-GB"/>
    </w:rPr>
  </w:style>
  <w:style w:type="paragraph" w:styleId="Heading1">
    <w:name w:val="heading 1"/>
    <w:basedOn w:val="Normal"/>
    <w:next w:val="Normal"/>
    <w:link w:val="Heading1Char"/>
    <w:uiPriority w:val="9"/>
    <w:qFormat/>
    <w:rsid w:val="007B5FF6"/>
    <w:pPr>
      <w:keepNext/>
      <w:keepLines/>
      <w:spacing w:before="360" w:after="80"/>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unhideWhenUsed/>
    <w:qFormat/>
    <w:rsid w:val="007B5FF6"/>
    <w:pPr>
      <w:keepNext/>
      <w:keepLines/>
      <w:spacing w:before="160" w:after="80"/>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7B5FF6"/>
    <w:pPr>
      <w:keepNext/>
      <w:keepLines/>
      <w:spacing w:before="160" w:after="80"/>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7B5FF6"/>
    <w:pPr>
      <w:keepNext/>
      <w:keepLines/>
      <w:spacing w:before="80" w:after="40"/>
      <w:outlineLvl w:val="3"/>
    </w:pPr>
    <w:rPr>
      <w:rFonts w:eastAsiaTheme="majorEastAsia"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7B5FF6"/>
    <w:pPr>
      <w:keepNext/>
      <w:keepLines/>
      <w:spacing w:before="80" w:after="40"/>
      <w:outlineLvl w:val="4"/>
    </w:pPr>
    <w:rPr>
      <w:rFonts w:eastAsiaTheme="majorEastAsia"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7B5FF6"/>
    <w:pPr>
      <w:keepNext/>
      <w:keepLines/>
      <w:spacing w:before="40" w:after="0"/>
      <w:outlineLvl w:val="5"/>
    </w:pPr>
    <w:rPr>
      <w:rFonts w:eastAsiaTheme="majorEastAsia"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7B5FF6"/>
    <w:pPr>
      <w:keepNext/>
      <w:keepLines/>
      <w:spacing w:before="40" w:after="0"/>
      <w:outlineLvl w:val="6"/>
    </w:pPr>
    <w:rPr>
      <w:rFonts w:eastAsiaTheme="majorEastAsia"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7B5FF6"/>
    <w:pPr>
      <w:keepNext/>
      <w:keepLines/>
      <w:spacing w:after="0"/>
      <w:outlineLvl w:val="7"/>
    </w:pPr>
    <w:rPr>
      <w:rFonts w:eastAsiaTheme="majorEastAsia"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7B5FF6"/>
    <w:pPr>
      <w:keepNext/>
      <w:keepLines/>
      <w:spacing w:after="0"/>
      <w:outlineLvl w:val="8"/>
    </w:pPr>
    <w:rPr>
      <w:rFonts w:eastAsiaTheme="majorEastAsia"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5F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B5F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B5F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B5F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B5F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B5F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5F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5F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5FF6"/>
    <w:rPr>
      <w:rFonts w:eastAsiaTheme="majorEastAsia" w:cstheme="majorBidi"/>
      <w:color w:val="272727" w:themeColor="text1" w:themeTint="D8"/>
    </w:rPr>
  </w:style>
  <w:style w:type="paragraph" w:styleId="Title">
    <w:name w:val="Title"/>
    <w:basedOn w:val="Normal"/>
    <w:next w:val="Normal"/>
    <w:link w:val="TitleChar"/>
    <w:uiPriority w:val="10"/>
    <w:qFormat/>
    <w:rsid w:val="007B5FF6"/>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7B5F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5FF6"/>
    <w:pPr>
      <w:numPr>
        <w:ilvl w:val="1"/>
      </w:numPr>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7B5F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5FF6"/>
    <w:pPr>
      <w:spacing w:before="160"/>
      <w:jc w:val="center"/>
    </w:pPr>
    <w:rPr>
      <w:i/>
      <w:iCs/>
      <w:color w:val="404040" w:themeColor="text1" w:themeTint="BF"/>
      <w:lang w:val="en-US"/>
    </w:rPr>
  </w:style>
  <w:style w:type="character" w:customStyle="1" w:styleId="QuoteChar">
    <w:name w:val="Quote Char"/>
    <w:basedOn w:val="DefaultParagraphFont"/>
    <w:link w:val="Quote"/>
    <w:uiPriority w:val="29"/>
    <w:rsid w:val="007B5FF6"/>
    <w:rPr>
      <w:i/>
      <w:iCs/>
      <w:color w:val="404040" w:themeColor="text1" w:themeTint="BF"/>
    </w:rPr>
  </w:style>
  <w:style w:type="paragraph" w:styleId="ListParagraph">
    <w:name w:val="List Paragraph"/>
    <w:basedOn w:val="Normal"/>
    <w:uiPriority w:val="34"/>
    <w:qFormat/>
    <w:rsid w:val="007B5FF6"/>
    <w:pPr>
      <w:ind w:left="720"/>
      <w:contextualSpacing/>
    </w:pPr>
    <w:rPr>
      <w:lang w:val="en-US"/>
    </w:rPr>
  </w:style>
  <w:style w:type="character" w:styleId="IntenseEmphasis">
    <w:name w:val="Intense Emphasis"/>
    <w:basedOn w:val="DefaultParagraphFont"/>
    <w:uiPriority w:val="21"/>
    <w:qFormat/>
    <w:rsid w:val="007B5FF6"/>
    <w:rPr>
      <w:i/>
      <w:iCs/>
      <w:color w:val="0F4761" w:themeColor="accent1" w:themeShade="BF"/>
    </w:rPr>
  </w:style>
  <w:style w:type="paragraph" w:styleId="IntenseQuote">
    <w:name w:val="Intense Quote"/>
    <w:basedOn w:val="Normal"/>
    <w:next w:val="Normal"/>
    <w:link w:val="IntenseQuoteChar"/>
    <w:uiPriority w:val="30"/>
    <w:qFormat/>
    <w:rsid w:val="007B5F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US"/>
    </w:rPr>
  </w:style>
  <w:style w:type="character" w:customStyle="1" w:styleId="IntenseQuoteChar">
    <w:name w:val="Intense Quote Char"/>
    <w:basedOn w:val="DefaultParagraphFont"/>
    <w:link w:val="IntenseQuote"/>
    <w:uiPriority w:val="30"/>
    <w:rsid w:val="007B5FF6"/>
    <w:rPr>
      <w:i/>
      <w:iCs/>
      <w:color w:val="0F4761" w:themeColor="accent1" w:themeShade="BF"/>
    </w:rPr>
  </w:style>
  <w:style w:type="character" w:styleId="IntenseReference">
    <w:name w:val="Intense Reference"/>
    <w:basedOn w:val="DefaultParagraphFont"/>
    <w:uiPriority w:val="32"/>
    <w:qFormat/>
    <w:rsid w:val="007B5FF6"/>
    <w:rPr>
      <w:b/>
      <w:bCs/>
      <w:smallCaps/>
      <w:color w:val="0F4761" w:themeColor="accent1" w:themeShade="BF"/>
      <w:spacing w:val="5"/>
    </w:rPr>
  </w:style>
  <w:style w:type="character" w:customStyle="1" w:styleId="normaltextrun">
    <w:name w:val="normaltextrun"/>
    <w:basedOn w:val="DefaultParagraphFont"/>
    <w:rsid w:val="007B5FF6"/>
  </w:style>
  <w:style w:type="character" w:customStyle="1" w:styleId="eop">
    <w:name w:val="eop"/>
    <w:basedOn w:val="DefaultParagraphFont"/>
    <w:rsid w:val="007B5FF6"/>
  </w:style>
  <w:style w:type="paragraph" w:styleId="NoSpacing">
    <w:name w:val="No Spacing"/>
    <w:uiPriority w:val="1"/>
    <w:qFormat/>
    <w:rsid w:val="007B5FF6"/>
    <w:pPr>
      <w:spacing w:after="0" w:line="240" w:lineRule="auto"/>
    </w:pPr>
    <w:rPr>
      <w:lang w:val="en-GB"/>
    </w:rPr>
  </w:style>
  <w:style w:type="paragraph" w:customStyle="1" w:styleId="paragraph">
    <w:name w:val="paragraph"/>
    <w:basedOn w:val="Normal"/>
    <w:rsid w:val="007B5FF6"/>
    <w:pPr>
      <w:spacing w:before="100" w:beforeAutospacing="1" w:after="100" w:afterAutospacing="1" w:line="240" w:lineRule="auto"/>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729</Words>
  <Characters>4156</Characters>
  <Application>Microsoft Office Word</Application>
  <DocSecurity>0</DocSecurity>
  <Lines>34</Lines>
  <Paragraphs>9</Paragraphs>
  <ScaleCrop>false</ScaleCrop>
  <Company/>
  <LinksUpToDate>false</LinksUpToDate>
  <CharactersWithSpaces>4876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2025-03-05T08:23:00Z</dcterms:created>
  <dcterms:modified xsi:type="dcterms:W3CDTF">2025-03-05T08:23:00Z</dcterms:modified>
</cp:coreProperties>
</file>