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3EE19" w14:textId="77777777" w:rsidR="002D511C" w:rsidRPr="00217286" w:rsidRDefault="002D511C" w:rsidP="002D511C">
      <w:pPr>
        <w:spacing w:line="480" w:lineRule="auto"/>
        <w:jc w:val="both"/>
        <w:rPr>
          <w:rFonts w:ascii="Times New Roman" w:hAnsi="Times New Roman" w:cs="Times New Roman"/>
          <w:b/>
          <w:bCs/>
          <w:i/>
          <w:iCs/>
          <w:sz w:val="24"/>
          <w:szCs w:val="24"/>
        </w:rPr>
      </w:pPr>
      <w:r w:rsidRPr="00217286">
        <w:rPr>
          <w:rFonts w:ascii="Times New Roman" w:hAnsi="Times New Roman" w:cs="Times New Roman"/>
          <w:b/>
          <w:bCs/>
          <w:i/>
          <w:iCs/>
          <w:sz w:val="24"/>
          <w:szCs w:val="24"/>
        </w:rPr>
        <w:t xml:space="preserve">Data oversampling </w:t>
      </w:r>
    </w:p>
    <w:p w14:paraId="28720854" w14:textId="77777777" w:rsidR="002D511C" w:rsidRPr="00217286" w:rsidRDefault="002D511C" w:rsidP="002D511C">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VAP temporal windows (TW) represented less than 1 % of all TW in the dataset. To improve model performance in this case of unbalanced learning, we have chosen as recommended to implement an oversampling strategy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ADDIN ZOTERO_ITEM CSL_CITATION {"citationID":"QNoXj2Jf","properties":{"formattedCitation":"\\super 18\\nosupersub{}","plainCitation":"18","noteIndex":0},"citationItems":[{"id":40033,"uris":["http://zotero.org/users/321480/items/XHTB3I66"],"itemData":{"id":40033,"type":"article-journal","abstract":"Our study addresses the challenge of imbalanced regression data in Machine Learning (ML) by introducing tailored methods for different data structures. We adapt K-Nearest Neighbor Oversampling-Regression (KNNOR-Reg), originally for imbalanced classification, to address imbalanced regression in low population datasets, evolving to KNNOR-Deep Regression (KNNOR-DeepReg) for high-population datasets. For tabular data, we also present the Auto-Inflater neural network, utilizing an exponential loss function for Autoencoders. For image datasets, we employ Multi-Level Autoencoders, consisting of Convolutional and Fully Connected Autoencoders. For such high-dimension data our approach outperforms the Synthetic Minority Oversampling Technique for Regression (SMOTER) algorithm for the IMDB-WIKI and AgeDB image datasets. For tabular data we conducted a comprehensive experiment using various models trained on both augmented and non-augmented datasets, followed by performance comparisons on test data. The outcomes revealed a positive impact of data augmentation, with a success rate of 83.75% for Light Gradient Boosting Method (LightGBM) and 71.57% for the 18 other regressors employed in the study. This success rate is determined by the frequency of instances where models performed better when augmented data was used compared to instances with no augmentation. Access to the comparative code can be found in GitHub.","container-title":"Expert Systems with Applications","DOI":"10.1016/j.eswa.2024.124118","ISSN":"0957-4174","journalAbbreviation":"Expert Systems with Applications","page":"124118","source":"ScienceDirect","title":"Oversampling techniques for imbalanced data in regression","volume":"252","author":[{"family":"Belhaouari","given":"Samir Brahim"},{"family":"Islam","given":"Ashhadul"},{"family":"Kassoul","given":"Khelil"},{"family":"Al-Fuqaha","given":"Ala"},{"family":"Bouzerdoum","given":"Abdesselam"}],"issued":{"date-parts":[["2024",10,15]]},"citation-key":"belhaouariOversamplingTechniquesImbalanced2024"}}],"schema":"https://github.com/citation-style-language/schema/raw/master/csl-citation.json"} </w:instrText>
      </w:r>
      <w:r w:rsidRPr="00217286">
        <w:rPr>
          <w:rFonts w:ascii="Times New Roman" w:hAnsi="Times New Roman" w:cs="Times New Roman"/>
          <w:sz w:val="24"/>
          <w:szCs w:val="24"/>
        </w:rPr>
        <w:fldChar w:fldCharType="separate"/>
      </w:r>
      <w:r w:rsidRPr="00217286">
        <w:rPr>
          <w:rFonts w:ascii="Times New Roman" w:hAnsi="Times New Roman" w:cs="Times New Roman"/>
          <w:kern w:val="0"/>
          <w:sz w:val="24"/>
          <w:szCs w:val="24"/>
          <w:vertAlign w:val="superscript"/>
        </w:rPr>
        <w:t>18</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We used the Synthetic Minority Over-sampling Technique (SMOTE)</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ADDIN ZOTERO_ITEM CSL_CITATION {"citationID":"8AsVjAB8","properties":{"formattedCitation":"\\super 17\\nosupersub{}","plainCitation":"17","noteIndex":0},"citationItems":[{"id":40088,"uris":["http://zotero.org/users/321480/items/FKQ794ZJ"],"itemData":{"id":40088,"type":"article-journal","language":"en","source":"Zotero","title":"Imbalanced-learn: A Python Toolbox to Tackle the Curse of Imbalanced Datasets in Machine Learning","author":[{"family":"Lemaıtre","given":"Guillaume"},{"family":"Nogueira","given":"Fernando"}],"citation-key":"lemaitreImbalancedlearnPythonToolbox"}}],"schema":"https://github.com/citation-style-language/schema/raw/master/csl-citation.json"} </w:instrText>
      </w:r>
      <w:r w:rsidRPr="00217286">
        <w:rPr>
          <w:rFonts w:ascii="Times New Roman" w:hAnsi="Times New Roman" w:cs="Times New Roman"/>
          <w:sz w:val="24"/>
          <w:szCs w:val="24"/>
        </w:rPr>
        <w:fldChar w:fldCharType="separate"/>
      </w:r>
      <w:r w:rsidRPr="00217286">
        <w:rPr>
          <w:rFonts w:ascii="Times New Roman" w:hAnsi="Times New Roman" w:cs="Times New Roman"/>
          <w:kern w:val="0"/>
          <w:sz w:val="24"/>
          <w:szCs w:val="24"/>
          <w:vertAlign w:val="superscript"/>
        </w:rPr>
        <w:t>17</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xml:space="preserve">, a method used to balance class distribution by generating synthetic samples of the minority class. The core idea was to create synthetic examples along the line segments joining a minority class instance and its nearest neighbors. An empirically derived oversampling rate of 3% of the total TW for the minority class was selected for VAP prediction windows at 6 and 12 hours. An oversampling rate of 5% was used for VAP prediction windows à 24 hours as TW already represent 3 % of dataset for 24h predictions (supplementary data). This process involved 3 key stages: </w:t>
      </w:r>
      <w:r w:rsidRPr="00217286">
        <w:rPr>
          <w:rFonts w:ascii="Times New Roman" w:hAnsi="Times New Roman" w:cs="Times New Roman"/>
          <w:b/>
          <w:bCs/>
          <w:sz w:val="24"/>
          <w:szCs w:val="24"/>
        </w:rPr>
        <w:t>1)</w:t>
      </w:r>
      <w:r w:rsidRPr="00217286">
        <w:rPr>
          <w:rFonts w:ascii="Times New Roman" w:hAnsi="Times New Roman" w:cs="Times New Roman"/>
          <w:sz w:val="24"/>
          <w:szCs w:val="24"/>
        </w:rPr>
        <w:t xml:space="preserve"> Each TW was flattened for conversion to a dataset shape the technique can handle (vectors with shape [x, 24</w:t>
      </w:r>
      <m:oMath>
        <m:r>
          <w:rPr>
            <w:rFonts w:ascii="Cambria Math" w:hAnsi="Cambria Math" w:cs="Times New Roman" w:hint="eastAsia"/>
            <w:sz w:val="24"/>
            <w:szCs w:val="24"/>
          </w:rPr>
          <m:t>×</m:t>
        </m:r>
      </m:oMath>
      <w:r w:rsidRPr="00217286">
        <w:rPr>
          <w:rFonts w:ascii="Times New Roman" w:hAnsi="Times New Roman" w:cs="Times New Roman"/>
          <w:sz w:val="24"/>
          <w:szCs w:val="24"/>
        </w:rPr>
        <w:t xml:space="preserve">5=120] with </w:t>
      </w:r>
      <w:r w:rsidRPr="00217286">
        <w:rPr>
          <w:rFonts w:ascii="Times New Roman" w:hAnsi="Times New Roman" w:cs="Times New Roman"/>
          <w:i/>
          <w:iCs/>
          <w:sz w:val="24"/>
          <w:szCs w:val="24"/>
        </w:rPr>
        <w:t>x</w:t>
      </w:r>
      <w:r w:rsidRPr="00217286">
        <w:rPr>
          <w:rFonts w:ascii="Times New Roman" w:hAnsi="Times New Roman" w:cs="Times New Roman"/>
          <w:sz w:val="24"/>
          <w:szCs w:val="24"/>
        </w:rPr>
        <w:t xml:space="preserve"> = number of TW). </w:t>
      </w:r>
      <w:r w:rsidRPr="00217286">
        <w:rPr>
          <w:rFonts w:ascii="Times New Roman" w:hAnsi="Times New Roman" w:cs="Times New Roman"/>
          <w:b/>
          <w:bCs/>
          <w:sz w:val="24"/>
          <w:szCs w:val="24"/>
        </w:rPr>
        <w:t xml:space="preserve">2) </w:t>
      </w:r>
      <w:r w:rsidRPr="00217286">
        <w:rPr>
          <w:rFonts w:ascii="Times New Roman" w:hAnsi="Times New Roman" w:cs="Times New Roman"/>
          <w:sz w:val="24"/>
          <w:szCs w:val="24"/>
        </w:rPr>
        <w:t xml:space="preserve">SMOTE technique was then applied to the flattened dataset and </w:t>
      </w:r>
      <w:r w:rsidRPr="00217286">
        <w:rPr>
          <w:rFonts w:ascii="Times New Roman" w:hAnsi="Times New Roman" w:cs="Times New Roman"/>
          <w:b/>
          <w:bCs/>
          <w:sz w:val="24"/>
          <w:szCs w:val="24"/>
        </w:rPr>
        <w:t>3)</w:t>
      </w:r>
      <w:r w:rsidRPr="00217286">
        <w:rPr>
          <w:rFonts w:ascii="Times New Roman" w:hAnsi="Times New Roman" w:cs="Times New Roman"/>
          <w:sz w:val="24"/>
          <w:szCs w:val="24"/>
        </w:rPr>
        <w:t xml:space="preserve"> The sequences were restored to their original configuration (array with shape [</w:t>
      </w:r>
      <w:r w:rsidRPr="00217286">
        <w:rPr>
          <w:rFonts w:ascii="Times New Roman" w:hAnsi="Times New Roman" w:cs="Times New Roman"/>
          <w:i/>
          <w:iCs/>
          <w:sz w:val="24"/>
          <w:szCs w:val="24"/>
        </w:rPr>
        <w:t>x</w:t>
      </w:r>
      <w:r w:rsidRPr="00217286">
        <w:rPr>
          <w:rFonts w:ascii="Times New Roman" w:hAnsi="Times New Roman" w:cs="Times New Roman"/>
          <w:sz w:val="24"/>
          <w:szCs w:val="24"/>
        </w:rPr>
        <w:t xml:space="preserve">, 24, 5] -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REF _Ref186218227 \h </w:instrText>
      </w:r>
      <w:r w:rsidRPr="00217286">
        <w:rPr>
          <w:rFonts w:ascii="Times New Roman" w:hAnsi="Times New Roman" w:cs="Times New Roman"/>
          <w:sz w:val="24"/>
          <w:szCs w:val="24"/>
        </w:rPr>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Supplemental figure 4</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xml:space="preserve">). We assessed the quality of oversampling strategy by studying graphical representation of a sample of 100 augmented TW to ensure that the chronological logic of the time-series was respected. </w:t>
      </w:r>
    </w:p>
    <w:p w14:paraId="39B650CA" w14:textId="77777777" w:rsidR="002D511C" w:rsidRPr="00217286" w:rsidRDefault="002D511C" w:rsidP="002D511C">
      <w:pPr>
        <w:keepNext/>
        <w:spacing w:line="480" w:lineRule="auto"/>
        <w:jc w:val="center"/>
      </w:pPr>
      <w:r w:rsidRPr="00217286">
        <w:rPr>
          <w:rFonts w:ascii="Times New Roman" w:hAnsi="Times New Roman" w:cs="Times New Roman"/>
          <w:noProof/>
          <w:sz w:val="24"/>
          <w:szCs w:val="24"/>
          <w:lang w:eastAsia="fr-FR"/>
        </w:rPr>
        <w:drawing>
          <wp:inline distT="0" distB="0" distL="0" distR="0" wp14:anchorId="4C930F92" wp14:editId="40C9336C">
            <wp:extent cx="5632704" cy="1673260"/>
            <wp:effectExtent l="0" t="0" r="6350" b="3175"/>
            <wp:docPr id="4519800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0438" cy="1681499"/>
                    </a:xfrm>
                    <a:prstGeom prst="rect">
                      <a:avLst/>
                    </a:prstGeom>
                    <a:noFill/>
                  </pic:spPr>
                </pic:pic>
              </a:graphicData>
            </a:graphic>
          </wp:inline>
        </w:drawing>
      </w:r>
    </w:p>
    <w:p w14:paraId="224619CB" w14:textId="77777777" w:rsidR="002D511C" w:rsidRPr="00217286" w:rsidRDefault="002D511C" w:rsidP="002D511C">
      <w:pPr>
        <w:pStyle w:val="Lgende"/>
        <w:rPr>
          <w:rFonts w:ascii="Times New Roman" w:hAnsi="Times New Roman" w:cs="Times New Roman"/>
          <w:sz w:val="24"/>
          <w:szCs w:val="24"/>
        </w:rPr>
      </w:pPr>
      <w:bookmarkStart w:id="0" w:name="_Ref186217658"/>
      <w:r w:rsidRPr="00217286">
        <w:rPr>
          <w:rFonts w:ascii="Times New Roman" w:hAnsi="Times New Roman" w:cs="Times New Roman"/>
          <w:sz w:val="24"/>
          <w:szCs w:val="24"/>
        </w:rPr>
        <w:t xml:space="preserve">Supplemental figure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SEQ Supplemental_figure \* ARABIC </w:instrText>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3</w:t>
      </w:r>
      <w:r w:rsidRPr="00217286">
        <w:rPr>
          <w:rFonts w:ascii="Times New Roman" w:hAnsi="Times New Roman" w:cs="Times New Roman"/>
          <w:sz w:val="24"/>
          <w:szCs w:val="24"/>
        </w:rPr>
        <w:fldChar w:fldCharType="end"/>
      </w:r>
      <w:bookmarkEnd w:id="0"/>
      <w:r w:rsidRPr="00217286">
        <w:rPr>
          <w:rFonts w:ascii="Times New Roman" w:hAnsi="Times New Roman" w:cs="Times New Roman"/>
          <w:sz w:val="24"/>
          <w:szCs w:val="24"/>
        </w:rPr>
        <w:t> : Data oversampling technique</w:t>
      </w:r>
    </w:p>
    <w:p w14:paraId="7658545D" w14:textId="77777777" w:rsidR="002D511C" w:rsidRPr="00217286" w:rsidRDefault="002D511C" w:rsidP="002D511C"/>
    <w:p w14:paraId="35A968E6" w14:textId="77777777" w:rsidR="002D511C" w:rsidRPr="00217286" w:rsidRDefault="002D511C" w:rsidP="002D511C">
      <w:pPr>
        <w:keepNext/>
        <w:jc w:val="center"/>
      </w:pPr>
      <w:r w:rsidRPr="00217286">
        <w:rPr>
          <w:noProof/>
          <w:lang w:eastAsia="fr-FR"/>
        </w:rPr>
        <w:lastRenderedPageBreak/>
        <w:drawing>
          <wp:inline distT="0" distB="0" distL="0" distR="0" wp14:anchorId="01C698D8" wp14:editId="0AE5C4C6">
            <wp:extent cx="5365630" cy="3519423"/>
            <wp:effectExtent l="0" t="0" r="6985" b="5080"/>
            <wp:docPr id="167476155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68384" cy="3521230"/>
                    </a:xfrm>
                    <a:prstGeom prst="rect">
                      <a:avLst/>
                    </a:prstGeom>
                    <a:noFill/>
                  </pic:spPr>
                </pic:pic>
              </a:graphicData>
            </a:graphic>
          </wp:inline>
        </w:drawing>
      </w:r>
    </w:p>
    <w:p w14:paraId="3F2A15CC" w14:textId="77777777" w:rsidR="002D511C" w:rsidRPr="00217286" w:rsidRDefault="002D511C" w:rsidP="002D511C">
      <w:pPr>
        <w:pStyle w:val="Lgende"/>
        <w:rPr>
          <w:rFonts w:ascii="Times New Roman" w:hAnsi="Times New Roman" w:cs="Times New Roman"/>
          <w:sz w:val="24"/>
          <w:szCs w:val="24"/>
        </w:rPr>
      </w:pPr>
      <w:bookmarkStart w:id="1" w:name="_Ref186218227"/>
      <w:bookmarkStart w:id="2" w:name="_Ref186218220"/>
      <w:r w:rsidRPr="00217286">
        <w:rPr>
          <w:rFonts w:ascii="Times New Roman" w:hAnsi="Times New Roman" w:cs="Times New Roman"/>
          <w:sz w:val="24"/>
          <w:szCs w:val="24"/>
        </w:rPr>
        <w:t xml:space="preserve">Supplemental figure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SEQ Supplemental_figure \* ARABIC </w:instrText>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4</w:t>
      </w:r>
      <w:r w:rsidRPr="00217286">
        <w:rPr>
          <w:rFonts w:ascii="Times New Roman" w:hAnsi="Times New Roman" w:cs="Times New Roman"/>
          <w:sz w:val="24"/>
          <w:szCs w:val="24"/>
        </w:rPr>
        <w:fldChar w:fldCharType="end"/>
      </w:r>
      <w:bookmarkEnd w:id="1"/>
      <w:r w:rsidRPr="00217286">
        <w:rPr>
          <w:rFonts w:ascii="Times New Roman" w:hAnsi="Times New Roman" w:cs="Times New Roman"/>
          <w:sz w:val="24"/>
          <w:szCs w:val="24"/>
        </w:rPr>
        <w:t> : 3D data representation for algorithm training</w:t>
      </w:r>
      <w:bookmarkEnd w:id="2"/>
    </w:p>
    <w:p w14:paraId="1E654237" w14:textId="77777777" w:rsidR="00AC1D96" w:rsidRDefault="00AC1D96"/>
    <w:p w14:paraId="49386B10" w14:textId="77777777" w:rsidR="00B44C4D" w:rsidRPr="00217286" w:rsidRDefault="00B44C4D" w:rsidP="00B44C4D"/>
    <w:p w14:paraId="147012BE" w14:textId="77777777" w:rsidR="00B44C4D" w:rsidRPr="00217286" w:rsidRDefault="00B44C4D" w:rsidP="00B44C4D"/>
    <w:tbl>
      <w:tblPr>
        <w:tblW w:w="9498" w:type="dxa"/>
        <w:jc w:val="center"/>
        <w:tblLayout w:type="fixed"/>
        <w:tblCellMar>
          <w:left w:w="0" w:type="dxa"/>
          <w:right w:w="0" w:type="dxa"/>
        </w:tblCellMar>
        <w:tblLook w:val="0420" w:firstRow="1" w:lastRow="0" w:firstColumn="0" w:lastColumn="0" w:noHBand="0" w:noVBand="1"/>
      </w:tblPr>
      <w:tblGrid>
        <w:gridCol w:w="2694"/>
        <w:gridCol w:w="1559"/>
        <w:gridCol w:w="1843"/>
        <w:gridCol w:w="1559"/>
        <w:gridCol w:w="1843"/>
      </w:tblGrid>
      <w:tr w:rsidR="00B44C4D" w:rsidRPr="00217286" w14:paraId="66FC1A5B" w14:textId="77777777" w:rsidTr="00172AC4">
        <w:trPr>
          <w:trHeight w:val="227"/>
          <w:jc w:val="center"/>
        </w:trPr>
        <w:tc>
          <w:tcPr>
            <w:tcW w:w="2694" w:type="dxa"/>
            <w:tcBorders>
              <w:top w:val="nil"/>
              <w:left w:val="nil"/>
              <w:bottom w:val="single" w:sz="8" w:space="0" w:color="3F3F3F"/>
              <w:right w:val="single" w:sz="8" w:space="0" w:color="3F3F3F"/>
            </w:tcBorders>
            <w:shd w:val="clear" w:color="auto" w:fill="auto"/>
            <w:tcMar>
              <w:top w:w="72" w:type="dxa"/>
              <w:left w:w="144" w:type="dxa"/>
              <w:bottom w:w="72" w:type="dxa"/>
              <w:right w:w="144" w:type="dxa"/>
            </w:tcMar>
            <w:vAlign w:val="center"/>
            <w:hideMark/>
          </w:tcPr>
          <w:p w14:paraId="2A8BB2E7"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i/>
                <w:iCs/>
              </w:rPr>
              <w:t>Temporal Windows (n)</w:t>
            </w:r>
          </w:p>
        </w:tc>
        <w:tc>
          <w:tcPr>
            <w:tcW w:w="1559"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hideMark/>
          </w:tcPr>
          <w:p w14:paraId="4C5B2461"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b/>
                <w:bCs/>
              </w:rPr>
              <w:t>Initial VAP Temporal Windows</w:t>
            </w:r>
          </w:p>
        </w:tc>
        <w:tc>
          <w:tcPr>
            <w:tcW w:w="1843" w:type="dxa"/>
            <w:tcBorders>
              <w:top w:val="single" w:sz="8" w:space="0" w:color="3F3F3F"/>
              <w:left w:val="single" w:sz="8" w:space="0" w:color="3F3F3F"/>
              <w:bottom w:val="single" w:sz="8" w:space="0" w:color="3F3F3F"/>
              <w:right w:val="single" w:sz="8" w:space="0" w:color="3F3F3F"/>
            </w:tcBorders>
            <w:shd w:val="clear" w:color="auto" w:fill="E8E8E8"/>
          </w:tcPr>
          <w:p w14:paraId="5F8F7C9F" w14:textId="77777777" w:rsidR="00B44C4D" w:rsidRPr="00217286" w:rsidRDefault="00B44C4D" w:rsidP="00172AC4">
            <w:pPr>
              <w:spacing w:after="0" w:line="480" w:lineRule="auto"/>
              <w:jc w:val="center"/>
              <w:rPr>
                <w:rFonts w:ascii="Times New Roman" w:hAnsi="Times New Roman" w:cs="Times New Roman"/>
                <w:b/>
                <w:bCs/>
              </w:rPr>
            </w:pPr>
            <w:r w:rsidRPr="00217286">
              <w:rPr>
                <w:rFonts w:ascii="Times New Roman" w:hAnsi="Times New Roman" w:cs="Times New Roman"/>
                <w:b/>
                <w:bCs/>
              </w:rPr>
              <w:t xml:space="preserve">% </w:t>
            </w:r>
          </w:p>
          <w:p w14:paraId="1EACC25F" w14:textId="77777777" w:rsidR="00B44C4D" w:rsidRPr="00217286" w:rsidRDefault="00B44C4D" w:rsidP="00172AC4">
            <w:pPr>
              <w:spacing w:after="0" w:line="480" w:lineRule="auto"/>
              <w:jc w:val="center"/>
              <w:rPr>
                <w:rFonts w:ascii="Times New Roman" w:hAnsi="Times New Roman" w:cs="Times New Roman"/>
                <w:b/>
                <w:bCs/>
              </w:rPr>
            </w:pPr>
            <w:r w:rsidRPr="00217286">
              <w:rPr>
                <w:rFonts w:ascii="Times New Roman" w:hAnsi="Times New Roman" w:cs="Times New Roman"/>
                <w:b/>
                <w:bCs/>
              </w:rPr>
              <w:t xml:space="preserve">before </w:t>
            </w:r>
          </w:p>
          <w:p w14:paraId="64A96B7C" w14:textId="77777777" w:rsidR="00B44C4D" w:rsidRPr="00217286" w:rsidRDefault="00B44C4D" w:rsidP="00172AC4">
            <w:pPr>
              <w:spacing w:after="0" w:line="480" w:lineRule="auto"/>
              <w:jc w:val="center"/>
              <w:rPr>
                <w:rFonts w:ascii="Times New Roman" w:hAnsi="Times New Roman" w:cs="Times New Roman"/>
                <w:b/>
                <w:bCs/>
              </w:rPr>
            </w:pPr>
            <w:r w:rsidRPr="00217286">
              <w:rPr>
                <w:rFonts w:ascii="Times New Roman" w:hAnsi="Times New Roman" w:cs="Times New Roman"/>
                <w:b/>
                <w:bCs/>
              </w:rPr>
              <w:t>oversampling</w:t>
            </w:r>
          </w:p>
        </w:tc>
        <w:tc>
          <w:tcPr>
            <w:tcW w:w="1559"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hideMark/>
          </w:tcPr>
          <w:p w14:paraId="528D5DFF"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b/>
                <w:bCs/>
              </w:rPr>
              <w:t>Oversampled</w:t>
            </w:r>
          </w:p>
          <w:p w14:paraId="145BD356"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b/>
                <w:bCs/>
              </w:rPr>
              <w:t>PAVM Temporal Windows</w:t>
            </w:r>
          </w:p>
        </w:tc>
        <w:tc>
          <w:tcPr>
            <w:tcW w:w="1843"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hideMark/>
          </w:tcPr>
          <w:p w14:paraId="21C73999" w14:textId="77777777" w:rsidR="00B44C4D" w:rsidRPr="00217286" w:rsidRDefault="00B44C4D" w:rsidP="00172AC4">
            <w:pPr>
              <w:spacing w:after="0" w:line="480" w:lineRule="auto"/>
              <w:jc w:val="center"/>
              <w:rPr>
                <w:rFonts w:ascii="Times New Roman" w:hAnsi="Times New Roman" w:cs="Times New Roman"/>
                <w:b/>
                <w:bCs/>
              </w:rPr>
            </w:pPr>
            <w:r w:rsidRPr="00217286">
              <w:rPr>
                <w:rFonts w:ascii="Times New Roman" w:hAnsi="Times New Roman" w:cs="Times New Roman"/>
                <w:b/>
                <w:bCs/>
              </w:rPr>
              <w:t xml:space="preserve">% </w:t>
            </w:r>
          </w:p>
          <w:p w14:paraId="72F974A0"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b/>
                <w:bCs/>
              </w:rPr>
              <w:t>after oversampling</w:t>
            </w:r>
          </w:p>
        </w:tc>
      </w:tr>
      <w:tr w:rsidR="00B44C4D" w:rsidRPr="00217286" w14:paraId="60D95C38" w14:textId="77777777" w:rsidTr="00172AC4">
        <w:trPr>
          <w:trHeight w:val="227"/>
          <w:jc w:val="center"/>
        </w:trPr>
        <w:tc>
          <w:tcPr>
            <w:tcW w:w="2694"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hideMark/>
          </w:tcPr>
          <w:p w14:paraId="708BF530"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VAP 6 hours prediction</w:t>
            </w:r>
          </w:p>
        </w:tc>
        <w:tc>
          <w:tcPr>
            <w:tcW w:w="1559"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tcPr>
          <w:p w14:paraId="444A345D"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2 260</w:t>
            </w:r>
          </w:p>
        </w:tc>
        <w:tc>
          <w:tcPr>
            <w:tcW w:w="1843" w:type="dxa"/>
            <w:tcBorders>
              <w:top w:val="single" w:sz="8" w:space="0" w:color="3F3F3F"/>
              <w:left w:val="single" w:sz="8" w:space="0" w:color="3F3F3F"/>
              <w:bottom w:val="single" w:sz="8" w:space="0" w:color="3F3F3F"/>
              <w:right w:val="single" w:sz="8" w:space="0" w:color="3F3F3F"/>
            </w:tcBorders>
            <w:shd w:val="clear" w:color="auto" w:fill="CECECE"/>
          </w:tcPr>
          <w:p w14:paraId="6DC7AC6C"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0.6</w:t>
            </w:r>
          </w:p>
        </w:tc>
        <w:tc>
          <w:tcPr>
            <w:tcW w:w="1559"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tcPr>
          <w:p w14:paraId="202EA6DE"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10 095</w:t>
            </w:r>
          </w:p>
        </w:tc>
        <w:tc>
          <w:tcPr>
            <w:tcW w:w="1843"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hideMark/>
          </w:tcPr>
          <w:p w14:paraId="38C46166"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3</w:t>
            </w:r>
          </w:p>
        </w:tc>
      </w:tr>
      <w:tr w:rsidR="00B44C4D" w:rsidRPr="00217286" w14:paraId="7DF7AE09" w14:textId="77777777" w:rsidTr="00172AC4">
        <w:trPr>
          <w:trHeight w:val="227"/>
          <w:jc w:val="center"/>
        </w:trPr>
        <w:tc>
          <w:tcPr>
            <w:tcW w:w="2694"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hideMark/>
          </w:tcPr>
          <w:p w14:paraId="0DB3CC34"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VAP 12 hours prediction</w:t>
            </w:r>
          </w:p>
        </w:tc>
        <w:tc>
          <w:tcPr>
            <w:tcW w:w="1559"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tcPr>
          <w:p w14:paraId="45ADA408"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4 965</w:t>
            </w:r>
          </w:p>
        </w:tc>
        <w:tc>
          <w:tcPr>
            <w:tcW w:w="1843" w:type="dxa"/>
            <w:tcBorders>
              <w:top w:val="single" w:sz="8" w:space="0" w:color="3F3F3F"/>
              <w:left w:val="single" w:sz="8" w:space="0" w:color="3F3F3F"/>
              <w:bottom w:val="single" w:sz="8" w:space="0" w:color="3F3F3F"/>
              <w:right w:val="single" w:sz="8" w:space="0" w:color="3F3F3F"/>
            </w:tcBorders>
            <w:shd w:val="clear" w:color="auto" w:fill="E8E8E8"/>
          </w:tcPr>
          <w:p w14:paraId="317AA923"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1.5</w:t>
            </w:r>
          </w:p>
        </w:tc>
        <w:tc>
          <w:tcPr>
            <w:tcW w:w="1559"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tcPr>
          <w:p w14:paraId="49B78293"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9 852</w:t>
            </w:r>
          </w:p>
        </w:tc>
        <w:tc>
          <w:tcPr>
            <w:tcW w:w="1843" w:type="dxa"/>
            <w:tcBorders>
              <w:top w:val="single" w:sz="8" w:space="0" w:color="3F3F3F"/>
              <w:left w:val="single" w:sz="8" w:space="0" w:color="3F3F3F"/>
              <w:bottom w:val="single" w:sz="8" w:space="0" w:color="3F3F3F"/>
              <w:right w:val="single" w:sz="8" w:space="0" w:color="3F3F3F"/>
            </w:tcBorders>
            <w:shd w:val="clear" w:color="auto" w:fill="E8E8E8"/>
            <w:tcMar>
              <w:top w:w="72" w:type="dxa"/>
              <w:left w:w="144" w:type="dxa"/>
              <w:bottom w:w="72" w:type="dxa"/>
              <w:right w:w="144" w:type="dxa"/>
            </w:tcMar>
            <w:vAlign w:val="center"/>
            <w:hideMark/>
          </w:tcPr>
          <w:p w14:paraId="20191998"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3</w:t>
            </w:r>
          </w:p>
        </w:tc>
      </w:tr>
      <w:tr w:rsidR="00B44C4D" w:rsidRPr="00217286" w14:paraId="5BAF868D" w14:textId="77777777" w:rsidTr="00172AC4">
        <w:trPr>
          <w:trHeight w:val="227"/>
          <w:jc w:val="center"/>
        </w:trPr>
        <w:tc>
          <w:tcPr>
            <w:tcW w:w="2694"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hideMark/>
          </w:tcPr>
          <w:p w14:paraId="21DC9CF6"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VAP 24 hours prediction</w:t>
            </w:r>
          </w:p>
        </w:tc>
        <w:tc>
          <w:tcPr>
            <w:tcW w:w="1559"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tcPr>
          <w:p w14:paraId="277E4F6D"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10 347</w:t>
            </w:r>
          </w:p>
        </w:tc>
        <w:tc>
          <w:tcPr>
            <w:tcW w:w="1843" w:type="dxa"/>
            <w:tcBorders>
              <w:top w:val="single" w:sz="8" w:space="0" w:color="3F3F3F"/>
              <w:left w:val="single" w:sz="8" w:space="0" w:color="3F3F3F"/>
              <w:bottom w:val="single" w:sz="8" w:space="0" w:color="3F3F3F"/>
              <w:right w:val="single" w:sz="8" w:space="0" w:color="3F3F3F"/>
            </w:tcBorders>
            <w:shd w:val="clear" w:color="auto" w:fill="CECECE"/>
          </w:tcPr>
          <w:p w14:paraId="33B9DC12"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3.2</w:t>
            </w:r>
          </w:p>
        </w:tc>
        <w:tc>
          <w:tcPr>
            <w:tcW w:w="1559"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tcPr>
          <w:p w14:paraId="7C3C5F59" w14:textId="77777777" w:rsidR="00B44C4D" w:rsidRPr="00217286" w:rsidRDefault="00B44C4D" w:rsidP="00172AC4">
            <w:pPr>
              <w:spacing w:after="0" w:line="480" w:lineRule="auto"/>
              <w:jc w:val="center"/>
              <w:rPr>
                <w:rFonts w:ascii="Times New Roman" w:hAnsi="Times New Roman" w:cs="Times New Roman"/>
              </w:rPr>
            </w:pPr>
            <w:r w:rsidRPr="00217286">
              <w:rPr>
                <w:rFonts w:ascii="Times New Roman" w:hAnsi="Times New Roman" w:cs="Times New Roman"/>
              </w:rPr>
              <w:t>14 630</w:t>
            </w:r>
          </w:p>
        </w:tc>
        <w:tc>
          <w:tcPr>
            <w:tcW w:w="1843" w:type="dxa"/>
            <w:tcBorders>
              <w:top w:val="single" w:sz="8" w:space="0" w:color="3F3F3F"/>
              <w:left w:val="single" w:sz="8" w:space="0" w:color="3F3F3F"/>
              <w:bottom w:val="single" w:sz="8" w:space="0" w:color="3F3F3F"/>
              <w:right w:val="single" w:sz="8" w:space="0" w:color="3F3F3F"/>
            </w:tcBorders>
            <w:shd w:val="clear" w:color="auto" w:fill="CECECE"/>
            <w:tcMar>
              <w:top w:w="72" w:type="dxa"/>
              <w:left w:w="144" w:type="dxa"/>
              <w:bottom w:w="72" w:type="dxa"/>
              <w:right w:w="144" w:type="dxa"/>
            </w:tcMar>
            <w:vAlign w:val="center"/>
            <w:hideMark/>
          </w:tcPr>
          <w:p w14:paraId="3322DE1B" w14:textId="77777777" w:rsidR="00B44C4D" w:rsidRPr="00217286" w:rsidRDefault="00B44C4D" w:rsidP="00172AC4">
            <w:pPr>
              <w:keepNext/>
              <w:spacing w:after="0" w:line="480" w:lineRule="auto"/>
              <w:jc w:val="center"/>
              <w:rPr>
                <w:rFonts w:ascii="Times New Roman" w:hAnsi="Times New Roman" w:cs="Times New Roman"/>
              </w:rPr>
            </w:pPr>
            <w:r w:rsidRPr="00217286">
              <w:rPr>
                <w:rFonts w:ascii="Times New Roman" w:hAnsi="Times New Roman" w:cs="Times New Roman"/>
              </w:rPr>
              <w:t>5</w:t>
            </w:r>
          </w:p>
        </w:tc>
      </w:tr>
    </w:tbl>
    <w:p w14:paraId="77C9B9C5" w14:textId="77777777" w:rsidR="00B44C4D" w:rsidRPr="00217286" w:rsidRDefault="00B44C4D" w:rsidP="00B44C4D">
      <w:pPr>
        <w:pStyle w:val="Lgende"/>
      </w:pPr>
    </w:p>
    <w:p w14:paraId="10E89FA6" w14:textId="77777777" w:rsidR="00B44C4D" w:rsidRPr="00217286" w:rsidRDefault="00B44C4D" w:rsidP="00B44C4D">
      <w:pPr>
        <w:pStyle w:val="Lgende"/>
        <w:rPr>
          <w:rFonts w:ascii="Times New Roman" w:hAnsi="Times New Roman" w:cs="Times New Roman"/>
          <w:sz w:val="36"/>
          <w:szCs w:val="36"/>
        </w:rPr>
      </w:pPr>
      <w:r w:rsidRPr="00217286">
        <w:rPr>
          <w:rFonts w:ascii="Times New Roman" w:hAnsi="Times New Roman" w:cs="Times New Roman"/>
          <w:sz w:val="24"/>
          <w:szCs w:val="24"/>
        </w:rPr>
        <w:t xml:space="preserve">Supplemental table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SEQ Supplemental_table \* ARABIC </w:instrText>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1</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xml:space="preserve"> : Temporal windows before and after oversampling</w:t>
      </w:r>
    </w:p>
    <w:p w14:paraId="0BF821E1" w14:textId="77777777" w:rsidR="00B44C4D" w:rsidRDefault="00B44C4D"/>
    <w:sectPr w:rsidR="00B44C4D">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2038B" w14:textId="77777777" w:rsidR="00645254" w:rsidRDefault="00645254" w:rsidP="002D511C">
      <w:pPr>
        <w:spacing w:after="0" w:line="240" w:lineRule="auto"/>
      </w:pPr>
      <w:r>
        <w:separator/>
      </w:r>
    </w:p>
  </w:endnote>
  <w:endnote w:type="continuationSeparator" w:id="0">
    <w:p w14:paraId="3984B2FB" w14:textId="77777777" w:rsidR="00645254" w:rsidRDefault="00645254" w:rsidP="002D5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447D1" w14:textId="77777777" w:rsidR="00645254" w:rsidRDefault="00645254" w:rsidP="002D511C">
      <w:pPr>
        <w:spacing w:after="0" w:line="240" w:lineRule="auto"/>
      </w:pPr>
      <w:r>
        <w:separator/>
      </w:r>
    </w:p>
  </w:footnote>
  <w:footnote w:type="continuationSeparator" w:id="0">
    <w:p w14:paraId="77F6B842" w14:textId="77777777" w:rsidR="00645254" w:rsidRDefault="00645254" w:rsidP="002D51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13601" w14:textId="4085E78C" w:rsidR="002D511C" w:rsidRPr="002D511C" w:rsidRDefault="002D511C">
    <w:pPr>
      <w:pStyle w:val="En-tte"/>
    </w:pPr>
    <w:r>
      <w:ptab w:relativeTo="margin" w:alignment="center" w:leader="none"/>
    </w:r>
    <w:r>
      <w:t>PREDICT study – Additional file 4</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11C"/>
    <w:rsid w:val="001921FF"/>
    <w:rsid w:val="002D511C"/>
    <w:rsid w:val="004942BB"/>
    <w:rsid w:val="00571A5F"/>
    <w:rsid w:val="00645254"/>
    <w:rsid w:val="0066006F"/>
    <w:rsid w:val="007157F6"/>
    <w:rsid w:val="00AC1D96"/>
    <w:rsid w:val="00B44C4D"/>
    <w:rsid w:val="00B46F40"/>
    <w:rsid w:val="00C25DAA"/>
    <w:rsid w:val="00ED1934"/>
    <w:rsid w:val="00F155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209E1"/>
  <w15:chartTrackingRefBased/>
  <w15:docId w15:val="{A1D70238-2989-4E10-B31E-05BCDD4C4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11C"/>
    <w:rPr>
      <w:lang w:val="en-US"/>
    </w:rPr>
  </w:style>
  <w:style w:type="paragraph" w:styleId="Titre1">
    <w:name w:val="heading 1"/>
    <w:basedOn w:val="Normal"/>
    <w:next w:val="Normal"/>
    <w:link w:val="Titre1Car"/>
    <w:uiPriority w:val="9"/>
    <w:qFormat/>
    <w:rsid w:val="002D511C"/>
    <w:pPr>
      <w:keepNext/>
      <w:keepLines/>
      <w:spacing w:before="360" w:after="80"/>
      <w:outlineLvl w:val="0"/>
    </w:pPr>
    <w:rPr>
      <w:rFonts w:asciiTheme="majorHAnsi" w:eastAsiaTheme="majorEastAsia" w:hAnsiTheme="majorHAnsi" w:cstheme="majorBidi"/>
      <w:color w:val="2F5496" w:themeColor="accent1" w:themeShade="BF"/>
      <w:sz w:val="40"/>
      <w:szCs w:val="40"/>
      <w:lang w:val="fr-FR"/>
    </w:rPr>
  </w:style>
  <w:style w:type="paragraph" w:styleId="Titre2">
    <w:name w:val="heading 2"/>
    <w:basedOn w:val="Normal"/>
    <w:next w:val="Normal"/>
    <w:link w:val="Titre2Car"/>
    <w:uiPriority w:val="9"/>
    <w:semiHidden/>
    <w:unhideWhenUsed/>
    <w:qFormat/>
    <w:rsid w:val="002D511C"/>
    <w:pPr>
      <w:keepNext/>
      <w:keepLines/>
      <w:spacing w:before="160" w:after="80"/>
      <w:outlineLvl w:val="1"/>
    </w:pPr>
    <w:rPr>
      <w:rFonts w:asciiTheme="majorHAnsi" w:eastAsiaTheme="majorEastAsia" w:hAnsiTheme="majorHAnsi" w:cstheme="majorBidi"/>
      <w:color w:val="2F5496" w:themeColor="accent1" w:themeShade="BF"/>
      <w:sz w:val="32"/>
      <w:szCs w:val="32"/>
      <w:lang w:val="fr-FR"/>
    </w:rPr>
  </w:style>
  <w:style w:type="paragraph" w:styleId="Titre3">
    <w:name w:val="heading 3"/>
    <w:basedOn w:val="Normal"/>
    <w:next w:val="Normal"/>
    <w:link w:val="Titre3Car"/>
    <w:uiPriority w:val="9"/>
    <w:semiHidden/>
    <w:unhideWhenUsed/>
    <w:qFormat/>
    <w:rsid w:val="002D511C"/>
    <w:pPr>
      <w:keepNext/>
      <w:keepLines/>
      <w:spacing w:before="160" w:after="80"/>
      <w:outlineLvl w:val="2"/>
    </w:pPr>
    <w:rPr>
      <w:rFonts w:eastAsiaTheme="majorEastAsia" w:cstheme="majorBidi"/>
      <w:color w:val="2F5496" w:themeColor="accent1" w:themeShade="BF"/>
      <w:sz w:val="28"/>
      <w:szCs w:val="28"/>
      <w:lang w:val="fr-FR"/>
    </w:rPr>
  </w:style>
  <w:style w:type="paragraph" w:styleId="Titre4">
    <w:name w:val="heading 4"/>
    <w:basedOn w:val="Normal"/>
    <w:next w:val="Normal"/>
    <w:link w:val="Titre4Car"/>
    <w:uiPriority w:val="9"/>
    <w:semiHidden/>
    <w:unhideWhenUsed/>
    <w:qFormat/>
    <w:rsid w:val="002D511C"/>
    <w:pPr>
      <w:keepNext/>
      <w:keepLines/>
      <w:spacing w:before="80" w:after="40"/>
      <w:outlineLvl w:val="3"/>
    </w:pPr>
    <w:rPr>
      <w:rFonts w:eastAsiaTheme="majorEastAsia" w:cstheme="majorBidi"/>
      <w:i/>
      <w:iCs/>
      <w:color w:val="2F5496" w:themeColor="accent1" w:themeShade="BF"/>
      <w:lang w:val="fr-FR"/>
    </w:rPr>
  </w:style>
  <w:style w:type="paragraph" w:styleId="Titre5">
    <w:name w:val="heading 5"/>
    <w:basedOn w:val="Normal"/>
    <w:next w:val="Normal"/>
    <w:link w:val="Titre5Car"/>
    <w:uiPriority w:val="9"/>
    <w:semiHidden/>
    <w:unhideWhenUsed/>
    <w:qFormat/>
    <w:rsid w:val="002D511C"/>
    <w:pPr>
      <w:keepNext/>
      <w:keepLines/>
      <w:spacing w:before="80" w:after="40"/>
      <w:outlineLvl w:val="4"/>
    </w:pPr>
    <w:rPr>
      <w:rFonts w:eastAsiaTheme="majorEastAsia" w:cstheme="majorBidi"/>
      <w:color w:val="2F5496" w:themeColor="accent1" w:themeShade="BF"/>
      <w:lang w:val="fr-FR"/>
    </w:rPr>
  </w:style>
  <w:style w:type="paragraph" w:styleId="Titre6">
    <w:name w:val="heading 6"/>
    <w:basedOn w:val="Normal"/>
    <w:next w:val="Normal"/>
    <w:link w:val="Titre6Car"/>
    <w:uiPriority w:val="9"/>
    <w:semiHidden/>
    <w:unhideWhenUsed/>
    <w:qFormat/>
    <w:rsid w:val="002D511C"/>
    <w:pPr>
      <w:keepNext/>
      <w:keepLines/>
      <w:spacing w:before="40" w:after="0"/>
      <w:outlineLvl w:val="5"/>
    </w:pPr>
    <w:rPr>
      <w:rFonts w:eastAsiaTheme="majorEastAsia" w:cstheme="majorBidi"/>
      <w:i/>
      <w:iCs/>
      <w:color w:val="595959" w:themeColor="text1" w:themeTint="A6"/>
      <w:lang w:val="fr-FR"/>
    </w:rPr>
  </w:style>
  <w:style w:type="paragraph" w:styleId="Titre7">
    <w:name w:val="heading 7"/>
    <w:basedOn w:val="Normal"/>
    <w:next w:val="Normal"/>
    <w:link w:val="Titre7Car"/>
    <w:uiPriority w:val="9"/>
    <w:semiHidden/>
    <w:unhideWhenUsed/>
    <w:qFormat/>
    <w:rsid w:val="002D511C"/>
    <w:pPr>
      <w:keepNext/>
      <w:keepLines/>
      <w:spacing w:before="40" w:after="0"/>
      <w:outlineLvl w:val="6"/>
    </w:pPr>
    <w:rPr>
      <w:rFonts w:eastAsiaTheme="majorEastAsia" w:cstheme="majorBidi"/>
      <w:color w:val="595959" w:themeColor="text1" w:themeTint="A6"/>
      <w:lang w:val="fr-FR"/>
    </w:rPr>
  </w:style>
  <w:style w:type="paragraph" w:styleId="Titre8">
    <w:name w:val="heading 8"/>
    <w:basedOn w:val="Normal"/>
    <w:next w:val="Normal"/>
    <w:link w:val="Titre8Car"/>
    <w:uiPriority w:val="9"/>
    <w:semiHidden/>
    <w:unhideWhenUsed/>
    <w:qFormat/>
    <w:rsid w:val="002D511C"/>
    <w:pPr>
      <w:keepNext/>
      <w:keepLines/>
      <w:spacing w:after="0"/>
      <w:outlineLvl w:val="7"/>
    </w:pPr>
    <w:rPr>
      <w:rFonts w:eastAsiaTheme="majorEastAsia" w:cstheme="majorBidi"/>
      <w:i/>
      <w:iCs/>
      <w:color w:val="272727" w:themeColor="text1" w:themeTint="D8"/>
      <w:lang w:val="fr-FR"/>
    </w:rPr>
  </w:style>
  <w:style w:type="paragraph" w:styleId="Titre9">
    <w:name w:val="heading 9"/>
    <w:basedOn w:val="Normal"/>
    <w:next w:val="Normal"/>
    <w:link w:val="Titre9Car"/>
    <w:uiPriority w:val="9"/>
    <w:semiHidden/>
    <w:unhideWhenUsed/>
    <w:qFormat/>
    <w:rsid w:val="002D511C"/>
    <w:pPr>
      <w:keepNext/>
      <w:keepLines/>
      <w:spacing w:after="0"/>
      <w:outlineLvl w:val="8"/>
    </w:pPr>
    <w:rPr>
      <w:rFonts w:eastAsiaTheme="majorEastAsia" w:cstheme="majorBidi"/>
      <w:color w:val="272727" w:themeColor="text1" w:themeTint="D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511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D511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D511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D511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D511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D511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511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511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511C"/>
    <w:rPr>
      <w:rFonts w:eastAsiaTheme="majorEastAsia" w:cstheme="majorBidi"/>
      <w:color w:val="272727" w:themeColor="text1" w:themeTint="D8"/>
    </w:rPr>
  </w:style>
  <w:style w:type="paragraph" w:styleId="Titre">
    <w:name w:val="Title"/>
    <w:basedOn w:val="Normal"/>
    <w:next w:val="Normal"/>
    <w:link w:val="TitreCar"/>
    <w:uiPriority w:val="10"/>
    <w:qFormat/>
    <w:rsid w:val="002D511C"/>
    <w:pPr>
      <w:spacing w:after="80" w:line="240" w:lineRule="auto"/>
      <w:contextualSpacing/>
    </w:pPr>
    <w:rPr>
      <w:rFonts w:asciiTheme="majorHAnsi" w:eastAsiaTheme="majorEastAsia" w:hAnsiTheme="majorHAnsi" w:cstheme="majorBidi"/>
      <w:spacing w:val="-10"/>
      <w:kern w:val="28"/>
      <w:sz w:val="56"/>
      <w:szCs w:val="56"/>
      <w:lang w:val="fr-FR"/>
    </w:rPr>
  </w:style>
  <w:style w:type="character" w:customStyle="1" w:styleId="TitreCar">
    <w:name w:val="Titre Car"/>
    <w:basedOn w:val="Policepardfaut"/>
    <w:link w:val="Titre"/>
    <w:uiPriority w:val="10"/>
    <w:rsid w:val="002D511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511C"/>
    <w:pPr>
      <w:numPr>
        <w:ilvl w:val="1"/>
      </w:numPr>
    </w:pPr>
    <w:rPr>
      <w:rFonts w:eastAsiaTheme="majorEastAsia" w:cstheme="majorBidi"/>
      <w:color w:val="595959" w:themeColor="text1" w:themeTint="A6"/>
      <w:spacing w:val="15"/>
      <w:sz w:val="28"/>
      <w:szCs w:val="28"/>
      <w:lang w:val="fr-FR"/>
    </w:rPr>
  </w:style>
  <w:style w:type="character" w:customStyle="1" w:styleId="Sous-titreCar">
    <w:name w:val="Sous-titre Car"/>
    <w:basedOn w:val="Policepardfaut"/>
    <w:link w:val="Sous-titre"/>
    <w:uiPriority w:val="11"/>
    <w:rsid w:val="002D511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511C"/>
    <w:pPr>
      <w:spacing w:before="160"/>
      <w:jc w:val="center"/>
    </w:pPr>
    <w:rPr>
      <w:i/>
      <w:iCs/>
      <w:color w:val="404040" w:themeColor="text1" w:themeTint="BF"/>
      <w:lang w:val="fr-FR"/>
    </w:rPr>
  </w:style>
  <w:style w:type="character" w:customStyle="1" w:styleId="CitationCar">
    <w:name w:val="Citation Car"/>
    <w:basedOn w:val="Policepardfaut"/>
    <w:link w:val="Citation"/>
    <w:uiPriority w:val="29"/>
    <w:rsid w:val="002D511C"/>
    <w:rPr>
      <w:i/>
      <w:iCs/>
      <w:color w:val="404040" w:themeColor="text1" w:themeTint="BF"/>
    </w:rPr>
  </w:style>
  <w:style w:type="paragraph" w:styleId="Paragraphedeliste">
    <w:name w:val="List Paragraph"/>
    <w:basedOn w:val="Normal"/>
    <w:uiPriority w:val="34"/>
    <w:qFormat/>
    <w:rsid w:val="002D511C"/>
    <w:pPr>
      <w:ind w:left="720"/>
      <w:contextualSpacing/>
    </w:pPr>
    <w:rPr>
      <w:lang w:val="fr-FR"/>
    </w:rPr>
  </w:style>
  <w:style w:type="character" w:styleId="Accentuationintense">
    <w:name w:val="Intense Emphasis"/>
    <w:basedOn w:val="Policepardfaut"/>
    <w:uiPriority w:val="21"/>
    <w:qFormat/>
    <w:rsid w:val="002D511C"/>
    <w:rPr>
      <w:i/>
      <w:iCs/>
      <w:color w:val="2F5496" w:themeColor="accent1" w:themeShade="BF"/>
    </w:rPr>
  </w:style>
  <w:style w:type="paragraph" w:styleId="Citationintense">
    <w:name w:val="Intense Quote"/>
    <w:basedOn w:val="Normal"/>
    <w:next w:val="Normal"/>
    <w:link w:val="CitationintenseCar"/>
    <w:uiPriority w:val="30"/>
    <w:qFormat/>
    <w:rsid w:val="002D51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val="fr-FR"/>
    </w:rPr>
  </w:style>
  <w:style w:type="character" w:customStyle="1" w:styleId="CitationintenseCar">
    <w:name w:val="Citation intense Car"/>
    <w:basedOn w:val="Policepardfaut"/>
    <w:link w:val="Citationintense"/>
    <w:uiPriority w:val="30"/>
    <w:rsid w:val="002D511C"/>
    <w:rPr>
      <w:i/>
      <w:iCs/>
      <w:color w:val="2F5496" w:themeColor="accent1" w:themeShade="BF"/>
    </w:rPr>
  </w:style>
  <w:style w:type="character" w:styleId="Rfrenceintense">
    <w:name w:val="Intense Reference"/>
    <w:basedOn w:val="Policepardfaut"/>
    <w:uiPriority w:val="32"/>
    <w:qFormat/>
    <w:rsid w:val="002D511C"/>
    <w:rPr>
      <w:b/>
      <w:bCs/>
      <w:smallCaps/>
      <w:color w:val="2F5496" w:themeColor="accent1" w:themeShade="BF"/>
      <w:spacing w:val="5"/>
    </w:rPr>
  </w:style>
  <w:style w:type="paragraph" w:styleId="Lgende">
    <w:name w:val="caption"/>
    <w:basedOn w:val="Normal"/>
    <w:next w:val="Normal"/>
    <w:uiPriority w:val="35"/>
    <w:unhideWhenUsed/>
    <w:qFormat/>
    <w:rsid w:val="002D511C"/>
    <w:pPr>
      <w:spacing w:after="200" w:line="240" w:lineRule="auto"/>
    </w:pPr>
    <w:rPr>
      <w:i/>
      <w:iCs/>
      <w:color w:val="44546A" w:themeColor="text2"/>
      <w:sz w:val="18"/>
      <w:szCs w:val="18"/>
    </w:rPr>
  </w:style>
  <w:style w:type="paragraph" w:styleId="En-tte">
    <w:name w:val="header"/>
    <w:basedOn w:val="Normal"/>
    <w:link w:val="En-tteCar"/>
    <w:uiPriority w:val="99"/>
    <w:unhideWhenUsed/>
    <w:rsid w:val="002D511C"/>
    <w:pPr>
      <w:tabs>
        <w:tab w:val="center" w:pos="4536"/>
        <w:tab w:val="right" w:pos="9072"/>
      </w:tabs>
      <w:spacing w:after="0" w:line="240" w:lineRule="auto"/>
    </w:pPr>
  </w:style>
  <w:style w:type="character" w:customStyle="1" w:styleId="En-tteCar">
    <w:name w:val="En-tête Car"/>
    <w:basedOn w:val="Policepardfaut"/>
    <w:link w:val="En-tte"/>
    <w:uiPriority w:val="99"/>
    <w:rsid w:val="002D511C"/>
    <w:rPr>
      <w:lang w:val="en-US"/>
    </w:rPr>
  </w:style>
  <w:style w:type="paragraph" w:styleId="Pieddepage">
    <w:name w:val="footer"/>
    <w:basedOn w:val="Normal"/>
    <w:link w:val="PieddepageCar"/>
    <w:uiPriority w:val="99"/>
    <w:unhideWhenUsed/>
    <w:rsid w:val="002D511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D511C"/>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4310</Characters>
  <Application>Microsoft Office Word</Application>
  <DocSecurity>0</DocSecurity>
  <Lines>35</Lines>
  <Paragraphs>10</Paragraphs>
  <ScaleCrop>false</ScaleCrop>
  <Company/>
  <LinksUpToDate>false</LinksUpToDate>
  <CharactersWithSpaces>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Geoffray Agard</dc:creator>
  <cp:keywords/>
  <dc:description/>
  <cp:lastModifiedBy>Geoffray Agard</cp:lastModifiedBy>
  <cp:revision>2</cp:revision>
  <dcterms:created xsi:type="dcterms:W3CDTF">2025-02-07T11:36:00Z</dcterms:created>
  <dcterms:modified xsi:type="dcterms:W3CDTF">2025-02-07T11:38:00Z</dcterms:modified>
</cp:coreProperties>
</file>