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F9" w:rsidRPr="00390FF9" w:rsidRDefault="00390FF9" w:rsidP="00C903F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FF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Pr="00390FF9">
        <w:rPr>
          <w:rFonts w:ascii="Times New Roman" w:eastAsia="Times New Roman" w:hAnsi="Times New Roman" w:cs="Times New Roman"/>
          <w:b/>
          <w:sz w:val="24"/>
          <w:szCs w:val="24"/>
        </w:rPr>
        <w:t>esearch Highlights</w:t>
      </w:r>
    </w:p>
    <w:p w:rsidR="00B74836" w:rsidRPr="00B74836" w:rsidRDefault="00B74836" w:rsidP="00B748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36">
        <w:rPr>
          <w:rFonts w:ascii="Times New Roman" w:eastAsia="Times New Roman" w:hAnsi="Times New Roman" w:cs="Times New Roman"/>
          <w:sz w:val="24"/>
          <w:szCs w:val="24"/>
        </w:rPr>
        <w:t xml:space="preserve">Elevated levels of Cr, </w:t>
      </w:r>
      <w:proofErr w:type="spellStart"/>
      <w:r w:rsidRPr="00B74836">
        <w:rPr>
          <w:rFonts w:ascii="Times New Roman" w:eastAsia="Times New Roman" w:hAnsi="Times New Roman" w:cs="Times New Roman"/>
          <w:sz w:val="24"/>
          <w:szCs w:val="24"/>
        </w:rPr>
        <w:t>Mn</w:t>
      </w:r>
      <w:proofErr w:type="spellEnd"/>
      <w:r w:rsidRPr="00B74836">
        <w:rPr>
          <w:rFonts w:ascii="Times New Roman" w:eastAsia="Times New Roman" w:hAnsi="Times New Roman" w:cs="Times New Roman"/>
          <w:sz w:val="24"/>
          <w:szCs w:val="24"/>
        </w:rPr>
        <w:t xml:space="preserve">, Co, and Se were found in silver </w:t>
      </w:r>
      <w:proofErr w:type="spellStart"/>
      <w:r w:rsidRPr="00B74836">
        <w:rPr>
          <w:rFonts w:ascii="Times New Roman" w:eastAsia="Times New Roman" w:hAnsi="Times New Roman" w:cs="Times New Roman"/>
          <w:sz w:val="24"/>
          <w:szCs w:val="24"/>
        </w:rPr>
        <w:t>pomfret</w:t>
      </w:r>
      <w:proofErr w:type="spellEnd"/>
      <w:r w:rsidRPr="00B74836">
        <w:rPr>
          <w:rFonts w:ascii="Times New Roman" w:eastAsia="Times New Roman" w:hAnsi="Times New Roman" w:cs="Times New Roman"/>
          <w:sz w:val="24"/>
          <w:szCs w:val="24"/>
        </w:rPr>
        <w:t xml:space="preserve"> from the Bay of Bengal.</w:t>
      </w:r>
    </w:p>
    <w:p w:rsidR="00B74836" w:rsidRPr="00B74836" w:rsidRDefault="00B74836" w:rsidP="00B748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36">
        <w:rPr>
          <w:rFonts w:ascii="Times New Roman" w:eastAsia="Times New Roman" w:hAnsi="Times New Roman" w:cs="Times New Roman"/>
          <w:sz w:val="24"/>
          <w:szCs w:val="24"/>
        </w:rPr>
        <w:t xml:space="preserve">Significant bioaccumulation was observed, particularly for </w:t>
      </w:r>
      <w:proofErr w:type="spellStart"/>
      <w:r w:rsidRPr="00B74836">
        <w:rPr>
          <w:rFonts w:ascii="Times New Roman" w:eastAsia="Times New Roman" w:hAnsi="Times New Roman" w:cs="Times New Roman"/>
          <w:sz w:val="24"/>
          <w:szCs w:val="24"/>
        </w:rPr>
        <w:t>Mn</w:t>
      </w:r>
      <w:proofErr w:type="spellEnd"/>
      <w:r w:rsidRPr="00B74836">
        <w:rPr>
          <w:rFonts w:ascii="Times New Roman" w:eastAsia="Times New Roman" w:hAnsi="Times New Roman" w:cs="Times New Roman"/>
          <w:sz w:val="24"/>
          <w:szCs w:val="24"/>
        </w:rPr>
        <w:t>, Se, and Co, with high IMBI values.</w:t>
      </w:r>
    </w:p>
    <w:p w:rsidR="00B74836" w:rsidRPr="00B74836" w:rsidRDefault="00B74836" w:rsidP="00B748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36">
        <w:rPr>
          <w:rFonts w:ascii="Times New Roman" w:eastAsia="Times New Roman" w:hAnsi="Times New Roman" w:cs="Times New Roman"/>
          <w:sz w:val="24"/>
          <w:szCs w:val="24"/>
        </w:rPr>
        <w:t>EDI, THQ, and HI values were below harmful thresholds, indicating no immediate health risks.</w:t>
      </w:r>
    </w:p>
    <w:p w:rsidR="00B74836" w:rsidRPr="00B74836" w:rsidRDefault="00B74836" w:rsidP="00B7483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836">
        <w:rPr>
          <w:rFonts w:ascii="Times New Roman" w:eastAsia="Times New Roman" w:hAnsi="Times New Roman" w:cs="Times New Roman"/>
          <w:sz w:val="24"/>
          <w:szCs w:val="24"/>
        </w:rPr>
        <w:t>A high Se/Hg molar ratio suggested protection against mercury toxicity.</w:t>
      </w:r>
    </w:p>
    <w:p w:rsidR="001E5208" w:rsidRDefault="00B74836" w:rsidP="00B74836">
      <w:pPr>
        <w:pStyle w:val="ListParagraph"/>
        <w:numPr>
          <w:ilvl w:val="0"/>
          <w:numId w:val="1"/>
        </w:numPr>
        <w:spacing w:line="276" w:lineRule="auto"/>
        <w:jc w:val="both"/>
      </w:pPr>
      <w:r w:rsidRPr="00B74836">
        <w:rPr>
          <w:rFonts w:ascii="Times New Roman" w:eastAsia="Times New Roman" w:hAnsi="Times New Roman" w:cs="Times New Roman"/>
          <w:sz w:val="24"/>
          <w:szCs w:val="24"/>
        </w:rPr>
        <w:t xml:space="preserve">Industrial activities were identified as the main sources of trace element contamination, </w:t>
      </w:r>
    </w:p>
    <w:sectPr w:rsidR="001E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637E"/>
    <w:multiLevelType w:val="hybridMultilevel"/>
    <w:tmpl w:val="3762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6"/>
    <w:rsid w:val="001E5208"/>
    <w:rsid w:val="00390FF9"/>
    <w:rsid w:val="00B74836"/>
    <w:rsid w:val="00C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BADD3-442B-4136-8BC0-285CE56C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HAFIJUL</cp:lastModifiedBy>
  <cp:revision>3</cp:revision>
  <dcterms:created xsi:type="dcterms:W3CDTF">2024-10-17T05:16:00Z</dcterms:created>
  <dcterms:modified xsi:type="dcterms:W3CDTF">2025-03-18T08:43:00Z</dcterms:modified>
</cp:coreProperties>
</file>