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4576D" w14:textId="68CAFFB7" w:rsidR="004B5ACE" w:rsidRDefault="008F54ED" w:rsidP="004B5AC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bookmarkStart w:id="0" w:name="_Hlk55996864"/>
      <w:r>
        <w:rPr>
          <w:rFonts w:ascii="Times New Roman" w:hAnsi="Times New Roman" w:cs="Times New Roman"/>
          <w:b/>
          <w:sz w:val="24"/>
          <w:lang w:val="en-US"/>
        </w:rPr>
        <w:t>SUPPLEMENTARY MATERIAL</w:t>
      </w:r>
    </w:p>
    <w:p w14:paraId="6ECA1415" w14:textId="2A74635B" w:rsidR="004B5ACE" w:rsidRPr="00761CAB" w:rsidRDefault="004B5ACE" w:rsidP="004B5AC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761CAB">
        <w:rPr>
          <w:rFonts w:ascii="Times New Roman" w:hAnsi="Times New Roman" w:cs="Times New Roman"/>
          <w:b/>
          <w:sz w:val="24"/>
          <w:lang w:val="en-US"/>
        </w:rPr>
        <w:t>SINGLE ADSORPTION OF DICLOFENAC AND RONIDAZOLE FROM AQUEOUS SOLUTION ON COMMERCIAL ACTIVATED CARBONS: EFFECT OF CHEMICAL AND TEXTURAL PROPERTIES</w:t>
      </w:r>
    </w:p>
    <w:p w14:paraId="0CD3E165" w14:textId="77777777" w:rsidR="00C9159E" w:rsidRPr="00543080" w:rsidRDefault="00C9159E" w:rsidP="00C9159E">
      <w:pPr>
        <w:pStyle w:val="Default"/>
        <w:spacing w:line="480" w:lineRule="auto"/>
        <w:jc w:val="center"/>
      </w:pPr>
      <w:r w:rsidRPr="00761CAB">
        <w:t>A. I. Moral-Rodríguez</w:t>
      </w:r>
      <w:r w:rsidRPr="00761CAB">
        <w:rPr>
          <w:vertAlign w:val="superscript"/>
        </w:rPr>
        <w:t>1</w:t>
      </w:r>
      <w:r w:rsidRPr="00761CAB">
        <w:t>, R. Leyva-Ramos</w:t>
      </w:r>
      <w:r w:rsidRPr="00761CAB">
        <w:rPr>
          <w:vertAlign w:val="superscript"/>
        </w:rPr>
        <w:t>1</w:t>
      </w:r>
      <w:r w:rsidRPr="00761CAB">
        <w:t>*, E. Mendoza-Mendoza</w:t>
      </w:r>
      <w:r w:rsidRPr="00761CAB">
        <w:rPr>
          <w:vertAlign w:val="superscript"/>
        </w:rPr>
        <w:t>1,2</w:t>
      </w:r>
      <w:r w:rsidRPr="00761CAB">
        <w:t>, P. E. Díaz-Flores</w:t>
      </w:r>
      <w:r w:rsidRPr="00761CAB">
        <w:rPr>
          <w:vertAlign w:val="superscript"/>
        </w:rPr>
        <w:t>3</w:t>
      </w:r>
      <w:r w:rsidRPr="00761CAB">
        <w:t>, D. H. Carrales-Alvarado</w:t>
      </w:r>
      <w:r w:rsidRPr="00761CAB">
        <w:rPr>
          <w:vertAlign w:val="superscript"/>
        </w:rPr>
        <w:t>4</w:t>
      </w:r>
      <w:r>
        <w:t>, M. F. Alexandre-Franco</w:t>
      </w:r>
      <w:r>
        <w:rPr>
          <w:vertAlign w:val="superscript"/>
        </w:rPr>
        <w:t>5</w:t>
      </w:r>
      <w:r>
        <w:t>, C. Fernández-González</w:t>
      </w:r>
      <w:r>
        <w:rPr>
          <w:vertAlign w:val="superscript"/>
        </w:rPr>
        <w:t>5</w:t>
      </w:r>
    </w:p>
    <w:p w14:paraId="377A86F4" w14:textId="77777777" w:rsidR="00C9159E" w:rsidRPr="00761CAB" w:rsidRDefault="00C9159E" w:rsidP="00C9159E">
      <w:pPr>
        <w:pStyle w:val="Default"/>
        <w:spacing w:line="480" w:lineRule="auto"/>
      </w:pPr>
    </w:p>
    <w:p w14:paraId="72981F5F" w14:textId="77777777" w:rsidR="00C9159E" w:rsidRPr="00761CAB" w:rsidRDefault="00C9159E" w:rsidP="00C9159E">
      <w:pPr>
        <w:pStyle w:val="Default"/>
        <w:spacing w:line="480" w:lineRule="auto"/>
        <w:jc w:val="center"/>
      </w:pPr>
      <w:r w:rsidRPr="00761CAB">
        <w:rPr>
          <w:iCs/>
          <w:vertAlign w:val="superscript"/>
        </w:rPr>
        <w:t xml:space="preserve">1 </w:t>
      </w:r>
      <w:r w:rsidRPr="00761CAB">
        <w:rPr>
          <w:iCs/>
        </w:rPr>
        <w:t>Centro de Investigación y Estudios de Posgrado, Facultad de Ciencias Químicas, UASLP,</w:t>
      </w:r>
    </w:p>
    <w:p w14:paraId="50F86C75" w14:textId="77777777" w:rsidR="00C9159E" w:rsidRPr="00761CAB" w:rsidRDefault="00C9159E" w:rsidP="00C9159E">
      <w:pPr>
        <w:pStyle w:val="Default"/>
        <w:spacing w:line="480" w:lineRule="auto"/>
        <w:jc w:val="center"/>
        <w:rPr>
          <w:iCs/>
        </w:rPr>
      </w:pPr>
      <w:r w:rsidRPr="00761CAB">
        <w:rPr>
          <w:iCs/>
        </w:rPr>
        <w:t>Av. Dr. Manuel Nava No. 6, San Luis Potosí, SLP 78210, M</w:t>
      </w:r>
      <w:r>
        <w:rPr>
          <w:iCs/>
        </w:rPr>
        <w:t>e</w:t>
      </w:r>
      <w:r w:rsidRPr="00761CAB">
        <w:rPr>
          <w:iCs/>
        </w:rPr>
        <w:t>xico</w:t>
      </w:r>
    </w:p>
    <w:p w14:paraId="6565A289" w14:textId="77777777" w:rsidR="00C9159E" w:rsidRPr="00761CAB" w:rsidRDefault="00C9159E" w:rsidP="00C9159E">
      <w:pPr>
        <w:pStyle w:val="Default"/>
        <w:spacing w:line="480" w:lineRule="auto"/>
        <w:jc w:val="center"/>
        <w:rPr>
          <w:iCs/>
        </w:rPr>
      </w:pPr>
      <w:r w:rsidRPr="00761CAB">
        <w:rPr>
          <w:iCs/>
          <w:vertAlign w:val="superscript"/>
        </w:rPr>
        <w:t>2</w:t>
      </w:r>
      <w:r w:rsidRPr="00761CAB">
        <w:rPr>
          <w:iCs/>
        </w:rPr>
        <w:t xml:space="preserve"> Cátedra-CONACYT</w:t>
      </w:r>
    </w:p>
    <w:p w14:paraId="07196067" w14:textId="77777777" w:rsidR="00C9159E" w:rsidRPr="00761CAB" w:rsidRDefault="00C9159E" w:rsidP="00C9159E">
      <w:pPr>
        <w:pStyle w:val="Default"/>
        <w:spacing w:line="480" w:lineRule="auto"/>
        <w:jc w:val="center"/>
      </w:pPr>
      <w:r w:rsidRPr="00761CAB">
        <w:rPr>
          <w:iCs/>
          <w:vertAlign w:val="superscript"/>
        </w:rPr>
        <w:t>3</w:t>
      </w:r>
      <w:r w:rsidRPr="00761CAB">
        <w:t xml:space="preserve"> Facultad de Agronomía y Veterinaria, Universidad Autónoma de San Luis Potosí. San Luis Potosí, SLP 78321, M</w:t>
      </w:r>
      <w:r>
        <w:t>e</w:t>
      </w:r>
      <w:r w:rsidRPr="00761CAB">
        <w:t>xico</w:t>
      </w:r>
    </w:p>
    <w:p w14:paraId="739401D8" w14:textId="77777777" w:rsidR="00C9159E" w:rsidRDefault="00C9159E" w:rsidP="00C9159E">
      <w:pPr>
        <w:pStyle w:val="Default"/>
        <w:spacing w:line="480" w:lineRule="auto"/>
        <w:jc w:val="center"/>
        <w:rPr>
          <w:lang w:eastAsia="en-GB"/>
        </w:rPr>
      </w:pPr>
      <w:r w:rsidRPr="00761CAB">
        <w:rPr>
          <w:vertAlign w:val="superscript"/>
          <w:lang w:eastAsia="en-GB"/>
        </w:rPr>
        <w:t xml:space="preserve">4 </w:t>
      </w:r>
      <w:r w:rsidRPr="00761CAB">
        <w:rPr>
          <w:lang w:eastAsia="en-GB"/>
        </w:rPr>
        <w:t>Instituto de Catálisis y Petroleoquímica, CSIC, C/Marie Curie 2, L10, 28049 Madrid, Spain.</w:t>
      </w:r>
    </w:p>
    <w:p w14:paraId="10179EAD" w14:textId="77777777" w:rsidR="00C9159E" w:rsidRPr="00543080" w:rsidRDefault="00C9159E" w:rsidP="00C9159E">
      <w:pPr>
        <w:pStyle w:val="Default"/>
        <w:spacing w:line="480" w:lineRule="auto"/>
        <w:jc w:val="center"/>
      </w:pPr>
      <w:r>
        <w:rPr>
          <w:vertAlign w:val="superscript"/>
        </w:rPr>
        <w:t>5</w:t>
      </w:r>
      <w:r w:rsidRPr="00543080">
        <w:t xml:space="preserve"> </w:t>
      </w:r>
      <w:r>
        <w:t>Departamento de Química Orgánica e Inorgánica, Universidad de Extremadura, Badajoz, Spain</w:t>
      </w:r>
    </w:p>
    <w:p w14:paraId="752F1934" w14:textId="77777777" w:rsidR="00C9159E" w:rsidRPr="00761CAB" w:rsidRDefault="00C9159E" w:rsidP="00C9159E">
      <w:pPr>
        <w:pStyle w:val="Default"/>
        <w:spacing w:line="480" w:lineRule="auto"/>
      </w:pPr>
    </w:p>
    <w:p w14:paraId="2AE6CF3C" w14:textId="77777777" w:rsidR="00C9159E" w:rsidRPr="00761CAB" w:rsidRDefault="00C9159E" w:rsidP="00C9159E">
      <w:pPr>
        <w:pStyle w:val="Default"/>
        <w:spacing w:line="480" w:lineRule="auto"/>
        <w:rPr>
          <w:b/>
        </w:rPr>
      </w:pPr>
    </w:p>
    <w:p w14:paraId="415ED6DC" w14:textId="77777777" w:rsidR="004B5ACE" w:rsidRPr="00761CAB" w:rsidRDefault="004B5ACE" w:rsidP="004B5ACE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1CAB">
        <w:rPr>
          <w:b/>
        </w:rPr>
        <w:br w:type="page"/>
      </w:r>
    </w:p>
    <w:p w14:paraId="22704B78" w14:textId="77777777" w:rsidR="007065A0" w:rsidRPr="004B5ACE" w:rsidRDefault="007065A0" w:rsidP="007065A0">
      <w:pPr>
        <w:tabs>
          <w:tab w:val="left" w:pos="3285"/>
        </w:tabs>
        <w:rPr>
          <w:rFonts w:ascii="Times New Roman" w:hAnsi="Times New Roman" w:cs="Times New Roman"/>
          <w:sz w:val="24"/>
        </w:rPr>
      </w:pPr>
    </w:p>
    <w:tbl>
      <w:tblPr>
        <w:tblStyle w:val="Tablaconcuadrcula"/>
        <w:tblW w:w="89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5"/>
        <w:gridCol w:w="29"/>
        <w:gridCol w:w="4365"/>
        <w:gridCol w:w="52"/>
      </w:tblGrid>
      <w:tr w:rsidR="007065A0" w:rsidRPr="001F3888" w14:paraId="5C6B0F4C" w14:textId="77777777" w:rsidTr="0043611A">
        <w:trPr>
          <w:trHeight w:val="3940"/>
          <w:jc w:val="center"/>
        </w:trPr>
        <w:tc>
          <w:tcPr>
            <w:tcW w:w="4485" w:type="dxa"/>
          </w:tcPr>
          <w:p w14:paraId="6C765AA7" w14:textId="062A142E" w:rsidR="007065A0" w:rsidRPr="001F3888" w:rsidRDefault="007065A0" w:rsidP="00C845C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s-ES"/>
              </w:rPr>
            </w:pPr>
            <w:r w:rsidRPr="00513F6B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78720" behindDoc="0" locked="0" layoutInCell="1" allowOverlap="1" wp14:anchorId="5348A09D" wp14:editId="6E0D0FF5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0</wp:posOffset>
                  </wp:positionV>
                  <wp:extent cx="2503837" cy="2160000"/>
                  <wp:effectExtent l="0" t="0" r="0" b="0"/>
                  <wp:wrapTopAndBottom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3837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3888">
              <w:rPr>
                <w:rFonts w:ascii="Times New Roman" w:hAnsi="Times New Roman" w:cs="Times New Roman"/>
                <w:b/>
                <w:noProof/>
                <w:sz w:val="22"/>
                <w:lang w:val="es-MX" w:eastAsia="es-MX"/>
              </w:rPr>
              <w:t>(a)</w:t>
            </w:r>
          </w:p>
        </w:tc>
        <w:tc>
          <w:tcPr>
            <w:tcW w:w="4446" w:type="dxa"/>
            <w:gridSpan w:val="3"/>
          </w:tcPr>
          <w:p w14:paraId="4AF96380" w14:textId="3D002784" w:rsidR="007065A0" w:rsidRPr="001F3888" w:rsidRDefault="007065A0" w:rsidP="00C845C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2"/>
                <w:lang w:val="es-MX" w:eastAsia="es-MX"/>
              </w:rPr>
            </w:pPr>
            <w:r w:rsidRPr="00513F6B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79744" behindDoc="0" locked="0" layoutInCell="1" allowOverlap="1" wp14:anchorId="414931D9" wp14:editId="2056CCEB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0</wp:posOffset>
                  </wp:positionV>
                  <wp:extent cx="2506667" cy="2160000"/>
                  <wp:effectExtent l="0" t="0" r="8255" b="0"/>
                  <wp:wrapTopAndBottom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667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3888">
              <w:rPr>
                <w:rFonts w:ascii="Times New Roman" w:hAnsi="Times New Roman" w:cs="Times New Roman"/>
                <w:b/>
                <w:noProof/>
                <w:sz w:val="22"/>
                <w:lang w:val="es-MX" w:eastAsia="es-MX"/>
              </w:rPr>
              <w:t>(b)</w:t>
            </w:r>
          </w:p>
        </w:tc>
      </w:tr>
      <w:tr w:rsidR="007065A0" w:rsidRPr="001F3888" w14:paraId="6125E79F" w14:textId="77777777" w:rsidTr="0043611A">
        <w:trPr>
          <w:trHeight w:val="416"/>
          <w:jc w:val="center"/>
        </w:trPr>
        <w:tc>
          <w:tcPr>
            <w:tcW w:w="4485" w:type="dxa"/>
          </w:tcPr>
          <w:p w14:paraId="59D95DE4" w14:textId="407B26A7" w:rsidR="007065A0" w:rsidRPr="001F3888" w:rsidRDefault="007065A0" w:rsidP="00C845C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lang w:val="es-ES"/>
              </w:rPr>
            </w:pPr>
            <w:r w:rsidRPr="00513F6B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80768" behindDoc="0" locked="0" layoutInCell="1" allowOverlap="1" wp14:anchorId="0F826AF2" wp14:editId="6A119B2E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3175</wp:posOffset>
                  </wp:positionV>
                  <wp:extent cx="2503837" cy="2160000"/>
                  <wp:effectExtent l="0" t="0" r="0" b="0"/>
                  <wp:wrapTopAndBottom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3837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3888">
              <w:rPr>
                <w:rFonts w:ascii="Times New Roman" w:hAnsi="Times New Roman" w:cs="Times New Roman"/>
                <w:b/>
                <w:sz w:val="22"/>
                <w:lang w:val="es-ES"/>
              </w:rPr>
              <w:t>(c)</w:t>
            </w:r>
          </w:p>
        </w:tc>
        <w:tc>
          <w:tcPr>
            <w:tcW w:w="4446" w:type="dxa"/>
            <w:gridSpan w:val="3"/>
          </w:tcPr>
          <w:p w14:paraId="629DF752" w14:textId="3586666A" w:rsidR="007065A0" w:rsidRPr="001F3888" w:rsidRDefault="007065A0" w:rsidP="00C845C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lang w:val="es-ES"/>
              </w:rPr>
            </w:pPr>
            <w:r w:rsidRPr="00513F6B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81792" behindDoc="0" locked="0" layoutInCell="1" allowOverlap="1" wp14:anchorId="4EA686F0" wp14:editId="5788C8A6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3175</wp:posOffset>
                  </wp:positionV>
                  <wp:extent cx="2506667" cy="2160000"/>
                  <wp:effectExtent l="0" t="0" r="8255" b="0"/>
                  <wp:wrapTopAndBottom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667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3888">
              <w:rPr>
                <w:rFonts w:ascii="Times New Roman" w:hAnsi="Times New Roman" w:cs="Times New Roman"/>
                <w:b/>
                <w:noProof/>
                <w:sz w:val="22"/>
                <w:lang w:val="es-MX" w:eastAsia="es-MX"/>
              </w:rPr>
              <w:t>(d)</w:t>
            </w:r>
          </w:p>
        </w:tc>
      </w:tr>
      <w:tr w:rsidR="007065A0" w:rsidRPr="001F3888" w14:paraId="26C1F183" w14:textId="77777777" w:rsidTr="0043611A">
        <w:trPr>
          <w:trHeight w:val="416"/>
          <w:jc w:val="center"/>
        </w:trPr>
        <w:tc>
          <w:tcPr>
            <w:tcW w:w="8931" w:type="dxa"/>
            <w:gridSpan w:val="4"/>
            <w:vAlign w:val="center"/>
          </w:tcPr>
          <w:p w14:paraId="05805177" w14:textId="58181F44" w:rsidR="007065A0" w:rsidRPr="001F3888" w:rsidRDefault="007065A0" w:rsidP="00C845CF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</w:pPr>
            <w:r w:rsidRPr="00513F6B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82816" behindDoc="0" locked="0" layoutInCell="1" allowOverlap="1" wp14:anchorId="64A2B68D" wp14:editId="49BFA48A">
                  <wp:simplePos x="0" y="0"/>
                  <wp:positionH relativeFrom="column">
                    <wp:posOffset>1517015</wp:posOffset>
                  </wp:positionH>
                  <wp:positionV relativeFrom="paragraph">
                    <wp:posOffset>0</wp:posOffset>
                  </wp:positionV>
                  <wp:extent cx="2504910" cy="2160000"/>
                  <wp:effectExtent l="0" t="0" r="0" b="0"/>
                  <wp:wrapTopAndBottom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91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3888"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  <w:t>(e)</w:t>
            </w:r>
          </w:p>
        </w:tc>
      </w:tr>
      <w:tr w:rsidR="007065A0" w:rsidRPr="002A5EF2" w14:paraId="3228EF1C" w14:textId="77777777" w:rsidTr="0043611A">
        <w:trPr>
          <w:trHeight w:val="416"/>
          <w:jc w:val="center"/>
        </w:trPr>
        <w:tc>
          <w:tcPr>
            <w:tcW w:w="8931" w:type="dxa"/>
            <w:gridSpan w:val="4"/>
            <w:vAlign w:val="center"/>
          </w:tcPr>
          <w:p w14:paraId="795AF9AA" w14:textId="5E995E9D" w:rsidR="007065A0" w:rsidRPr="00C845CF" w:rsidRDefault="007065A0" w:rsidP="000F5DA8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noProof/>
                <w:lang w:val="en-US" w:eastAsia="es-MX"/>
              </w:rPr>
            </w:pPr>
            <w:r w:rsidRPr="00C845CF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 xml:space="preserve">Figure </w:t>
            </w:r>
            <w:r w:rsidR="008F54ED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>S</w:t>
            </w:r>
            <w:r w:rsidR="004B5ACE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>.</w:t>
            </w:r>
            <w:r w:rsidRPr="00C845CF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 xml:space="preserve">1 </w:t>
            </w:r>
            <w:r w:rsidRPr="00C845CF">
              <w:rPr>
                <w:rFonts w:ascii="Times New Roman" w:hAnsi="Times New Roman" w:cs="Times New Roman"/>
                <w:noProof/>
                <w:lang w:val="en-US" w:eastAsia="es-MX"/>
              </w:rPr>
              <w:t>Adsorption-desorption isotherms of N</w:t>
            </w:r>
            <w:r w:rsidRPr="00C845CF">
              <w:rPr>
                <w:rFonts w:ascii="Times New Roman" w:hAnsi="Times New Roman" w:cs="Times New Roman"/>
                <w:noProof/>
                <w:vertAlign w:val="subscript"/>
                <w:lang w:val="en-US" w:eastAsia="es-MX"/>
              </w:rPr>
              <w:t>2</w:t>
            </w:r>
            <w:r w:rsidRPr="00C845CF">
              <w:rPr>
                <w:rFonts w:ascii="Times New Roman" w:hAnsi="Times New Roman" w:cs="Times New Roman"/>
                <w:noProof/>
                <w:lang w:val="en-US" w:eastAsia="es-MX"/>
              </w:rPr>
              <w:t xml:space="preserve"> at 77 K o</w:t>
            </w:r>
            <w:r w:rsidR="00C845CF" w:rsidRPr="00C845CF">
              <w:rPr>
                <w:rFonts w:ascii="Times New Roman" w:hAnsi="Times New Roman" w:cs="Times New Roman"/>
                <w:noProof/>
                <w:lang w:val="en-US" w:eastAsia="es-MX"/>
              </w:rPr>
              <w:t>n</w:t>
            </w:r>
            <w:r w:rsidRPr="00C845CF">
              <w:rPr>
                <w:rFonts w:ascii="Times New Roman" w:hAnsi="Times New Roman" w:cs="Times New Roman"/>
                <w:noProof/>
                <w:lang w:val="en-US" w:eastAsia="es-MX"/>
              </w:rPr>
              <w:t xml:space="preserve"> </w:t>
            </w:r>
            <w:r w:rsidR="00C845CF" w:rsidRPr="00C845CF">
              <w:rPr>
                <w:rFonts w:ascii="Times New Roman" w:hAnsi="Times New Roman" w:cs="Times New Roman"/>
                <w:noProof/>
                <w:lang w:val="en-US" w:eastAsia="es-MX"/>
              </w:rPr>
              <w:t xml:space="preserve">commercial </w:t>
            </w:r>
            <w:r w:rsidRPr="00C845CF">
              <w:rPr>
                <w:rFonts w:ascii="Times New Roman" w:hAnsi="Times New Roman" w:cs="Times New Roman"/>
                <w:noProof/>
                <w:lang w:val="en-US" w:eastAsia="es-MX"/>
              </w:rPr>
              <w:t>A</w:t>
            </w:r>
            <w:r w:rsidR="00C805EB" w:rsidRPr="00C845CF">
              <w:rPr>
                <w:rFonts w:ascii="Times New Roman" w:hAnsi="Times New Roman" w:cs="Times New Roman"/>
                <w:noProof/>
                <w:lang w:val="en-US" w:eastAsia="es-MX"/>
              </w:rPr>
              <w:t>C</w:t>
            </w:r>
            <w:r w:rsidRPr="00C845CF">
              <w:rPr>
                <w:rFonts w:ascii="Times New Roman" w:hAnsi="Times New Roman" w:cs="Times New Roman"/>
                <w:noProof/>
                <w:lang w:val="en-US" w:eastAsia="es-MX"/>
              </w:rPr>
              <w:t>s: a) Coco, b) Merck, c) Darco, d) Norit and e) Wood.</w:t>
            </w:r>
          </w:p>
        </w:tc>
      </w:tr>
      <w:tr w:rsidR="007065A0" w14:paraId="4058017C" w14:textId="77777777" w:rsidTr="0043611A">
        <w:trPr>
          <w:gridAfter w:val="1"/>
          <w:wAfter w:w="52" w:type="dxa"/>
          <w:trHeight w:val="3893"/>
          <w:jc w:val="center"/>
        </w:trPr>
        <w:tc>
          <w:tcPr>
            <w:tcW w:w="4514" w:type="dxa"/>
            <w:gridSpan w:val="2"/>
            <w:vAlign w:val="center"/>
            <w:hideMark/>
          </w:tcPr>
          <w:p w14:paraId="3D4B20B4" w14:textId="4A1FE12F" w:rsidR="007065A0" w:rsidRPr="00F92CE1" w:rsidRDefault="007065A0" w:rsidP="0043611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s-ES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61312" behindDoc="0" locked="0" layoutInCell="1" allowOverlap="1" wp14:anchorId="73E17D47" wp14:editId="590FB1AB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0</wp:posOffset>
                  </wp:positionV>
                  <wp:extent cx="2501053" cy="2160000"/>
                  <wp:effectExtent l="0" t="0" r="0" b="0"/>
                  <wp:wrapTopAndBottom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053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92CE1"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  <w:t>(a)</w:t>
            </w:r>
          </w:p>
        </w:tc>
        <w:tc>
          <w:tcPr>
            <w:tcW w:w="4365" w:type="dxa"/>
            <w:vAlign w:val="center"/>
            <w:hideMark/>
          </w:tcPr>
          <w:p w14:paraId="555F33ED" w14:textId="6A3484A0" w:rsidR="007065A0" w:rsidRPr="00F92CE1" w:rsidRDefault="007065A0" w:rsidP="0043611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62336" behindDoc="0" locked="0" layoutInCell="1" allowOverlap="1" wp14:anchorId="2C0A9313" wp14:editId="7FE75F00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0</wp:posOffset>
                  </wp:positionV>
                  <wp:extent cx="2504874" cy="2160000"/>
                  <wp:effectExtent l="0" t="0" r="0" b="0"/>
                  <wp:wrapTopAndBottom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74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92CE1"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  <w:t>(b)</w:t>
            </w:r>
          </w:p>
        </w:tc>
      </w:tr>
      <w:tr w:rsidR="007065A0" w14:paraId="462CBA8C" w14:textId="77777777" w:rsidTr="0043611A">
        <w:trPr>
          <w:gridAfter w:val="1"/>
          <w:wAfter w:w="52" w:type="dxa"/>
          <w:trHeight w:val="411"/>
          <w:jc w:val="center"/>
        </w:trPr>
        <w:tc>
          <w:tcPr>
            <w:tcW w:w="4514" w:type="dxa"/>
            <w:gridSpan w:val="2"/>
            <w:vAlign w:val="center"/>
            <w:hideMark/>
          </w:tcPr>
          <w:p w14:paraId="5CB815A7" w14:textId="0981817B" w:rsidR="007065A0" w:rsidRPr="00F92CE1" w:rsidRDefault="007065A0" w:rsidP="0043611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lang w:val="es-ES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63360" behindDoc="0" locked="0" layoutInCell="1" allowOverlap="1" wp14:anchorId="512F2173" wp14:editId="6B1115E2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3810</wp:posOffset>
                  </wp:positionV>
                  <wp:extent cx="2501053" cy="2160000"/>
                  <wp:effectExtent l="0" t="0" r="0" b="0"/>
                  <wp:wrapTopAndBottom/>
                  <wp:docPr id="26" name="Imagen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053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92CE1">
              <w:rPr>
                <w:rFonts w:ascii="Times New Roman" w:hAnsi="Times New Roman" w:cs="Times New Roman"/>
                <w:b/>
                <w:sz w:val="22"/>
                <w:lang w:val="es-ES"/>
              </w:rPr>
              <w:t>(c)</w:t>
            </w:r>
          </w:p>
        </w:tc>
        <w:tc>
          <w:tcPr>
            <w:tcW w:w="4365" w:type="dxa"/>
            <w:vAlign w:val="center"/>
            <w:hideMark/>
          </w:tcPr>
          <w:p w14:paraId="78934E38" w14:textId="0DC79B58" w:rsidR="007065A0" w:rsidRPr="00F92CE1" w:rsidRDefault="007065A0" w:rsidP="0043611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lang w:val="es-ES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64384" behindDoc="0" locked="0" layoutInCell="1" allowOverlap="1" wp14:anchorId="14B36764" wp14:editId="4C55AC80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3810</wp:posOffset>
                  </wp:positionV>
                  <wp:extent cx="2504874" cy="2160000"/>
                  <wp:effectExtent l="0" t="0" r="0" b="0"/>
                  <wp:wrapTopAndBottom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74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92CE1"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  <w:t>(d)</w:t>
            </w:r>
          </w:p>
        </w:tc>
      </w:tr>
      <w:tr w:rsidR="007065A0" w14:paraId="6674AA39" w14:textId="77777777" w:rsidTr="0043611A">
        <w:trPr>
          <w:gridAfter w:val="1"/>
          <w:wAfter w:w="52" w:type="dxa"/>
          <w:trHeight w:val="411"/>
          <w:jc w:val="center"/>
        </w:trPr>
        <w:tc>
          <w:tcPr>
            <w:tcW w:w="8879" w:type="dxa"/>
            <w:gridSpan w:val="3"/>
            <w:vAlign w:val="center"/>
            <w:hideMark/>
          </w:tcPr>
          <w:p w14:paraId="5F2340AA" w14:textId="4EEB143C" w:rsidR="007065A0" w:rsidRPr="00F92CE1" w:rsidRDefault="007065A0" w:rsidP="0043611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eastAsia="es-MX"/>
              </w:rPr>
              <w:drawing>
                <wp:anchor distT="0" distB="0" distL="114300" distR="114300" simplePos="0" relativeHeight="251665408" behindDoc="0" locked="0" layoutInCell="1" allowOverlap="1" wp14:anchorId="20821B53" wp14:editId="010599D4">
                  <wp:simplePos x="0" y="0"/>
                  <wp:positionH relativeFrom="column">
                    <wp:posOffset>1501775</wp:posOffset>
                  </wp:positionH>
                  <wp:positionV relativeFrom="paragraph">
                    <wp:posOffset>0</wp:posOffset>
                  </wp:positionV>
                  <wp:extent cx="2502651" cy="2160000"/>
                  <wp:effectExtent l="0" t="0" r="0" b="0"/>
                  <wp:wrapTopAndBottom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2651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92CE1">
              <w:rPr>
                <w:rFonts w:ascii="Times New Roman" w:hAnsi="Times New Roman" w:cs="Times New Roman"/>
                <w:b/>
                <w:noProof/>
                <w:sz w:val="22"/>
                <w:lang w:eastAsia="es-MX"/>
              </w:rPr>
              <w:t>(e)</w:t>
            </w:r>
          </w:p>
        </w:tc>
      </w:tr>
      <w:tr w:rsidR="007065A0" w:rsidRPr="002A5EF2" w14:paraId="0B8C4FFD" w14:textId="77777777" w:rsidTr="0043611A">
        <w:trPr>
          <w:gridAfter w:val="1"/>
          <w:wAfter w:w="52" w:type="dxa"/>
          <w:trHeight w:val="460"/>
          <w:jc w:val="center"/>
        </w:trPr>
        <w:tc>
          <w:tcPr>
            <w:tcW w:w="8879" w:type="dxa"/>
            <w:gridSpan w:val="3"/>
            <w:vAlign w:val="center"/>
            <w:hideMark/>
          </w:tcPr>
          <w:p w14:paraId="24B33F33" w14:textId="3CCF860D" w:rsidR="007065A0" w:rsidRPr="00C82AB0" w:rsidRDefault="007065A0" w:rsidP="000F5DA8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noProof/>
                <w:sz w:val="22"/>
                <w:lang w:val="en-US" w:eastAsia="es-MX"/>
              </w:rPr>
            </w:pPr>
            <w:r w:rsidRPr="00C82AB0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 xml:space="preserve">Figure </w:t>
            </w:r>
            <w:r w:rsidR="008F54ED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>S</w:t>
            </w:r>
            <w:r w:rsidR="004B5ACE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>.</w:t>
            </w:r>
            <w:r w:rsidRPr="00C82AB0">
              <w:rPr>
                <w:rFonts w:ascii="Times New Roman" w:hAnsi="Times New Roman" w:cs="Times New Roman"/>
                <w:b/>
                <w:noProof/>
                <w:lang w:val="en-US" w:eastAsia="es-MX"/>
              </w:rPr>
              <w:t>2</w:t>
            </w:r>
            <w:r w:rsidRPr="00C82AB0">
              <w:rPr>
                <w:rFonts w:ascii="Times New Roman" w:hAnsi="Times New Roman" w:cs="Times New Roman"/>
                <w:noProof/>
                <w:lang w:val="en-US" w:eastAsia="es-MX"/>
              </w:rPr>
              <w:t xml:space="preserve"> Distribution of pore volume and total accumulated pore volume against the pore diameter </w:t>
            </w:r>
            <w:r w:rsidR="00C845CF">
              <w:rPr>
                <w:rFonts w:ascii="Times New Roman" w:hAnsi="Times New Roman" w:cs="Times New Roman"/>
                <w:noProof/>
                <w:lang w:val="en-US" w:eastAsia="es-MX"/>
              </w:rPr>
              <w:t>for</w:t>
            </w:r>
            <w:r w:rsidRPr="00C82AB0">
              <w:rPr>
                <w:rFonts w:ascii="Times New Roman" w:hAnsi="Times New Roman" w:cs="Times New Roman"/>
                <w:noProof/>
                <w:lang w:val="en-US" w:eastAsia="es-MX"/>
              </w:rPr>
              <w:t xml:space="preserve"> the </w:t>
            </w:r>
            <w:r w:rsidR="00C845CF">
              <w:rPr>
                <w:rFonts w:ascii="Times New Roman" w:hAnsi="Times New Roman" w:cs="Times New Roman"/>
                <w:noProof/>
                <w:lang w:val="en-US" w:eastAsia="es-MX"/>
              </w:rPr>
              <w:t xml:space="preserve">commercial </w:t>
            </w:r>
            <w:r w:rsidRPr="00C82AB0">
              <w:rPr>
                <w:rFonts w:ascii="Times New Roman" w:hAnsi="Times New Roman" w:cs="Times New Roman"/>
                <w:noProof/>
                <w:lang w:val="en-US" w:eastAsia="es-MX"/>
              </w:rPr>
              <w:t>A</w:t>
            </w:r>
            <w:r w:rsidR="00C805EB">
              <w:rPr>
                <w:rFonts w:ascii="Times New Roman" w:hAnsi="Times New Roman" w:cs="Times New Roman"/>
                <w:noProof/>
                <w:lang w:val="en-US" w:eastAsia="es-MX"/>
              </w:rPr>
              <w:t>C</w:t>
            </w:r>
            <w:r w:rsidRPr="00C82AB0">
              <w:rPr>
                <w:rFonts w:ascii="Times New Roman" w:hAnsi="Times New Roman" w:cs="Times New Roman"/>
                <w:noProof/>
                <w:lang w:val="en-US" w:eastAsia="es-MX"/>
              </w:rPr>
              <w:t>s: a) Coco</w:t>
            </w:r>
            <w:r>
              <w:rPr>
                <w:rFonts w:ascii="Times New Roman" w:hAnsi="Times New Roman" w:cs="Times New Roman"/>
                <w:noProof/>
                <w:lang w:val="en-US" w:eastAsia="es-MX"/>
              </w:rPr>
              <w:t>nut</w:t>
            </w:r>
            <w:r w:rsidRPr="00C82AB0">
              <w:rPr>
                <w:rFonts w:ascii="Times New Roman" w:hAnsi="Times New Roman" w:cs="Times New Roman"/>
                <w:noProof/>
                <w:lang w:val="en-US" w:eastAsia="es-MX"/>
              </w:rPr>
              <w:t>, b) Merck, c) Darco, d) Norit and e) Wood.</w:t>
            </w:r>
          </w:p>
        </w:tc>
      </w:tr>
      <w:bookmarkEnd w:id="0"/>
    </w:tbl>
    <w:p w14:paraId="16416F0C" w14:textId="77777777" w:rsidR="00851FAE" w:rsidRPr="00EA145F" w:rsidRDefault="00851FAE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51FAE" w:rsidRPr="00EA14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5A0"/>
    <w:rsid w:val="000429EB"/>
    <w:rsid w:val="000B6010"/>
    <w:rsid w:val="000C3A56"/>
    <w:rsid w:val="000F5DA8"/>
    <w:rsid w:val="00111398"/>
    <w:rsid w:val="0014420E"/>
    <w:rsid w:val="001572C8"/>
    <w:rsid w:val="001822BA"/>
    <w:rsid w:val="00185163"/>
    <w:rsid w:val="001F2733"/>
    <w:rsid w:val="002244E6"/>
    <w:rsid w:val="0029457C"/>
    <w:rsid w:val="002A5EF2"/>
    <w:rsid w:val="002A7819"/>
    <w:rsid w:val="002D78D8"/>
    <w:rsid w:val="00317F96"/>
    <w:rsid w:val="00324096"/>
    <w:rsid w:val="003643DE"/>
    <w:rsid w:val="003B4C95"/>
    <w:rsid w:val="003D1590"/>
    <w:rsid w:val="003E4793"/>
    <w:rsid w:val="003F749D"/>
    <w:rsid w:val="00421E9B"/>
    <w:rsid w:val="0043611A"/>
    <w:rsid w:val="00472EDD"/>
    <w:rsid w:val="004905D6"/>
    <w:rsid w:val="004B204C"/>
    <w:rsid w:val="004B5ACE"/>
    <w:rsid w:val="004F749D"/>
    <w:rsid w:val="00535C73"/>
    <w:rsid w:val="005C24BC"/>
    <w:rsid w:val="005E149D"/>
    <w:rsid w:val="0067389C"/>
    <w:rsid w:val="00683369"/>
    <w:rsid w:val="00687BB9"/>
    <w:rsid w:val="006B6442"/>
    <w:rsid w:val="007065A0"/>
    <w:rsid w:val="007629ED"/>
    <w:rsid w:val="007B3FA5"/>
    <w:rsid w:val="007F6A61"/>
    <w:rsid w:val="00851FAE"/>
    <w:rsid w:val="008825E5"/>
    <w:rsid w:val="008A38DC"/>
    <w:rsid w:val="008C541E"/>
    <w:rsid w:val="008D21D1"/>
    <w:rsid w:val="008F54ED"/>
    <w:rsid w:val="009011C4"/>
    <w:rsid w:val="00933060"/>
    <w:rsid w:val="00952153"/>
    <w:rsid w:val="009618CB"/>
    <w:rsid w:val="0096596B"/>
    <w:rsid w:val="00972244"/>
    <w:rsid w:val="009A2E49"/>
    <w:rsid w:val="00A25F3D"/>
    <w:rsid w:val="00A53169"/>
    <w:rsid w:val="00A66724"/>
    <w:rsid w:val="00A9250E"/>
    <w:rsid w:val="00AC3B94"/>
    <w:rsid w:val="00AF61AA"/>
    <w:rsid w:val="00B46673"/>
    <w:rsid w:val="00BE5631"/>
    <w:rsid w:val="00C32CA7"/>
    <w:rsid w:val="00C46AA3"/>
    <w:rsid w:val="00C7278C"/>
    <w:rsid w:val="00C805EB"/>
    <w:rsid w:val="00C845CF"/>
    <w:rsid w:val="00C9159E"/>
    <w:rsid w:val="00C9547C"/>
    <w:rsid w:val="00CF33FA"/>
    <w:rsid w:val="00D1717C"/>
    <w:rsid w:val="00D90AAA"/>
    <w:rsid w:val="00D90D9D"/>
    <w:rsid w:val="00E06602"/>
    <w:rsid w:val="00E44F8E"/>
    <w:rsid w:val="00E97FE0"/>
    <w:rsid w:val="00EA145F"/>
    <w:rsid w:val="00EC3872"/>
    <w:rsid w:val="00F17394"/>
    <w:rsid w:val="00F478FF"/>
    <w:rsid w:val="00F757CF"/>
    <w:rsid w:val="00F9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4752B"/>
  <w15:chartTrackingRefBased/>
  <w15:docId w15:val="{5E7EF136-9127-4F19-974F-4E84E131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5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6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65A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7065A0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7065A0"/>
    <w:pPr>
      <w:spacing w:after="0" w:line="240" w:lineRule="auto"/>
    </w:pPr>
  </w:style>
  <w:style w:type="table" w:styleId="Tablanormal2">
    <w:name w:val="Plain Table 2"/>
    <w:basedOn w:val="Tablanormal"/>
    <w:uiPriority w:val="42"/>
    <w:rsid w:val="007065A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7F6A6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F6A6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F6A6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F6A6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F6A61"/>
    <w:rPr>
      <w:b/>
      <w:bCs/>
      <w:sz w:val="20"/>
      <w:szCs w:val="20"/>
    </w:rPr>
  </w:style>
  <w:style w:type="paragraph" w:customStyle="1" w:styleId="Default">
    <w:name w:val="Default"/>
    <w:rsid w:val="004B5A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 Mendoza Mendoza</dc:creator>
  <cp:keywords/>
  <dc:description/>
  <cp:lastModifiedBy>ROBERTO LEYVA RAMOS</cp:lastModifiedBy>
  <cp:revision>5</cp:revision>
  <dcterms:created xsi:type="dcterms:W3CDTF">2020-11-21T16:32:00Z</dcterms:created>
  <dcterms:modified xsi:type="dcterms:W3CDTF">2021-06-09T03:09:00Z</dcterms:modified>
</cp:coreProperties>
</file>