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DF853D" w14:textId="2E581B38" w:rsidR="006911C1" w:rsidRPr="008958AB" w:rsidRDefault="00E07DDD" w:rsidP="006911C1">
      <w:pPr>
        <w:pStyle w:val="Title"/>
        <w:rPr>
          <w:sz w:val="40"/>
          <w:szCs w:val="40"/>
          <w:lang w:val="en-GB"/>
        </w:rPr>
      </w:pPr>
      <w:r w:rsidRPr="008958AB">
        <w:rPr>
          <w:sz w:val="40"/>
          <w:szCs w:val="40"/>
          <w:lang w:val="en-GB"/>
        </w:rPr>
        <w:t>Supplementary information</w:t>
      </w:r>
      <w:r w:rsidR="006911C1" w:rsidRPr="008958AB">
        <w:rPr>
          <w:sz w:val="40"/>
          <w:szCs w:val="40"/>
          <w:lang w:val="en-GB"/>
        </w:rPr>
        <w:t xml:space="preserve"> document for:</w:t>
      </w:r>
    </w:p>
    <w:p w14:paraId="10CC3342" w14:textId="77777777" w:rsidR="008958AB" w:rsidRPr="008958AB" w:rsidRDefault="008958AB" w:rsidP="008958AB">
      <w:pPr>
        <w:pStyle w:val="Title"/>
        <w:rPr>
          <w:lang w:val="en-GB"/>
        </w:rPr>
      </w:pPr>
      <w:r w:rsidRPr="008958AB">
        <w:rPr>
          <w:lang w:val="en-GB"/>
        </w:rPr>
        <w:t>Decarbonising aviation does not imply successful climate change mitigation</w:t>
      </w:r>
    </w:p>
    <w:p w14:paraId="3D26C252" w14:textId="77777777" w:rsidR="00C068E8" w:rsidRPr="008958AB" w:rsidRDefault="00C068E8" w:rsidP="00C068E8">
      <w:pPr>
        <w:rPr>
          <w:lang w:val="en-GB"/>
        </w:rPr>
      </w:pPr>
    </w:p>
    <w:p w14:paraId="0EEB5F92" w14:textId="76BE1E7B" w:rsidR="00C068E8" w:rsidRPr="008958AB" w:rsidRDefault="00C068E8">
      <w:pPr>
        <w:rPr>
          <w:lang w:val="en-GB"/>
        </w:rPr>
      </w:pPr>
      <w:r w:rsidRPr="008958AB">
        <w:rPr>
          <w:lang w:val="en-GB"/>
        </w:rPr>
        <w:br w:type="page"/>
      </w:r>
    </w:p>
    <w:p w14:paraId="18710BE4" w14:textId="661DC474" w:rsidR="0058242B" w:rsidRPr="008958AB" w:rsidRDefault="0060715A" w:rsidP="00F80A2B">
      <w:pPr>
        <w:tabs>
          <w:tab w:val="left" w:pos="3816"/>
        </w:tabs>
        <w:jc w:val="center"/>
        <w:rPr>
          <w:b/>
          <w:bCs/>
          <w:lang w:val="en-GB"/>
        </w:rPr>
      </w:pPr>
      <w:r w:rsidRPr="008958AB">
        <w:rPr>
          <w:noProof/>
          <w:lang w:val="en-GB"/>
        </w:rPr>
        <w:lastRenderedPageBreak/>
        <w:drawing>
          <wp:inline distT="0" distB="0" distL="0" distR="0" wp14:anchorId="5C729881" wp14:editId="138561DD">
            <wp:extent cx="5731510" cy="4780915"/>
            <wp:effectExtent l="0" t="0" r="2540" b="635"/>
            <wp:docPr id="1093197814" name="Picture 10" descr="A diagram of a flow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3197814" name="Picture 10" descr="A diagram of a flowchart&#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1510" cy="4780915"/>
                    </a:xfrm>
                    <a:prstGeom prst="rect">
                      <a:avLst/>
                    </a:prstGeom>
                    <a:noFill/>
                    <a:ln>
                      <a:noFill/>
                    </a:ln>
                  </pic:spPr>
                </pic:pic>
              </a:graphicData>
            </a:graphic>
          </wp:inline>
        </w:drawing>
      </w:r>
    </w:p>
    <w:p w14:paraId="5935F950" w14:textId="67122F20" w:rsidR="00BB683C" w:rsidRPr="008958AB" w:rsidRDefault="00BB683C" w:rsidP="00F80A2B">
      <w:pPr>
        <w:jc w:val="center"/>
        <w:rPr>
          <w:lang w:val="en-GB"/>
        </w:rPr>
      </w:pPr>
      <w:r w:rsidRPr="008958AB">
        <w:rPr>
          <w:b/>
          <w:bCs/>
          <w:lang w:val="en-GB"/>
        </w:rPr>
        <w:t xml:space="preserve">Supplementary </w:t>
      </w:r>
      <w:r w:rsidR="00B12B2E" w:rsidRPr="008958AB">
        <w:rPr>
          <w:b/>
          <w:bCs/>
          <w:lang w:val="en-GB"/>
        </w:rPr>
        <w:t>F</w:t>
      </w:r>
      <w:r w:rsidRPr="008958AB">
        <w:rPr>
          <w:b/>
          <w:bCs/>
          <w:lang w:val="en-GB"/>
        </w:rPr>
        <w:t xml:space="preserve">igure 1 </w:t>
      </w:r>
      <w:r w:rsidRPr="008958AB">
        <w:rPr>
          <w:lang w:val="en-GB"/>
        </w:rPr>
        <w:t>System diagram</w:t>
      </w:r>
      <w:r w:rsidR="0009461A" w:rsidRPr="008958AB">
        <w:rPr>
          <w:lang w:val="en-GB"/>
        </w:rPr>
        <w:t xml:space="preserve"> </w:t>
      </w:r>
      <w:r w:rsidR="000139C4" w:rsidRPr="008958AB">
        <w:rPr>
          <w:lang w:val="en-GB"/>
        </w:rPr>
        <w:t xml:space="preserve">for the provision of European passenger air transport. </w:t>
      </w:r>
      <w:r w:rsidR="008A04B1" w:rsidRPr="008958AB">
        <w:rPr>
          <w:lang w:val="en-GB"/>
        </w:rPr>
        <w:t xml:space="preserve">The inputs and outputs of activities </w:t>
      </w:r>
      <w:r w:rsidR="00057552" w:rsidRPr="008958AB">
        <w:rPr>
          <w:lang w:val="en-GB"/>
        </w:rPr>
        <w:t xml:space="preserve">labelled with “fleet” </w:t>
      </w:r>
      <w:r w:rsidR="008A04B1" w:rsidRPr="008958AB">
        <w:rPr>
          <w:lang w:val="en-GB"/>
        </w:rPr>
        <w:t xml:space="preserve">are not </w:t>
      </w:r>
      <w:r w:rsidR="003B149D" w:rsidRPr="008958AB">
        <w:rPr>
          <w:lang w:val="en-GB"/>
        </w:rPr>
        <w:t xml:space="preserve">quantified by set values, but by dynamic stock-and-flow models </w:t>
      </w:r>
      <w:r w:rsidR="003311BC" w:rsidRPr="008958AB">
        <w:rPr>
          <w:lang w:val="en-GB"/>
        </w:rPr>
        <w:t xml:space="preserve">(see ‘Fleet dynamics’ in ‘Methods’). </w:t>
      </w:r>
      <w:r w:rsidR="000139C4" w:rsidRPr="008958AB">
        <w:rPr>
          <w:lang w:val="en-GB"/>
        </w:rPr>
        <w:t xml:space="preserve">Flows connected to the background are sourced from background databases created using the premise python library (see </w:t>
      </w:r>
      <w:r w:rsidR="003D18EE" w:rsidRPr="008958AB">
        <w:rPr>
          <w:lang w:val="en-GB"/>
        </w:rPr>
        <w:t xml:space="preserve">‘Prospective background lifecycle inventories’ in </w:t>
      </w:r>
      <w:r w:rsidR="000139C4" w:rsidRPr="008958AB">
        <w:rPr>
          <w:lang w:val="en-GB"/>
        </w:rPr>
        <w:t>‘Methods’).</w:t>
      </w:r>
    </w:p>
    <w:p w14:paraId="4CCB35CC" w14:textId="3AFEAEF0" w:rsidR="0058242B" w:rsidRPr="008958AB" w:rsidRDefault="00F80A2B" w:rsidP="0060715A">
      <w:pPr>
        <w:jc w:val="center"/>
        <w:rPr>
          <w:b/>
          <w:bCs/>
          <w:lang w:val="en-GB"/>
        </w:rPr>
      </w:pPr>
      <w:r w:rsidRPr="008958AB">
        <w:rPr>
          <w:noProof/>
          <w:lang w:val="en-GB"/>
        </w:rPr>
        <w:lastRenderedPageBreak/>
        <w:drawing>
          <wp:inline distT="0" distB="0" distL="0" distR="0" wp14:anchorId="2DBC7CA0" wp14:editId="59971174">
            <wp:extent cx="3960000" cy="5087544"/>
            <wp:effectExtent l="0" t="0" r="2540" b="0"/>
            <wp:docPr id="1843918490" name="Picture 9"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918490" name="Picture 9" descr="A screenshot of a computer screen&#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960000" cy="5087544"/>
                    </a:xfrm>
                    <a:prstGeom prst="rect">
                      <a:avLst/>
                    </a:prstGeom>
                    <a:noFill/>
                    <a:ln>
                      <a:noFill/>
                    </a:ln>
                  </pic:spPr>
                </pic:pic>
              </a:graphicData>
            </a:graphic>
          </wp:inline>
        </w:drawing>
      </w:r>
    </w:p>
    <w:p w14:paraId="406F97DC" w14:textId="7ABD365D" w:rsidR="0026743B" w:rsidRPr="008958AB" w:rsidRDefault="00CE38EC" w:rsidP="00F80A2B">
      <w:pPr>
        <w:jc w:val="center"/>
        <w:rPr>
          <w:lang w:val="en-GB"/>
        </w:rPr>
      </w:pPr>
      <w:r w:rsidRPr="008958AB">
        <w:rPr>
          <w:b/>
          <w:bCs/>
          <w:lang w:val="en-GB"/>
        </w:rPr>
        <w:t xml:space="preserve">Supplementary </w:t>
      </w:r>
      <w:r w:rsidR="00B12B2E" w:rsidRPr="008958AB">
        <w:rPr>
          <w:b/>
          <w:bCs/>
          <w:lang w:val="en-GB"/>
        </w:rPr>
        <w:t>F</w:t>
      </w:r>
      <w:r w:rsidRPr="008958AB">
        <w:rPr>
          <w:b/>
          <w:bCs/>
          <w:lang w:val="en-GB"/>
        </w:rPr>
        <w:t>igure 2</w:t>
      </w:r>
      <w:r w:rsidRPr="008958AB">
        <w:rPr>
          <w:lang w:val="en-GB"/>
        </w:rPr>
        <w:t xml:space="preserve"> </w:t>
      </w:r>
      <w:r w:rsidR="00C37FD0" w:rsidRPr="008958AB">
        <w:rPr>
          <w:lang w:val="en-GB"/>
        </w:rPr>
        <w:t>Representation of the s</w:t>
      </w:r>
      <w:r w:rsidR="00BB683C" w:rsidRPr="008958AB">
        <w:rPr>
          <w:lang w:val="en-GB"/>
        </w:rPr>
        <w:t>tock-and-flow model</w:t>
      </w:r>
      <w:r w:rsidR="00C37FD0" w:rsidRPr="008958AB">
        <w:rPr>
          <w:lang w:val="en-GB"/>
        </w:rPr>
        <w:t xml:space="preserve"> used for</w:t>
      </w:r>
      <w:r w:rsidR="004B0B82" w:rsidRPr="008958AB">
        <w:rPr>
          <w:lang w:val="en-GB"/>
        </w:rPr>
        <w:t xml:space="preserve"> AAF plants</w:t>
      </w:r>
      <w:r w:rsidR="00C37FD0" w:rsidRPr="008958AB">
        <w:rPr>
          <w:lang w:val="en-GB"/>
        </w:rPr>
        <w:t xml:space="preserve"> (see ‘Fleet dynamics’ in ‘Methods’). </w:t>
      </w:r>
      <w:r w:rsidR="00601185" w:rsidRPr="008958AB">
        <w:rPr>
          <w:lang w:val="en-GB"/>
        </w:rPr>
        <w:t>A</w:t>
      </w:r>
      <w:r w:rsidR="00233ACA" w:rsidRPr="008958AB">
        <w:rPr>
          <w:lang w:val="en-GB"/>
        </w:rPr>
        <w:t xml:space="preserve">s the performance of several plants is a function of their construction year, </w:t>
      </w:r>
      <w:r w:rsidR="00875C09" w:rsidRPr="008958AB">
        <w:rPr>
          <w:lang w:val="en-GB"/>
        </w:rPr>
        <w:t>each possible construction year is represented by its own stock</w:t>
      </w:r>
      <w:r w:rsidR="00601185" w:rsidRPr="008958AB">
        <w:rPr>
          <w:lang w:val="en-GB"/>
        </w:rPr>
        <w:t xml:space="preserve">. </w:t>
      </w:r>
      <w:r w:rsidR="00085BA8" w:rsidRPr="008958AB">
        <w:rPr>
          <w:lang w:val="en-GB"/>
        </w:rPr>
        <w:t xml:space="preserve">For readability, the stocks of three generic plants are shown. </w:t>
      </w:r>
      <w:r w:rsidR="00601185" w:rsidRPr="008958AB">
        <w:rPr>
          <w:lang w:val="en-GB"/>
        </w:rPr>
        <w:t>A</w:t>
      </w:r>
      <w:r w:rsidR="003F22B8" w:rsidRPr="008958AB">
        <w:rPr>
          <w:lang w:val="en-GB"/>
        </w:rPr>
        <w:t xml:space="preserve"> fleet representing </w:t>
      </w:r>
      <w:r w:rsidR="00601185" w:rsidRPr="008958AB">
        <w:rPr>
          <w:lang w:val="en-GB"/>
        </w:rPr>
        <w:t>any AAF plant</w:t>
      </w:r>
      <w:r w:rsidR="00176BC2" w:rsidRPr="008958AB">
        <w:rPr>
          <w:lang w:val="en-GB"/>
        </w:rPr>
        <w:t xml:space="preserve"> therefore </w:t>
      </w:r>
      <w:r w:rsidR="00875C09" w:rsidRPr="008958AB">
        <w:rPr>
          <w:lang w:val="en-GB"/>
        </w:rPr>
        <w:t>consists of all non-zero stocks</w:t>
      </w:r>
      <w:r w:rsidR="00176BC2" w:rsidRPr="008958AB">
        <w:rPr>
          <w:lang w:val="en-GB"/>
        </w:rPr>
        <w:t xml:space="preserve"> of the time interval at hand</w:t>
      </w:r>
      <w:r w:rsidR="00875C09" w:rsidRPr="008958AB">
        <w:rPr>
          <w:lang w:val="en-GB"/>
        </w:rPr>
        <w:t>.</w:t>
      </w:r>
    </w:p>
    <w:p w14:paraId="4AA8DF60" w14:textId="45BEB6BE" w:rsidR="0058242B" w:rsidRPr="008958AB" w:rsidRDefault="00765E8C" w:rsidP="0060715A">
      <w:pPr>
        <w:jc w:val="center"/>
        <w:rPr>
          <w:b/>
          <w:bCs/>
          <w:lang w:val="en-GB"/>
        </w:rPr>
      </w:pPr>
      <w:r w:rsidRPr="008958AB">
        <w:rPr>
          <w:noProof/>
          <w:lang w:val="en-GB"/>
        </w:rPr>
        <w:lastRenderedPageBreak/>
        <w:drawing>
          <wp:inline distT="0" distB="0" distL="0" distR="0" wp14:anchorId="43A985C1" wp14:editId="6091EF52">
            <wp:extent cx="4680000" cy="5096350"/>
            <wp:effectExtent l="0" t="0" r="6350" b="9525"/>
            <wp:docPr id="454750879" name="Picture 8" descr="A black background with white symbo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750879" name="Picture 8" descr="A black background with white symbols&#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680000" cy="5096350"/>
                    </a:xfrm>
                    <a:prstGeom prst="rect">
                      <a:avLst/>
                    </a:prstGeom>
                    <a:noFill/>
                    <a:ln>
                      <a:noFill/>
                    </a:ln>
                  </pic:spPr>
                </pic:pic>
              </a:graphicData>
            </a:graphic>
          </wp:inline>
        </w:drawing>
      </w:r>
    </w:p>
    <w:p w14:paraId="04A39BB8" w14:textId="4C4D7B62" w:rsidR="00BB683C" w:rsidRPr="008958AB" w:rsidRDefault="00BB683C" w:rsidP="00765E8C">
      <w:pPr>
        <w:jc w:val="center"/>
        <w:rPr>
          <w:lang w:val="en-GB"/>
        </w:rPr>
      </w:pPr>
      <w:r w:rsidRPr="008958AB">
        <w:rPr>
          <w:b/>
          <w:bCs/>
          <w:lang w:val="en-GB"/>
        </w:rPr>
        <w:t xml:space="preserve">Supplementary </w:t>
      </w:r>
      <w:r w:rsidR="00B12B2E" w:rsidRPr="008958AB">
        <w:rPr>
          <w:b/>
          <w:bCs/>
          <w:lang w:val="en-GB"/>
        </w:rPr>
        <w:t>F</w:t>
      </w:r>
      <w:r w:rsidRPr="008958AB">
        <w:rPr>
          <w:b/>
          <w:bCs/>
          <w:lang w:val="en-GB"/>
        </w:rPr>
        <w:t>igure 3</w:t>
      </w:r>
      <w:r w:rsidRPr="008958AB">
        <w:rPr>
          <w:lang w:val="en-GB"/>
        </w:rPr>
        <w:t xml:space="preserve"> </w:t>
      </w:r>
      <w:r w:rsidR="003370E7" w:rsidRPr="008958AB">
        <w:rPr>
          <w:lang w:val="en-GB"/>
        </w:rPr>
        <w:t>Representation of the stock-and-flow model used for aircraft fleets</w:t>
      </w:r>
      <w:r w:rsidR="008718F3" w:rsidRPr="008958AB">
        <w:rPr>
          <w:lang w:val="en-GB"/>
        </w:rPr>
        <w:t xml:space="preserve"> (see ‘Fleet dynamics’ in ‘Methods’). A separate fleet is created for each flight segment (see ‘</w:t>
      </w:r>
      <w:r w:rsidR="004B1835" w:rsidRPr="008958AB">
        <w:rPr>
          <w:lang w:val="en-GB"/>
        </w:rPr>
        <w:t>European aviation and air transport demand</w:t>
      </w:r>
      <w:r w:rsidR="008718F3" w:rsidRPr="008958AB">
        <w:rPr>
          <w:lang w:val="en-GB"/>
        </w:rPr>
        <w:t>’)</w:t>
      </w:r>
      <w:r w:rsidR="00A421A8" w:rsidRPr="008958AB">
        <w:rPr>
          <w:lang w:val="en-GB"/>
        </w:rPr>
        <w:t xml:space="preserve">, distinguishing between </w:t>
      </w:r>
      <w:r w:rsidR="00437DEA" w:rsidRPr="008958AB">
        <w:rPr>
          <w:lang w:val="en-GB"/>
        </w:rPr>
        <w:t xml:space="preserve">distances and aircraft types. </w:t>
      </w:r>
      <w:r w:rsidR="00CB3F20" w:rsidRPr="008958AB">
        <w:rPr>
          <w:lang w:val="en-GB"/>
        </w:rPr>
        <w:t>For readability, the stocks of three generic aircraft are shown</w:t>
      </w:r>
      <w:r w:rsidR="00085BA8" w:rsidRPr="008958AB">
        <w:rPr>
          <w:lang w:val="en-GB"/>
        </w:rPr>
        <w:t xml:space="preserve">. </w:t>
      </w:r>
      <w:r w:rsidR="00337C41" w:rsidRPr="008958AB">
        <w:rPr>
          <w:lang w:val="en-GB"/>
        </w:rPr>
        <w:t>ASK: a</w:t>
      </w:r>
      <w:r w:rsidR="00375481" w:rsidRPr="008958AB">
        <w:rPr>
          <w:lang w:val="en-GB"/>
        </w:rPr>
        <w:t xml:space="preserve">vailable seat </w:t>
      </w:r>
      <w:r w:rsidR="00337C41" w:rsidRPr="008958AB">
        <w:rPr>
          <w:lang w:val="en-GB"/>
        </w:rPr>
        <w:t>kilometres</w:t>
      </w:r>
      <w:r w:rsidR="003E69B8" w:rsidRPr="008958AB">
        <w:rPr>
          <w:lang w:val="en-GB"/>
        </w:rPr>
        <w:t>,</w:t>
      </w:r>
      <w:r w:rsidR="00FD529B" w:rsidRPr="008958AB">
        <w:rPr>
          <w:lang w:val="en-GB"/>
        </w:rPr>
        <w:t xml:space="preserve"> RPK: revenue passenger kilometres.</w:t>
      </w:r>
      <w:r w:rsidR="00375481" w:rsidRPr="008958AB">
        <w:rPr>
          <w:lang w:val="en-GB"/>
        </w:rPr>
        <w:t xml:space="preserve"> </w:t>
      </w:r>
    </w:p>
    <w:p w14:paraId="22F18D50" w14:textId="2BD53125" w:rsidR="00F54FD0" w:rsidRPr="008958AB" w:rsidRDefault="00261A06" w:rsidP="00C06F86">
      <w:pPr>
        <w:jc w:val="center"/>
        <w:rPr>
          <w:lang w:val="en-GB"/>
        </w:rPr>
      </w:pPr>
      <w:r w:rsidRPr="008958AB">
        <w:rPr>
          <w:noProof/>
          <w:lang w:val="en-GB"/>
        </w:rPr>
        <w:lastRenderedPageBreak/>
        <w:drawing>
          <wp:inline distT="0" distB="0" distL="0" distR="0" wp14:anchorId="36BBC848" wp14:editId="673140AE">
            <wp:extent cx="5731510" cy="5603875"/>
            <wp:effectExtent l="0" t="0" r="2540" b="0"/>
            <wp:docPr id="526374793" name="Picture 1" descr="A graph of different colored li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374793" name="Picture 1" descr="A graph of different colored lines&#10;&#10;Description automatically generated with medium confidenc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1510" cy="5603875"/>
                    </a:xfrm>
                    <a:prstGeom prst="rect">
                      <a:avLst/>
                    </a:prstGeom>
                    <a:noFill/>
                    <a:ln>
                      <a:noFill/>
                    </a:ln>
                  </pic:spPr>
                </pic:pic>
              </a:graphicData>
            </a:graphic>
          </wp:inline>
        </w:drawing>
      </w:r>
    </w:p>
    <w:p w14:paraId="6EC16806" w14:textId="221D0309" w:rsidR="00945238" w:rsidRPr="008958AB" w:rsidRDefault="00945238" w:rsidP="00C06F86">
      <w:pPr>
        <w:jc w:val="center"/>
        <w:rPr>
          <w:lang w:val="en-GB"/>
        </w:rPr>
      </w:pPr>
      <w:r w:rsidRPr="008958AB">
        <w:rPr>
          <w:b/>
          <w:bCs/>
          <w:lang w:val="en-GB"/>
        </w:rPr>
        <w:t xml:space="preserve">Supplementary </w:t>
      </w:r>
      <w:r w:rsidR="00B12B2E" w:rsidRPr="008958AB">
        <w:rPr>
          <w:b/>
          <w:bCs/>
          <w:lang w:val="en-GB"/>
        </w:rPr>
        <w:t>F</w:t>
      </w:r>
      <w:r w:rsidRPr="008958AB">
        <w:rPr>
          <w:b/>
          <w:bCs/>
          <w:lang w:val="en-GB"/>
        </w:rPr>
        <w:t xml:space="preserve">igure </w:t>
      </w:r>
      <w:r w:rsidR="00B26E01" w:rsidRPr="008958AB">
        <w:rPr>
          <w:b/>
          <w:bCs/>
          <w:lang w:val="en-GB"/>
        </w:rPr>
        <w:t>4</w:t>
      </w:r>
      <w:r w:rsidRPr="008958AB">
        <w:rPr>
          <w:lang w:val="en-GB"/>
        </w:rPr>
        <w:t xml:space="preserve"> </w:t>
      </w:r>
      <w:r w:rsidR="00132753" w:rsidRPr="008958AB">
        <w:rPr>
          <w:lang w:val="en-GB"/>
        </w:rPr>
        <w:t xml:space="preserve">Environmental flows of </w:t>
      </w:r>
      <w:r w:rsidR="00F848CE" w:rsidRPr="008958AB">
        <w:rPr>
          <w:lang w:val="en-GB"/>
        </w:rPr>
        <w:t>CO</w:t>
      </w:r>
      <w:r w:rsidR="00F848CE" w:rsidRPr="008958AB">
        <w:rPr>
          <w:vertAlign w:val="subscript"/>
          <w:lang w:val="en-GB"/>
        </w:rPr>
        <w:t>2</w:t>
      </w:r>
      <w:r w:rsidR="00132753" w:rsidRPr="008958AB">
        <w:rPr>
          <w:lang w:val="en-GB"/>
        </w:rPr>
        <w:t xml:space="preserve"> for each time interval</w:t>
      </w:r>
      <w:r w:rsidR="00F848CE" w:rsidRPr="008958AB">
        <w:rPr>
          <w:lang w:val="en-GB"/>
        </w:rPr>
        <w:t xml:space="preserve"> of the </w:t>
      </w:r>
      <w:r w:rsidR="00694BBB" w:rsidRPr="008958AB">
        <w:rPr>
          <w:lang w:val="en-GB"/>
        </w:rPr>
        <w:t>scenarios presented in the main text</w:t>
      </w:r>
      <w:r w:rsidR="00F848CE" w:rsidRPr="008958AB">
        <w:rPr>
          <w:lang w:val="en-GB"/>
        </w:rPr>
        <w:t xml:space="preserve">, </w:t>
      </w:r>
      <w:r w:rsidR="00E832BE" w:rsidRPr="008958AB">
        <w:rPr>
          <w:lang w:val="en-GB"/>
        </w:rPr>
        <w:t xml:space="preserve">shown according to the stage of the system </w:t>
      </w:r>
      <w:r w:rsidR="007F5FAA" w:rsidRPr="008958AB">
        <w:rPr>
          <w:lang w:val="en-GB"/>
        </w:rPr>
        <w:t xml:space="preserve">where the flows occur. </w:t>
      </w:r>
      <w:r w:rsidR="00B63609" w:rsidRPr="008958AB">
        <w:rPr>
          <w:lang w:val="en-GB"/>
        </w:rPr>
        <w:t xml:space="preserve">The negative contribution from AAF well-to-tank operations indicates </w:t>
      </w:r>
      <w:r w:rsidR="000E2AAA" w:rsidRPr="008958AB">
        <w:rPr>
          <w:lang w:val="en-GB"/>
        </w:rPr>
        <w:t>that CO</w:t>
      </w:r>
      <w:r w:rsidR="000E2AAA" w:rsidRPr="008958AB">
        <w:rPr>
          <w:vertAlign w:val="subscript"/>
          <w:lang w:val="en-GB"/>
        </w:rPr>
        <w:t>2</w:t>
      </w:r>
      <w:r w:rsidR="000E2AAA" w:rsidRPr="008958AB">
        <w:rPr>
          <w:lang w:val="en-GB"/>
        </w:rPr>
        <w:t xml:space="preserve"> emissions occurring in the </w:t>
      </w:r>
      <w:r w:rsidR="00E56800" w:rsidRPr="008958AB">
        <w:rPr>
          <w:lang w:val="en-GB"/>
        </w:rPr>
        <w:t>supply of energy and consumables to AAF plants is outweighed by the withdrawal of</w:t>
      </w:r>
      <w:r w:rsidR="00B63609" w:rsidRPr="008958AB">
        <w:rPr>
          <w:lang w:val="en-GB"/>
        </w:rPr>
        <w:t xml:space="preserve"> </w:t>
      </w:r>
      <w:r w:rsidR="00513AE0" w:rsidRPr="008958AB">
        <w:rPr>
          <w:lang w:val="en-GB"/>
        </w:rPr>
        <w:t>a</w:t>
      </w:r>
      <w:r w:rsidR="00B63609" w:rsidRPr="008958AB">
        <w:rPr>
          <w:lang w:val="en-GB"/>
        </w:rPr>
        <w:t>tmospheric CO</w:t>
      </w:r>
      <w:r w:rsidR="00B63609" w:rsidRPr="008958AB">
        <w:rPr>
          <w:vertAlign w:val="subscript"/>
          <w:lang w:val="en-GB"/>
        </w:rPr>
        <w:t>2</w:t>
      </w:r>
      <w:r w:rsidR="00B63609" w:rsidRPr="008958AB">
        <w:rPr>
          <w:lang w:val="en-GB"/>
        </w:rPr>
        <w:t xml:space="preserve"> </w:t>
      </w:r>
      <w:r w:rsidR="00E56800" w:rsidRPr="008958AB">
        <w:rPr>
          <w:lang w:val="en-GB"/>
        </w:rPr>
        <w:t>in the production of e-fuel</w:t>
      </w:r>
      <w:r w:rsidR="007F5FAA" w:rsidRPr="008958AB">
        <w:rPr>
          <w:lang w:val="en-GB"/>
        </w:rPr>
        <w:t xml:space="preserve">. </w:t>
      </w:r>
      <w:r w:rsidR="00843239" w:rsidRPr="008958AB">
        <w:rPr>
          <w:lang w:val="en-GB"/>
        </w:rPr>
        <w:t xml:space="preserve">This uptake of carbon is emitted again </w:t>
      </w:r>
      <w:r w:rsidR="00ED2F62" w:rsidRPr="008958AB">
        <w:rPr>
          <w:lang w:val="en-GB"/>
        </w:rPr>
        <w:t>with fuel combustion, in the AAF tank-to-wake phase</w:t>
      </w:r>
      <w:r w:rsidR="00843239" w:rsidRPr="008958AB">
        <w:rPr>
          <w:lang w:val="en-GB"/>
        </w:rPr>
        <w:t xml:space="preserve">. Note that </w:t>
      </w:r>
      <w:r w:rsidR="00EA225F" w:rsidRPr="008958AB">
        <w:rPr>
          <w:lang w:val="en-GB"/>
        </w:rPr>
        <w:t xml:space="preserve">contributors to radiative forcing </w:t>
      </w:r>
      <w:r w:rsidR="00ED2F62" w:rsidRPr="008958AB">
        <w:rPr>
          <w:lang w:val="en-GB"/>
        </w:rPr>
        <w:t>other than CO</w:t>
      </w:r>
      <w:r w:rsidR="00ED2F62" w:rsidRPr="008958AB">
        <w:rPr>
          <w:vertAlign w:val="subscript"/>
          <w:lang w:val="en-GB"/>
        </w:rPr>
        <w:t>2</w:t>
      </w:r>
      <w:r w:rsidR="00ED2F62" w:rsidRPr="008958AB">
        <w:rPr>
          <w:lang w:val="en-GB"/>
        </w:rPr>
        <w:t xml:space="preserve"> </w:t>
      </w:r>
      <w:r w:rsidR="00EA225F" w:rsidRPr="008958AB">
        <w:rPr>
          <w:lang w:val="en-GB"/>
        </w:rPr>
        <w:t>are not included in this figure.</w:t>
      </w:r>
    </w:p>
    <w:p w14:paraId="5CE447B5" w14:textId="17252CAF" w:rsidR="00E07DDD" w:rsidRPr="008958AB" w:rsidRDefault="00261A06" w:rsidP="00C06F86">
      <w:pPr>
        <w:jc w:val="center"/>
        <w:rPr>
          <w:lang w:val="en-GB"/>
        </w:rPr>
      </w:pPr>
      <w:r w:rsidRPr="008958AB">
        <w:rPr>
          <w:noProof/>
          <w:lang w:val="en-GB"/>
        </w:rPr>
        <w:lastRenderedPageBreak/>
        <w:drawing>
          <wp:inline distT="0" distB="0" distL="0" distR="0" wp14:anchorId="4253640F" wp14:editId="2AE67C09">
            <wp:extent cx="5731510" cy="6744335"/>
            <wp:effectExtent l="0" t="0" r="2540" b="0"/>
            <wp:docPr id="340349869" name="Picture 2" descr="A screenshot of a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349869" name="Picture 2" descr="A screenshot of a chart&#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31510" cy="6744335"/>
                    </a:xfrm>
                    <a:prstGeom prst="rect">
                      <a:avLst/>
                    </a:prstGeom>
                    <a:noFill/>
                    <a:ln>
                      <a:noFill/>
                    </a:ln>
                  </pic:spPr>
                </pic:pic>
              </a:graphicData>
            </a:graphic>
          </wp:inline>
        </w:drawing>
      </w:r>
    </w:p>
    <w:p w14:paraId="7A341EF0" w14:textId="3FC90F23" w:rsidR="00AB6961" w:rsidRPr="008958AB" w:rsidRDefault="00B573EB" w:rsidP="00C06F86">
      <w:pPr>
        <w:jc w:val="center"/>
        <w:rPr>
          <w:lang w:val="en-GB"/>
        </w:rPr>
      </w:pPr>
      <w:r w:rsidRPr="008958AB">
        <w:rPr>
          <w:b/>
          <w:bCs/>
          <w:lang w:val="en-GB"/>
        </w:rPr>
        <w:t xml:space="preserve">Supplementary </w:t>
      </w:r>
      <w:r w:rsidR="00B12B2E" w:rsidRPr="008958AB">
        <w:rPr>
          <w:b/>
          <w:bCs/>
          <w:lang w:val="en-GB"/>
        </w:rPr>
        <w:t>F</w:t>
      </w:r>
      <w:r w:rsidR="00A84A18" w:rsidRPr="008958AB">
        <w:rPr>
          <w:b/>
          <w:bCs/>
          <w:lang w:val="en-GB"/>
        </w:rPr>
        <w:t xml:space="preserve">igure </w:t>
      </w:r>
      <w:r w:rsidR="00B26E01" w:rsidRPr="008958AB">
        <w:rPr>
          <w:b/>
          <w:bCs/>
          <w:lang w:val="en-GB"/>
        </w:rPr>
        <w:t>5</w:t>
      </w:r>
      <w:r w:rsidR="00A84A18" w:rsidRPr="008958AB">
        <w:rPr>
          <w:lang w:val="en-GB"/>
        </w:rPr>
        <w:t xml:space="preserve"> </w:t>
      </w:r>
      <w:r w:rsidR="006B74A1" w:rsidRPr="008958AB">
        <w:rPr>
          <w:lang w:val="en-GB"/>
        </w:rPr>
        <w:t>Heatmap</w:t>
      </w:r>
      <w:r w:rsidR="004F259F" w:rsidRPr="008958AB">
        <w:rPr>
          <w:lang w:val="en-GB"/>
        </w:rPr>
        <w:t xml:space="preserve"> depicting the results for the share of the CO</w:t>
      </w:r>
      <w:r w:rsidR="004F259F" w:rsidRPr="008958AB">
        <w:rPr>
          <w:vertAlign w:val="subscript"/>
          <w:lang w:val="en-GB"/>
        </w:rPr>
        <w:t>2</w:t>
      </w:r>
      <w:r w:rsidR="004F259F" w:rsidRPr="008958AB">
        <w:rPr>
          <w:lang w:val="en-GB"/>
        </w:rPr>
        <w:t xml:space="preserve"> radiative forcing budget based on ICAO/IATA targets which was used by 2070</w:t>
      </w:r>
      <w:r w:rsidR="005C21C4" w:rsidRPr="008958AB">
        <w:rPr>
          <w:lang w:val="en-GB"/>
        </w:rPr>
        <w:t xml:space="preserve"> </w:t>
      </w:r>
      <w:r w:rsidR="005C21C4" w:rsidRPr="008958AB">
        <w:rPr>
          <w:b/>
          <w:bCs/>
          <w:lang w:val="en-GB"/>
        </w:rPr>
        <w:t>(a)</w:t>
      </w:r>
      <w:r w:rsidR="00AB6961" w:rsidRPr="008958AB">
        <w:rPr>
          <w:lang w:val="en-GB"/>
        </w:rPr>
        <w:t xml:space="preserve">, and </w:t>
      </w:r>
      <w:r w:rsidR="005C21C4" w:rsidRPr="008958AB">
        <w:rPr>
          <w:lang w:val="en-GB"/>
        </w:rPr>
        <w:t xml:space="preserve">climate neutrality when evaluated </w:t>
      </w:r>
      <w:r w:rsidR="00814B07" w:rsidRPr="008958AB">
        <w:rPr>
          <w:lang w:val="en-GB"/>
        </w:rPr>
        <w:t>based on the change in radiative forcing in 2070 compared to 2050 and considering CO</w:t>
      </w:r>
      <w:r w:rsidR="00814B07" w:rsidRPr="008958AB">
        <w:rPr>
          <w:vertAlign w:val="subscript"/>
          <w:lang w:val="en-GB"/>
        </w:rPr>
        <w:t>2</w:t>
      </w:r>
      <w:r w:rsidR="00814B07" w:rsidRPr="008958AB">
        <w:rPr>
          <w:lang w:val="en-GB"/>
        </w:rPr>
        <w:t xml:space="preserve"> emissions alone </w:t>
      </w:r>
      <w:r w:rsidR="00814B07" w:rsidRPr="008958AB">
        <w:rPr>
          <w:b/>
          <w:bCs/>
          <w:lang w:val="en-GB"/>
        </w:rPr>
        <w:t>(b)</w:t>
      </w:r>
      <w:r w:rsidR="00814B07" w:rsidRPr="008958AB">
        <w:rPr>
          <w:lang w:val="en-GB"/>
        </w:rPr>
        <w:t xml:space="preserve">, </w:t>
      </w:r>
      <w:r w:rsidR="00181E0A" w:rsidRPr="008958AB">
        <w:rPr>
          <w:lang w:val="en-GB"/>
        </w:rPr>
        <w:t>CO</w:t>
      </w:r>
      <w:r w:rsidR="00181E0A" w:rsidRPr="008958AB">
        <w:rPr>
          <w:vertAlign w:val="subscript"/>
          <w:lang w:val="en-GB"/>
        </w:rPr>
        <w:t>2</w:t>
      </w:r>
      <w:r w:rsidR="00181E0A" w:rsidRPr="008958AB">
        <w:rPr>
          <w:lang w:val="en-GB"/>
        </w:rPr>
        <w:t xml:space="preserve"> emissions and all ground emissions </w:t>
      </w:r>
      <w:r w:rsidR="00181E0A" w:rsidRPr="008958AB">
        <w:rPr>
          <w:b/>
          <w:bCs/>
          <w:lang w:val="en-GB"/>
        </w:rPr>
        <w:t>(c)</w:t>
      </w:r>
      <w:r w:rsidR="00181E0A" w:rsidRPr="008958AB">
        <w:rPr>
          <w:lang w:val="en-GB"/>
        </w:rPr>
        <w:t xml:space="preserve">, and all climate forcers </w:t>
      </w:r>
      <w:r w:rsidR="00181E0A" w:rsidRPr="008958AB">
        <w:rPr>
          <w:b/>
          <w:bCs/>
          <w:lang w:val="en-GB"/>
        </w:rPr>
        <w:t>(d)</w:t>
      </w:r>
      <w:r w:rsidR="00181E0A" w:rsidRPr="008958AB">
        <w:rPr>
          <w:lang w:val="en-GB"/>
        </w:rPr>
        <w:t xml:space="preserve">. Scenario variables which were </w:t>
      </w:r>
      <w:r w:rsidR="00782204" w:rsidRPr="008958AB">
        <w:rPr>
          <w:lang w:val="en-GB"/>
        </w:rPr>
        <w:t xml:space="preserve">combined in the scenarios </w:t>
      </w:r>
      <w:r w:rsidR="009F16A6" w:rsidRPr="008958AB">
        <w:rPr>
          <w:lang w:val="en-GB"/>
        </w:rPr>
        <w:t xml:space="preserve">presented in the main text </w:t>
      </w:r>
      <w:r w:rsidR="00782204" w:rsidRPr="008958AB">
        <w:rPr>
          <w:lang w:val="en-GB"/>
        </w:rPr>
        <w:t>are shown independently here</w:t>
      </w:r>
      <w:r w:rsidR="006F662E" w:rsidRPr="008958AB">
        <w:rPr>
          <w:lang w:val="en-GB"/>
        </w:rPr>
        <w:t>, increasing the scenario number from 9 to 108.</w:t>
      </w:r>
    </w:p>
    <w:p w14:paraId="556EDB3F" w14:textId="4A0F1590" w:rsidR="00B26E01" w:rsidRPr="008958AB" w:rsidRDefault="00261A06" w:rsidP="00B26E01">
      <w:pPr>
        <w:jc w:val="center"/>
        <w:rPr>
          <w:lang w:val="en-GB"/>
        </w:rPr>
      </w:pPr>
      <w:r w:rsidRPr="008958AB">
        <w:rPr>
          <w:noProof/>
          <w:lang w:val="en-GB"/>
        </w:rPr>
        <w:lastRenderedPageBreak/>
        <w:drawing>
          <wp:inline distT="0" distB="0" distL="0" distR="0" wp14:anchorId="7A66BE8B" wp14:editId="2B8BBD36">
            <wp:extent cx="5731510" cy="5520055"/>
            <wp:effectExtent l="0" t="0" r="2540" b="4445"/>
            <wp:docPr id="1399567896" name="Picture 3" descr="A graph of different colored li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9567896" name="Picture 3" descr="A graph of different colored lines&#10;&#10;Description automatically generated with medium confidenc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31510" cy="5520055"/>
                    </a:xfrm>
                    <a:prstGeom prst="rect">
                      <a:avLst/>
                    </a:prstGeom>
                    <a:noFill/>
                    <a:ln>
                      <a:noFill/>
                    </a:ln>
                  </pic:spPr>
                </pic:pic>
              </a:graphicData>
            </a:graphic>
          </wp:inline>
        </w:drawing>
      </w:r>
    </w:p>
    <w:p w14:paraId="18DDD3BC" w14:textId="5645869C" w:rsidR="00B26E01" w:rsidRPr="008958AB" w:rsidRDefault="00B26E01" w:rsidP="00B26E01">
      <w:pPr>
        <w:jc w:val="center"/>
        <w:rPr>
          <w:lang w:val="en-GB"/>
        </w:rPr>
      </w:pPr>
      <w:r w:rsidRPr="008958AB">
        <w:rPr>
          <w:b/>
          <w:bCs/>
          <w:lang w:val="en-GB"/>
        </w:rPr>
        <w:t xml:space="preserve">Supplementary </w:t>
      </w:r>
      <w:r w:rsidR="00B12B2E" w:rsidRPr="008958AB">
        <w:rPr>
          <w:b/>
          <w:bCs/>
          <w:lang w:val="en-GB"/>
        </w:rPr>
        <w:t>F</w:t>
      </w:r>
      <w:r w:rsidRPr="008958AB">
        <w:rPr>
          <w:b/>
          <w:bCs/>
          <w:lang w:val="en-GB"/>
        </w:rPr>
        <w:t>igure 6</w:t>
      </w:r>
      <w:r w:rsidRPr="008958AB">
        <w:rPr>
          <w:lang w:val="en-GB"/>
        </w:rPr>
        <w:t xml:space="preserve"> Radiative forcing attributed to the commercial aviation system in the period 2024-2070 for the nine </w:t>
      </w:r>
      <w:r w:rsidR="009F16A6" w:rsidRPr="008958AB">
        <w:rPr>
          <w:lang w:val="en-GB"/>
        </w:rPr>
        <w:t>scenarios presented in the main text</w:t>
      </w:r>
      <w:r w:rsidRPr="008958AB">
        <w:rPr>
          <w:lang w:val="en-GB"/>
        </w:rPr>
        <w:t>. Radiative forcing is broken down based on main contributors and the origin of emissions. While all CO</w:t>
      </w:r>
      <w:r w:rsidRPr="008958AB">
        <w:rPr>
          <w:vertAlign w:val="subscript"/>
          <w:lang w:val="en-GB"/>
        </w:rPr>
        <w:t>2</w:t>
      </w:r>
      <w:r w:rsidRPr="008958AB">
        <w:rPr>
          <w:lang w:val="en-GB"/>
        </w:rPr>
        <w:t xml:space="preserve"> is treated equally, only NO</w:t>
      </w:r>
      <w:r w:rsidRPr="008958AB">
        <w:rPr>
          <w:vertAlign w:val="subscript"/>
          <w:lang w:val="en-GB"/>
        </w:rPr>
        <w:t>x</w:t>
      </w:r>
      <w:r w:rsidRPr="008958AB">
        <w:rPr>
          <w:lang w:val="en-GB"/>
        </w:rPr>
        <w:t xml:space="preserve"> emitted during flight is considered as contributing to climate change. Ranges for radiative forcing efficiencies of in-flight emissions are given for 5% and 95% certainty</w:t>
      </w:r>
      <w:r w:rsidRPr="008958AB">
        <w:rPr>
          <w:lang w:val="en-GB"/>
        </w:rPr>
        <w:fldChar w:fldCharType="begin"/>
      </w:r>
      <w:r w:rsidRPr="008958AB">
        <w:rPr>
          <w:lang w:val="en-GB"/>
        </w:rPr>
        <w:instrText xml:space="preserve"> ADDIN ZOTERO_ITEM CSL_CITATION {"citationID":"QTn9EKYL","properties":{"formattedCitation":"\\super 1\\nosupersub{}","plainCitation":"1","noteIndex":0},"citationItems":[{"id":54,"uris":["http://zotero.org/users/local/Y2bOs729/items/2QLB6B9H"],"itemData":{"id":54,"type":"article-journal","container-title":"Atmospheric Environment","DOI":"10.1016/j.atmosenv.2020.117834","ISSN":"18732844","note":"publisher: Elsevier Ltd","page":"117834","title":"The contribution of global aviation to anthropogenic climate forcing for 2000 to 2018","volume":"244","author":[{"family":"Lee","given":"D. S."},{"family":"Fahey","given":"D. W."},{"family":"Skowron","given":"A."},{"family":"Allen","given":"M. R."},{"family":"Burkhardt","given":"U."},{"family":"Chen","given":"Q."},{"family":"Doherty","given":"S. J."},{"family":"Freeman","given":"S."},{"family":"Forster","given":"P. M."},{"family":"Fuglestvedt","given":"J."},{"family":"Gettelman","given":"A."},{"family":"León","given":"R. R. De"},{"family":"Lim","given":"L. L."},{"family":"Lund","given":"M. T."},{"family":"Millar","given":"R. J."},{"family":"Owen","given":"B."},{"family":"Penner","given":"J. E."},{"family":"Pitari","given":"G."},{"family":"Prather","given":"M. J."},{"family":"Sausen","given":"R."},{"family":"Wilcox","given":"L. J."}],"issued":{"date-parts":[["2021",1]]}}}],"schema":"https://github.com/citation-style-language/schema/raw/master/csl-citation.json"} </w:instrText>
      </w:r>
      <w:r w:rsidRPr="008958AB">
        <w:rPr>
          <w:lang w:val="en-GB"/>
        </w:rPr>
        <w:fldChar w:fldCharType="separate"/>
      </w:r>
      <w:r w:rsidRPr="008958AB">
        <w:rPr>
          <w:rFonts w:ascii="Calibri" w:hAnsi="Calibri" w:cs="Calibri"/>
          <w:kern w:val="0"/>
          <w:vertAlign w:val="superscript"/>
          <w:lang w:val="en-GB"/>
        </w:rPr>
        <w:t>1</w:t>
      </w:r>
      <w:r w:rsidRPr="008958AB">
        <w:rPr>
          <w:lang w:val="en-GB"/>
        </w:rPr>
        <w:fldChar w:fldCharType="end"/>
      </w:r>
      <w:r w:rsidRPr="008958AB">
        <w:rPr>
          <w:lang w:val="en-GB"/>
        </w:rPr>
        <w:t xml:space="preserve">, primarily stemming from uncertainty in the efficiency of aviation-induced cloudiness. Other sources of uncertainty are not depicted here.  </w:t>
      </w:r>
    </w:p>
    <w:p w14:paraId="6B2A6B9A" w14:textId="77777777" w:rsidR="00B26E01" w:rsidRPr="008958AB" w:rsidRDefault="00B26E01" w:rsidP="00C06F86">
      <w:pPr>
        <w:jc w:val="center"/>
        <w:rPr>
          <w:lang w:val="en-GB"/>
        </w:rPr>
      </w:pPr>
    </w:p>
    <w:p w14:paraId="5E6A7843" w14:textId="7A919FF7" w:rsidR="00F00D2E" w:rsidRPr="008958AB" w:rsidRDefault="00261A06" w:rsidP="00782204">
      <w:pPr>
        <w:rPr>
          <w:lang w:val="en-GB"/>
        </w:rPr>
      </w:pPr>
      <w:r w:rsidRPr="008958AB">
        <w:rPr>
          <w:noProof/>
          <w:lang w:val="en-GB"/>
        </w:rPr>
        <w:lastRenderedPageBreak/>
        <w:drawing>
          <wp:inline distT="0" distB="0" distL="0" distR="0" wp14:anchorId="69E00FC5" wp14:editId="2B8F17AB">
            <wp:extent cx="5731510" cy="6744335"/>
            <wp:effectExtent l="0" t="0" r="2540" b="0"/>
            <wp:docPr id="804058264" name="Picture 4" descr="A screenshot of a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4058264" name="Picture 4" descr="A screenshot of a chart&#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31510" cy="6744335"/>
                    </a:xfrm>
                    <a:prstGeom prst="rect">
                      <a:avLst/>
                    </a:prstGeom>
                    <a:noFill/>
                    <a:ln>
                      <a:noFill/>
                    </a:ln>
                  </pic:spPr>
                </pic:pic>
              </a:graphicData>
            </a:graphic>
          </wp:inline>
        </w:drawing>
      </w:r>
    </w:p>
    <w:p w14:paraId="327D734B" w14:textId="5CF73E49" w:rsidR="002739FE" w:rsidRPr="008958AB" w:rsidRDefault="002A4741" w:rsidP="00C06F86">
      <w:pPr>
        <w:jc w:val="center"/>
        <w:rPr>
          <w:lang w:val="en-GB"/>
        </w:rPr>
      </w:pPr>
      <w:r w:rsidRPr="008958AB">
        <w:rPr>
          <w:b/>
          <w:bCs/>
          <w:lang w:val="en-GB"/>
        </w:rPr>
        <w:t xml:space="preserve">Supplementary </w:t>
      </w:r>
      <w:r w:rsidR="00B12B2E" w:rsidRPr="008958AB">
        <w:rPr>
          <w:b/>
          <w:bCs/>
          <w:lang w:val="en-GB"/>
        </w:rPr>
        <w:t>F</w:t>
      </w:r>
      <w:r w:rsidRPr="008958AB">
        <w:rPr>
          <w:b/>
          <w:bCs/>
          <w:lang w:val="en-GB"/>
        </w:rPr>
        <w:t xml:space="preserve">igure </w:t>
      </w:r>
      <w:r w:rsidR="00B3070C" w:rsidRPr="008958AB">
        <w:rPr>
          <w:b/>
          <w:bCs/>
          <w:lang w:val="en-GB"/>
        </w:rPr>
        <w:t>7</w:t>
      </w:r>
      <w:r w:rsidRPr="008958AB">
        <w:rPr>
          <w:lang w:val="en-GB"/>
        </w:rPr>
        <w:t xml:space="preserve"> </w:t>
      </w:r>
      <w:r w:rsidR="006F662E" w:rsidRPr="008958AB">
        <w:rPr>
          <w:lang w:val="en-GB"/>
        </w:rPr>
        <w:t xml:space="preserve">Heatmap depicting the results </w:t>
      </w:r>
      <w:r w:rsidR="0096615E" w:rsidRPr="008958AB">
        <w:rPr>
          <w:lang w:val="en-GB"/>
        </w:rPr>
        <w:t xml:space="preserve">when a prospective hydrogen market is used to supply the system, </w:t>
      </w:r>
      <w:r w:rsidR="0032582D" w:rsidRPr="008958AB">
        <w:rPr>
          <w:lang w:val="en-GB"/>
        </w:rPr>
        <w:t>showing</w:t>
      </w:r>
      <w:r w:rsidR="006F662E" w:rsidRPr="008958AB">
        <w:rPr>
          <w:lang w:val="en-GB"/>
        </w:rPr>
        <w:t xml:space="preserve"> the share of the CO</w:t>
      </w:r>
      <w:r w:rsidR="006F662E" w:rsidRPr="008958AB">
        <w:rPr>
          <w:vertAlign w:val="subscript"/>
          <w:lang w:val="en-GB"/>
        </w:rPr>
        <w:t>2</w:t>
      </w:r>
      <w:r w:rsidR="006F662E" w:rsidRPr="008958AB">
        <w:rPr>
          <w:lang w:val="en-GB"/>
        </w:rPr>
        <w:t xml:space="preserve"> radiative forcing budget based on ICAO/IATA targets which was used by 2070 </w:t>
      </w:r>
      <w:r w:rsidR="006F662E" w:rsidRPr="008958AB">
        <w:rPr>
          <w:b/>
          <w:bCs/>
          <w:lang w:val="en-GB"/>
        </w:rPr>
        <w:t>(a)</w:t>
      </w:r>
      <w:r w:rsidR="006F662E" w:rsidRPr="008958AB">
        <w:rPr>
          <w:lang w:val="en-GB"/>
        </w:rPr>
        <w:t>, and climate neutrality when evaluated based on the change in radiative forcing in 2070 compared to 2050 and considering CO</w:t>
      </w:r>
      <w:r w:rsidR="006F662E" w:rsidRPr="008958AB">
        <w:rPr>
          <w:vertAlign w:val="subscript"/>
          <w:lang w:val="en-GB"/>
        </w:rPr>
        <w:t>2</w:t>
      </w:r>
      <w:r w:rsidR="006F662E" w:rsidRPr="008958AB">
        <w:rPr>
          <w:lang w:val="en-GB"/>
        </w:rPr>
        <w:t xml:space="preserve"> emissions alone </w:t>
      </w:r>
      <w:r w:rsidR="006F662E" w:rsidRPr="008958AB">
        <w:rPr>
          <w:b/>
          <w:bCs/>
          <w:lang w:val="en-GB"/>
        </w:rPr>
        <w:t>(b)</w:t>
      </w:r>
      <w:r w:rsidR="006F662E" w:rsidRPr="008958AB">
        <w:rPr>
          <w:lang w:val="en-GB"/>
        </w:rPr>
        <w:t>, CO</w:t>
      </w:r>
      <w:r w:rsidR="006F662E" w:rsidRPr="008958AB">
        <w:rPr>
          <w:vertAlign w:val="subscript"/>
          <w:lang w:val="en-GB"/>
        </w:rPr>
        <w:t>2</w:t>
      </w:r>
      <w:r w:rsidR="006F662E" w:rsidRPr="008958AB">
        <w:rPr>
          <w:lang w:val="en-GB"/>
        </w:rPr>
        <w:t xml:space="preserve"> emissions and all ground emissions </w:t>
      </w:r>
      <w:r w:rsidR="006F662E" w:rsidRPr="008958AB">
        <w:rPr>
          <w:b/>
          <w:bCs/>
          <w:lang w:val="en-GB"/>
        </w:rPr>
        <w:t>(c)</w:t>
      </w:r>
      <w:r w:rsidR="006F662E" w:rsidRPr="008958AB">
        <w:rPr>
          <w:lang w:val="en-GB"/>
        </w:rPr>
        <w:t xml:space="preserve">, and all climate forcers </w:t>
      </w:r>
      <w:r w:rsidR="006F662E" w:rsidRPr="008958AB">
        <w:rPr>
          <w:b/>
          <w:bCs/>
          <w:lang w:val="en-GB"/>
        </w:rPr>
        <w:t>(d)</w:t>
      </w:r>
      <w:r w:rsidR="004A03A6" w:rsidRPr="008958AB">
        <w:rPr>
          <w:lang w:val="en-GB"/>
        </w:rPr>
        <w:t xml:space="preserve">. </w:t>
      </w:r>
      <w:r w:rsidR="0032582D" w:rsidRPr="008958AB">
        <w:rPr>
          <w:lang w:val="en-GB"/>
        </w:rPr>
        <w:t xml:space="preserve">The prospective hydrogen market is generated for the </w:t>
      </w:r>
      <w:r w:rsidR="00F713B9" w:rsidRPr="008958AB">
        <w:rPr>
          <w:lang w:val="en-GB"/>
        </w:rPr>
        <w:t>SSP2-PkBudg1550 pathway following the work of Wei et al.</w:t>
      </w:r>
      <w:r w:rsidR="00047849" w:rsidRPr="008958AB">
        <w:rPr>
          <w:lang w:val="en-GB"/>
        </w:rPr>
        <w:fldChar w:fldCharType="begin"/>
      </w:r>
      <w:r w:rsidR="00BF385C" w:rsidRPr="008958AB">
        <w:rPr>
          <w:lang w:val="en-GB"/>
        </w:rPr>
        <w:instrText xml:space="preserve"> ADDIN ZOTERO_ITEM CSL_CITATION {"citationID":"e4kEJJbP","properties":{"formattedCitation":"\\super 2\\nosupersub{}","plainCitation":"2","noteIndex":0},"citationItems":[{"id":589,"uris":["http://zotero.org/users/local/Y2bOs729/items/XQN3JCVE"],"itemData":{"id":589,"type":"article-journal","container-title":"Energy &amp; Environmental Science","DOI":"10.1039/D3EE03875K","issue":"6","language":"en","note":"publisher: Royal Society of Chemistry","page":"2157-2172","source":"pubs.rsc.org","title":"Future environmental impacts of global hydrogen production","volume":"17","author":[{"family":"Wei","given":"Shijie"},{"family":"Sacchi","given":"Romain"},{"family":"Tukker","given":"Arnold"},{"family":"Suh","given":"Sangwon"},{"family":"Steubing","given":"Bernhard"}],"issued":{"date-parts":[["2024"]]}}}],"schema":"https://github.com/citation-style-language/schema/raw/master/csl-citation.json"} </w:instrText>
      </w:r>
      <w:r w:rsidR="00047849" w:rsidRPr="008958AB">
        <w:rPr>
          <w:lang w:val="en-GB"/>
        </w:rPr>
        <w:fldChar w:fldCharType="separate"/>
      </w:r>
      <w:r w:rsidR="00BF385C" w:rsidRPr="008958AB">
        <w:rPr>
          <w:rFonts w:ascii="Calibri" w:hAnsi="Calibri" w:cs="Calibri"/>
          <w:kern w:val="0"/>
          <w:vertAlign w:val="superscript"/>
          <w:lang w:val="en-GB"/>
        </w:rPr>
        <w:t>2</w:t>
      </w:r>
      <w:r w:rsidR="00047849" w:rsidRPr="008958AB">
        <w:rPr>
          <w:lang w:val="en-GB"/>
        </w:rPr>
        <w:fldChar w:fldCharType="end"/>
      </w:r>
      <w:r w:rsidR="004A03A6" w:rsidRPr="008958AB">
        <w:rPr>
          <w:lang w:val="en-GB"/>
        </w:rPr>
        <w:t>.</w:t>
      </w:r>
    </w:p>
    <w:p w14:paraId="025EEAA3" w14:textId="56505BE8" w:rsidR="00D11361" w:rsidRPr="008958AB" w:rsidRDefault="00261A06" w:rsidP="00C06F86">
      <w:pPr>
        <w:jc w:val="center"/>
        <w:rPr>
          <w:lang w:val="en-GB"/>
        </w:rPr>
      </w:pPr>
      <w:r w:rsidRPr="008958AB">
        <w:rPr>
          <w:noProof/>
          <w:lang w:val="en-GB"/>
        </w:rPr>
        <w:lastRenderedPageBreak/>
        <w:drawing>
          <wp:inline distT="0" distB="0" distL="0" distR="0" wp14:anchorId="17561F20" wp14:editId="3D456DB9">
            <wp:extent cx="5731510" cy="5526405"/>
            <wp:effectExtent l="0" t="0" r="2540" b="0"/>
            <wp:docPr id="614934" name="Picture 5" descr="A collage of graph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934" name="Picture 5" descr="A collage of graphs&#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31510" cy="5526405"/>
                    </a:xfrm>
                    <a:prstGeom prst="rect">
                      <a:avLst/>
                    </a:prstGeom>
                    <a:noFill/>
                    <a:ln>
                      <a:noFill/>
                    </a:ln>
                  </pic:spPr>
                </pic:pic>
              </a:graphicData>
            </a:graphic>
          </wp:inline>
        </w:drawing>
      </w:r>
    </w:p>
    <w:p w14:paraId="6D011429" w14:textId="1353D63F" w:rsidR="00A20F62" w:rsidRPr="008958AB" w:rsidRDefault="00E71D32" w:rsidP="009904D5">
      <w:pPr>
        <w:jc w:val="center"/>
        <w:rPr>
          <w:lang w:val="en-GB"/>
        </w:rPr>
      </w:pPr>
      <w:r w:rsidRPr="008958AB">
        <w:rPr>
          <w:b/>
          <w:bCs/>
          <w:lang w:val="en-GB"/>
        </w:rPr>
        <w:t xml:space="preserve">Supplementary </w:t>
      </w:r>
      <w:r w:rsidR="00B12B2E" w:rsidRPr="008958AB">
        <w:rPr>
          <w:b/>
          <w:bCs/>
          <w:lang w:val="en-GB"/>
        </w:rPr>
        <w:t>F</w:t>
      </w:r>
      <w:r w:rsidRPr="008958AB">
        <w:rPr>
          <w:b/>
          <w:bCs/>
          <w:lang w:val="en-GB"/>
        </w:rPr>
        <w:t xml:space="preserve">igure </w:t>
      </w:r>
      <w:r w:rsidR="00B12B2E" w:rsidRPr="008958AB">
        <w:rPr>
          <w:b/>
          <w:bCs/>
          <w:lang w:val="en-GB"/>
        </w:rPr>
        <w:t>8</w:t>
      </w:r>
      <w:r w:rsidRPr="008958AB">
        <w:rPr>
          <w:lang w:val="en-GB"/>
        </w:rPr>
        <w:t xml:space="preserve"> </w:t>
      </w:r>
      <w:r w:rsidR="00635FBE" w:rsidRPr="008958AB">
        <w:rPr>
          <w:lang w:val="en-GB"/>
        </w:rPr>
        <w:t xml:space="preserve">Impact </w:t>
      </w:r>
      <w:r w:rsidR="00870272" w:rsidRPr="008958AB">
        <w:rPr>
          <w:lang w:val="en-GB"/>
        </w:rPr>
        <w:t xml:space="preserve">assessment results for the </w:t>
      </w:r>
      <w:r w:rsidR="009F16A6" w:rsidRPr="008958AB">
        <w:rPr>
          <w:lang w:val="en-GB"/>
        </w:rPr>
        <w:t xml:space="preserve">scenarios presented in the main text </w:t>
      </w:r>
      <w:r w:rsidR="00870272" w:rsidRPr="008958AB">
        <w:rPr>
          <w:lang w:val="en-GB"/>
        </w:rPr>
        <w:t>using impact categories</w:t>
      </w:r>
      <w:r w:rsidR="00635FBE" w:rsidRPr="008958AB">
        <w:rPr>
          <w:lang w:val="en-GB"/>
        </w:rPr>
        <w:t xml:space="preserve"> of the EF </w:t>
      </w:r>
      <w:r w:rsidR="003B27BD" w:rsidRPr="008958AB">
        <w:rPr>
          <w:lang w:val="en-GB"/>
        </w:rPr>
        <w:t xml:space="preserve">3.1 </w:t>
      </w:r>
      <w:r w:rsidR="00635FBE" w:rsidRPr="008958AB">
        <w:rPr>
          <w:lang w:val="en-GB"/>
        </w:rPr>
        <w:t>family</w:t>
      </w:r>
      <w:r w:rsidR="00870272" w:rsidRPr="008958AB">
        <w:rPr>
          <w:lang w:val="en-GB"/>
        </w:rPr>
        <w:t>.</w:t>
      </w:r>
      <w:r w:rsidR="00635FBE" w:rsidRPr="008958AB">
        <w:rPr>
          <w:lang w:val="en-GB"/>
        </w:rPr>
        <w:t xml:space="preserve"> </w:t>
      </w:r>
      <w:r w:rsidR="009904D5" w:rsidRPr="008958AB">
        <w:rPr>
          <w:lang w:val="en-GB"/>
        </w:rPr>
        <w:t>T</w:t>
      </w:r>
      <w:r w:rsidR="001F4365" w:rsidRPr="008958AB">
        <w:rPr>
          <w:lang w:val="en-GB"/>
        </w:rPr>
        <w:t xml:space="preserve">he </w:t>
      </w:r>
      <w:r w:rsidR="009904D5" w:rsidRPr="008958AB">
        <w:rPr>
          <w:lang w:val="en-GB"/>
        </w:rPr>
        <w:t>“</w:t>
      </w:r>
      <w:r w:rsidR="001F4365" w:rsidRPr="008958AB">
        <w:rPr>
          <w:lang w:val="en-GB"/>
        </w:rPr>
        <w:t>water use</w:t>
      </w:r>
      <w:r w:rsidR="009904D5" w:rsidRPr="008958AB">
        <w:rPr>
          <w:lang w:val="en-GB"/>
        </w:rPr>
        <w:t>”</w:t>
      </w:r>
      <w:r w:rsidR="001F4365" w:rsidRPr="008958AB">
        <w:rPr>
          <w:lang w:val="en-GB"/>
        </w:rPr>
        <w:t xml:space="preserve"> impact category is excluded, as the emission of water to air plays a prominent role in its calculation. In the context of this research, water is primarily emitted because of fuel combustion, rather than the abstraction of water resources.</w:t>
      </w:r>
      <w:r w:rsidR="005F4620" w:rsidRPr="008958AB">
        <w:rPr>
          <w:lang w:val="en-GB"/>
        </w:rPr>
        <w:t xml:space="preserve"> Inventories for each one-year time interval are evaluated. This gives an impression of the environmental burden contributed each year, but does not convey the cumulative impacts which some impact categories would face.</w:t>
      </w:r>
    </w:p>
    <w:p w14:paraId="54B1C049" w14:textId="36A487BB" w:rsidR="00B12B2E" w:rsidRPr="008958AB" w:rsidRDefault="00514594" w:rsidP="00B12B2E">
      <w:pPr>
        <w:jc w:val="center"/>
        <w:rPr>
          <w:lang w:val="en-GB"/>
        </w:rPr>
      </w:pPr>
      <w:r w:rsidRPr="008958AB">
        <w:rPr>
          <w:lang w:val="en-GB"/>
        </w:rPr>
        <w:br w:type="page"/>
      </w:r>
      <w:r w:rsidR="00261A06" w:rsidRPr="008958AB">
        <w:rPr>
          <w:noProof/>
          <w:lang w:val="en-GB"/>
        </w:rPr>
        <w:lastRenderedPageBreak/>
        <w:drawing>
          <wp:inline distT="0" distB="0" distL="0" distR="0" wp14:anchorId="6CA47027" wp14:editId="73BD3920">
            <wp:extent cx="5000625" cy="7524761"/>
            <wp:effectExtent l="0" t="0" r="0" b="0"/>
            <wp:docPr id="1786648323" name="Picture 6" descr="A red and blue squares with white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6648323" name="Picture 6" descr="A red and blue squares with white text&#10;&#10;Description automatically generated with medium confidenc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004967" cy="7531294"/>
                    </a:xfrm>
                    <a:prstGeom prst="rect">
                      <a:avLst/>
                    </a:prstGeom>
                    <a:noFill/>
                    <a:ln>
                      <a:noFill/>
                    </a:ln>
                  </pic:spPr>
                </pic:pic>
              </a:graphicData>
            </a:graphic>
          </wp:inline>
        </w:drawing>
      </w:r>
    </w:p>
    <w:p w14:paraId="422A85DD" w14:textId="127F325B" w:rsidR="00B12B2E" w:rsidRPr="008958AB" w:rsidRDefault="00B12B2E" w:rsidP="00B12B2E">
      <w:pPr>
        <w:jc w:val="center"/>
        <w:rPr>
          <w:lang w:val="en-GB"/>
        </w:rPr>
      </w:pPr>
      <w:r w:rsidRPr="008958AB">
        <w:rPr>
          <w:b/>
          <w:bCs/>
          <w:lang w:val="en-GB"/>
        </w:rPr>
        <w:t>Supplementary Figure 9</w:t>
      </w:r>
      <w:r w:rsidRPr="008958AB">
        <w:rPr>
          <w:lang w:val="en-GB"/>
        </w:rPr>
        <w:t xml:space="preserve"> Heatmap displaying the share of the CO</w:t>
      </w:r>
      <w:r w:rsidRPr="008958AB">
        <w:rPr>
          <w:vertAlign w:val="subscript"/>
          <w:lang w:val="en-GB"/>
        </w:rPr>
        <w:t>2</w:t>
      </w:r>
      <w:r w:rsidRPr="008958AB">
        <w:rPr>
          <w:lang w:val="en-GB"/>
        </w:rPr>
        <w:t xml:space="preserve"> radiative forcing budget based on ICAO/IATA targets which was used by 2070, expressed as percentage. Scenario variables reflected in Supplementary Figure 6 are expanded by adding the possibility of increasing seat occupancy rate to 90% (operational improvement, op. </w:t>
      </w:r>
      <w:proofErr w:type="spellStart"/>
      <w:r w:rsidRPr="008958AB">
        <w:rPr>
          <w:lang w:val="en-GB"/>
        </w:rPr>
        <w:t>impr</w:t>
      </w:r>
      <w:proofErr w:type="spellEnd"/>
      <w:r w:rsidRPr="008958AB">
        <w:rPr>
          <w:lang w:val="en-GB"/>
        </w:rPr>
        <w:t>.) and changing the performance of AAF infrastructure (see Supplementary Tables 1-3). Both variables can be seen to have a relatively minor influence on the results. AC: aircraft, HC: hydrocarbon.</w:t>
      </w:r>
    </w:p>
    <w:p w14:paraId="0E26917E" w14:textId="745E44DA" w:rsidR="00514594" w:rsidRPr="008958AB" w:rsidRDefault="00514594">
      <w:pPr>
        <w:rPr>
          <w:lang w:val="en-GB"/>
        </w:rPr>
      </w:pPr>
    </w:p>
    <w:p w14:paraId="557AB712" w14:textId="0DD1AD6D" w:rsidR="009F743E" w:rsidRPr="008958AB" w:rsidRDefault="009F743E" w:rsidP="00F2648C">
      <w:pPr>
        <w:jc w:val="center"/>
        <w:rPr>
          <w:lang w:val="en-GB"/>
        </w:rPr>
      </w:pPr>
      <w:r w:rsidRPr="008958AB">
        <w:rPr>
          <w:b/>
          <w:bCs/>
          <w:lang w:val="en-GB"/>
        </w:rPr>
        <w:t xml:space="preserve">Supplementary </w:t>
      </w:r>
      <w:r w:rsidR="00B12B2E" w:rsidRPr="008958AB">
        <w:rPr>
          <w:b/>
          <w:bCs/>
          <w:lang w:val="en-GB"/>
        </w:rPr>
        <w:t>T</w:t>
      </w:r>
      <w:r w:rsidRPr="008958AB">
        <w:rPr>
          <w:b/>
          <w:bCs/>
          <w:lang w:val="en-GB"/>
        </w:rPr>
        <w:t>able 1</w:t>
      </w:r>
      <w:r w:rsidR="00D7200B" w:rsidRPr="008958AB">
        <w:rPr>
          <w:b/>
          <w:bCs/>
          <w:lang w:val="en-GB"/>
        </w:rPr>
        <w:t xml:space="preserve"> </w:t>
      </w:r>
      <w:r w:rsidR="007221EF" w:rsidRPr="008958AB">
        <w:rPr>
          <w:lang w:val="en-GB"/>
        </w:rPr>
        <w:t xml:space="preserve">Inputs for plants </w:t>
      </w:r>
      <w:r w:rsidR="002315FC" w:rsidRPr="008958AB">
        <w:rPr>
          <w:lang w:val="en-GB"/>
        </w:rPr>
        <w:t>used in the production, transport, and liquefaction of hydrogen</w:t>
      </w:r>
      <w:r w:rsidR="001B4A26" w:rsidRPr="008958AB">
        <w:rPr>
          <w:lang w:val="en-GB"/>
        </w:rPr>
        <w:t xml:space="preserve"> </w:t>
      </w:r>
      <w:r w:rsidR="0094129B" w:rsidRPr="008958AB">
        <w:rPr>
          <w:lang w:val="en-GB"/>
        </w:rPr>
        <w:t xml:space="preserve">based on literature </w:t>
      </w:r>
      <w:r w:rsidR="001B4A26" w:rsidRPr="008958AB">
        <w:rPr>
          <w:lang w:val="en-GB"/>
        </w:rPr>
        <w:t>(see ‘</w:t>
      </w:r>
      <w:r w:rsidR="00B959C4" w:rsidRPr="008958AB">
        <w:rPr>
          <w:lang w:val="en-GB"/>
        </w:rPr>
        <w:t>Fuel supply and fuel product system</w:t>
      </w:r>
      <w:r w:rsidR="001B4A26" w:rsidRPr="008958AB">
        <w:rPr>
          <w:lang w:val="en-GB"/>
        </w:rPr>
        <w:t>’ in ‘Methods’)</w:t>
      </w:r>
      <w:r w:rsidR="00D7200B" w:rsidRPr="008958AB">
        <w:rPr>
          <w:lang w:val="en-GB"/>
        </w:rPr>
        <w:t xml:space="preserve">. </w:t>
      </w:r>
      <w:r w:rsidR="0094129B" w:rsidRPr="008958AB">
        <w:rPr>
          <w:lang w:val="en-GB"/>
        </w:rPr>
        <w:t xml:space="preserve">One-year time intervals for changes in performance </w:t>
      </w:r>
      <w:r w:rsidR="001729BA" w:rsidRPr="008958AB">
        <w:rPr>
          <w:lang w:val="en-GB"/>
        </w:rPr>
        <w:t xml:space="preserve">as a function of plant construction year </w:t>
      </w:r>
      <w:r w:rsidR="0094129B" w:rsidRPr="008958AB">
        <w:rPr>
          <w:lang w:val="en-GB"/>
        </w:rPr>
        <w:t>are obtained by assuming a linear progression between two flanking years.</w:t>
      </w:r>
      <w:r w:rsidR="007221EF" w:rsidRPr="008958AB">
        <w:rPr>
          <w:lang w:val="en-GB"/>
        </w:rPr>
        <w:t xml:space="preserve"> </w:t>
      </w:r>
      <w:r w:rsidR="005A2465" w:rsidRPr="008958AB">
        <w:rPr>
          <w:lang w:val="en-GB"/>
        </w:rPr>
        <w:t>No improvements beyond 2050 are considered.</w:t>
      </w:r>
      <w:r w:rsidR="007221EF" w:rsidRPr="008958AB">
        <w:rPr>
          <w:lang w:val="en-GB"/>
        </w:rPr>
        <w:t xml:space="preserve"> All </w:t>
      </w:r>
      <w:r w:rsidR="009F16A6" w:rsidRPr="008958AB">
        <w:rPr>
          <w:lang w:val="en-GB"/>
        </w:rPr>
        <w:t xml:space="preserve">scenarios presented in the main text </w:t>
      </w:r>
      <w:r w:rsidR="007221EF" w:rsidRPr="008958AB">
        <w:rPr>
          <w:lang w:val="en-GB"/>
        </w:rPr>
        <w:t xml:space="preserve">make use of the base performance. Other performance values are used for sensitivity analysis (Supplementary </w:t>
      </w:r>
      <w:r w:rsidR="00B12B2E" w:rsidRPr="008958AB">
        <w:rPr>
          <w:lang w:val="en-GB"/>
        </w:rPr>
        <w:t>F</w:t>
      </w:r>
      <w:r w:rsidR="007221EF" w:rsidRPr="008958AB">
        <w:rPr>
          <w:lang w:val="en-GB"/>
        </w:rPr>
        <w:t>igure 8).</w:t>
      </w:r>
    </w:p>
    <w:tbl>
      <w:tblPr>
        <w:tblStyle w:val="TableGrid"/>
        <w:tblW w:w="0" w:type="auto"/>
        <w:tblLook w:val="04A0" w:firstRow="1" w:lastRow="0" w:firstColumn="1" w:lastColumn="0" w:noHBand="0" w:noVBand="1"/>
      </w:tblPr>
      <w:tblGrid>
        <w:gridCol w:w="2689"/>
        <w:gridCol w:w="708"/>
        <w:gridCol w:w="1873"/>
        <w:gridCol w:w="1873"/>
        <w:gridCol w:w="1873"/>
      </w:tblGrid>
      <w:tr w:rsidR="00F2648C" w:rsidRPr="008958AB" w14:paraId="36C3C0BA" w14:textId="77777777" w:rsidTr="00AC3A16">
        <w:tc>
          <w:tcPr>
            <w:tcW w:w="2689" w:type="dxa"/>
          </w:tcPr>
          <w:p w14:paraId="7E3C7404" w14:textId="2E2569EC" w:rsidR="00F2648C" w:rsidRPr="008958AB" w:rsidRDefault="00F2648C" w:rsidP="009F743E">
            <w:pPr>
              <w:rPr>
                <w:b/>
                <w:bCs/>
                <w:lang w:val="en-GB"/>
              </w:rPr>
            </w:pPr>
            <w:r w:rsidRPr="008958AB">
              <w:rPr>
                <w:b/>
                <w:bCs/>
                <w:lang w:val="en-GB"/>
              </w:rPr>
              <w:t>Inputs per process [unit]</w:t>
            </w:r>
          </w:p>
        </w:tc>
        <w:tc>
          <w:tcPr>
            <w:tcW w:w="708" w:type="dxa"/>
          </w:tcPr>
          <w:p w14:paraId="703BC9CB" w14:textId="405ED4FA" w:rsidR="00F2648C" w:rsidRPr="008958AB" w:rsidRDefault="00F2648C" w:rsidP="009F743E">
            <w:pPr>
              <w:rPr>
                <w:b/>
                <w:bCs/>
                <w:lang w:val="en-GB"/>
              </w:rPr>
            </w:pPr>
            <w:r w:rsidRPr="008958AB">
              <w:rPr>
                <w:b/>
                <w:bCs/>
                <w:lang w:val="en-GB"/>
              </w:rPr>
              <w:t>Year</w:t>
            </w:r>
          </w:p>
        </w:tc>
        <w:tc>
          <w:tcPr>
            <w:tcW w:w="1873" w:type="dxa"/>
          </w:tcPr>
          <w:p w14:paraId="40B952D4" w14:textId="1B29A785" w:rsidR="00F2648C" w:rsidRPr="008958AB" w:rsidRDefault="00F2648C" w:rsidP="00AC3A16">
            <w:pPr>
              <w:jc w:val="center"/>
              <w:rPr>
                <w:b/>
                <w:bCs/>
                <w:lang w:val="en-GB"/>
              </w:rPr>
            </w:pPr>
            <w:r w:rsidRPr="008958AB">
              <w:rPr>
                <w:b/>
                <w:bCs/>
                <w:lang w:val="en-GB"/>
              </w:rPr>
              <w:t>Worst-case performance</w:t>
            </w:r>
          </w:p>
        </w:tc>
        <w:tc>
          <w:tcPr>
            <w:tcW w:w="1873" w:type="dxa"/>
          </w:tcPr>
          <w:p w14:paraId="20AB6004" w14:textId="225D8B3D" w:rsidR="00F2648C" w:rsidRPr="008958AB" w:rsidRDefault="00F2648C" w:rsidP="00AC3A16">
            <w:pPr>
              <w:jc w:val="center"/>
              <w:rPr>
                <w:b/>
                <w:bCs/>
                <w:lang w:val="en-GB"/>
              </w:rPr>
            </w:pPr>
            <w:r w:rsidRPr="008958AB">
              <w:rPr>
                <w:b/>
                <w:bCs/>
                <w:lang w:val="en-GB"/>
              </w:rPr>
              <w:t>Base performance</w:t>
            </w:r>
          </w:p>
        </w:tc>
        <w:tc>
          <w:tcPr>
            <w:tcW w:w="1873" w:type="dxa"/>
          </w:tcPr>
          <w:p w14:paraId="698F3A7D" w14:textId="7B67E1F9" w:rsidR="00F2648C" w:rsidRPr="008958AB" w:rsidRDefault="00F2648C" w:rsidP="00AC3A16">
            <w:pPr>
              <w:jc w:val="center"/>
              <w:rPr>
                <w:b/>
                <w:bCs/>
                <w:lang w:val="en-GB"/>
              </w:rPr>
            </w:pPr>
            <w:r w:rsidRPr="008958AB">
              <w:rPr>
                <w:b/>
                <w:bCs/>
                <w:lang w:val="en-GB"/>
              </w:rPr>
              <w:t>Best-case performance</w:t>
            </w:r>
          </w:p>
        </w:tc>
      </w:tr>
      <w:tr w:rsidR="00AC3A16" w:rsidRPr="008958AB" w14:paraId="58A471E1" w14:textId="77777777" w:rsidTr="00AC3A16">
        <w:tc>
          <w:tcPr>
            <w:tcW w:w="0" w:type="auto"/>
            <w:gridSpan w:val="5"/>
            <w:shd w:val="clear" w:color="auto" w:fill="auto"/>
          </w:tcPr>
          <w:p w14:paraId="54A1A785" w14:textId="513DD61A" w:rsidR="00AC3A16" w:rsidRPr="008958AB" w:rsidRDefault="00AC3A16" w:rsidP="00AC3A16">
            <w:pPr>
              <w:rPr>
                <w:b/>
                <w:bCs/>
                <w:lang w:val="en-GB"/>
              </w:rPr>
            </w:pPr>
            <w:r w:rsidRPr="008958AB">
              <w:rPr>
                <w:b/>
                <w:bCs/>
                <w:lang w:val="en-GB"/>
              </w:rPr>
              <w:t>PEM plant</w:t>
            </w:r>
          </w:p>
        </w:tc>
      </w:tr>
      <w:tr w:rsidR="00AC3A16" w:rsidRPr="008958AB" w14:paraId="78DA0499" w14:textId="77777777" w:rsidTr="00AC3A16">
        <w:tc>
          <w:tcPr>
            <w:tcW w:w="2689" w:type="dxa"/>
            <w:vMerge w:val="restart"/>
          </w:tcPr>
          <w:p w14:paraId="37B1B967" w14:textId="0C694BDF" w:rsidR="00AC3A16" w:rsidRPr="008958AB" w:rsidRDefault="00AC3A16" w:rsidP="009F743E">
            <w:pPr>
              <w:rPr>
                <w:lang w:val="en-GB"/>
              </w:rPr>
            </w:pPr>
            <w:r w:rsidRPr="008958AB">
              <w:rPr>
                <w:lang w:val="en-GB"/>
              </w:rPr>
              <w:t>Electricity [kWh/MJ]</w:t>
            </w:r>
          </w:p>
        </w:tc>
        <w:tc>
          <w:tcPr>
            <w:tcW w:w="708" w:type="dxa"/>
          </w:tcPr>
          <w:p w14:paraId="38227724" w14:textId="5EB2606F" w:rsidR="00AC3A16" w:rsidRPr="008958AB" w:rsidRDefault="00AC3A16" w:rsidP="009F743E">
            <w:pPr>
              <w:rPr>
                <w:lang w:val="en-GB"/>
              </w:rPr>
            </w:pPr>
            <w:r w:rsidRPr="008958AB">
              <w:rPr>
                <w:lang w:val="en-GB"/>
              </w:rPr>
              <w:t>2019</w:t>
            </w:r>
          </w:p>
        </w:tc>
        <w:tc>
          <w:tcPr>
            <w:tcW w:w="1873" w:type="dxa"/>
          </w:tcPr>
          <w:p w14:paraId="1D4167F0" w14:textId="26F83E20" w:rsidR="00AC3A16" w:rsidRPr="008958AB" w:rsidRDefault="00AC3A16" w:rsidP="00AC3A16">
            <w:pPr>
              <w:jc w:val="center"/>
              <w:rPr>
                <w:lang w:val="en-GB"/>
              </w:rPr>
            </w:pPr>
            <w:r w:rsidRPr="008958AB">
              <w:rPr>
                <w:lang w:val="en-GB"/>
              </w:rPr>
              <w:t>4.96e-1</w:t>
            </w:r>
          </w:p>
        </w:tc>
        <w:tc>
          <w:tcPr>
            <w:tcW w:w="1873" w:type="dxa"/>
          </w:tcPr>
          <w:p w14:paraId="713D1D14" w14:textId="6335A6A5" w:rsidR="00AC3A16" w:rsidRPr="008958AB" w:rsidRDefault="00AC3A16" w:rsidP="00AC3A16">
            <w:pPr>
              <w:jc w:val="center"/>
              <w:rPr>
                <w:lang w:val="en-GB"/>
              </w:rPr>
            </w:pPr>
            <w:r w:rsidRPr="008958AB">
              <w:rPr>
                <w:lang w:val="en-GB"/>
              </w:rPr>
              <w:t>4.55e-1</w:t>
            </w:r>
          </w:p>
        </w:tc>
        <w:tc>
          <w:tcPr>
            <w:tcW w:w="1873" w:type="dxa"/>
          </w:tcPr>
          <w:p w14:paraId="50917FA0" w14:textId="4058A131" w:rsidR="00AC3A16" w:rsidRPr="008958AB" w:rsidRDefault="00AC3A16" w:rsidP="00AC3A16">
            <w:pPr>
              <w:jc w:val="center"/>
              <w:rPr>
                <w:lang w:val="en-GB"/>
              </w:rPr>
            </w:pPr>
            <w:r w:rsidRPr="008958AB">
              <w:rPr>
                <w:lang w:val="en-GB"/>
              </w:rPr>
              <w:t>4.15e-1</w:t>
            </w:r>
          </w:p>
        </w:tc>
      </w:tr>
      <w:tr w:rsidR="00AC3A16" w:rsidRPr="008958AB" w14:paraId="34DB5259" w14:textId="77777777" w:rsidTr="00AC3A16">
        <w:tc>
          <w:tcPr>
            <w:tcW w:w="2689" w:type="dxa"/>
            <w:vMerge/>
          </w:tcPr>
          <w:p w14:paraId="5EEF5BDD" w14:textId="77777777" w:rsidR="00AC3A16" w:rsidRPr="008958AB" w:rsidRDefault="00AC3A16" w:rsidP="009F743E">
            <w:pPr>
              <w:rPr>
                <w:lang w:val="en-GB"/>
              </w:rPr>
            </w:pPr>
          </w:p>
        </w:tc>
        <w:tc>
          <w:tcPr>
            <w:tcW w:w="708" w:type="dxa"/>
          </w:tcPr>
          <w:p w14:paraId="1FA417E9" w14:textId="73BA3A3A" w:rsidR="00AC3A16" w:rsidRPr="008958AB" w:rsidRDefault="00AC3A16" w:rsidP="009F743E">
            <w:pPr>
              <w:rPr>
                <w:lang w:val="en-GB"/>
              </w:rPr>
            </w:pPr>
            <w:r w:rsidRPr="008958AB">
              <w:rPr>
                <w:lang w:val="en-GB"/>
              </w:rPr>
              <w:t>2030</w:t>
            </w:r>
          </w:p>
        </w:tc>
        <w:tc>
          <w:tcPr>
            <w:tcW w:w="1873" w:type="dxa"/>
          </w:tcPr>
          <w:p w14:paraId="75360B53" w14:textId="028FB89F" w:rsidR="00AC3A16" w:rsidRPr="008958AB" w:rsidRDefault="00AC3A16" w:rsidP="00AC3A16">
            <w:pPr>
              <w:jc w:val="center"/>
              <w:rPr>
                <w:lang w:val="en-GB"/>
              </w:rPr>
            </w:pPr>
            <w:r w:rsidRPr="008958AB">
              <w:rPr>
                <w:lang w:val="en-GB"/>
              </w:rPr>
              <w:t>4.41e-1</w:t>
            </w:r>
          </w:p>
        </w:tc>
        <w:tc>
          <w:tcPr>
            <w:tcW w:w="1873" w:type="dxa"/>
          </w:tcPr>
          <w:p w14:paraId="355D6C82" w14:textId="62052716" w:rsidR="00AC3A16" w:rsidRPr="008958AB" w:rsidRDefault="00AC3A16" w:rsidP="00AC3A16">
            <w:pPr>
              <w:jc w:val="center"/>
              <w:rPr>
                <w:lang w:val="en-GB"/>
              </w:rPr>
            </w:pPr>
            <w:r w:rsidRPr="008958AB">
              <w:rPr>
                <w:lang w:val="en-GB"/>
              </w:rPr>
              <w:t>4.28e-1</w:t>
            </w:r>
          </w:p>
        </w:tc>
        <w:tc>
          <w:tcPr>
            <w:tcW w:w="1873" w:type="dxa"/>
          </w:tcPr>
          <w:p w14:paraId="5C188CB8" w14:textId="057CB497" w:rsidR="00AC3A16" w:rsidRPr="008958AB" w:rsidRDefault="00AC3A16" w:rsidP="00AC3A16">
            <w:pPr>
              <w:jc w:val="center"/>
              <w:rPr>
                <w:lang w:val="en-GB"/>
              </w:rPr>
            </w:pPr>
            <w:r w:rsidRPr="008958AB">
              <w:rPr>
                <w:lang w:val="en-GB"/>
              </w:rPr>
              <w:t>4.08e-1</w:t>
            </w:r>
          </w:p>
        </w:tc>
      </w:tr>
      <w:tr w:rsidR="00AC3A16" w:rsidRPr="008958AB" w14:paraId="2AF46F06" w14:textId="77777777" w:rsidTr="00AC3A16">
        <w:tc>
          <w:tcPr>
            <w:tcW w:w="2689" w:type="dxa"/>
            <w:vMerge/>
          </w:tcPr>
          <w:p w14:paraId="5CF30290" w14:textId="77777777" w:rsidR="00AC3A16" w:rsidRPr="008958AB" w:rsidRDefault="00AC3A16" w:rsidP="009F743E">
            <w:pPr>
              <w:rPr>
                <w:lang w:val="en-GB"/>
              </w:rPr>
            </w:pPr>
          </w:p>
        </w:tc>
        <w:tc>
          <w:tcPr>
            <w:tcW w:w="708" w:type="dxa"/>
          </w:tcPr>
          <w:p w14:paraId="71B62D2B" w14:textId="153DC40B" w:rsidR="00AC3A16" w:rsidRPr="008958AB" w:rsidRDefault="00AC3A16" w:rsidP="009F743E">
            <w:pPr>
              <w:rPr>
                <w:lang w:val="en-GB"/>
              </w:rPr>
            </w:pPr>
            <w:r w:rsidRPr="008958AB">
              <w:rPr>
                <w:lang w:val="en-GB"/>
              </w:rPr>
              <w:t>2050</w:t>
            </w:r>
          </w:p>
        </w:tc>
        <w:tc>
          <w:tcPr>
            <w:tcW w:w="1873" w:type="dxa"/>
          </w:tcPr>
          <w:p w14:paraId="74EFC92C" w14:textId="249F23EE" w:rsidR="00AC3A16" w:rsidRPr="008958AB" w:rsidRDefault="00AC3A16" w:rsidP="00AC3A16">
            <w:pPr>
              <w:jc w:val="center"/>
              <w:rPr>
                <w:lang w:val="en-GB"/>
              </w:rPr>
            </w:pPr>
            <w:r w:rsidRPr="008958AB">
              <w:rPr>
                <w:lang w:val="en-GB"/>
              </w:rPr>
              <w:t>4.15e-1</w:t>
            </w:r>
          </w:p>
        </w:tc>
        <w:tc>
          <w:tcPr>
            <w:tcW w:w="1873" w:type="dxa"/>
          </w:tcPr>
          <w:p w14:paraId="2E05953F" w14:textId="03C2B40D" w:rsidR="00AC3A16" w:rsidRPr="008958AB" w:rsidRDefault="00AC3A16" w:rsidP="00AC3A16">
            <w:pPr>
              <w:jc w:val="center"/>
              <w:rPr>
                <w:lang w:val="en-GB"/>
              </w:rPr>
            </w:pPr>
            <w:r w:rsidRPr="008958AB">
              <w:rPr>
                <w:lang w:val="en-GB"/>
              </w:rPr>
              <w:t>3.81e-1</w:t>
            </w:r>
          </w:p>
        </w:tc>
        <w:tc>
          <w:tcPr>
            <w:tcW w:w="1873" w:type="dxa"/>
          </w:tcPr>
          <w:p w14:paraId="273B59E5" w14:textId="141D948D" w:rsidR="00AC3A16" w:rsidRPr="008958AB" w:rsidRDefault="00AC3A16" w:rsidP="00AC3A16">
            <w:pPr>
              <w:jc w:val="center"/>
              <w:rPr>
                <w:lang w:val="en-GB"/>
              </w:rPr>
            </w:pPr>
            <w:r w:rsidRPr="008958AB">
              <w:rPr>
                <w:lang w:val="en-GB"/>
              </w:rPr>
              <w:t>3.75e-1</w:t>
            </w:r>
          </w:p>
        </w:tc>
      </w:tr>
      <w:tr w:rsidR="00F2648C" w:rsidRPr="008958AB" w14:paraId="3B5AB069" w14:textId="77777777" w:rsidTr="00AC3A16">
        <w:tc>
          <w:tcPr>
            <w:tcW w:w="2689" w:type="dxa"/>
            <w:shd w:val="clear" w:color="auto" w:fill="auto"/>
          </w:tcPr>
          <w:p w14:paraId="7E5401EE" w14:textId="0826833F" w:rsidR="00F2648C" w:rsidRPr="008958AB" w:rsidRDefault="003202A2" w:rsidP="009F743E">
            <w:pPr>
              <w:rPr>
                <w:lang w:val="en-GB"/>
              </w:rPr>
            </w:pPr>
            <w:r w:rsidRPr="008958AB">
              <w:rPr>
                <w:lang w:val="en-GB"/>
              </w:rPr>
              <w:t>Water, deionised [kg/MJ]</w:t>
            </w:r>
          </w:p>
        </w:tc>
        <w:tc>
          <w:tcPr>
            <w:tcW w:w="708" w:type="dxa"/>
            <w:shd w:val="clear" w:color="auto" w:fill="auto"/>
          </w:tcPr>
          <w:p w14:paraId="77DB15F9" w14:textId="09012EE4" w:rsidR="00F2648C" w:rsidRPr="008958AB" w:rsidRDefault="003202A2" w:rsidP="009F743E">
            <w:pPr>
              <w:rPr>
                <w:lang w:val="en-GB"/>
              </w:rPr>
            </w:pPr>
            <w:r w:rsidRPr="008958AB">
              <w:rPr>
                <w:lang w:val="en-GB"/>
              </w:rPr>
              <w:t>all</w:t>
            </w:r>
          </w:p>
        </w:tc>
        <w:tc>
          <w:tcPr>
            <w:tcW w:w="1873" w:type="dxa"/>
            <w:shd w:val="clear" w:color="auto" w:fill="auto"/>
          </w:tcPr>
          <w:p w14:paraId="2AE6DDE1" w14:textId="792C4FA4" w:rsidR="00F2648C" w:rsidRPr="008958AB" w:rsidRDefault="003202A2" w:rsidP="00AC3A16">
            <w:pPr>
              <w:jc w:val="center"/>
              <w:rPr>
                <w:lang w:val="en-GB"/>
              </w:rPr>
            </w:pPr>
            <w:r w:rsidRPr="008958AB">
              <w:rPr>
                <w:lang w:val="en-GB"/>
              </w:rPr>
              <w:t>1.17e-1</w:t>
            </w:r>
          </w:p>
        </w:tc>
        <w:tc>
          <w:tcPr>
            <w:tcW w:w="1873" w:type="dxa"/>
            <w:shd w:val="clear" w:color="auto" w:fill="auto"/>
          </w:tcPr>
          <w:p w14:paraId="75DAD448" w14:textId="659EB32E" w:rsidR="00F2648C" w:rsidRPr="008958AB" w:rsidRDefault="00AC3A16" w:rsidP="00AC3A16">
            <w:pPr>
              <w:jc w:val="center"/>
              <w:rPr>
                <w:lang w:val="en-GB"/>
              </w:rPr>
            </w:pPr>
            <w:r w:rsidRPr="008958AB">
              <w:rPr>
                <w:lang w:val="en-GB"/>
              </w:rPr>
              <w:t>8.33e-2</w:t>
            </w:r>
          </w:p>
        </w:tc>
        <w:tc>
          <w:tcPr>
            <w:tcW w:w="1873" w:type="dxa"/>
            <w:shd w:val="clear" w:color="auto" w:fill="auto"/>
          </w:tcPr>
          <w:p w14:paraId="670EBC4C" w14:textId="74059FDE" w:rsidR="00F2648C" w:rsidRPr="008958AB" w:rsidRDefault="00AC3A16" w:rsidP="00AC3A16">
            <w:pPr>
              <w:jc w:val="center"/>
              <w:rPr>
                <w:lang w:val="en-GB"/>
              </w:rPr>
            </w:pPr>
            <w:r w:rsidRPr="008958AB">
              <w:rPr>
                <w:lang w:val="en-GB"/>
              </w:rPr>
              <w:t>7.50e-2</w:t>
            </w:r>
          </w:p>
        </w:tc>
      </w:tr>
      <w:tr w:rsidR="00AC3A16" w:rsidRPr="008958AB" w14:paraId="62DA5E07" w14:textId="77777777" w:rsidTr="00AC3A16">
        <w:tc>
          <w:tcPr>
            <w:tcW w:w="0" w:type="auto"/>
            <w:gridSpan w:val="5"/>
          </w:tcPr>
          <w:p w14:paraId="59A9D196" w14:textId="49A10FD3" w:rsidR="00AC3A16" w:rsidRPr="008958AB" w:rsidRDefault="00AC3A16" w:rsidP="00AC3A16">
            <w:pPr>
              <w:rPr>
                <w:b/>
                <w:bCs/>
                <w:lang w:val="en-GB"/>
              </w:rPr>
            </w:pPr>
            <w:r w:rsidRPr="008958AB">
              <w:rPr>
                <w:b/>
                <w:bCs/>
                <w:lang w:val="en-GB"/>
              </w:rPr>
              <w:t>Hydrogen compression for transport</w:t>
            </w:r>
          </w:p>
        </w:tc>
      </w:tr>
      <w:tr w:rsidR="003202A2" w:rsidRPr="008958AB" w14:paraId="37CA63D8" w14:textId="77777777" w:rsidTr="00AC3A16">
        <w:tc>
          <w:tcPr>
            <w:tcW w:w="2689" w:type="dxa"/>
          </w:tcPr>
          <w:p w14:paraId="36314019" w14:textId="39AA53A4" w:rsidR="003202A2" w:rsidRPr="008958AB" w:rsidRDefault="00AC3A16" w:rsidP="009F743E">
            <w:pPr>
              <w:rPr>
                <w:lang w:val="en-GB"/>
              </w:rPr>
            </w:pPr>
            <w:r w:rsidRPr="008958AB">
              <w:rPr>
                <w:lang w:val="en-GB"/>
              </w:rPr>
              <w:t>Electricity [kWh/MJ]</w:t>
            </w:r>
          </w:p>
        </w:tc>
        <w:tc>
          <w:tcPr>
            <w:tcW w:w="708" w:type="dxa"/>
          </w:tcPr>
          <w:p w14:paraId="1A74DF84" w14:textId="1F6EE934" w:rsidR="003202A2" w:rsidRPr="008958AB" w:rsidRDefault="00AC3A16" w:rsidP="009F743E">
            <w:pPr>
              <w:rPr>
                <w:lang w:val="en-GB"/>
              </w:rPr>
            </w:pPr>
            <w:r w:rsidRPr="008958AB">
              <w:rPr>
                <w:lang w:val="en-GB"/>
              </w:rPr>
              <w:t>all</w:t>
            </w:r>
          </w:p>
        </w:tc>
        <w:tc>
          <w:tcPr>
            <w:tcW w:w="1873" w:type="dxa"/>
          </w:tcPr>
          <w:p w14:paraId="10AF9C07" w14:textId="3D9D73BF" w:rsidR="003202A2" w:rsidRPr="008958AB" w:rsidRDefault="00AC3A16" w:rsidP="00AC3A16">
            <w:pPr>
              <w:jc w:val="center"/>
              <w:rPr>
                <w:lang w:val="en-GB"/>
              </w:rPr>
            </w:pPr>
            <w:r w:rsidRPr="008958AB">
              <w:rPr>
                <w:lang w:val="en-GB"/>
              </w:rPr>
              <w:t>2.67e-2</w:t>
            </w:r>
          </w:p>
        </w:tc>
        <w:tc>
          <w:tcPr>
            <w:tcW w:w="1873" w:type="dxa"/>
          </w:tcPr>
          <w:p w14:paraId="3C01808D" w14:textId="619CA5B9" w:rsidR="003202A2" w:rsidRPr="008958AB" w:rsidRDefault="00AC3A16" w:rsidP="00AC3A16">
            <w:pPr>
              <w:jc w:val="center"/>
              <w:rPr>
                <w:lang w:val="en-GB"/>
              </w:rPr>
            </w:pPr>
            <w:r w:rsidRPr="008958AB">
              <w:rPr>
                <w:lang w:val="en-GB"/>
              </w:rPr>
              <w:t>2.67e-2</w:t>
            </w:r>
          </w:p>
        </w:tc>
        <w:tc>
          <w:tcPr>
            <w:tcW w:w="1873" w:type="dxa"/>
          </w:tcPr>
          <w:p w14:paraId="20AD6A0E" w14:textId="400BBC3F" w:rsidR="003202A2" w:rsidRPr="008958AB" w:rsidRDefault="00AC3A16" w:rsidP="00AC3A16">
            <w:pPr>
              <w:jc w:val="center"/>
              <w:rPr>
                <w:lang w:val="en-GB"/>
              </w:rPr>
            </w:pPr>
            <w:r w:rsidRPr="008958AB">
              <w:rPr>
                <w:lang w:val="en-GB"/>
              </w:rPr>
              <w:t>2.67e-2</w:t>
            </w:r>
          </w:p>
        </w:tc>
      </w:tr>
      <w:tr w:rsidR="00AC3A16" w:rsidRPr="008958AB" w14:paraId="59E2C884" w14:textId="77777777" w:rsidTr="00AC3A16">
        <w:tc>
          <w:tcPr>
            <w:tcW w:w="0" w:type="auto"/>
            <w:gridSpan w:val="5"/>
          </w:tcPr>
          <w:p w14:paraId="739FF0B8" w14:textId="670C45A2" w:rsidR="00AC3A16" w:rsidRPr="008958AB" w:rsidRDefault="00AC3A16" w:rsidP="00AC3A16">
            <w:pPr>
              <w:rPr>
                <w:b/>
                <w:bCs/>
                <w:lang w:val="en-GB"/>
              </w:rPr>
            </w:pPr>
            <w:r w:rsidRPr="008958AB">
              <w:rPr>
                <w:b/>
                <w:bCs/>
                <w:lang w:val="en-GB"/>
              </w:rPr>
              <w:t>Hydrogen liquefaction</w:t>
            </w:r>
          </w:p>
        </w:tc>
      </w:tr>
      <w:tr w:rsidR="00AC3A16" w:rsidRPr="008958AB" w14:paraId="626FA294" w14:textId="77777777" w:rsidTr="00AC3A16">
        <w:tc>
          <w:tcPr>
            <w:tcW w:w="2689" w:type="dxa"/>
            <w:vMerge w:val="restart"/>
          </w:tcPr>
          <w:p w14:paraId="0544C304" w14:textId="421E32EF" w:rsidR="00AC3A16" w:rsidRPr="008958AB" w:rsidRDefault="00AC3A16" w:rsidP="009F743E">
            <w:pPr>
              <w:rPr>
                <w:lang w:val="en-GB"/>
              </w:rPr>
            </w:pPr>
            <w:r w:rsidRPr="008958AB">
              <w:rPr>
                <w:lang w:val="en-GB"/>
              </w:rPr>
              <w:t>Electricity [kWh/MJ]</w:t>
            </w:r>
          </w:p>
        </w:tc>
        <w:tc>
          <w:tcPr>
            <w:tcW w:w="708" w:type="dxa"/>
          </w:tcPr>
          <w:p w14:paraId="39FA1CBD" w14:textId="6798A2BC" w:rsidR="00AC3A16" w:rsidRPr="008958AB" w:rsidRDefault="00AC3A16" w:rsidP="009F743E">
            <w:pPr>
              <w:rPr>
                <w:lang w:val="en-GB"/>
              </w:rPr>
            </w:pPr>
            <w:r w:rsidRPr="008958AB">
              <w:rPr>
                <w:lang w:val="en-GB"/>
              </w:rPr>
              <w:t>2020</w:t>
            </w:r>
          </w:p>
        </w:tc>
        <w:tc>
          <w:tcPr>
            <w:tcW w:w="1873" w:type="dxa"/>
          </w:tcPr>
          <w:p w14:paraId="4B2D3F8C" w14:textId="0022C9AD" w:rsidR="00AC3A16" w:rsidRPr="008958AB" w:rsidRDefault="001B66B1" w:rsidP="00AC3A16">
            <w:pPr>
              <w:jc w:val="center"/>
              <w:rPr>
                <w:lang w:val="en-GB"/>
              </w:rPr>
            </w:pPr>
            <w:r w:rsidRPr="008958AB">
              <w:rPr>
                <w:lang w:val="en-GB"/>
              </w:rPr>
              <w:t>1.25e-1</w:t>
            </w:r>
          </w:p>
        </w:tc>
        <w:tc>
          <w:tcPr>
            <w:tcW w:w="1873" w:type="dxa"/>
          </w:tcPr>
          <w:p w14:paraId="21EBC33D" w14:textId="7534E111" w:rsidR="00AC3A16" w:rsidRPr="008958AB" w:rsidRDefault="001B66B1" w:rsidP="00AC3A16">
            <w:pPr>
              <w:jc w:val="center"/>
              <w:rPr>
                <w:lang w:val="en-GB"/>
              </w:rPr>
            </w:pPr>
            <w:r w:rsidRPr="008958AB">
              <w:rPr>
                <w:lang w:val="en-GB"/>
              </w:rPr>
              <w:t>8.67e-2</w:t>
            </w:r>
          </w:p>
        </w:tc>
        <w:tc>
          <w:tcPr>
            <w:tcW w:w="1873" w:type="dxa"/>
          </w:tcPr>
          <w:p w14:paraId="6CADCBC8" w14:textId="7A6D97EE" w:rsidR="00AC3A16" w:rsidRPr="008958AB" w:rsidRDefault="001B66B1" w:rsidP="00AC3A16">
            <w:pPr>
              <w:jc w:val="center"/>
              <w:rPr>
                <w:lang w:val="en-GB"/>
              </w:rPr>
            </w:pPr>
            <w:r w:rsidRPr="008958AB">
              <w:rPr>
                <w:lang w:val="en-GB"/>
              </w:rPr>
              <w:t>5.00e-2</w:t>
            </w:r>
          </w:p>
        </w:tc>
      </w:tr>
      <w:tr w:rsidR="00AC3A16" w:rsidRPr="008958AB" w14:paraId="163D34CC" w14:textId="77777777" w:rsidTr="00AC3A16">
        <w:tc>
          <w:tcPr>
            <w:tcW w:w="2689" w:type="dxa"/>
            <w:vMerge/>
          </w:tcPr>
          <w:p w14:paraId="212E8F34" w14:textId="77777777" w:rsidR="00AC3A16" w:rsidRPr="008958AB" w:rsidRDefault="00AC3A16" w:rsidP="009F743E">
            <w:pPr>
              <w:rPr>
                <w:lang w:val="en-GB"/>
              </w:rPr>
            </w:pPr>
          </w:p>
        </w:tc>
        <w:tc>
          <w:tcPr>
            <w:tcW w:w="708" w:type="dxa"/>
          </w:tcPr>
          <w:p w14:paraId="12387651" w14:textId="7F2565D5" w:rsidR="00AC3A16" w:rsidRPr="008958AB" w:rsidRDefault="00AC3A16" w:rsidP="009F743E">
            <w:pPr>
              <w:rPr>
                <w:lang w:val="en-GB"/>
              </w:rPr>
            </w:pPr>
            <w:r w:rsidRPr="008958AB">
              <w:rPr>
                <w:lang w:val="en-GB"/>
              </w:rPr>
              <w:t>2050</w:t>
            </w:r>
          </w:p>
        </w:tc>
        <w:tc>
          <w:tcPr>
            <w:tcW w:w="1873" w:type="dxa"/>
          </w:tcPr>
          <w:p w14:paraId="1B1FAC4A" w14:textId="37FC3D1F" w:rsidR="00AC3A16" w:rsidRPr="008958AB" w:rsidRDefault="001B66B1" w:rsidP="00AC3A16">
            <w:pPr>
              <w:jc w:val="center"/>
              <w:rPr>
                <w:lang w:val="en-GB"/>
              </w:rPr>
            </w:pPr>
            <w:r w:rsidRPr="008958AB">
              <w:rPr>
                <w:lang w:val="en-GB"/>
              </w:rPr>
              <w:t>1.25e-1</w:t>
            </w:r>
          </w:p>
        </w:tc>
        <w:tc>
          <w:tcPr>
            <w:tcW w:w="1873" w:type="dxa"/>
          </w:tcPr>
          <w:p w14:paraId="29214277" w14:textId="18FD87AB" w:rsidR="00AC3A16" w:rsidRPr="008958AB" w:rsidRDefault="001B66B1" w:rsidP="00AC3A16">
            <w:pPr>
              <w:jc w:val="center"/>
              <w:rPr>
                <w:lang w:val="en-GB"/>
              </w:rPr>
            </w:pPr>
            <w:r w:rsidRPr="008958AB">
              <w:rPr>
                <w:lang w:val="en-GB"/>
              </w:rPr>
              <w:t>5.00e-2</w:t>
            </w:r>
          </w:p>
        </w:tc>
        <w:tc>
          <w:tcPr>
            <w:tcW w:w="1873" w:type="dxa"/>
          </w:tcPr>
          <w:p w14:paraId="7BFF8FD1" w14:textId="6E41D7C0" w:rsidR="00AC3A16" w:rsidRPr="008958AB" w:rsidRDefault="001B66B1" w:rsidP="00AC3A16">
            <w:pPr>
              <w:jc w:val="center"/>
              <w:rPr>
                <w:lang w:val="en-GB"/>
              </w:rPr>
            </w:pPr>
            <w:r w:rsidRPr="008958AB">
              <w:rPr>
                <w:lang w:val="en-GB"/>
              </w:rPr>
              <w:t>5.00e-2</w:t>
            </w:r>
          </w:p>
        </w:tc>
      </w:tr>
    </w:tbl>
    <w:p w14:paraId="33D973CC" w14:textId="77777777" w:rsidR="00F2648C" w:rsidRPr="008958AB" w:rsidRDefault="00F2648C" w:rsidP="009F743E">
      <w:pPr>
        <w:rPr>
          <w:b/>
          <w:bCs/>
          <w:lang w:val="en-GB"/>
        </w:rPr>
      </w:pPr>
    </w:p>
    <w:p w14:paraId="4BBBF6C4" w14:textId="77777777" w:rsidR="00A57208" w:rsidRPr="008958AB" w:rsidRDefault="00A57208">
      <w:pPr>
        <w:rPr>
          <w:b/>
          <w:bCs/>
          <w:lang w:val="en-GB"/>
        </w:rPr>
      </w:pPr>
      <w:r w:rsidRPr="008958AB">
        <w:rPr>
          <w:b/>
          <w:bCs/>
          <w:lang w:val="en-GB"/>
        </w:rPr>
        <w:br w:type="page"/>
      </w:r>
    </w:p>
    <w:p w14:paraId="412F4F35" w14:textId="144AB6B6" w:rsidR="009F743E" w:rsidRPr="008958AB" w:rsidRDefault="009F743E" w:rsidP="00285BBA">
      <w:pPr>
        <w:jc w:val="center"/>
        <w:rPr>
          <w:lang w:val="en-GB"/>
        </w:rPr>
      </w:pPr>
      <w:r w:rsidRPr="008958AB">
        <w:rPr>
          <w:b/>
          <w:bCs/>
          <w:lang w:val="en-GB"/>
        </w:rPr>
        <w:lastRenderedPageBreak/>
        <w:t xml:space="preserve">Supplementary </w:t>
      </w:r>
      <w:r w:rsidR="00B12B2E" w:rsidRPr="008958AB">
        <w:rPr>
          <w:b/>
          <w:bCs/>
          <w:lang w:val="en-GB"/>
        </w:rPr>
        <w:t>T</w:t>
      </w:r>
      <w:r w:rsidRPr="008958AB">
        <w:rPr>
          <w:b/>
          <w:bCs/>
          <w:lang w:val="en-GB"/>
        </w:rPr>
        <w:t>able 2</w:t>
      </w:r>
      <w:r w:rsidRPr="008958AB">
        <w:rPr>
          <w:lang w:val="en-GB"/>
        </w:rPr>
        <w:t xml:space="preserve"> </w:t>
      </w:r>
      <w:r w:rsidR="002315FC" w:rsidRPr="008958AB">
        <w:rPr>
          <w:lang w:val="en-GB"/>
        </w:rPr>
        <w:t xml:space="preserve">Inputs for </w:t>
      </w:r>
      <w:r w:rsidR="004C5AC5" w:rsidRPr="008958AB">
        <w:rPr>
          <w:lang w:val="en-GB"/>
        </w:rPr>
        <w:t>DAC plants, depending on construction year</w:t>
      </w:r>
      <w:r w:rsidR="0094129B" w:rsidRPr="008958AB">
        <w:rPr>
          <w:lang w:val="en-GB"/>
        </w:rPr>
        <w:t>, based on literature (see ‘Fuel supply and fuel product system’ in ‘Methods’)</w:t>
      </w:r>
      <w:r w:rsidR="004C5AC5" w:rsidRPr="008958AB">
        <w:rPr>
          <w:lang w:val="en-GB"/>
        </w:rPr>
        <w:t xml:space="preserve">. </w:t>
      </w:r>
      <w:r w:rsidR="001729BA" w:rsidRPr="008958AB">
        <w:rPr>
          <w:lang w:val="en-GB"/>
        </w:rPr>
        <w:t xml:space="preserve">One-year time intervals for changes in performance as a function of plant construction year are obtained by assuming a linear progression between two flanking years. </w:t>
      </w:r>
      <w:r w:rsidR="00285BBA" w:rsidRPr="008958AB">
        <w:rPr>
          <w:lang w:val="en-GB"/>
        </w:rPr>
        <w:t xml:space="preserve">All </w:t>
      </w:r>
      <w:r w:rsidR="009F16A6" w:rsidRPr="008958AB">
        <w:rPr>
          <w:lang w:val="en-GB"/>
        </w:rPr>
        <w:t xml:space="preserve">scenarios presented in the main text </w:t>
      </w:r>
      <w:r w:rsidR="00285BBA" w:rsidRPr="008958AB">
        <w:rPr>
          <w:lang w:val="en-GB"/>
        </w:rPr>
        <w:t xml:space="preserve">make use of the base performance. Other performance values are used for sensitivity analysis (Supplementary </w:t>
      </w:r>
      <w:r w:rsidR="00B12B2E" w:rsidRPr="008958AB">
        <w:rPr>
          <w:lang w:val="en-GB"/>
        </w:rPr>
        <w:t>F</w:t>
      </w:r>
      <w:r w:rsidR="00285BBA" w:rsidRPr="008958AB">
        <w:rPr>
          <w:lang w:val="en-GB"/>
        </w:rPr>
        <w:t>igure 8).</w:t>
      </w:r>
      <w:r w:rsidRPr="008958AB">
        <w:rPr>
          <w:lang w:val="en-GB"/>
        </w:rPr>
        <w:t xml:space="preserve"> As a deployment rate for DAC is assumed in the calculation of the learning rates, one can reflect on the consistency between this dimension and the dimension of the background system, which incorporates the degree of climate change mitigation.</w:t>
      </w:r>
    </w:p>
    <w:tbl>
      <w:tblPr>
        <w:tblStyle w:val="TableGrid"/>
        <w:tblW w:w="0" w:type="auto"/>
        <w:tblLook w:val="04A0" w:firstRow="1" w:lastRow="0" w:firstColumn="1" w:lastColumn="0" w:noHBand="0" w:noVBand="1"/>
      </w:tblPr>
      <w:tblGrid>
        <w:gridCol w:w="1803"/>
        <w:gridCol w:w="1803"/>
        <w:gridCol w:w="1803"/>
        <w:gridCol w:w="1803"/>
        <w:gridCol w:w="1804"/>
      </w:tblGrid>
      <w:tr w:rsidR="001B66B1" w:rsidRPr="008958AB" w14:paraId="4CA7EF65" w14:textId="77777777" w:rsidTr="001B66B1">
        <w:tc>
          <w:tcPr>
            <w:tcW w:w="1803" w:type="dxa"/>
          </w:tcPr>
          <w:p w14:paraId="1CACD4E9" w14:textId="2D5D48FB" w:rsidR="001B66B1" w:rsidRPr="008958AB" w:rsidRDefault="001B66B1" w:rsidP="00F2648C">
            <w:pPr>
              <w:jc w:val="center"/>
              <w:rPr>
                <w:b/>
                <w:bCs/>
                <w:lang w:val="en-GB"/>
              </w:rPr>
            </w:pPr>
            <w:r w:rsidRPr="008958AB">
              <w:rPr>
                <w:b/>
                <w:bCs/>
                <w:lang w:val="en-GB"/>
              </w:rPr>
              <w:t>DAC plant</w:t>
            </w:r>
          </w:p>
        </w:tc>
        <w:tc>
          <w:tcPr>
            <w:tcW w:w="1803" w:type="dxa"/>
          </w:tcPr>
          <w:p w14:paraId="2D70B959" w14:textId="329DA70D" w:rsidR="001B66B1" w:rsidRPr="008958AB" w:rsidRDefault="001B66B1" w:rsidP="00F2648C">
            <w:pPr>
              <w:jc w:val="center"/>
              <w:rPr>
                <w:b/>
                <w:bCs/>
                <w:lang w:val="en-GB"/>
              </w:rPr>
            </w:pPr>
            <w:r w:rsidRPr="008958AB">
              <w:rPr>
                <w:b/>
                <w:bCs/>
                <w:lang w:val="en-GB"/>
              </w:rPr>
              <w:t>Year</w:t>
            </w:r>
          </w:p>
        </w:tc>
        <w:tc>
          <w:tcPr>
            <w:tcW w:w="1803" w:type="dxa"/>
          </w:tcPr>
          <w:p w14:paraId="588368D7" w14:textId="30A73F89" w:rsidR="001B66B1" w:rsidRPr="008958AB" w:rsidRDefault="001B66B1" w:rsidP="00F2648C">
            <w:pPr>
              <w:jc w:val="center"/>
              <w:rPr>
                <w:b/>
                <w:bCs/>
                <w:lang w:val="en-GB"/>
              </w:rPr>
            </w:pPr>
            <w:r w:rsidRPr="008958AB">
              <w:rPr>
                <w:b/>
                <w:bCs/>
                <w:lang w:val="en-GB"/>
              </w:rPr>
              <w:t>Worst-case performance</w:t>
            </w:r>
          </w:p>
        </w:tc>
        <w:tc>
          <w:tcPr>
            <w:tcW w:w="1803" w:type="dxa"/>
          </w:tcPr>
          <w:p w14:paraId="4459F452" w14:textId="275E81F8" w:rsidR="001B66B1" w:rsidRPr="008958AB" w:rsidRDefault="001B66B1" w:rsidP="00F2648C">
            <w:pPr>
              <w:jc w:val="center"/>
              <w:rPr>
                <w:b/>
                <w:bCs/>
                <w:lang w:val="en-GB"/>
              </w:rPr>
            </w:pPr>
            <w:r w:rsidRPr="008958AB">
              <w:rPr>
                <w:b/>
                <w:bCs/>
                <w:lang w:val="en-GB"/>
              </w:rPr>
              <w:t>Base performance</w:t>
            </w:r>
          </w:p>
        </w:tc>
        <w:tc>
          <w:tcPr>
            <w:tcW w:w="1804" w:type="dxa"/>
          </w:tcPr>
          <w:p w14:paraId="49FEBD10" w14:textId="18580686" w:rsidR="001B66B1" w:rsidRPr="008958AB" w:rsidRDefault="001B66B1" w:rsidP="00F2648C">
            <w:pPr>
              <w:jc w:val="center"/>
              <w:rPr>
                <w:b/>
                <w:bCs/>
                <w:lang w:val="en-GB"/>
              </w:rPr>
            </w:pPr>
            <w:r w:rsidRPr="008958AB">
              <w:rPr>
                <w:b/>
                <w:bCs/>
                <w:lang w:val="en-GB"/>
              </w:rPr>
              <w:t>Best-case performance</w:t>
            </w:r>
          </w:p>
        </w:tc>
      </w:tr>
      <w:tr w:rsidR="00A57208" w:rsidRPr="008958AB" w14:paraId="4D4EFE74" w14:textId="77777777" w:rsidTr="001B66B1">
        <w:tc>
          <w:tcPr>
            <w:tcW w:w="1803" w:type="dxa"/>
            <w:vMerge w:val="restart"/>
          </w:tcPr>
          <w:p w14:paraId="6197D4B3" w14:textId="0F76F786" w:rsidR="00A57208" w:rsidRPr="008958AB" w:rsidRDefault="00A57208" w:rsidP="00F2648C">
            <w:pPr>
              <w:jc w:val="center"/>
              <w:rPr>
                <w:lang w:val="en-GB"/>
              </w:rPr>
            </w:pPr>
            <w:r w:rsidRPr="008958AB">
              <w:rPr>
                <w:lang w:val="en-GB"/>
              </w:rPr>
              <w:t>Electricity [kWh/kg]</w:t>
            </w:r>
          </w:p>
        </w:tc>
        <w:tc>
          <w:tcPr>
            <w:tcW w:w="1803" w:type="dxa"/>
          </w:tcPr>
          <w:p w14:paraId="18C7BD28" w14:textId="5739E851" w:rsidR="00A57208" w:rsidRPr="008958AB" w:rsidRDefault="00A57208" w:rsidP="00F2648C">
            <w:pPr>
              <w:jc w:val="center"/>
              <w:rPr>
                <w:lang w:val="en-GB"/>
              </w:rPr>
            </w:pPr>
            <w:r w:rsidRPr="008958AB">
              <w:rPr>
                <w:lang w:val="en-GB"/>
              </w:rPr>
              <w:t>2020</w:t>
            </w:r>
          </w:p>
        </w:tc>
        <w:tc>
          <w:tcPr>
            <w:tcW w:w="1803" w:type="dxa"/>
          </w:tcPr>
          <w:p w14:paraId="41B0711C" w14:textId="53443A16" w:rsidR="00A57208" w:rsidRPr="008958AB" w:rsidRDefault="00A57208" w:rsidP="00F2648C">
            <w:pPr>
              <w:jc w:val="center"/>
              <w:rPr>
                <w:lang w:val="en-GB"/>
              </w:rPr>
            </w:pPr>
            <w:r w:rsidRPr="008958AB">
              <w:rPr>
                <w:lang w:val="en-GB"/>
              </w:rPr>
              <w:t>1.13</w:t>
            </w:r>
          </w:p>
        </w:tc>
        <w:tc>
          <w:tcPr>
            <w:tcW w:w="1803" w:type="dxa"/>
          </w:tcPr>
          <w:p w14:paraId="28F02740" w14:textId="392675FB" w:rsidR="00A57208" w:rsidRPr="008958AB" w:rsidRDefault="00A57208" w:rsidP="00F2648C">
            <w:pPr>
              <w:jc w:val="center"/>
              <w:rPr>
                <w:lang w:val="en-GB"/>
              </w:rPr>
            </w:pPr>
            <w:r w:rsidRPr="008958AB">
              <w:rPr>
                <w:lang w:val="en-GB"/>
              </w:rPr>
              <w:t>1.13</w:t>
            </w:r>
          </w:p>
        </w:tc>
        <w:tc>
          <w:tcPr>
            <w:tcW w:w="1804" w:type="dxa"/>
          </w:tcPr>
          <w:p w14:paraId="201E8131" w14:textId="23443CEF" w:rsidR="00A57208" w:rsidRPr="008958AB" w:rsidRDefault="0045640A" w:rsidP="00F2648C">
            <w:pPr>
              <w:jc w:val="center"/>
              <w:rPr>
                <w:lang w:val="en-GB"/>
              </w:rPr>
            </w:pPr>
            <w:r w:rsidRPr="008958AB">
              <w:rPr>
                <w:lang w:val="en-GB"/>
              </w:rPr>
              <w:t>5.00e-1</w:t>
            </w:r>
          </w:p>
        </w:tc>
      </w:tr>
      <w:tr w:rsidR="00A57208" w:rsidRPr="008958AB" w14:paraId="6622950C" w14:textId="77777777" w:rsidTr="001B66B1">
        <w:tc>
          <w:tcPr>
            <w:tcW w:w="1803" w:type="dxa"/>
            <w:vMerge/>
          </w:tcPr>
          <w:p w14:paraId="6A84972F" w14:textId="77777777" w:rsidR="00A57208" w:rsidRPr="008958AB" w:rsidRDefault="00A57208" w:rsidP="00F2648C">
            <w:pPr>
              <w:jc w:val="center"/>
              <w:rPr>
                <w:lang w:val="en-GB"/>
              </w:rPr>
            </w:pPr>
          </w:p>
        </w:tc>
        <w:tc>
          <w:tcPr>
            <w:tcW w:w="1803" w:type="dxa"/>
          </w:tcPr>
          <w:p w14:paraId="7BA8C741" w14:textId="05B3BFBE" w:rsidR="00A57208" w:rsidRPr="008958AB" w:rsidRDefault="00A57208" w:rsidP="00F2648C">
            <w:pPr>
              <w:jc w:val="center"/>
              <w:rPr>
                <w:lang w:val="en-GB"/>
              </w:rPr>
            </w:pPr>
            <w:r w:rsidRPr="008958AB">
              <w:rPr>
                <w:lang w:val="en-GB"/>
              </w:rPr>
              <w:t>2025</w:t>
            </w:r>
          </w:p>
        </w:tc>
        <w:tc>
          <w:tcPr>
            <w:tcW w:w="1803" w:type="dxa"/>
          </w:tcPr>
          <w:p w14:paraId="14F0F902" w14:textId="5DFC74BE" w:rsidR="00A57208" w:rsidRPr="008958AB" w:rsidRDefault="00A57208" w:rsidP="00F2648C">
            <w:pPr>
              <w:jc w:val="center"/>
              <w:rPr>
                <w:lang w:val="en-GB"/>
              </w:rPr>
            </w:pPr>
            <w:r w:rsidRPr="008958AB">
              <w:rPr>
                <w:lang w:val="en-GB"/>
              </w:rPr>
              <w:t>1.13</w:t>
            </w:r>
          </w:p>
        </w:tc>
        <w:tc>
          <w:tcPr>
            <w:tcW w:w="1803" w:type="dxa"/>
          </w:tcPr>
          <w:p w14:paraId="7B8D86E2" w14:textId="6A86B6CB" w:rsidR="00A57208" w:rsidRPr="008958AB" w:rsidRDefault="00A57208" w:rsidP="00F2648C">
            <w:pPr>
              <w:jc w:val="center"/>
              <w:rPr>
                <w:lang w:val="en-GB"/>
              </w:rPr>
            </w:pPr>
            <w:r w:rsidRPr="008958AB">
              <w:rPr>
                <w:lang w:val="en-GB"/>
              </w:rPr>
              <w:t>9.80e-1</w:t>
            </w:r>
          </w:p>
        </w:tc>
        <w:tc>
          <w:tcPr>
            <w:tcW w:w="1804" w:type="dxa"/>
          </w:tcPr>
          <w:p w14:paraId="7F7C7F0A" w14:textId="10D6E33D" w:rsidR="00A57208" w:rsidRPr="008958AB" w:rsidRDefault="0045640A" w:rsidP="00F2648C">
            <w:pPr>
              <w:jc w:val="center"/>
              <w:rPr>
                <w:lang w:val="en-GB"/>
              </w:rPr>
            </w:pPr>
            <w:r w:rsidRPr="008958AB">
              <w:rPr>
                <w:lang w:val="en-GB"/>
              </w:rPr>
              <w:t>3.75e-1</w:t>
            </w:r>
          </w:p>
        </w:tc>
      </w:tr>
      <w:tr w:rsidR="00A57208" w:rsidRPr="008958AB" w14:paraId="3F9F6DED" w14:textId="77777777" w:rsidTr="001B66B1">
        <w:tc>
          <w:tcPr>
            <w:tcW w:w="1803" w:type="dxa"/>
            <w:vMerge/>
          </w:tcPr>
          <w:p w14:paraId="57BCD549" w14:textId="77777777" w:rsidR="00A57208" w:rsidRPr="008958AB" w:rsidRDefault="00A57208" w:rsidP="00F2648C">
            <w:pPr>
              <w:jc w:val="center"/>
              <w:rPr>
                <w:lang w:val="en-GB"/>
              </w:rPr>
            </w:pPr>
          </w:p>
        </w:tc>
        <w:tc>
          <w:tcPr>
            <w:tcW w:w="1803" w:type="dxa"/>
          </w:tcPr>
          <w:p w14:paraId="024F28E4" w14:textId="6135A704" w:rsidR="00A57208" w:rsidRPr="008958AB" w:rsidRDefault="00A57208" w:rsidP="00F2648C">
            <w:pPr>
              <w:jc w:val="center"/>
              <w:rPr>
                <w:lang w:val="en-GB"/>
              </w:rPr>
            </w:pPr>
            <w:r w:rsidRPr="008958AB">
              <w:rPr>
                <w:lang w:val="en-GB"/>
              </w:rPr>
              <w:t>2030</w:t>
            </w:r>
          </w:p>
        </w:tc>
        <w:tc>
          <w:tcPr>
            <w:tcW w:w="1803" w:type="dxa"/>
          </w:tcPr>
          <w:p w14:paraId="31E05E5D" w14:textId="39179057" w:rsidR="00A57208" w:rsidRPr="008958AB" w:rsidRDefault="00A57208" w:rsidP="00F2648C">
            <w:pPr>
              <w:jc w:val="center"/>
              <w:rPr>
                <w:lang w:val="en-GB"/>
              </w:rPr>
            </w:pPr>
            <w:r w:rsidRPr="008958AB">
              <w:rPr>
                <w:lang w:val="en-GB"/>
              </w:rPr>
              <w:t>1.13</w:t>
            </w:r>
          </w:p>
        </w:tc>
        <w:tc>
          <w:tcPr>
            <w:tcW w:w="1803" w:type="dxa"/>
          </w:tcPr>
          <w:p w14:paraId="0790DDB9" w14:textId="6410A9A5" w:rsidR="00A57208" w:rsidRPr="008958AB" w:rsidRDefault="00A57208" w:rsidP="00F2648C">
            <w:pPr>
              <w:jc w:val="center"/>
              <w:rPr>
                <w:lang w:val="en-GB"/>
              </w:rPr>
            </w:pPr>
            <w:r w:rsidRPr="008958AB">
              <w:rPr>
                <w:lang w:val="en-GB"/>
              </w:rPr>
              <w:t>9.61</w:t>
            </w:r>
            <w:r w:rsidR="0045640A" w:rsidRPr="008958AB">
              <w:rPr>
                <w:lang w:val="en-GB"/>
              </w:rPr>
              <w:t>e-1</w:t>
            </w:r>
          </w:p>
        </w:tc>
        <w:tc>
          <w:tcPr>
            <w:tcW w:w="1804" w:type="dxa"/>
          </w:tcPr>
          <w:p w14:paraId="5B96B4B5" w14:textId="26511D1F" w:rsidR="00A57208" w:rsidRPr="008958AB" w:rsidRDefault="0045640A" w:rsidP="00F2648C">
            <w:pPr>
              <w:jc w:val="center"/>
              <w:rPr>
                <w:lang w:val="en-GB"/>
              </w:rPr>
            </w:pPr>
            <w:r w:rsidRPr="008958AB">
              <w:rPr>
                <w:lang w:val="en-GB"/>
              </w:rPr>
              <w:t>3.61e-1</w:t>
            </w:r>
          </w:p>
        </w:tc>
      </w:tr>
      <w:tr w:rsidR="00A57208" w:rsidRPr="008958AB" w14:paraId="6E124DC2" w14:textId="77777777" w:rsidTr="001B66B1">
        <w:tc>
          <w:tcPr>
            <w:tcW w:w="1803" w:type="dxa"/>
            <w:vMerge/>
          </w:tcPr>
          <w:p w14:paraId="624905B2" w14:textId="77777777" w:rsidR="00A57208" w:rsidRPr="008958AB" w:rsidRDefault="00A57208" w:rsidP="00F2648C">
            <w:pPr>
              <w:jc w:val="center"/>
              <w:rPr>
                <w:lang w:val="en-GB"/>
              </w:rPr>
            </w:pPr>
          </w:p>
        </w:tc>
        <w:tc>
          <w:tcPr>
            <w:tcW w:w="1803" w:type="dxa"/>
          </w:tcPr>
          <w:p w14:paraId="266C6D62" w14:textId="351B8E9F" w:rsidR="00A57208" w:rsidRPr="008958AB" w:rsidRDefault="00A57208" w:rsidP="00F2648C">
            <w:pPr>
              <w:jc w:val="center"/>
              <w:rPr>
                <w:lang w:val="en-GB"/>
              </w:rPr>
            </w:pPr>
            <w:r w:rsidRPr="008958AB">
              <w:rPr>
                <w:lang w:val="en-GB"/>
              </w:rPr>
              <w:t>2035</w:t>
            </w:r>
          </w:p>
        </w:tc>
        <w:tc>
          <w:tcPr>
            <w:tcW w:w="1803" w:type="dxa"/>
          </w:tcPr>
          <w:p w14:paraId="28AD1BC6" w14:textId="580921FC" w:rsidR="00A57208" w:rsidRPr="008958AB" w:rsidRDefault="00A57208" w:rsidP="00F2648C">
            <w:pPr>
              <w:jc w:val="center"/>
              <w:rPr>
                <w:lang w:val="en-GB"/>
              </w:rPr>
            </w:pPr>
            <w:r w:rsidRPr="008958AB">
              <w:rPr>
                <w:lang w:val="en-GB"/>
              </w:rPr>
              <w:t>1.13</w:t>
            </w:r>
          </w:p>
        </w:tc>
        <w:tc>
          <w:tcPr>
            <w:tcW w:w="1803" w:type="dxa"/>
          </w:tcPr>
          <w:p w14:paraId="140F463C" w14:textId="7B436899" w:rsidR="00A57208" w:rsidRPr="008958AB" w:rsidRDefault="00A57208" w:rsidP="00F2648C">
            <w:pPr>
              <w:jc w:val="center"/>
              <w:rPr>
                <w:lang w:val="en-GB"/>
              </w:rPr>
            </w:pPr>
            <w:r w:rsidRPr="008958AB">
              <w:rPr>
                <w:lang w:val="en-GB"/>
              </w:rPr>
              <w:t>9.49</w:t>
            </w:r>
            <w:r w:rsidR="0045640A" w:rsidRPr="008958AB">
              <w:rPr>
                <w:lang w:val="en-GB"/>
              </w:rPr>
              <w:t>e-1</w:t>
            </w:r>
          </w:p>
        </w:tc>
        <w:tc>
          <w:tcPr>
            <w:tcW w:w="1804" w:type="dxa"/>
          </w:tcPr>
          <w:p w14:paraId="29063454" w14:textId="14F21660" w:rsidR="00A57208" w:rsidRPr="008958AB" w:rsidRDefault="0045640A" w:rsidP="00F2648C">
            <w:pPr>
              <w:jc w:val="center"/>
              <w:rPr>
                <w:lang w:val="en-GB"/>
              </w:rPr>
            </w:pPr>
            <w:r w:rsidRPr="008958AB">
              <w:rPr>
                <w:lang w:val="en-GB"/>
              </w:rPr>
              <w:t>3.53e-1</w:t>
            </w:r>
          </w:p>
        </w:tc>
      </w:tr>
      <w:tr w:rsidR="00A57208" w:rsidRPr="008958AB" w14:paraId="6590B626" w14:textId="77777777" w:rsidTr="001B66B1">
        <w:tc>
          <w:tcPr>
            <w:tcW w:w="1803" w:type="dxa"/>
            <w:vMerge/>
          </w:tcPr>
          <w:p w14:paraId="4F3E041C" w14:textId="77777777" w:rsidR="00A57208" w:rsidRPr="008958AB" w:rsidRDefault="00A57208" w:rsidP="00F2648C">
            <w:pPr>
              <w:jc w:val="center"/>
              <w:rPr>
                <w:lang w:val="en-GB"/>
              </w:rPr>
            </w:pPr>
          </w:p>
        </w:tc>
        <w:tc>
          <w:tcPr>
            <w:tcW w:w="1803" w:type="dxa"/>
          </w:tcPr>
          <w:p w14:paraId="19309119" w14:textId="6AB71BBA" w:rsidR="00A57208" w:rsidRPr="008958AB" w:rsidRDefault="00A57208" w:rsidP="00F2648C">
            <w:pPr>
              <w:jc w:val="center"/>
              <w:rPr>
                <w:lang w:val="en-GB"/>
              </w:rPr>
            </w:pPr>
            <w:r w:rsidRPr="008958AB">
              <w:rPr>
                <w:lang w:val="en-GB"/>
              </w:rPr>
              <w:t>2040</w:t>
            </w:r>
          </w:p>
        </w:tc>
        <w:tc>
          <w:tcPr>
            <w:tcW w:w="1803" w:type="dxa"/>
          </w:tcPr>
          <w:p w14:paraId="773B2746" w14:textId="7169AC37" w:rsidR="00A57208" w:rsidRPr="008958AB" w:rsidRDefault="00A57208" w:rsidP="00F2648C">
            <w:pPr>
              <w:jc w:val="center"/>
              <w:rPr>
                <w:lang w:val="en-GB"/>
              </w:rPr>
            </w:pPr>
            <w:r w:rsidRPr="008958AB">
              <w:rPr>
                <w:lang w:val="en-GB"/>
              </w:rPr>
              <w:t>1.13</w:t>
            </w:r>
          </w:p>
        </w:tc>
        <w:tc>
          <w:tcPr>
            <w:tcW w:w="1803" w:type="dxa"/>
          </w:tcPr>
          <w:p w14:paraId="335E954D" w14:textId="74FF2535" w:rsidR="00A57208" w:rsidRPr="008958AB" w:rsidRDefault="00A57208" w:rsidP="00F2648C">
            <w:pPr>
              <w:jc w:val="center"/>
              <w:rPr>
                <w:lang w:val="en-GB"/>
              </w:rPr>
            </w:pPr>
            <w:r w:rsidRPr="008958AB">
              <w:rPr>
                <w:lang w:val="en-GB"/>
              </w:rPr>
              <w:t>9.42</w:t>
            </w:r>
            <w:r w:rsidR="0045640A" w:rsidRPr="008958AB">
              <w:rPr>
                <w:lang w:val="en-GB"/>
              </w:rPr>
              <w:t>e-1</w:t>
            </w:r>
          </w:p>
        </w:tc>
        <w:tc>
          <w:tcPr>
            <w:tcW w:w="1804" w:type="dxa"/>
          </w:tcPr>
          <w:p w14:paraId="4E9281F7" w14:textId="64330921" w:rsidR="00A57208" w:rsidRPr="008958AB" w:rsidRDefault="0045640A" w:rsidP="00F2648C">
            <w:pPr>
              <w:jc w:val="center"/>
              <w:rPr>
                <w:lang w:val="en-GB"/>
              </w:rPr>
            </w:pPr>
            <w:r w:rsidRPr="008958AB">
              <w:rPr>
                <w:lang w:val="en-GB"/>
              </w:rPr>
              <w:t>3.48e-1</w:t>
            </w:r>
          </w:p>
        </w:tc>
      </w:tr>
      <w:tr w:rsidR="00A57208" w:rsidRPr="008958AB" w14:paraId="1D3637CC" w14:textId="77777777" w:rsidTr="001B66B1">
        <w:tc>
          <w:tcPr>
            <w:tcW w:w="1803" w:type="dxa"/>
            <w:vMerge/>
          </w:tcPr>
          <w:p w14:paraId="7BA8AC56" w14:textId="77777777" w:rsidR="00A57208" w:rsidRPr="008958AB" w:rsidRDefault="00A57208" w:rsidP="00F2648C">
            <w:pPr>
              <w:jc w:val="center"/>
              <w:rPr>
                <w:lang w:val="en-GB"/>
              </w:rPr>
            </w:pPr>
          </w:p>
        </w:tc>
        <w:tc>
          <w:tcPr>
            <w:tcW w:w="1803" w:type="dxa"/>
          </w:tcPr>
          <w:p w14:paraId="10E86BF6" w14:textId="18F85D78" w:rsidR="00A57208" w:rsidRPr="008958AB" w:rsidRDefault="00A57208" w:rsidP="00F2648C">
            <w:pPr>
              <w:jc w:val="center"/>
              <w:rPr>
                <w:lang w:val="en-GB"/>
              </w:rPr>
            </w:pPr>
            <w:r w:rsidRPr="008958AB">
              <w:rPr>
                <w:lang w:val="en-GB"/>
              </w:rPr>
              <w:t>2045</w:t>
            </w:r>
          </w:p>
        </w:tc>
        <w:tc>
          <w:tcPr>
            <w:tcW w:w="1803" w:type="dxa"/>
          </w:tcPr>
          <w:p w14:paraId="3F8274A4" w14:textId="7E00BADB" w:rsidR="00A57208" w:rsidRPr="008958AB" w:rsidRDefault="00A57208" w:rsidP="00F2648C">
            <w:pPr>
              <w:jc w:val="center"/>
              <w:rPr>
                <w:lang w:val="en-GB"/>
              </w:rPr>
            </w:pPr>
            <w:r w:rsidRPr="008958AB">
              <w:rPr>
                <w:lang w:val="en-GB"/>
              </w:rPr>
              <w:t>1.13</w:t>
            </w:r>
          </w:p>
        </w:tc>
        <w:tc>
          <w:tcPr>
            <w:tcW w:w="1803" w:type="dxa"/>
          </w:tcPr>
          <w:p w14:paraId="0AC17ADE" w14:textId="07BCE739" w:rsidR="00A57208" w:rsidRPr="008958AB" w:rsidRDefault="00A57208" w:rsidP="00F2648C">
            <w:pPr>
              <w:jc w:val="center"/>
              <w:rPr>
                <w:lang w:val="en-GB"/>
              </w:rPr>
            </w:pPr>
            <w:r w:rsidRPr="008958AB">
              <w:rPr>
                <w:lang w:val="en-GB"/>
              </w:rPr>
              <w:t>9.36</w:t>
            </w:r>
            <w:r w:rsidR="0045640A" w:rsidRPr="008958AB">
              <w:rPr>
                <w:lang w:val="en-GB"/>
              </w:rPr>
              <w:t>e-1</w:t>
            </w:r>
          </w:p>
        </w:tc>
        <w:tc>
          <w:tcPr>
            <w:tcW w:w="1804" w:type="dxa"/>
          </w:tcPr>
          <w:p w14:paraId="3B934E78" w14:textId="29635EA8" w:rsidR="00A57208" w:rsidRPr="008958AB" w:rsidRDefault="0045640A" w:rsidP="00F2648C">
            <w:pPr>
              <w:jc w:val="center"/>
              <w:rPr>
                <w:lang w:val="en-GB"/>
              </w:rPr>
            </w:pPr>
            <w:r w:rsidRPr="008958AB">
              <w:rPr>
                <w:lang w:val="en-GB"/>
              </w:rPr>
              <w:t>3.43e-1</w:t>
            </w:r>
          </w:p>
        </w:tc>
      </w:tr>
      <w:tr w:rsidR="00A57208" w:rsidRPr="008958AB" w14:paraId="62724F92" w14:textId="77777777" w:rsidTr="001B66B1">
        <w:tc>
          <w:tcPr>
            <w:tcW w:w="1803" w:type="dxa"/>
            <w:vMerge/>
          </w:tcPr>
          <w:p w14:paraId="44075DA8" w14:textId="77777777" w:rsidR="00A57208" w:rsidRPr="008958AB" w:rsidRDefault="00A57208" w:rsidP="00F2648C">
            <w:pPr>
              <w:jc w:val="center"/>
              <w:rPr>
                <w:lang w:val="en-GB"/>
              </w:rPr>
            </w:pPr>
          </w:p>
        </w:tc>
        <w:tc>
          <w:tcPr>
            <w:tcW w:w="1803" w:type="dxa"/>
          </w:tcPr>
          <w:p w14:paraId="69A0D9FC" w14:textId="08B57506" w:rsidR="00A57208" w:rsidRPr="008958AB" w:rsidRDefault="00A57208" w:rsidP="00F2648C">
            <w:pPr>
              <w:jc w:val="center"/>
              <w:rPr>
                <w:lang w:val="en-GB"/>
              </w:rPr>
            </w:pPr>
            <w:r w:rsidRPr="008958AB">
              <w:rPr>
                <w:lang w:val="en-GB"/>
              </w:rPr>
              <w:t>2050</w:t>
            </w:r>
          </w:p>
        </w:tc>
        <w:tc>
          <w:tcPr>
            <w:tcW w:w="1803" w:type="dxa"/>
          </w:tcPr>
          <w:p w14:paraId="5AD77E39" w14:textId="7D0D4D94" w:rsidR="00A57208" w:rsidRPr="008958AB" w:rsidRDefault="00A57208" w:rsidP="00F2648C">
            <w:pPr>
              <w:jc w:val="center"/>
              <w:rPr>
                <w:lang w:val="en-GB"/>
              </w:rPr>
            </w:pPr>
            <w:r w:rsidRPr="008958AB">
              <w:rPr>
                <w:lang w:val="en-GB"/>
              </w:rPr>
              <w:t>1.13</w:t>
            </w:r>
          </w:p>
        </w:tc>
        <w:tc>
          <w:tcPr>
            <w:tcW w:w="1803" w:type="dxa"/>
          </w:tcPr>
          <w:p w14:paraId="18123D35" w14:textId="66773F1B" w:rsidR="00A57208" w:rsidRPr="008958AB" w:rsidRDefault="00A57208" w:rsidP="00F2648C">
            <w:pPr>
              <w:jc w:val="center"/>
              <w:rPr>
                <w:lang w:val="en-GB"/>
              </w:rPr>
            </w:pPr>
            <w:r w:rsidRPr="008958AB">
              <w:rPr>
                <w:lang w:val="en-GB"/>
              </w:rPr>
              <w:t>9.31</w:t>
            </w:r>
            <w:r w:rsidR="0045640A" w:rsidRPr="008958AB">
              <w:rPr>
                <w:lang w:val="en-GB"/>
              </w:rPr>
              <w:t>e-1</w:t>
            </w:r>
          </w:p>
        </w:tc>
        <w:tc>
          <w:tcPr>
            <w:tcW w:w="1804" w:type="dxa"/>
          </w:tcPr>
          <w:p w14:paraId="0EC2CE55" w14:textId="5BDC317D" w:rsidR="00A57208" w:rsidRPr="008958AB" w:rsidRDefault="0045640A" w:rsidP="00F2648C">
            <w:pPr>
              <w:jc w:val="center"/>
              <w:rPr>
                <w:lang w:val="en-GB"/>
              </w:rPr>
            </w:pPr>
            <w:r w:rsidRPr="008958AB">
              <w:rPr>
                <w:lang w:val="en-GB"/>
              </w:rPr>
              <w:t>3.40e-1</w:t>
            </w:r>
          </w:p>
        </w:tc>
      </w:tr>
      <w:tr w:rsidR="00A57208" w:rsidRPr="008958AB" w14:paraId="010DBFE3" w14:textId="77777777" w:rsidTr="001B66B1">
        <w:tc>
          <w:tcPr>
            <w:tcW w:w="1803" w:type="dxa"/>
            <w:vMerge/>
          </w:tcPr>
          <w:p w14:paraId="575095FC" w14:textId="77777777" w:rsidR="00A57208" w:rsidRPr="008958AB" w:rsidRDefault="00A57208" w:rsidP="00F2648C">
            <w:pPr>
              <w:jc w:val="center"/>
              <w:rPr>
                <w:lang w:val="en-GB"/>
              </w:rPr>
            </w:pPr>
          </w:p>
        </w:tc>
        <w:tc>
          <w:tcPr>
            <w:tcW w:w="1803" w:type="dxa"/>
          </w:tcPr>
          <w:p w14:paraId="4996CB0C" w14:textId="2AF3F8B5" w:rsidR="00A57208" w:rsidRPr="008958AB" w:rsidRDefault="00A57208" w:rsidP="00F2648C">
            <w:pPr>
              <w:jc w:val="center"/>
              <w:rPr>
                <w:lang w:val="en-GB"/>
              </w:rPr>
            </w:pPr>
            <w:r w:rsidRPr="008958AB">
              <w:rPr>
                <w:lang w:val="en-GB"/>
              </w:rPr>
              <w:t>2055</w:t>
            </w:r>
          </w:p>
        </w:tc>
        <w:tc>
          <w:tcPr>
            <w:tcW w:w="1803" w:type="dxa"/>
          </w:tcPr>
          <w:p w14:paraId="38F877C8" w14:textId="026627DF" w:rsidR="00A57208" w:rsidRPr="008958AB" w:rsidRDefault="00A57208" w:rsidP="00F2648C">
            <w:pPr>
              <w:jc w:val="center"/>
              <w:rPr>
                <w:lang w:val="en-GB"/>
              </w:rPr>
            </w:pPr>
            <w:r w:rsidRPr="008958AB">
              <w:rPr>
                <w:lang w:val="en-GB"/>
              </w:rPr>
              <w:t>1.13</w:t>
            </w:r>
          </w:p>
        </w:tc>
        <w:tc>
          <w:tcPr>
            <w:tcW w:w="1803" w:type="dxa"/>
          </w:tcPr>
          <w:p w14:paraId="2F180721" w14:textId="738C3FC4" w:rsidR="00A57208" w:rsidRPr="008958AB" w:rsidRDefault="00A57208" w:rsidP="00F2648C">
            <w:pPr>
              <w:jc w:val="center"/>
              <w:rPr>
                <w:lang w:val="en-GB"/>
              </w:rPr>
            </w:pPr>
            <w:r w:rsidRPr="008958AB">
              <w:rPr>
                <w:lang w:val="en-GB"/>
              </w:rPr>
              <w:t>9.27</w:t>
            </w:r>
            <w:r w:rsidR="0045640A" w:rsidRPr="008958AB">
              <w:rPr>
                <w:lang w:val="en-GB"/>
              </w:rPr>
              <w:t>e-1</w:t>
            </w:r>
          </w:p>
        </w:tc>
        <w:tc>
          <w:tcPr>
            <w:tcW w:w="1804" w:type="dxa"/>
          </w:tcPr>
          <w:p w14:paraId="47D63DCD" w14:textId="7AA9B6F1" w:rsidR="00A57208" w:rsidRPr="008958AB" w:rsidRDefault="0045640A" w:rsidP="00F2648C">
            <w:pPr>
              <w:jc w:val="center"/>
              <w:rPr>
                <w:lang w:val="en-GB"/>
              </w:rPr>
            </w:pPr>
            <w:r w:rsidRPr="008958AB">
              <w:rPr>
                <w:lang w:val="en-GB"/>
              </w:rPr>
              <w:t>3.37e-1</w:t>
            </w:r>
          </w:p>
        </w:tc>
      </w:tr>
      <w:tr w:rsidR="00A57208" w:rsidRPr="008958AB" w14:paraId="59A00677" w14:textId="77777777" w:rsidTr="001B66B1">
        <w:tc>
          <w:tcPr>
            <w:tcW w:w="1803" w:type="dxa"/>
            <w:vMerge/>
          </w:tcPr>
          <w:p w14:paraId="75AB4C2F" w14:textId="77777777" w:rsidR="00A57208" w:rsidRPr="008958AB" w:rsidRDefault="00A57208" w:rsidP="00F2648C">
            <w:pPr>
              <w:jc w:val="center"/>
              <w:rPr>
                <w:lang w:val="en-GB"/>
              </w:rPr>
            </w:pPr>
          </w:p>
        </w:tc>
        <w:tc>
          <w:tcPr>
            <w:tcW w:w="1803" w:type="dxa"/>
          </w:tcPr>
          <w:p w14:paraId="4796A2C8" w14:textId="75C13987" w:rsidR="00A57208" w:rsidRPr="008958AB" w:rsidRDefault="00A57208" w:rsidP="00F2648C">
            <w:pPr>
              <w:jc w:val="center"/>
              <w:rPr>
                <w:lang w:val="en-GB"/>
              </w:rPr>
            </w:pPr>
            <w:r w:rsidRPr="008958AB">
              <w:rPr>
                <w:lang w:val="en-GB"/>
              </w:rPr>
              <w:t>2060</w:t>
            </w:r>
          </w:p>
        </w:tc>
        <w:tc>
          <w:tcPr>
            <w:tcW w:w="1803" w:type="dxa"/>
          </w:tcPr>
          <w:p w14:paraId="78EFA84C" w14:textId="2414484A" w:rsidR="00A57208" w:rsidRPr="008958AB" w:rsidRDefault="00A57208" w:rsidP="00F2648C">
            <w:pPr>
              <w:jc w:val="center"/>
              <w:rPr>
                <w:lang w:val="en-GB"/>
              </w:rPr>
            </w:pPr>
            <w:r w:rsidRPr="008958AB">
              <w:rPr>
                <w:lang w:val="en-GB"/>
              </w:rPr>
              <w:t>1.13</w:t>
            </w:r>
          </w:p>
        </w:tc>
        <w:tc>
          <w:tcPr>
            <w:tcW w:w="1803" w:type="dxa"/>
          </w:tcPr>
          <w:p w14:paraId="1D185D0E" w14:textId="5ABF2F73" w:rsidR="00A57208" w:rsidRPr="008958AB" w:rsidRDefault="00A57208" w:rsidP="00F2648C">
            <w:pPr>
              <w:jc w:val="center"/>
              <w:rPr>
                <w:lang w:val="en-GB"/>
              </w:rPr>
            </w:pPr>
            <w:r w:rsidRPr="008958AB">
              <w:rPr>
                <w:lang w:val="en-GB"/>
              </w:rPr>
              <w:t>9.23</w:t>
            </w:r>
            <w:r w:rsidR="0045640A" w:rsidRPr="008958AB">
              <w:rPr>
                <w:lang w:val="en-GB"/>
              </w:rPr>
              <w:t>e-1</w:t>
            </w:r>
          </w:p>
        </w:tc>
        <w:tc>
          <w:tcPr>
            <w:tcW w:w="1804" w:type="dxa"/>
          </w:tcPr>
          <w:p w14:paraId="4AB695DC" w14:textId="29248FB4" w:rsidR="00A57208" w:rsidRPr="008958AB" w:rsidRDefault="0045640A" w:rsidP="00F2648C">
            <w:pPr>
              <w:jc w:val="center"/>
              <w:rPr>
                <w:lang w:val="en-GB"/>
              </w:rPr>
            </w:pPr>
            <w:r w:rsidRPr="008958AB">
              <w:rPr>
                <w:lang w:val="en-GB"/>
              </w:rPr>
              <w:t>3.35e-1</w:t>
            </w:r>
          </w:p>
        </w:tc>
      </w:tr>
      <w:tr w:rsidR="00A57208" w:rsidRPr="008958AB" w14:paraId="7133FB6F" w14:textId="77777777" w:rsidTr="001B66B1">
        <w:tc>
          <w:tcPr>
            <w:tcW w:w="1803" w:type="dxa"/>
            <w:vMerge/>
          </w:tcPr>
          <w:p w14:paraId="4F50AC8F" w14:textId="77777777" w:rsidR="00A57208" w:rsidRPr="008958AB" w:rsidRDefault="00A57208" w:rsidP="00F2648C">
            <w:pPr>
              <w:jc w:val="center"/>
              <w:rPr>
                <w:lang w:val="en-GB"/>
              </w:rPr>
            </w:pPr>
          </w:p>
        </w:tc>
        <w:tc>
          <w:tcPr>
            <w:tcW w:w="1803" w:type="dxa"/>
          </w:tcPr>
          <w:p w14:paraId="64F8CF53" w14:textId="61D434B5" w:rsidR="00A57208" w:rsidRPr="008958AB" w:rsidRDefault="00A57208" w:rsidP="00F2648C">
            <w:pPr>
              <w:jc w:val="center"/>
              <w:rPr>
                <w:lang w:val="en-GB"/>
              </w:rPr>
            </w:pPr>
            <w:r w:rsidRPr="008958AB">
              <w:rPr>
                <w:lang w:val="en-GB"/>
              </w:rPr>
              <w:t>2065</w:t>
            </w:r>
          </w:p>
        </w:tc>
        <w:tc>
          <w:tcPr>
            <w:tcW w:w="1803" w:type="dxa"/>
          </w:tcPr>
          <w:p w14:paraId="38369A24" w14:textId="39261427" w:rsidR="00A57208" w:rsidRPr="008958AB" w:rsidRDefault="00A57208" w:rsidP="00F2648C">
            <w:pPr>
              <w:jc w:val="center"/>
              <w:rPr>
                <w:lang w:val="en-GB"/>
              </w:rPr>
            </w:pPr>
            <w:r w:rsidRPr="008958AB">
              <w:rPr>
                <w:lang w:val="en-GB"/>
              </w:rPr>
              <w:t>1.13</w:t>
            </w:r>
          </w:p>
        </w:tc>
        <w:tc>
          <w:tcPr>
            <w:tcW w:w="1803" w:type="dxa"/>
          </w:tcPr>
          <w:p w14:paraId="21C41BA4" w14:textId="262B0082" w:rsidR="00A57208" w:rsidRPr="008958AB" w:rsidRDefault="00A57208" w:rsidP="00F2648C">
            <w:pPr>
              <w:jc w:val="center"/>
              <w:rPr>
                <w:lang w:val="en-GB"/>
              </w:rPr>
            </w:pPr>
            <w:r w:rsidRPr="008958AB">
              <w:rPr>
                <w:lang w:val="en-GB"/>
              </w:rPr>
              <w:t>9.20</w:t>
            </w:r>
            <w:r w:rsidR="0045640A" w:rsidRPr="008958AB">
              <w:rPr>
                <w:lang w:val="en-GB"/>
              </w:rPr>
              <w:t>e-1</w:t>
            </w:r>
          </w:p>
        </w:tc>
        <w:tc>
          <w:tcPr>
            <w:tcW w:w="1804" w:type="dxa"/>
          </w:tcPr>
          <w:p w14:paraId="7B651DC5" w14:textId="665D6CD2" w:rsidR="00A57208" w:rsidRPr="008958AB" w:rsidRDefault="0045640A" w:rsidP="00F2648C">
            <w:pPr>
              <w:jc w:val="center"/>
              <w:rPr>
                <w:lang w:val="en-GB"/>
              </w:rPr>
            </w:pPr>
            <w:r w:rsidRPr="008958AB">
              <w:rPr>
                <w:lang w:val="en-GB"/>
              </w:rPr>
              <w:t>3.33e-1</w:t>
            </w:r>
          </w:p>
        </w:tc>
      </w:tr>
      <w:tr w:rsidR="00A57208" w:rsidRPr="008958AB" w14:paraId="1B663EC0" w14:textId="77777777" w:rsidTr="001B66B1">
        <w:tc>
          <w:tcPr>
            <w:tcW w:w="1803" w:type="dxa"/>
            <w:vMerge/>
          </w:tcPr>
          <w:p w14:paraId="29F15C0F" w14:textId="77777777" w:rsidR="00A57208" w:rsidRPr="008958AB" w:rsidRDefault="00A57208" w:rsidP="00F2648C">
            <w:pPr>
              <w:jc w:val="center"/>
              <w:rPr>
                <w:lang w:val="en-GB"/>
              </w:rPr>
            </w:pPr>
          </w:p>
        </w:tc>
        <w:tc>
          <w:tcPr>
            <w:tcW w:w="1803" w:type="dxa"/>
          </w:tcPr>
          <w:p w14:paraId="2B6566CB" w14:textId="47260FA9" w:rsidR="00A57208" w:rsidRPr="008958AB" w:rsidRDefault="00A57208" w:rsidP="00F2648C">
            <w:pPr>
              <w:jc w:val="center"/>
              <w:rPr>
                <w:lang w:val="en-GB"/>
              </w:rPr>
            </w:pPr>
            <w:r w:rsidRPr="008958AB">
              <w:rPr>
                <w:lang w:val="en-GB"/>
              </w:rPr>
              <w:t>2070</w:t>
            </w:r>
          </w:p>
        </w:tc>
        <w:tc>
          <w:tcPr>
            <w:tcW w:w="1803" w:type="dxa"/>
          </w:tcPr>
          <w:p w14:paraId="6C254E30" w14:textId="04E001C6" w:rsidR="00A57208" w:rsidRPr="008958AB" w:rsidRDefault="00A57208" w:rsidP="00F2648C">
            <w:pPr>
              <w:jc w:val="center"/>
              <w:rPr>
                <w:lang w:val="en-GB"/>
              </w:rPr>
            </w:pPr>
            <w:r w:rsidRPr="008958AB">
              <w:rPr>
                <w:lang w:val="en-GB"/>
              </w:rPr>
              <w:t>1.13</w:t>
            </w:r>
          </w:p>
        </w:tc>
        <w:tc>
          <w:tcPr>
            <w:tcW w:w="1803" w:type="dxa"/>
          </w:tcPr>
          <w:p w14:paraId="6E357C79" w14:textId="02807662" w:rsidR="00A57208" w:rsidRPr="008958AB" w:rsidRDefault="00A57208" w:rsidP="00F2648C">
            <w:pPr>
              <w:jc w:val="center"/>
              <w:rPr>
                <w:lang w:val="en-GB"/>
              </w:rPr>
            </w:pPr>
            <w:r w:rsidRPr="008958AB">
              <w:rPr>
                <w:lang w:val="en-GB"/>
              </w:rPr>
              <w:t>9.17</w:t>
            </w:r>
            <w:r w:rsidR="0045640A" w:rsidRPr="008958AB">
              <w:rPr>
                <w:lang w:val="en-GB"/>
              </w:rPr>
              <w:t>e-1</w:t>
            </w:r>
          </w:p>
        </w:tc>
        <w:tc>
          <w:tcPr>
            <w:tcW w:w="1804" w:type="dxa"/>
          </w:tcPr>
          <w:p w14:paraId="14F523AC" w14:textId="0DE6B293" w:rsidR="00A57208" w:rsidRPr="008958AB" w:rsidRDefault="0045640A" w:rsidP="00F2648C">
            <w:pPr>
              <w:jc w:val="center"/>
              <w:rPr>
                <w:lang w:val="en-GB"/>
              </w:rPr>
            </w:pPr>
            <w:r w:rsidRPr="008958AB">
              <w:rPr>
                <w:lang w:val="en-GB"/>
              </w:rPr>
              <w:t>3.31e-1</w:t>
            </w:r>
          </w:p>
        </w:tc>
      </w:tr>
      <w:tr w:rsidR="00A57208" w:rsidRPr="008958AB" w14:paraId="2B573055" w14:textId="77777777" w:rsidTr="001B66B1">
        <w:tc>
          <w:tcPr>
            <w:tcW w:w="1803" w:type="dxa"/>
            <w:vMerge w:val="restart"/>
          </w:tcPr>
          <w:p w14:paraId="28F8565F" w14:textId="5625AA3B" w:rsidR="00A57208" w:rsidRPr="008958AB" w:rsidRDefault="00A57208" w:rsidP="00A57208">
            <w:pPr>
              <w:jc w:val="center"/>
              <w:rPr>
                <w:lang w:val="en-GB"/>
              </w:rPr>
            </w:pPr>
            <w:r w:rsidRPr="008958AB">
              <w:rPr>
                <w:lang w:val="en-GB"/>
              </w:rPr>
              <w:t>Sorbent [kg/kg]</w:t>
            </w:r>
          </w:p>
        </w:tc>
        <w:tc>
          <w:tcPr>
            <w:tcW w:w="1803" w:type="dxa"/>
          </w:tcPr>
          <w:p w14:paraId="5A163FAB" w14:textId="10FCF2B3" w:rsidR="00A57208" w:rsidRPr="008958AB" w:rsidRDefault="00A57208" w:rsidP="00A57208">
            <w:pPr>
              <w:jc w:val="center"/>
              <w:rPr>
                <w:lang w:val="en-GB"/>
              </w:rPr>
            </w:pPr>
            <w:r w:rsidRPr="008958AB">
              <w:rPr>
                <w:lang w:val="en-GB"/>
              </w:rPr>
              <w:t>2020</w:t>
            </w:r>
          </w:p>
        </w:tc>
        <w:tc>
          <w:tcPr>
            <w:tcW w:w="1803" w:type="dxa"/>
          </w:tcPr>
          <w:p w14:paraId="22957610" w14:textId="38D706A6" w:rsidR="00A57208" w:rsidRPr="008958AB" w:rsidRDefault="00A57208" w:rsidP="00A57208">
            <w:pPr>
              <w:jc w:val="center"/>
              <w:rPr>
                <w:lang w:val="en-GB"/>
              </w:rPr>
            </w:pPr>
            <w:r w:rsidRPr="008958AB">
              <w:rPr>
                <w:lang w:val="en-GB"/>
              </w:rPr>
              <w:t>3.00e-3</w:t>
            </w:r>
          </w:p>
        </w:tc>
        <w:tc>
          <w:tcPr>
            <w:tcW w:w="1803" w:type="dxa"/>
          </w:tcPr>
          <w:p w14:paraId="5ADF0FB7" w14:textId="30C8F2FD" w:rsidR="00A57208" w:rsidRPr="008958AB" w:rsidRDefault="00A57208" w:rsidP="00A57208">
            <w:pPr>
              <w:jc w:val="center"/>
              <w:rPr>
                <w:lang w:val="en-GB"/>
              </w:rPr>
            </w:pPr>
            <w:r w:rsidRPr="008958AB">
              <w:rPr>
                <w:lang w:val="en-GB"/>
              </w:rPr>
              <w:t>3.00</w:t>
            </w:r>
            <w:r w:rsidR="0045640A" w:rsidRPr="008958AB">
              <w:rPr>
                <w:lang w:val="en-GB"/>
              </w:rPr>
              <w:t>e-3</w:t>
            </w:r>
          </w:p>
        </w:tc>
        <w:tc>
          <w:tcPr>
            <w:tcW w:w="1804" w:type="dxa"/>
          </w:tcPr>
          <w:p w14:paraId="3A6AB965" w14:textId="27467861" w:rsidR="00A57208" w:rsidRPr="008958AB" w:rsidRDefault="0045640A" w:rsidP="00A57208">
            <w:pPr>
              <w:jc w:val="center"/>
              <w:rPr>
                <w:lang w:val="en-GB"/>
              </w:rPr>
            </w:pPr>
            <w:r w:rsidRPr="008958AB">
              <w:rPr>
                <w:lang w:val="en-GB"/>
              </w:rPr>
              <w:t>3.00 e-3</w:t>
            </w:r>
          </w:p>
        </w:tc>
      </w:tr>
      <w:tr w:rsidR="00A57208" w:rsidRPr="008958AB" w14:paraId="5561DC75" w14:textId="77777777" w:rsidTr="001B66B1">
        <w:tc>
          <w:tcPr>
            <w:tcW w:w="1803" w:type="dxa"/>
            <w:vMerge/>
          </w:tcPr>
          <w:p w14:paraId="1E5A5DCB" w14:textId="77777777" w:rsidR="00A57208" w:rsidRPr="008958AB" w:rsidRDefault="00A57208" w:rsidP="00A57208">
            <w:pPr>
              <w:jc w:val="center"/>
              <w:rPr>
                <w:lang w:val="en-GB"/>
              </w:rPr>
            </w:pPr>
          </w:p>
        </w:tc>
        <w:tc>
          <w:tcPr>
            <w:tcW w:w="1803" w:type="dxa"/>
          </w:tcPr>
          <w:p w14:paraId="0BCCEA19" w14:textId="52F782B6" w:rsidR="00A57208" w:rsidRPr="008958AB" w:rsidRDefault="00A57208" w:rsidP="00A57208">
            <w:pPr>
              <w:jc w:val="center"/>
              <w:rPr>
                <w:lang w:val="en-GB"/>
              </w:rPr>
            </w:pPr>
            <w:r w:rsidRPr="008958AB">
              <w:rPr>
                <w:lang w:val="en-GB"/>
              </w:rPr>
              <w:t>2025</w:t>
            </w:r>
          </w:p>
        </w:tc>
        <w:tc>
          <w:tcPr>
            <w:tcW w:w="1803" w:type="dxa"/>
          </w:tcPr>
          <w:p w14:paraId="4F3D8125" w14:textId="05713533" w:rsidR="00A57208" w:rsidRPr="008958AB" w:rsidRDefault="00A57208" w:rsidP="00A57208">
            <w:pPr>
              <w:jc w:val="center"/>
              <w:rPr>
                <w:lang w:val="en-GB"/>
              </w:rPr>
            </w:pPr>
            <w:r w:rsidRPr="008958AB">
              <w:rPr>
                <w:lang w:val="en-GB"/>
              </w:rPr>
              <w:t>3.00e-3</w:t>
            </w:r>
          </w:p>
        </w:tc>
        <w:tc>
          <w:tcPr>
            <w:tcW w:w="1803" w:type="dxa"/>
          </w:tcPr>
          <w:p w14:paraId="05904DE6" w14:textId="2968B3DD" w:rsidR="00A57208" w:rsidRPr="008958AB" w:rsidRDefault="00BE43EA" w:rsidP="00A57208">
            <w:pPr>
              <w:jc w:val="center"/>
              <w:rPr>
                <w:lang w:val="en-GB"/>
              </w:rPr>
            </w:pPr>
            <w:r w:rsidRPr="008958AB">
              <w:rPr>
                <w:lang w:val="en-GB"/>
              </w:rPr>
              <w:t>2.54</w:t>
            </w:r>
            <w:r w:rsidR="0045640A" w:rsidRPr="008958AB">
              <w:rPr>
                <w:lang w:val="en-GB"/>
              </w:rPr>
              <w:t>e-3</w:t>
            </w:r>
          </w:p>
        </w:tc>
        <w:tc>
          <w:tcPr>
            <w:tcW w:w="1804" w:type="dxa"/>
          </w:tcPr>
          <w:p w14:paraId="0C0921C9" w14:textId="087FAF04" w:rsidR="00A57208" w:rsidRPr="008958AB" w:rsidRDefault="00BE43EA" w:rsidP="00A57208">
            <w:pPr>
              <w:jc w:val="center"/>
              <w:rPr>
                <w:lang w:val="en-GB"/>
              </w:rPr>
            </w:pPr>
            <w:r w:rsidRPr="008958AB">
              <w:rPr>
                <w:lang w:val="en-GB"/>
              </w:rPr>
              <w:t>1.98</w:t>
            </w:r>
            <w:r w:rsidR="0045640A" w:rsidRPr="008958AB">
              <w:rPr>
                <w:lang w:val="en-GB"/>
              </w:rPr>
              <w:t>e-3</w:t>
            </w:r>
          </w:p>
        </w:tc>
      </w:tr>
      <w:tr w:rsidR="00A57208" w:rsidRPr="008958AB" w14:paraId="13A3918B" w14:textId="77777777" w:rsidTr="001B66B1">
        <w:tc>
          <w:tcPr>
            <w:tcW w:w="1803" w:type="dxa"/>
            <w:vMerge/>
          </w:tcPr>
          <w:p w14:paraId="177641A8" w14:textId="77777777" w:rsidR="00A57208" w:rsidRPr="008958AB" w:rsidRDefault="00A57208" w:rsidP="00A57208">
            <w:pPr>
              <w:jc w:val="center"/>
              <w:rPr>
                <w:lang w:val="en-GB"/>
              </w:rPr>
            </w:pPr>
          </w:p>
        </w:tc>
        <w:tc>
          <w:tcPr>
            <w:tcW w:w="1803" w:type="dxa"/>
          </w:tcPr>
          <w:p w14:paraId="2EC17724" w14:textId="7C5E571B" w:rsidR="00A57208" w:rsidRPr="008958AB" w:rsidRDefault="00A57208" w:rsidP="00A57208">
            <w:pPr>
              <w:jc w:val="center"/>
              <w:rPr>
                <w:lang w:val="en-GB"/>
              </w:rPr>
            </w:pPr>
            <w:r w:rsidRPr="008958AB">
              <w:rPr>
                <w:lang w:val="en-GB"/>
              </w:rPr>
              <w:t>2030</w:t>
            </w:r>
          </w:p>
        </w:tc>
        <w:tc>
          <w:tcPr>
            <w:tcW w:w="1803" w:type="dxa"/>
          </w:tcPr>
          <w:p w14:paraId="4F0460E4" w14:textId="6312A032" w:rsidR="00A57208" w:rsidRPr="008958AB" w:rsidRDefault="00A57208" w:rsidP="00A57208">
            <w:pPr>
              <w:jc w:val="center"/>
              <w:rPr>
                <w:lang w:val="en-GB"/>
              </w:rPr>
            </w:pPr>
            <w:r w:rsidRPr="008958AB">
              <w:rPr>
                <w:lang w:val="en-GB"/>
              </w:rPr>
              <w:t>3.00e-3</w:t>
            </w:r>
          </w:p>
        </w:tc>
        <w:tc>
          <w:tcPr>
            <w:tcW w:w="1803" w:type="dxa"/>
          </w:tcPr>
          <w:p w14:paraId="7605E93C" w14:textId="52B5F444" w:rsidR="00A57208" w:rsidRPr="008958AB" w:rsidRDefault="00BE43EA" w:rsidP="00A57208">
            <w:pPr>
              <w:jc w:val="center"/>
              <w:rPr>
                <w:lang w:val="en-GB"/>
              </w:rPr>
            </w:pPr>
            <w:r w:rsidRPr="008958AB">
              <w:rPr>
                <w:lang w:val="en-GB"/>
              </w:rPr>
              <w:t>2.49</w:t>
            </w:r>
            <w:r w:rsidR="0045640A" w:rsidRPr="008958AB">
              <w:rPr>
                <w:lang w:val="en-GB"/>
              </w:rPr>
              <w:t>e-3</w:t>
            </w:r>
          </w:p>
        </w:tc>
        <w:tc>
          <w:tcPr>
            <w:tcW w:w="1804" w:type="dxa"/>
          </w:tcPr>
          <w:p w14:paraId="5BD19DE7" w14:textId="34AA68B5" w:rsidR="00A57208" w:rsidRPr="008958AB" w:rsidRDefault="00BE43EA" w:rsidP="00A57208">
            <w:pPr>
              <w:jc w:val="center"/>
              <w:rPr>
                <w:lang w:val="en-GB"/>
              </w:rPr>
            </w:pPr>
            <w:r w:rsidRPr="008958AB">
              <w:rPr>
                <w:lang w:val="en-GB"/>
              </w:rPr>
              <w:t>1.90</w:t>
            </w:r>
            <w:r w:rsidR="0045640A" w:rsidRPr="008958AB">
              <w:rPr>
                <w:lang w:val="en-GB"/>
              </w:rPr>
              <w:t>e-3</w:t>
            </w:r>
          </w:p>
        </w:tc>
      </w:tr>
      <w:tr w:rsidR="00A57208" w:rsidRPr="008958AB" w14:paraId="0A0D51D4" w14:textId="77777777" w:rsidTr="001B66B1">
        <w:tc>
          <w:tcPr>
            <w:tcW w:w="1803" w:type="dxa"/>
            <w:vMerge/>
          </w:tcPr>
          <w:p w14:paraId="4D5C08E3" w14:textId="77777777" w:rsidR="00A57208" w:rsidRPr="008958AB" w:rsidRDefault="00A57208" w:rsidP="00A57208">
            <w:pPr>
              <w:jc w:val="center"/>
              <w:rPr>
                <w:lang w:val="en-GB"/>
              </w:rPr>
            </w:pPr>
          </w:p>
        </w:tc>
        <w:tc>
          <w:tcPr>
            <w:tcW w:w="1803" w:type="dxa"/>
          </w:tcPr>
          <w:p w14:paraId="5ECDD058" w14:textId="4A40A297" w:rsidR="00A57208" w:rsidRPr="008958AB" w:rsidRDefault="00A57208" w:rsidP="00A57208">
            <w:pPr>
              <w:jc w:val="center"/>
              <w:rPr>
                <w:lang w:val="en-GB"/>
              </w:rPr>
            </w:pPr>
            <w:r w:rsidRPr="008958AB">
              <w:rPr>
                <w:lang w:val="en-GB"/>
              </w:rPr>
              <w:t>2035</w:t>
            </w:r>
          </w:p>
        </w:tc>
        <w:tc>
          <w:tcPr>
            <w:tcW w:w="1803" w:type="dxa"/>
          </w:tcPr>
          <w:p w14:paraId="18BE9EAE" w14:textId="5C98809E" w:rsidR="00A57208" w:rsidRPr="008958AB" w:rsidRDefault="00A57208" w:rsidP="00A57208">
            <w:pPr>
              <w:jc w:val="center"/>
              <w:rPr>
                <w:lang w:val="en-GB"/>
              </w:rPr>
            </w:pPr>
            <w:r w:rsidRPr="008958AB">
              <w:rPr>
                <w:lang w:val="en-GB"/>
              </w:rPr>
              <w:t>3.00e-3</w:t>
            </w:r>
          </w:p>
        </w:tc>
        <w:tc>
          <w:tcPr>
            <w:tcW w:w="1803" w:type="dxa"/>
          </w:tcPr>
          <w:p w14:paraId="63DA4377" w14:textId="0AF0CB5A" w:rsidR="00A57208" w:rsidRPr="008958AB" w:rsidRDefault="00BE43EA" w:rsidP="00A57208">
            <w:pPr>
              <w:jc w:val="center"/>
              <w:rPr>
                <w:lang w:val="en-GB"/>
              </w:rPr>
            </w:pPr>
            <w:r w:rsidRPr="008958AB">
              <w:rPr>
                <w:lang w:val="en-GB"/>
              </w:rPr>
              <w:t>2.46</w:t>
            </w:r>
            <w:r w:rsidR="0045640A" w:rsidRPr="008958AB">
              <w:rPr>
                <w:lang w:val="en-GB"/>
              </w:rPr>
              <w:t>e-3</w:t>
            </w:r>
          </w:p>
        </w:tc>
        <w:tc>
          <w:tcPr>
            <w:tcW w:w="1804" w:type="dxa"/>
          </w:tcPr>
          <w:p w14:paraId="475B064B" w14:textId="7B778EB3" w:rsidR="00A57208" w:rsidRPr="008958AB" w:rsidRDefault="00BE43EA" w:rsidP="00A57208">
            <w:pPr>
              <w:jc w:val="center"/>
              <w:rPr>
                <w:lang w:val="en-GB"/>
              </w:rPr>
            </w:pPr>
            <w:r w:rsidRPr="008958AB">
              <w:rPr>
                <w:lang w:val="en-GB"/>
              </w:rPr>
              <w:t>1.87</w:t>
            </w:r>
            <w:r w:rsidR="0045640A" w:rsidRPr="008958AB">
              <w:rPr>
                <w:lang w:val="en-GB"/>
              </w:rPr>
              <w:t>e-3</w:t>
            </w:r>
          </w:p>
        </w:tc>
      </w:tr>
      <w:tr w:rsidR="00A57208" w:rsidRPr="008958AB" w14:paraId="26395F57" w14:textId="77777777" w:rsidTr="001B66B1">
        <w:tc>
          <w:tcPr>
            <w:tcW w:w="1803" w:type="dxa"/>
            <w:vMerge/>
          </w:tcPr>
          <w:p w14:paraId="153EF085" w14:textId="77777777" w:rsidR="00A57208" w:rsidRPr="008958AB" w:rsidRDefault="00A57208" w:rsidP="00A57208">
            <w:pPr>
              <w:jc w:val="center"/>
              <w:rPr>
                <w:lang w:val="en-GB"/>
              </w:rPr>
            </w:pPr>
          </w:p>
        </w:tc>
        <w:tc>
          <w:tcPr>
            <w:tcW w:w="1803" w:type="dxa"/>
          </w:tcPr>
          <w:p w14:paraId="2A9DDAB6" w14:textId="2CAA5765" w:rsidR="00A57208" w:rsidRPr="008958AB" w:rsidRDefault="00A57208" w:rsidP="00A57208">
            <w:pPr>
              <w:jc w:val="center"/>
              <w:rPr>
                <w:lang w:val="en-GB"/>
              </w:rPr>
            </w:pPr>
            <w:r w:rsidRPr="008958AB">
              <w:rPr>
                <w:lang w:val="en-GB"/>
              </w:rPr>
              <w:t>2040</w:t>
            </w:r>
          </w:p>
        </w:tc>
        <w:tc>
          <w:tcPr>
            <w:tcW w:w="1803" w:type="dxa"/>
          </w:tcPr>
          <w:p w14:paraId="04DC3B08" w14:textId="618B2129" w:rsidR="00A57208" w:rsidRPr="008958AB" w:rsidRDefault="00A57208" w:rsidP="00A57208">
            <w:pPr>
              <w:jc w:val="center"/>
              <w:rPr>
                <w:lang w:val="en-GB"/>
              </w:rPr>
            </w:pPr>
            <w:r w:rsidRPr="008958AB">
              <w:rPr>
                <w:lang w:val="en-GB"/>
              </w:rPr>
              <w:t>3.00e-3</w:t>
            </w:r>
          </w:p>
        </w:tc>
        <w:tc>
          <w:tcPr>
            <w:tcW w:w="1803" w:type="dxa"/>
          </w:tcPr>
          <w:p w14:paraId="0FD15D41" w14:textId="72BAFFB6" w:rsidR="00A57208" w:rsidRPr="008958AB" w:rsidRDefault="00BE43EA" w:rsidP="00A57208">
            <w:pPr>
              <w:jc w:val="center"/>
              <w:rPr>
                <w:lang w:val="en-GB"/>
              </w:rPr>
            </w:pPr>
            <w:r w:rsidRPr="008958AB">
              <w:rPr>
                <w:lang w:val="en-GB"/>
              </w:rPr>
              <w:t>2.44</w:t>
            </w:r>
            <w:r w:rsidR="0045640A" w:rsidRPr="008958AB">
              <w:rPr>
                <w:lang w:val="en-GB"/>
              </w:rPr>
              <w:t>e-3</w:t>
            </w:r>
          </w:p>
        </w:tc>
        <w:tc>
          <w:tcPr>
            <w:tcW w:w="1804" w:type="dxa"/>
          </w:tcPr>
          <w:p w14:paraId="6DF334B1" w14:textId="0434DFBA" w:rsidR="00A57208" w:rsidRPr="008958AB" w:rsidRDefault="00BE43EA" w:rsidP="00A57208">
            <w:pPr>
              <w:jc w:val="center"/>
              <w:rPr>
                <w:lang w:val="en-GB"/>
              </w:rPr>
            </w:pPr>
            <w:r w:rsidRPr="008958AB">
              <w:rPr>
                <w:lang w:val="en-GB"/>
              </w:rPr>
              <w:t>1.84</w:t>
            </w:r>
            <w:r w:rsidR="0045640A" w:rsidRPr="008958AB">
              <w:rPr>
                <w:lang w:val="en-GB"/>
              </w:rPr>
              <w:t>e-3</w:t>
            </w:r>
          </w:p>
        </w:tc>
      </w:tr>
      <w:tr w:rsidR="00A57208" w:rsidRPr="008958AB" w14:paraId="404A008A" w14:textId="77777777" w:rsidTr="001B66B1">
        <w:tc>
          <w:tcPr>
            <w:tcW w:w="1803" w:type="dxa"/>
            <w:vMerge/>
          </w:tcPr>
          <w:p w14:paraId="14AAF331" w14:textId="77777777" w:rsidR="00A57208" w:rsidRPr="008958AB" w:rsidRDefault="00A57208" w:rsidP="00A57208">
            <w:pPr>
              <w:jc w:val="center"/>
              <w:rPr>
                <w:lang w:val="en-GB"/>
              </w:rPr>
            </w:pPr>
          </w:p>
        </w:tc>
        <w:tc>
          <w:tcPr>
            <w:tcW w:w="1803" w:type="dxa"/>
          </w:tcPr>
          <w:p w14:paraId="7D405F3C" w14:textId="72038B7E" w:rsidR="00A57208" w:rsidRPr="008958AB" w:rsidRDefault="00A57208" w:rsidP="00A57208">
            <w:pPr>
              <w:jc w:val="center"/>
              <w:rPr>
                <w:lang w:val="en-GB"/>
              </w:rPr>
            </w:pPr>
            <w:r w:rsidRPr="008958AB">
              <w:rPr>
                <w:lang w:val="en-GB"/>
              </w:rPr>
              <w:t>2045</w:t>
            </w:r>
          </w:p>
        </w:tc>
        <w:tc>
          <w:tcPr>
            <w:tcW w:w="1803" w:type="dxa"/>
          </w:tcPr>
          <w:p w14:paraId="29928918" w14:textId="31841416" w:rsidR="00A57208" w:rsidRPr="008958AB" w:rsidRDefault="00A57208" w:rsidP="00A57208">
            <w:pPr>
              <w:jc w:val="center"/>
              <w:rPr>
                <w:lang w:val="en-GB"/>
              </w:rPr>
            </w:pPr>
            <w:r w:rsidRPr="008958AB">
              <w:rPr>
                <w:lang w:val="en-GB"/>
              </w:rPr>
              <w:t>3.00e-3</w:t>
            </w:r>
          </w:p>
        </w:tc>
        <w:tc>
          <w:tcPr>
            <w:tcW w:w="1803" w:type="dxa"/>
          </w:tcPr>
          <w:p w14:paraId="75A220C7" w14:textId="6B3BDDDB" w:rsidR="00A57208" w:rsidRPr="008958AB" w:rsidRDefault="00BE43EA" w:rsidP="00A57208">
            <w:pPr>
              <w:jc w:val="center"/>
              <w:rPr>
                <w:lang w:val="en-GB"/>
              </w:rPr>
            </w:pPr>
            <w:r w:rsidRPr="008958AB">
              <w:rPr>
                <w:lang w:val="en-GB"/>
              </w:rPr>
              <w:t>2.43</w:t>
            </w:r>
            <w:r w:rsidR="0045640A" w:rsidRPr="008958AB">
              <w:rPr>
                <w:lang w:val="en-GB"/>
              </w:rPr>
              <w:t>e-3</w:t>
            </w:r>
          </w:p>
        </w:tc>
        <w:tc>
          <w:tcPr>
            <w:tcW w:w="1804" w:type="dxa"/>
          </w:tcPr>
          <w:p w14:paraId="67D061EF" w14:textId="24D1158F" w:rsidR="00A57208" w:rsidRPr="008958AB" w:rsidRDefault="00BE43EA" w:rsidP="00A57208">
            <w:pPr>
              <w:jc w:val="center"/>
              <w:rPr>
                <w:lang w:val="en-GB"/>
              </w:rPr>
            </w:pPr>
            <w:r w:rsidRPr="008958AB">
              <w:rPr>
                <w:lang w:val="en-GB"/>
              </w:rPr>
              <w:t>1.83</w:t>
            </w:r>
            <w:r w:rsidR="0045640A" w:rsidRPr="008958AB">
              <w:rPr>
                <w:lang w:val="en-GB"/>
              </w:rPr>
              <w:t>e-3</w:t>
            </w:r>
          </w:p>
        </w:tc>
      </w:tr>
      <w:tr w:rsidR="00A57208" w:rsidRPr="008958AB" w14:paraId="7CE496F6" w14:textId="77777777" w:rsidTr="001B66B1">
        <w:tc>
          <w:tcPr>
            <w:tcW w:w="1803" w:type="dxa"/>
            <w:vMerge/>
          </w:tcPr>
          <w:p w14:paraId="5C72BE30" w14:textId="77777777" w:rsidR="00A57208" w:rsidRPr="008958AB" w:rsidRDefault="00A57208" w:rsidP="00A57208">
            <w:pPr>
              <w:jc w:val="center"/>
              <w:rPr>
                <w:lang w:val="en-GB"/>
              </w:rPr>
            </w:pPr>
          </w:p>
        </w:tc>
        <w:tc>
          <w:tcPr>
            <w:tcW w:w="1803" w:type="dxa"/>
          </w:tcPr>
          <w:p w14:paraId="38F72E33" w14:textId="68806383" w:rsidR="00A57208" w:rsidRPr="008958AB" w:rsidRDefault="00A57208" w:rsidP="00A57208">
            <w:pPr>
              <w:jc w:val="center"/>
              <w:rPr>
                <w:lang w:val="en-GB"/>
              </w:rPr>
            </w:pPr>
            <w:r w:rsidRPr="008958AB">
              <w:rPr>
                <w:lang w:val="en-GB"/>
              </w:rPr>
              <w:t>2050</w:t>
            </w:r>
          </w:p>
        </w:tc>
        <w:tc>
          <w:tcPr>
            <w:tcW w:w="1803" w:type="dxa"/>
          </w:tcPr>
          <w:p w14:paraId="7DB4308B" w14:textId="330362F0" w:rsidR="00A57208" w:rsidRPr="008958AB" w:rsidRDefault="00A57208" w:rsidP="00A57208">
            <w:pPr>
              <w:jc w:val="center"/>
              <w:rPr>
                <w:lang w:val="en-GB"/>
              </w:rPr>
            </w:pPr>
            <w:r w:rsidRPr="008958AB">
              <w:rPr>
                <w:lang w:val="en-GB"/>
              </w:rPr>
              <w:t>3.00e-3</w:t>
            </w:r>
          </w:p>
        </w:tc>
        <w:tc>
          <w:tcPr>
            <w:tcW w:w="1803" w:type="dxa"/>
          </w:tcPr>
          <w:p w14:paraId="04B7326B" w14:textId="5D92FE8A" w:rsidR="00A57208" w:rsidRPr="008958AB" w:rsidRDefault="00BE43EA" w:rsidP="00A57208">
            <w:pPr>
              <w:jc w:val="center"/>
              <w:rPr>
                <w:lang w:val="en-GB"/>
              </w:rPr>
            </w:pPr>
            <w:r w:rsidRPr="008958AB">
              <w:rPr>
                <w:lang w:val="en-GB"/>
              </w:rPr>
              <w:t>2.41</w:t>
            </w:r>
            <w:r w:rsidR="0045640A" w:rsidRPr="008958AB">
              <w:rPr>
                <w:lang w:val="en-GB"/>
              </w:rPr>
              <w:t>e-3</w:t>
            </w:r>
          </w:p>
        </w:tc>
        <w:tc>
          <w:tcPr>
            <w:tcW w:w="1804" w:type="dxa"/>
          </w:tcPr>
          <w:p w14:paraId="0315F855" w14:textId="3F1BB3E4" w:rsidR="00A57208" w:rsidRPr="008958AB" w:rsidRDefault="00BE43EA" w:rsidP="00A57208">
            <w:pPr>
              <w:jc w:val="center"/>
              <w:rPr>
                <w:lang w:val="en-GB"/>
              </w:rPr>
            </w:pPr>
            <w:r w:rsidRPr="008958AB">
              <w:rPr>
                <w:lang w:val="en-GB"/>
              </w:rPr>
              <w:t>1.81</w:t>
            </w:r>
            <w:r w:rsidR="0045640A" w:rsidRPr="008958AB">
              <w:rPr>
                <w:lang w:val="en-GB"/>
              </w:rPr>
              <w:t>e-3</w:t>
            </w:r>
          </w:p>
        </w:tc>
      </w:tr>
      <w:tr w:rsidR="00A57208" w:rsidRPr="008958AB" w14:paraId="34005AE4" w14:textId="77777777" w:rsidTr="001B66B1">
        <w:tc>
          <w:tcPr>
            <w:tcW w:w="1803" w:type="dxa"/>
            <w:vMerge/>
          </w:tcPr>
          <w:p w14:paraId="4D1CD00B" w14:textId="77777777" w:rsidR="00A57208" w:rsidRPr="008958AB" w:rsidRDefault="00A57208" w:rsidP="00A57208">
            <w:pPr>
              <w:jc w:val="center"/>
              <w:rPr>
                <w:lang w:val="en-GB"/>
              </w:rPr>
            </w:pPr>
          </w:p>
        </w:tc>
        <w:tc>
          <w:tcPr>
            <w:tcW w:w="1803" w:type="dxa"/>
          </w:tcPr>
          <w:p w14:paraId="656617DA" w14:textId="0CABBD1D" w:rsidR="00A57208" w:rsidRPr="008958AB" w:rsidRDefault="00A57208" w:rsidP="00A57208">
            <w:pPr>
              <w:jc w:val="center"/>
              <w:rPr>
                <w:lang w:val="en-GB"/>
              </w:rPr>
            </w:pPr>
            <w:r w:rsidRPr="008958AB">
              <w:rPr>
                <w:lang w:val="en-GB"/>
              </w:rPr>
              <w:t>2055</w:t>
            </w:r>
          </w:p>
        </w:tc>
        <w:tc>
          <w:tcPr>
            <w:tcW w:w="1803" w:type="dxa"/>
          </w:tcPr>
          <w:p w14:paraId="18ADE894" w14:textId="23F76DF3" w:rsidR="00A57208" w:rsidRPr="008958AB" w:rsidRDefault="00A57208" w:rsidP="00A57208">
            <w:pPr>
              <w:jc w:val="center"/>
              <w:rPr>
                <w:lang w:val="en-GB"/>
              </w:rPr>
            </w:pPr>
            <w:r w:rsidRPr="008958AB">
              <w:rPr>
                <w:lang w:val="en-GB"/>
              </w:rPr>
              <w:t>3.00e-3</w:t>
            </w:r>
          </w:p>
        </w:tc>
        <w:tc>
          <w:tcPr>
            <w:tcW w:w="1803" w:type="dxa"/>
          </w:tcPr>
          <w:p w14:paraId="62C03C32" w14:textId="59F9C1F7" w:rsidR="00A57208" w:rsidRPr="008958AB" w:rsidRDefault="00BE43EA" w:rsidP="00A57208">
            <w:pPr>
              <w:jc w:val="center"/>
              <w:rPr>
                <w:lang w:val="en-GB"/>
              </w:rPr>
            </w:pPr>
            <w:r w:rsidRPr="008958AB">
              <w:rPr>
                <w:lang w:val="en-GB"/>
              </w:rPr>
              <w:t>2.40</w:t>
            </w:r>
            <w:r w:rsidR="0045640A" w:rsidRPr="008958AB">
              <w:rPr>
                <w:lang w:val="en-GB"/>
              </w:rPr>
              <w:t>e-3</w:t>
            </w:r>
          </w:p>
        </w:tc>
        <w:tc>
          <w:tcPr>
            <w:tcW w:w="1804" w:type="dxa"/>
          </w:tcPr>
          <w:p w14:paraId="03D2407B" w14:textId="4B5CB86B" w:rsidR="00A57208" w:rsidRPr="008958AB" w:rsidRDefault="00BE43EA" w:rsidP="00A57208">
            <w:pPr>
              <w:jc w:val="center"/>
              <w:rPr>
                <w:lang w:val="en-GB"/>
              </w:rPr>
            </w:pPr>
            <w:r w:rsidRPr="008958AB">
              <w:rPr>
                <w:lang w:val="en-GB"/>
              </w:rPr>
              <w:t>1.80</w:t>
            </w:r>
            <w:r w:rsidR="0045640A" w:rsidRPr="008958AB">
              <w:rPr>
                <w:lang w:val="en-GB"/>
              </w:rPr>
              <w:t>e-3</w:t>
            </w:r>
          </w:p>
        </w:tc>
      </w:tr>
      <w:tr w:rsidR="00A57208" w:rsidRPr="008958AB" w14:paraId="72400F69" w14:textId="77777777" w:rsidTr="001B66B1">
        <w:tc>
          <w:tcPr>
            <w:tcW w:w="1803" w:type="dxa"/>
            <w:vMerge/>
          </w:tcPr>
          <w:p w14:paraId="70D53C2C" w14:textId="77777777" w:rsidR="00A57208" w:rsidRPr="008958AB" w:rsidRDefault="00A57208" w:rsidP="00A57208">
            <w:pPr>
              <w:jc w:val="center"/>
              <w:rPr>
                <w:lang w:val="en-GB"/>
              </w:rPr>
            </w:pPr>
          </w:p>
        </w:tc>
        <w:tc>
          <w:tcPr>
            <w:tcW w:w="1803" w:type="dxa"/>
          </w:tcPr>
          <w:p w14:paraId="3F724F95" w14:textId="1E9C162C" w:rsidR="00A57208" w:rsidRPr="008958AB" w:rsidRDefault="00A57208" w:rsidP="00A57208">
            <w:pPr>
              <w:jc w:val="center"/>
              <w:rPr>
                <w:lang w:val="en-GB"/>
              </w:rPr>
            </w:pPr>
            <w:r w:rsidRPr="008958AB">
              <w:rPr>
                <w:lang w:val="en-GB"/>
              </w:rPr>
              <w:t>2060</w:t>
            </w:r>
          </w:p>
        </w:tc>
        <w:tc>
          <w:tcPr>
            <w:tcW w:w="1803" w:type="dxa"/>
          </w:tcPr>
          <w:p w14:paraId="1F63DAAD" w14:textId="6641D82B" w:rsidR="00A57208" w:rsidRPr="008958AB" w:rsidRDefault="00A57208" w:rsidP="00A57208">
            <w:pPr>
              <w:jc w:val="center"/>
              <w:rPr>
                <w:lang w:val="en-GB"/>
              </w:rPr>
            </w:pPr>
            <w:r w:rsidRPr="008958AB">
              <w:rPr>
                <w:lang w:val="en-GB"/>
              </w:rPr>
              <w:t>3.00e-3</w:t>
            </w:r>
          </w:p>
        </w:tc>
        <w:tc>
          <w:tcPr>
            <w:tcW w:w="1803" w:type="dxa"/>
          </w:tcPr>
          <w:p w14:paraId="54C8E6A1" w14:textId="61C83DDA" w:rsidR="00A57208" w:rsidRPr="008958AB" w:rsidRDefault="00BE43EA" w:rsidP="00A57208">
            <w:pPr>
              <w:jc w:val="center"/>
              <w:rPr>
                <w:lang w:val="en-GB"/>
              </w:rPr>
            </w:pPr>
            <w:r w:rsidRPr="008958AB">
              <w:rPr>
                <w:lang w:val="en-GB"/>
              </w:rPr>
              <w:t>2.40</w:t>
            </w:r>
            <w:r w:rsidR="0045640A" w:rsidRPr="008958AB">
              <w:rPr>
                <w:lang w:val="en-GB"/>
              </w:rPr>
              <w:t>e-3</w:t>
            </w:r>
          </w:p>
        </w:tc>
        <w:tc>
          <w:tcPr>
            <w:tcW w:w="1804" w:type="dxa"/>
          </w:tcPr>
          <w:p w14:paraId="3A4488C7" w14:textId="449CB872" w:rsidR="00A57208" w:rsidRPr="008958AB" w:rsidRDefault="00BE43EA" w:rsidP="00A57208">
            <w:pPr>
              <w:jc w:val="center"/>
              <w:rPr>
                <w:lang w:val="en-GB"/>
              </w:rPr>
            </w:pPr>
            <w:r w:rsidRPr="008958AB">
              <w:rPr>
                <w:lang w:val="en-GB"/>
              </w:rPr>
              <w:t>1.79</w:t>
            </w:r>
            <w:r w:rsidR="0045640A" w:rsidRPr="008958AB">
              <w:rPr>
                <w:lang w:val="en-GB"/>
              </w:rPr>
              <w:t>e-3</w:t>
            </w:r>
          </w:p>
        </w:tc>
      </w:tr>
      <w:tr w:rsidR="00A57208" w:rsidRPr="008958AB" w14:paraId="76492C3F" w14:textId="77777777" w:rsidTr="001B66B1">
        <w:tc>
          <w:tcPr>
            <w:tcW w:w="1803" w:type="dxa"/>
            <w:vMerge/>
          </w:tcPr>
          <w:p w14:paraId="53AAD328" w14:textId="77777777" w:rsidR="00A57208" w:rsidRPr="008958AB" w:rsidRDefault="00A57208" w:rsidP="00A57208">
            <w:pPr>
              <w:jc w:val="center"/>
              <w:rPr>
                <w:lang w:val="en-GB"/>
              </w:rPr>
            </w:pPr>
          </w:p>
        </w:tc>
        <w:tc>
          <w:tcPr>
            <w:tcW w:w="1803" w:type="dxa"/>
          </w:tcPr>
          <w:p w14:paraId="5B7399F8" w14:textId="70336BBD" w:rsidR="00A57208" w:rsidRPr="008958AB" w:rsidRDefault="00A57208" w:rsidP="00A57208">
            <w:pPr>
              <w:jc w:val="center"/>
              <w:rPr>
                <w:lang w:val="en-GB"/>
              </w:rPr>
            </w:pPr>
            <w:r w:rsidRPr="008958AB">
              <w:rPr>
                <w:lang w:val="en-GB"/>
              </w:rPr>
              <w:t>2065</w:t>
            </w:r>
          </w:p>
        </w:tc>
        <w:tc>
          <w:tcPr>
            <w:tcW w:w="1803" w:type="dxa"/>
          </w:tcPr>
          <w:p w14:paraId="7CE6A345" w14:textId="070EE21C" w:rsidR="00A57208" w:rsidRPr="008958AB" w:rsidRDefault="00A57208" w:rsidP="00A57208">
            <w:pPr>
              <w:jc w:val="center"/>
              <w:rPr>
                <w:lang w:val="en-GB"/>
              </w:rPr>
            </w:pPr>
            <w:r w:rsidRPr="008958AB">
              <w:rPr>
                <w:lang w:val="en-GB"/>
              </w:rPr>
              <w:t>3.00e-3</w:t>
            </w:r>
          </w:p>
        </w:tc>
        <w:tc>
          <w:tcPr>
            <w:tcW w:w="1803" w:type="dxa"/>
          </w:tcPr>
          <w:p w14:paraId="371288A6" w14:textId="58C03BF0" w:rsidR="00A57208" w:rsidRPr="008958AB" w:rsidRDefault="00BE43EA" w:rsidP="00A57208">
            <w:pPr>
              <w:jc w:val="center"/>
              <w:rPr>
                <w:lang w:val="en-GB"/>
              </w:rPr>
            </w:pPr>
            <w:r w:rsidRPr="008958AB">
              <w:rPr>
                <w:lang w:val="en-GB"/>
              </w:rPr>
              <w:t>2.39</w:t>
            </w:r>
            <w:r w:rsidR="0045640A" w:rsidRPr="008958AB">
              <w:rPr>
                <w:lang w:val="en-GB"/>
              </w:rPr>
              <w:t>e-3</w:t>
            </w:r>
          </w:p>
        </w:tc>
        <w:tc>
          <w:tcPr>
            <w:tcW w:w="1804" w:type="dxa"/>
          </w:tcPr>
          <w:p w14:paraId="5D112870" w14:textId="27821642" w:rsidR="00A57208" w:rsidRPr="008958AB" w:rsidRDefault="00BE43EA" w:rsidP="00A57208">
            <w:pPr>
              <w:jc w:val="center"/>
              <w:rPr>
                <w:lang w:val="en-GB"/>
              </w:rPr>
            </w:pPr>
            <w:r w:rsidRPr="008958AB">
              <w:rPr>
                <w:lang w:val="en-GB"/>
              </w:rPr>
              <w:t>1.78</w:t>
            </w:r>
            <w:r w:rsidR="0045640A" w:rsidRPr="008958AB">
              <w:rPr>
                <w:lang w:val="en-GB"/>
              </w:rPr>
              <w:t>e-3</w:t>
            </w:r>
          </w:p>
        </w:tc>
      </w:tr>
      <w:tr w:rsidR="00A57208" w:rsidRPr="008958AB" w14:paraId="7C165D2A" w14:textId="77777777" w:rsidTr="001B66B1">
        <w:tc>
          <w:tcPr>
            <w:tcW w:w="1803" w:type="dxa"/>
            <w:vMerge/>
          </w:tcPr>
          <w:p w14:paraId="0392B116" w14:textId="77777777" w:rsidR="00A57208" w:rsidRPr="008958AB" w:rsidRDefault="00A57208" w:rsidP="00A57208">
            <w:pPr>
              <w:jc w:val="center"/>
              <w:rPr>
                <w:lang w:val="en-GB"/>
              </w:rPr>
            </w:pPr>
          </w:p>
        </w:tc>
        <w:tc>
          <w:tcPr>
            <w:tcW w:w="1803" w:type="dxa"/>
          </w:tcPr>
          <w:p w14:paraId="2DA03B50" w14:textId="01010687" w:rsidR="00A57208" w:rsidRPr="008958AB" w:rsidRDefault="00A57208" w:rsidP="00A57208">
            <w:pPr>
              <w:jc w:val="center"/>
              <w:rPr>
                <w:lang w:val="en-GB"/>
              </w:rPr>
            </w:pPr>
            <w:r w:rsidRPr="008958AB">
              <w:rPr>
                <w:lang w:val="en-GB"/>
              </w:rPr>
              <w:t>2070</w:t>
            </w:r>
          </w:p>
        </w:tc>
        <w:tc>
          <w:tcPr>
            <w:tcW w:w="1803" w:type="dxa"/>
          </w:tcPr>
          <w:p w14:paraId="771026E1" w14:textId="610502A5" w:rsidR="00A57208" w:rsidRPr="008958AB" w:rsidRDefault="00A57208" w:rsidP="00A57208">
            <w:pPr>
              <w:jc w:val="center"/>
              <w:rPr>
                <w:lang w:val="en-GB"/>
              </w:rPr>
            </w:pPr>
            <w:r w:rsidRPr="008958AB">
              <w:rPr>
                <w:lang w:val="en-GB"/>
              </w:rPr>
              <w:t>3.00e-3</w:t>
            </w:r>
          </w:p>
        </w:tc>
        <w:tc>
          <w:tcPr>
            <w:tcW w:w="1803" w:type="dxa"/>
          </w:tcPr>
          <w:p w14:paraId="41B07622" w14:textId="3870C19B" w:rsidR="00A57208" w:rsidRPr="008958AB" w:rsidRDefault="00BE43EA" w:rsidP="00A57208">
            <w:pPr>
              <w:jc w:val="center"/>
              <w:rPr>
                <w:lang w:val="en-GB"/>
              </w:rPr>
            </w:pPr>
            <w:r w:rsidRPr="008958AB">
              <w:rPr>
                <w:lang w:val="en-GB"/>
              </w:rPr>
              <w:t>2.38</w:t>
            </w:r>
            <w:r w:rsidR="0045640A" w:rsidRPr="008958AB">
              <w:rPr>
                <w:lang w:val="en-GB"/>
              </w:rPr>
              <w:t>e-3</w:t>
            </w:r>
          </w:p>
        </w:tc>
        <w:tc>
          <w:tcPr>
            <w:tcW w:w="1804" w:type="dxa"/>
          </w:tcPr>
          <w:p w14:paraId="29B0BB83" w14:textId="36E26D26" w:rsidR="00A57208" w:rsidRPr="008958AB" w:rsidRDefault="00BE43EA" w:rsidP="00A57208">
            <w:pPr>
              <w:jc w:val="center"/>
              <w:rPr>
                <w:lang w:val="en-GB"/>
              </w:rPr>
            </w:pPr>
            <w:r w:rsidRPr="008958AB">
              <w:rPr>
                <w:lang w:val="en-GB"/>
              </w:rPr>
              <w:t>1.78</w:t>
            </w:r>
            <w:r w:rsidR="0045640A" w:rsidRPr="008958AB">
              <w:rPr>
                <w:lang w:val="en-GB"/>
              </w:rPr>
              <w:t>e-3</w:t>
            </w:r>
          </w:p>
        </w:tc>
      </w:tr>
    </w:tbl>
    <w:p w14:paraId="73D3940A" w14:textId="77777777" w:rsidR="00F2648C" w:rsidRPr="008958AB" w:rsidRDefault="00F2648C" w:rsidP="00F2648C">
      <w:pPr>
        <w:jc w:val="center"/>
        <w:rPr>
          <w:lang w:val="en-GB"/>
        </w:rPr>
      </w:pPr>
    </w:p>
    <w:p w14:paraId="05C21381" w14:textId="77777777" w:rsidR="00A57208" w:rsidRPr="008958AB" w:rsidRDefault="00A57208">
      <w:pPr>
        <w:rPr>
          <w:b/>
          <w:bCs/>
          <w:lang w:val="en-GB"/>
        </w:rPr>
      </w:pPr>
      <w:r w:rsidRPr="008958AB">
        <w:rPr>
          <w:b/>
          <w:bCs/>
          <w:lang w:val="en-GB"/>
        </w:rPr>
        <w:br w:type="page"/>
      </w:r>
    </w:p>
    <w:p w14:paraId="475E8D52" w14:textId="7FFE030F" w:rsidR="00621AAB" w:rsidRPr="008958AB" w:rsidRDefault="00621AAB" w:rsidP="00F2648C">
      <w:pPr>
        <w:jc w:val="center"/>
        <w:rPr>
          <w:lang w:val="en-GB"/>
        </w:rPr>
      </w:pPr>
      <w:r w:rsidRPr="008958AB">
        <w:rPr>
          <w:b/>
          <w:bCs/>
          <w:lang w:val="en-GB"/>
        </w:rPr>
        <w:lastRenderedPageBreak/>
        <w:t xml:space="preserve">Supplementary </w:t>
      </w:r>
      <w:r w:rsidR="00B12B2E" w:rsidRPr="008958AB">
        <w:rPr>
          <w:b/>
          <w:bCs/>
          <w:lang w:val="en-GB"/>
        </w:rPr>
        <w:t>T</w:t>
      </w:r>
      <w:r w:rsidRPr="008958AB">
        <w:rPr>
          <w:b/>
          <w:bCs/>
          <w:lang w:val="en-GB"/>
        </w:rPr>
        <w:t>able 3</w:t>
      </w:r>
      <w:r w:rsidRPr="008958AB">
        <w:rPr>
          <w:lang w:val="en-GB"/>
        </w:rPr>
        <w:t xml:space="preserve"> </w:t>
      </w:r>
      <w:r w:rsidR="00501BD6" w:rsidRPr="008958AB">
        <w:rPr>
          <w:lang w:val="en-GB"/>
        </w:rPr>
        <w:t>Inputs for e-fuel production via Fischer-</w:t>
      </w:r>
      <w:proofErr w:type="spellStart"/>
      <w:r w:rsidR="00501BD6" w:rsidRPr="008958AB">
        <w:rPr>
          <w:lang w:val="en-GB"/>
        </w:rPr>
        <w:t>Tropsch</w:t>
      </w:r>
      <w:proofErr w:type="spellEnd"/>
      <w:r w:rsidR="00B959C4" w:rsidRPr="008958AB">
        <w:rPr>
          <w:lang w:val="en-GB"/>
        </w:rPr>
        <w:t xml:space="preserve"> (see ‘Fuel supply and fuel product system’ in ‘Methods’)</w:t>
      </w:r>
      <w:r w:rsidR="00501BD6" w:rsidRPr="008958AB">
        <w:rPr>
          <w:lang w:val="en-GB"/>
        </w:rPr>
        <w:t xml:space="preserve">. </w:t>
      </w:r>
      <w:r w:rsidRPr="008958AB">
        <w:rPr>
          <w:lang w:val="en-GB"/>
        </w:rPr>
        <w:t>Because the Fischer-</w:t>
      </w:r>
      <w:proofErr w:type="spellStart"/>
      <w:r w:rsidRPr="008958AB">
        <w:rPr>
          <w:lang w:val="en-GB"/>
        </w:rPr>
        <w:t>Tropsch</w:t>
      </w:r>
      <w:proofErr w:type="spellEnd"/>
      <w:r w:rsidRPr="008958AB">
        <w:rPr>
          <w:lang w:val="en-GB"/>
        </w:rPr>
        <w:t xml:space="preserve"> process itself is well-established, these inventories are not considered to change over time.</w:t>
      </w:r>
      <w:r w:rsidR="007221EF" w:rsidRPr="008958AB">
        <w:rPr>
          <w:lang w:val="en-GB"/>
        </w:rPr>
        <w:t xml:space="preserve"> All </w:t>
      </w:r>
      <w:r w:rsidR="009F16A6" w:rsidRPr="008958AB">
        <w:rPr>
          <w:lang w:val="en-GB"/>
        </w:rPr>
        <w:t xml:space="preserve">scenarios presented in the main text </w:t>
      </w:r>
      <w:r w:rsidR="007221EF" w:rsidRPr="008958AB">
        <w:rPr>
          <w:lang w:val="en-GB"/>
        </w:rPr>
        <w:t xml:space="preserve">make use of the base performance. Other performance values are used for sensitivity analysis (Supplementary </w:t>
      </w:r>
      <w:r w:rsidR="00B12B2E" w:rsidRPr="008958AB">
        <w:rPr>
          <w:lang w:val="en-GB"/>
        </w:rPr>
        <w:t>F</w:t>
      </w:r>
      <w:r w:rsidR="007221EF" w:rsidRPr="008958AB">
        <w:rPr>
          <w:lang w:val="en-GB"/>
        </w:rPr>
        <w:t>igure 8).</w:t>
      </w:r>
    </w:p>
    <w:tbl>
      <w:tblPr>
        <w:tblStyle w:val="TableGrid"/>
        <w:tblW w:w="0" w:type="auto"/>
        <w:tblLook w:val="04A0" w:firstRow="1" w:lastRow="0" w:firstColumn="1" w:lastColumn="0" w:noHBand="0" w:noVBand="1"/>
      </w:tblPr>
      <w:tblGrid>
        <w:gridCol w:w="2689"/>
        <w:gridCol w:w="2109"/>
        <w:gridCol w:w="2109"/>
        <w:gridCol w:w="2109"/>
      </w:tblGrid>
      <w:tr w:rsidR="003F13DC" w:rsidRPr="008958AB" w14:paraId="7BEE7858" w14:textId="77777777" w:rsidTr="003F13DC">
        <w:tc>
          <w:tcPr>
            <w:tcW w:w="2689" w:type="dxa"/>
          </w:tcPr>
          <w:p w14:paraId="7B6B5D04" w14:textId="3CBE9FC2" w:rsidR="003F13DC" w:rsidRPr="008958AB" w:rsidRDefault="003F13DC" w:rsidP="00F2648C">
            <w:pPr>
              <w:jc w:val="center"/>
              <w:rPr>
                <w:b/>
                <w:bCs/>
                <w:lang w:val="en-GB"/>
              </w:rPr>
            </w:pPr>
            <w:r w:rsidRPr="008958AB">
              <w:rPr>
                <w:b/>
                <w:bCs/>
                <w:lang w:val="en-GB"/>
              </w:rPr>
              <w:t>Fischer-</w:t>
            </w:r>
            <w:proofErr w:type="spellStart"/>
            <w:r w:rsidRPr="008958AB">
              <w:rPr>
                <w:b/>
                <w:bCs/>
                <w:lang w:val="en-GB"/>
              </w:rPr>
              <w:t>Tropsch</w:t>
            </w:r>
            <w:proofErr w:type="spellEnd"/>
            <w:r w:rsidRPr="008958AB">
              <w:rPr>
                <w:b/>
                <w:bCs/>
                <w:lang w:val="en-GB"/>
              </w:rPr>
              <w:t xml:space="preserve"> plant</w:t>
            </w:r>
          </w:p>
        </w:tc>
        <w:tc>
          <w:tcPr>
            <w:tcW w:w="2109" w:type="dxa"/>
          </w:tcPr>
          <w:p w14:paraId="60DC4AC0" w14:textId="7CC340BC" w:rsidR="003F13DC" w:rsidRPr="008958AB" w:rsidRDefault="003F13DC" w:rsidP="00F2648C">
            <w:pPr>
              <w:jc w:val="center"/>
              <w:rPr>
                <w:b/>
                <w:bCs/>
                <w:lang w:val="en-GB"/>
              </w:rPr>
            </w:pPr>
            <w:r w:rsidRPr="008958AB">
              <w:rPr>
                <w:b/>
                <w:bCs/>
                <w:lang w:val="en-GB"/>
              </w:rPr>
              <w:t>Worst-case performance</w:t>
            </w:r>
          </w:p>
        </w:tc>
        <w:tc>
          <w:tcPr>
            <w:tcW w:w="2109" w:type="dxa"/>
          </w:tcPr>
          <w:p w14:paraId="7E2CA1F4" w14:textId="69810145" w:rsidR="003F13DC" w:rsidRPr="008958AB" w:rsidRDefault="003F13DC" w:rsidP="00F2648C">
            <w:pPr>
              <w:jc w:val="center"/>
              <w:rPr>
                <w:b/>
                <w:bCs/>
                <w:lang w:val="en-GB"/>
              </w:rPr>
            </w:pPr>
            <w:r w:rsidRPr="008958AB">
              <w:rPr>
                <w:b/>
                <w:bCs/>
                <w:lang w:val="en-GB"/>
              </w:rPr>
              <w:t>Base performance</w:t>
            </w:r>
          </w:p>
        </w:tc>
        <w:tc>
          <w:tcPr>
            <w:tcW w:w="2109" w:type="dxa"/>
          </w:tcPr>
          <w:p w14:paraId="114E17A9" w14:textId="061335D7" w:rsidR="003F13DC" w:rsidRPr="008958AB" w:rsidRDefault="003F13DC" w:rsidP="00F2648C">
            <w:pPr>
              <w:jc w:val="center"/>
              <w:rPr>
                <w:b/>
                <w:bCs/>
                <w:lang w:val="en-GB"/>
              </w:rPr>
            </w:pPr>
            <w:r w:rsidRPr="008958AB">
              <w:rPr>
                <w:b/>
                <w:bCs/>
                <w:lang w:val="en-GB"/>
              </w:rPr>
              <w:t>Best-case performance</w:t>
            </w:r>
          </w:p>
        </w:tc>
      </w:tr>
      <w:tr w:rsidR="003F13DC" w:rsidRPr="008958AB" w14:paraId="2BED5CDE" w14:textId="77777777" w:rsidTr="003F13DC">
        <w:tc>
          <w:tcPr>
            <w:tcW w:w="2689" w:type="dxa"/>
          </w:tcPr>
          <w:p w14:paraId="068BD2E4" w14:textId="13EF7C59" w:rsidR="003F13DC" w:rsidRPr="008958AB" w:rsidRDefault="003F13DC" w:rsidP="00F2648C">
            <w:pPr>
              <w:jc w:val="center"/>
              <w:rPr>
                <w:lang w:val="en-GB"/>
              </w:rPr>
            </w:pPr>
            <w:r w:rsidRPr="008958AB">
              <w:rPr>
                <w:lang w:val="en-GB"/>
              </w:rPr>
              <w:t>Electricity [kWh/MJ]</w:t>
            </w:r>
          </w:p>
        </w:tc>
        <w:tc>
          <w:tcPr>
            <w:tcW w:w="2109" w:type="dxa"/>
          </w:tcPr>
          <w:p w14:paraId="3D261F50" w14:textId="430AC7A1" w:rsidR="003F13DC" w:rsidRPr="008958AB" w:rsidRDefault="003F13DC" w:rsidP="00F2648C">
            <w:pPr>
              <w:jc w:val="center"/>
              <w:rPr>
                <w:lang w:val="en-GB"/>
              </w:rPr>
            </w:pPr>
            <w:r w:rsidRPr="008958AB">
              <w:rPr>
                <w:lang w:val="en-GB"/>
              </w:rPr>
              <w:t>2.00e-2</w:t>
            </w:r>
          </w:p>
        </w:tc>
        <w:tc>
          <w:tcPr>
            <w:tcW w:w="2109" w:type="dxa"/>
          </w:tcPr>
          <w:p w14:paraId="7A8C1986" w14:textId="7DCF83CE" w:rsidR="003F13DC" w:rsidRPr="008958AB" w:rsidRDefault="003F13DC" w:rsidP="00F2648C">
            <w:pPr>
              <w:jc w:val="center"/>
              <w:rPr>
                <w:lang w:val="en-GB"/>
              </w:rPr>
            </w:pPr>
            <w:r w:rsidRPr="008958AB">
              <w:rPr>
                <w:lang w:val="en-GB"/>
              </w:rPr>
              <w:t>2.00e-2</w:t>
            </w:r>
          </w:p>
        </w:tc>
        <w:tc>
          <w:tcPr>
            <w:tcW w:w="2109" w:type="dxa"/>
          </w:tcPr>
          <w:p w14:paraId="6BBC253C" w14:textId="11E78D5E" w:rsidR="003F13DC" w:rsidRPr="008958AB" w:rsidRDefault="003F13DC" w:rsidP="00F2648C">
            <w:pPr>
              <w:jc w:val="center"/>
              <w:rPr>
                <w:lang w:val="en-GB"/>
              </w:rPr>
            </w:pPr>
            <w:r w:rsidRPr="008958AB">
              <w:rPr>
                <w:lang w:val="en-GB"/>
              </w:rPr>
              <w:t>2.00e-2</w:t>
            </w:r>
          </w:p>
        </w:tc>
      </w:tr>
      <w:tr w:rsidR="003F13DC" w:rsidRPr="008958AB" w14:paraId="6DA5502A" w14:textId="77777777" w:rsidTr="003F13DC">
        <w:tc>
          <w:tcPr>
            <w:tcW w:w="2689" w:type="dxa"/>
          </w:tcPr>
          <w:p w14:paraId="4C10840B" w14:textId="2B7D1236" w:rsidR="003F13DC" w:rsidRPr="008958AB" w:rsidRDefault="003F13DC" w:rsidP="00F2648C">
            <w:pPr>
              <w:jc w:val="center"/>
              <w:rPr>
                <w:lang w:val="en-GB"/>
              </w:rPr>
            </w:pPr>
            <w:r w:rsidRPr="008958AB">
              <w:rPr>
                <w:lang w:val="en-GB"/>
              </w:rPr>
              <w:t>H</w:t>
            </w:r>
            <w:r w:rsidRPr="008958AB">
              <w:rPr>
                <w:vertAlign w:val="subscript"/>
                <w:lang w:val="en-GB"/>
              </w:rPr>
              <w:t>2</w:t>
            </w:r>
            <w:r w:rsidRPr="008958AB">
              <w:rPr>
                <w:lang w:val="en-GB"/>
              </w:rPr>
              <w:t xml:space="preserve"> [MJ/MJ]</w:t>
            </w:r>
          </w:p>
        </w:tc>
        <w:tc>
          <w:tcPr>
            <w:tcW w:w="2109" w:type="dxa"/>
          </w:tcPr>
          <w:p w14:paraId="30A67A35" w14:textId="6D77B634" w:rsidR="003F13DC" w:rsidRPr="008958AB" w:rsidRDefault="003F13DC" w:rsidP="00F2648C">
            <w:pPr>
              <w:jc w:val="center"/>
              <w:rPr>
                <w:lang w:val="en-GB"/>
              </w:rPr>
            </w:pPr>
            <w:r w:rsidRPr="008958AB">
              <w:rPr>
                <w:lang w:val="en-GB"/>
              </w:rPr>
              <w:t>2.30</w:t>
            </w:r>
          </w:p>
        </w:tc>
        <w:tc>
          <w:tcPr>
            <w:tcW w:w="2109" w:type="dxa"/>
          </w:tcPr>
          <w:p w14:paraId="7DAAFF6B" w14:textId="7EA08F95" w:rsidR="003F13DC" w:rsidRPr="008958AB" w:rsidRDefault="003F13DC" w:rsidP="00F2648C">
            <w:pPr>
              <w:jc w:val="center"/>
              <w:rPr>
                <w:lang w:val="en-GB"/>
              </w:rPr>
            </w:pPr>
            <w:r w:rsidRPr="008958AB">
              <w:rPr>
                <w:lang w:val="en-GB"/>
              </w:rPr>
              <w:t>1.59</w:t>
            </w:r>
          </w:p>
        </w:tc>
        <w:tc>
          <w:tcPr>
            <w:tcW w:w="2109" w:type="dxa"/>
          </w:tcPr>
          <w:p w14:paraId="2415A69B" w14:textId="540EAFE0" w:rsidR="003F13DC" w:rsidRPr="008958AB" w:rsidRDefault="003F13DC" w:rsidP="00F2648C">
            <w:pPr>
              <w:jc w:val="center"/>
              <w:rPr>
                <w:lang w:val="en-GB"/>
              </w:rPr>
            </w:pPr>
            <w:r w:rsidRPr="008958AB">
              <w:rPr>
                <w:lang w:val="en-GB"/>
              </w:rPr>
              <w:t>1.37</w:t>
            </w:r>
          </w:p>
        </w:tc>
      </w:tr>
      <w:tr w:rsidR="003F13DC" w:rsidRPr="008958AB" w14:paraId="44600AEF" w14:textId="77777777" w:rsidTr="003F13DC">
        <w:tc>
          <w:tcPr>
            <w:tcW w:w="2689" w:type="dxa"/>
          </w:tcPr>
          <w:p w14:paraId="7A013C83" w14:textId="44C8094F" w:rsidR="003F13DC" w:rsidRPr="008958AB" w:rsidRDefault="003F13DC" w:rsidP="00F2648C">
            <w:pPr>
              <w:jc w:val="center"/>
              <w:rPr>
                <w:lang w:val="en-GB"/>
              </w:rPr>
            </w:pPr>
            <w:r w:rsidRPr="008958AB">
              <w:rPr>
                <w:lang w:val="en-GB"/>
              </w:rPr>
              <w:t>CO</w:t>
            </w:r>
            <w:r w:rsidRPr="008958AB">
              <w:rPr>
                <w:vertAlign w:val="subscript"/>
                <w:lang w:val="en-GB"/>
              </w:rPr>
              <w:t>2</w:t>
            </w:r>
            <w:r w:rsidRPr="008958AB">
              <w:rPr>
                <w:lang w:val="en-GB"/>
              </w:rPr>
              <w:t xml:space="preserve"> input [kg/MJ]</w:t>
            </w:r>
          </w:p>
        </w:tc>
        <w:tc>
          <w:tcPr>
            <w:tcW w:w="2109" w:type="dxa"/>
          </w:tcPr>
          <w:p w14:paraId="1C7B651A" w14:textId="0BE4CA3B" w:rsidR="003F13DC" w:rsidRPr="008958AB" w:rsidRDefault="003F13DC" w:rsidP="00F2648C">
            <w:pPr>
              <w:jc w:val="center"/>
              <w:rPr>
                <w:lang w:val="en-GB"/>
              </w:rPr>
            </w:pPr>
            <w:r w:rsidRPr="008958AB">
              <w:rPr>
                <w:lang w:val="en-GB"/>
              </w:rPr>
              <w:t>9.36e-2</w:t>
            </w:r>
          </w:p>
        </w:tc>
        <w:tc>
          <w:tcPr>
            <w:tcW w:w="2109" w:type="dxa"/>
          </w:tcPr>
          <w:p w14:paraId="44E2657F" w14:textId="6ECBA8E4" w:rsidR="003F13DC" w:rsidRPr="008958AB" w:rsidRDefault="003F13DC" w:rsidP="00F2648C">
            <w:pPr>
              <w:jc w:val="center"/>
              <w:rPr>
                <w:lang w:val="en-GB"/>
              </w:rPr>
            </w:pPr>
            <w:r w:rsidRPr="008958AB">
              <w:rPr>
                <w:lang w:val="en-GB"/>
              </w:rPr>
              <w:t>8.62e-2</w:t>
            </w:r>
          </w:p>
        </w:tc>
        <w:tc>
          <w:tcPr>
            <w:tcW w:w="2109" w:type="dxa"/>
          </w:tcPr>
          <w:p w14:paraId="3C5C84D1" w14:textId="2FB927F6" w:rsidR="003F13DC" w:rsidRPr="008958AB" w:rsidRDefault="003F13DC" w:rsidP="00F2648C">
            <w:pPr>
              <w:jc w:val="center"/>
              <w:rPr>
                <w:lang w:val="en-GB"/>
              </w:rPr>
            </w:pPr>
            <w:r w:rsidRPr="008958AB">
              <w:rPr>
                <w:lang w:val="en-GB"/>
              </w:rPr>
              <w:t>7.61e-2</w:t>
            </w:r>
          </w:p>
        </w:tc>
      </w:tr>
      <w:tr w:rsidR="003F13DC" w:rsidRPr="008958AB" w14:paraId="7DD8A577" w14:textId="77777777" w:rsidTr="003F13DC">
        <w:tc>
          <w:tcPr>
            <w:tcW w:w="2689" w:type="dxa"/>
          </w:tcPr>
          <w:p w14:paraId="339057D4" w14:textId="341E6867" w:rsidR="003F13DC" w:rsidRPr="008958AB" w:rsidRDefault="003F13DC" w:rsidP="00F2648C">
            <w:pPr>
              <w:jc w:val="center"/>
              <w:rPr>
                <w:lang w:val="en-GB"/>
              </w:rPr>
            </w:pPr>
            <w:r w:rsidRPr="008958AB">
              <w:rPr>
                <w:lang w:val="en-GB"/>
              </w:rPr>
              <w:t>CO</w:t>
            </w:r>
            <w:r w:rsidRPr="008958AB">
              <w:rPr>
                <w:vertAlign w:val="subscript"/>
                <w:lang w:val="en-GB"/>
              </w:rPr>
              <w:t>2</w:t>
            </w:r>
            <w:r w:rsidRPr="008958AB">
              <w:rPr>
                <w:lang w:val="en-GB"/>
              </w:rPr>
              <w:t xml:space="preserve"> emissions [kg/MJ]</w:t>
            </w:r>
          </w:p>
        </w:tc>
        <w:tc>
          <w:tcPr>
            <w:tcW w:w="2109" w:type="dxa"/>
          </w:tcPr>
          <w:p w14:paraId="43863429" w14:textId="63DE69D9" w:rsidR="003F13DC" w:rsidRPr="008958AB" w:rsidRDefault="003F13DC" w:rsidP="00F2648C">
            <w:pPr>
              <w:jc w:val="center"/>
              <w:rPr>
                <w:lang w:val="en-GB"/>
              </w:rPr>
            </w:pPr>
            <w:r w:rsidRPr="008958AB">
              <w:rPr>
                <w:lang w:val="en-GB"/>
              </w:rPr>
              <w:t>2.46e-2</w:t>
            </w:r>
          </w:p>
        </w:tc>
        <w:tc>
          <w:tcPr>
            <w:tcW w:w="2109" w:type="dxa"/>
          </w:tcPr>
          <w:p w14:paraId="0E8BE210" w14:textId="13161A48" w:rsidR="003F13DC" w:rsidRPr="008958AB" w:rsidRDefault="003F13DC" w:rsidP="00F2648C">
            <w:pPr>
              <w:jc w:val="center"/>
              <w:rPr>
                <w:lang w:val="en-GB"/>
              </w:rPr>
            </w:pPr>
            <w:r w:rsidRPr="008958AB">
              <w:rPr>
                <w:lang w:val="en-GB"/>
              </w:rPr>
              <w:t>1.72e-3</w:t>
            </w:r>
          </w:p>
        </w:tc>
        <w:tc>
          <w:tcPr>
            <w:tcW w:w="2109" w:type="dxa"/>
          </w:tcPr>
          <w:p w14:paraId="276C3922" w14:textId="44AF1E15" w:rsidR="003F13DC" w:rsidRPr="008958AB" w:rsidRDefault="003F13DC" w:rsidP="00F2648C">
            <w:pPr>
              <w:jc w:val="center"/>
              <w:rPr>
                <w:lang w:val="en-GB"/>
              </w:rPr>
            </w:pPr>
            <w:r w:rsidRPr="008958AB">
              <w:rPr>
                <w:lang w:val="en-GB"/>
              </w:rPr>
              <w:t>7.07e-3</w:t>
            </w:r>
          </w:p>
        </w:tc>
      </w:tr>
    </w:tbl>
    <w:p w14:paraId="4BC5853E" w14:textId="77777777" w:rsidR="00234344" w:rsidRPr="008958AB" w:rsidRDefault="00234344" w:rsidP="00234344">
      <w:pPr>
        <w:jc w:val="center"/>
        <w:rPr>
          <w:lang w:val="en-GB"/>
        </w:rPr>
      </w:pPr>
    </w:p>
    <w:p w14:paraId="71672DE6" w14:textId="6CAF9A7C" w:rsidR="00234344" w:rsidRPr="008958AB" w:rsidRDefault="00AB0D2F" w:rsidP="00AB0D2F">
      <w:pPr>
        <w:pStyle w:val="Heading1"/>
        <w:rPr>
          <w:color w:val="auto"/>
          <w:lang w:val="en-GB"/>
        </w:rPr>
      </w:pPr>
      <w:r w:rsidRPr="008958AB">
        <w:rPr>
          <w:color w:val="auto"/>
          <w:lang w:val="en-GB"/>
        </w:rPr>
        <w:t>References</w:t>
      </w:r>
    </w:p>
    <w:p w14:paraId="5EA14F47" w14:textId="77777777" w:rsidR="00234344" w:rsidRPr="008958AB" w:rsidRDefault="00234344" w:rsidP="00234344">
      <w:pPr>
        <w:pStyle w:val="Bibliography"/>
        <w:rPr>
          <w:rFonts w:ascii="Calibri" w:hAnsi="Calibri" w:cs="Calibri"/>
          <w:lang w:val="en-GB"/>
        </w:rPr>
      </w:pPr>
      <w:r w:rsidRPr="008958AB">
        <w:rPr>
          <w:lang w:val="en-GB"/>
        </w:rPr>
        <w:fldChar w:fldCharType="begin"/>
      </w:r>
      <w:r w:rsidRPr="008958AB">
        <w:rPr>
          <w:lang w:val="en-GB"/>
        </w:rPr>
        <w:instrText xml:space="preserve"> ADDIN ZOTERO_BIBL {"uncited":[],"omitted":[],"custom":[]} CSL_BIBLIOGRAPHY </w:instrText>
      </w:r>
      <w:r w:rsidRPr="008958AB">
        <w:rPr>
          <w:lang w:val="en-GB"/>
        </w:rPr>
        <w:fldChar w:fldCharType="separate"/>
      </w:r>
      <w:r w:rsidRPr="008958AB">
        <w:rPr>
          <w:rFonts w:ascii="Calibri" w:hAnsi="Calibri" w:cs="Calibri"/>
          <w:lang w:val="en-GB"/>
        </w:rPr>
        <w:t>1.</w:t>
      </w:r>
      <w:r w:rsidRPr="008958AB">
        <w:rPr>
          <w:rFonts w:ascii="Calibri" w:hAnsi="Calibri" w:cs="Calibri"/>
          <w:lang w:val="en-GB"/>
        </w:rPr>
        <w:tab/>
        <w:t xml:space="preserve">Lee, D. S. </w:t>
      </w:r>
      <w:r w:rsidRPr="008958AB">
        <w:rPr>
          <w:rFonts w:ascii="Calibri" w:hAnsi="Calibri" w:cs="Calibri"/>
          <w:i/>
          <w:iCs/>
          <w:lang w:val="en-GB"/>
        </w:rPr>
        <w:t>et al.</w:t>
      </w:r>
      <w:r w:rsidRPr="008958AB">
        <w:rPr>
          <w:rFonts w:ascii="Calibri" w:hAnsi="Calibri" w:cs="Calibri"/>
          <w:lang w:val="en-GB"/>
        </w:rPr>
        <w:t xml:space="preserve"> The contribution of global aviation to anthropogenic climate forcing for 2000 to 2018. </w:t>
      </w:r>
      <w:r w:rsidRPr="008958AB">
        <w:rPr>
          <w:rFonts w:ascii="Calibri" w:hAnsi="Calibri" w:cs="Calibri"/>
          <w:i/>
          <w:iCs/>
          <w:lang w:val="en-GB"/>
        </w:rPr>
        <w:t>Atmospheric Environment</w:t>
      </w:r>
      <w:r w:rsidRPr="008958AB">
        <w:rPr>
          <w:rFonts w:ascii="Calibri" w:hAnsi="Calibri" w:cs="Calibri"/>
          <w:lang w:val="en-GB"/>
        </w:rPr>
        <w:t xml:space="preserve"> </w:t>
      </w:r>
      <w:r w:rsidRPr="008958AB">
        <w:rPr>
          <w:rFonts w:ascii="Calibri" w:hAnsi="Calibri" w:cs="Calibri"/>
          <w:b/>
          <w:bCs/>
          <w:lang w:val="en-GB"/>
        </w:rPr>
        <w:t>244</w:t>
      </w:r>
      <w:r w:rsidRPr="008958AB">
        <w:rPr>
          <w:rFonts w:ascii="Calibri" w:hAnsi="Calibri" w:cs="Calibri"/>
          <w:lang w:val="en-GB"/>
        </w:rPr>
        <w:t>, 117834 (2021).</w:t>
      </w:r>
    </w:p>
    <w:p w14:paraId="6D6B4469" w14:textId="77777777" w:rsidR="00234344" w:rsidRPr="008958AB" w:rsidRDefault="00234344" w:rsidP="00234344">
      <w:pPr>
        <w:pStyle w:val="Bibliography"/>
        <w:rPr>
          <w:rFonts w:ascii="Calibri" w:hAnsi="Calibri" w:cs="Calibri"/>
          <w:lang w:val="en-GB"/>
        </w:rPr>
      </w:pPr>
      <w:r w:rsidRPr="008958AB">
        <w:rPr>
          <w:rFonts w:ascii="Calibri" w:hAnsi="Calibri" w:cs="Calibri"/>
          <w:lang w:val="en-GB"/>
        </w:rPr>
        <w:t>2.</w:t>
      </w:r>
      <w:r w:rsidRPr="008958AB">
        <w:rPr>
          <w:rFonts w:ascii="Calibri" w:hAnsi="Calibri" w:cs="Calibri"/>
          <w:lang w:val="en-GB"/>
        </w:rPr>
        <w:tab/>
        <w:t xml:space="preserve">Wei, S., Sacchi, R., Tukker, A., Suh, S. &amp; Steubing, B. Future environmental impacts of global hydrogen production. </w:t>
      </w:r>
      <w:r w:rsidRPr="008958AB">
        <w:rPr>
          <w:rFonts w:ascii="Calibri" w:hAnsi="Calibri" w:cs="Calibri"/>
          <w:i/>
          <w:iCs/>
          <w:lang w:val="en-GB"/>
        </w:rPr>
        <w:t>Energy &amp; Environmental Science</w:t>
      </w:r>
      <w:r w:rsidRPr="008958AB">
        <w:rPr>
          <w:rFonts w:ascii="Calibri" w:hAnsi="Calibri" w:cs="Calibri"/>
          <w:lang w:val="en-GB"/>
        </w:rPr>
        <w:t xml:space="preserve"> </w:t>
      </w:r>
      <w:r w:rsidRPr="008958AB">
        <w:rPr>
          <w:rFonts w:ascii="Calibri" w:hAnsi="Calibri" w:cs="Calibri"/>
          <w:b/>
          <w:bCs/>
          <w:lang w:val="en-GB"/>
        </w:rPr>
        <w:t>17</w:t>
      </w:r>
      <w:r w:rsidRPr="008958AB">
        <w:rPr>
          <w:rFonts w:ascii="Calibri" w:hAnsi="Calibri" w:cs="Calibri"/>
          <w:lang w:val="en-GB"/>
        </w:rPr>
        <w:t>, 2157–2172 (2024).</w:t>
      </w:r>
    </w:p>
    <w:p w14:paraId="035C52CC" w14:textId="4B823409" w:rsidR="00234344" w:rsidRPr="008958AB" w:rsidRDefault="00234344" w:rsidP="00234344">
      <w:pPr>
        <w:rPr>
          <w:lang w:val="en-GB"/>
        </w:rPr>
      </w:pPr>
      <w:r w:rsidRPr="008958AB">
        <w:rPr>
          <w:lang w:val="en-GB"/>
        </w:rPr>
        <w:fldChar w:fldCharType="end"/>
      </w:r>
    </w:p>
    <w:sectPr w:rsidR="00234344" w:rsidRPr="008958AB">
      <w:footerReference w:type="default" r:id="rId1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93A350" w14:textId="77777777" w:rsidR="002A4963" w:rsidRDefault="002A4963" w:rsidP="004A4CD0">
      <w:pPr>
        <w:spacing w:after="0" w:line="240" w:lineRule="auto"/>
      </w:pPr>
      <w:r>
        <w:separator/>
      </w:r>
    </w:p>
  </w:endnote>
  <w:endnote w:type="continuationSeparator" w:id="0">
    <w:p w14:paraId="29E3E769" w14:textId="77777777" w:rsidR="002A4963" w:rsidRDefault="002A4963" w:rsidP="004A4C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91424437"/>
      <w:docPartObj>
        <w:docPartGallery w:val="Page Numbers (Bottom of Page)"/>
        <w:docPartUnique/>
      </w:docPartObj>
    </w:sdtPr>
    <w:sdtEndPr>
      <w:rPr>
        <w:noProof/>
      </w:rPr>
    </w:sdtEndPr>
    <w:sdtContent>
      <w:p w14:paraId="0BAD5852" w14:textId="0AE33CB7" w:rsidR="004A4CD0" w:rsidRDefault="004A4CD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D0CF8FC" w14:textId="77777777" w:rsidR="004A4CD0" w:rsidRDefault="004A4CD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35485A" w14:textId="77777777" w:rsidR="002A4963" w:rsidRDefault="002A4963" w:rsidP="004A4CD0">
      <w:pPr>
        <w:spacing w:after="0" w:line="240" w:lineRule="auto"/>
      </w:pPr>
      <w:r>
        <w:separator/>
      </w:r>
    </w:p>
  </w:footnote>
  <w:footnote w:type="continuationSeparator" w:id="0">
    <w:p w14:paraId="1DA6024E" w14:textId="77777777" w:rsidR="002A4963" w:rsidRDefault="002A4963" w:rsidP="004A4CD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DEC3F32"/>
    <w:multiLevelType w:val="multilevel"/>
    <w:tmpl w:val="4104C9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2150469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7DDD"/>
    <w:rsid w:val="000139C4"/>
    <w:rsid w:val="00033C80"/>
    <w:rsid w:val="00047849"/>
    <w:rsid w:val="00057552"/>
    <w:rsid w:val="000679C2"/>
    <w:rsid w:val="00085BA8"/>
    <w:rsid w:val="0009461A"/>
    <w:rsid w:val="000955D6"/>
    <w:rsid w:val="000E2AAA"/>
    <w:rsid w:val="000F5FD3"/>
    <w:rsid w:val="00132753"/>
    <w:rsid w:val="001630ED"/>
    <w:rsid w:val="00166FF3"/>
    <w:rsid w:val="001729BA"/>
    <w:rsid w:val="00176BC2"/>
    <w:rsid w:val="00181E0A"/>
    <w:rsid w:val="001B4A26"/>
    <w:rsid w:val="001B66B1"/>
    <w:rsid w:val="001C0A50"/>
    <w:rsid w:val="001E62E4"/>
    <w:rsid w:val="001F4365"/>
    <w:rsid w:val="002315FC"/>
    <w:rsid w:val="00233ACA"/>
    <w:rsid w:val="00234344"/>
    <w:rsid w:val="00241DF9"/>
    <w:rsid w:val="00261A06"/>
    <w:rsid w:val="0026743B"/>
    <w:rsid w:val="002739FE"/>
    <w:rsid w:val="00275B35"/>
    <w:rsid w:val="00282704"/>
    <w:rsid w:val="00285BBA"/>
    <w:rsid w:val="002A4741"/>
    <w:rsid w:val="002A4963"/>
    <w:rsid w:val="002F09A1"/>
    <w:rsid w:val="003202A2"/>
    <w:rsid w:val="0032582D"/>
    <w:rsid w:val="003311BC"/>
    <w:rsid w:val="003313B2"/>
    <w:rsid w:val="003370E7"/>
    <w:rsid w:val="00337C41"/>
    <w:rsid w:val="00360429"/>
    <w:rsid w:val="00371F47"/>
    <w:rsid w:val="00375481"/>
    <w:rsid w:val="00384224"/>
    <w:rsid w:val="00396DDF"/>
    <w:rsid w:val="003A5CA3"/>
    <w:rsid w:val="003B149D"/>
    <w:rsid w:val="003B27BD"/>
    <w:rsid w:val="003B4DFB"/>
    <w:rsid w:val="003D18EE"/>
    <w:rsid w:val="003E0634"/>
    <w:rsid w:val="003E4FA3"/>
    <w:rsid w:val="003E69B8"/>
    <w:rsid w:val="003F13DC"/>
    <w:rsid w:val="003F22B8"/>
    <w:rsid w:val="004025B0"/>
    <w:rsid w:val="00437DEA"/>
    <w:rsid w:val="0045640A"/>
    <w:rsid w:val="004A03A6"/>
    <w:rsid w:val="004A4CD0"/>
    <w:rsid w:val="004B0B82"/>
    <w:rsid w:val="004B1835"/>
    <w:rsid w:val="004B34BD"/>
    <w:rsid w:val="004C5AC5"/>
    <w:rsid w:val="004F259F"/>
    <w:rsid w:val="00501BD6"/>
    <w:rsid w:val="00513AE0"/>
    <w:rsid w:val="00514594"/>
    <w:rsid w:val="0058242B"/>
    <w:rsid w:val="0059494A"/>
    <w:rsid w:val="005A2465"/>
    <w:rsid w:val="005B043B"/>
    <w:rsid w:val="005B1827"/>
    <w:rsid w:val="005C21C4"/>
    <w:rsid w:val="005D6993"/>
    <w:rsid w:val="005F4620"/>
    <w:rsid w:val="00601185"/>
    <w:rsid w:val="006055B2"/>
    <w:rsid w:val="0060715A"/>
    <w:rsid w:val="00615D94"/>
    <w:rsid w:val="00621AAB"/>
    <w:rsid w:val="00635FBE"/>
    <w:rsid w:val="00683554"/>
    <w:rsid w:val="006911C1"/>
    <w:rsid w:val="00694BBB"/>
    <w:rsid w:val="006B74A1"/>
    <w:rsid w:val="006C4FF2"/>
    <w:rsid w:val="006F662E"/>
    <w:rsid w:val="007221EF"/>
    <w:rsid w:val="00727733"/>
    <w:rsid w:val="00750F54"/>
    <w:rsid w:val="00765E8C"/>
    <w:rsid w:val="00782204"/>
    <w:rsid w:val="00790226"/>
    <w:rsid w:val="007A32F9"/>
    <w:rsid w:val="007B36E6"/>
    <w:rsid w:val="007B6AC5"/>
    <w:rsid w:val="007D2AF4"/>
    <w:rsid w:val="007F5FAA"/>
    <w:rsid w:val="00814B07"/>
    <w:rsid w:val="00843239"/>
    <w:rsid w:val="00870272"/>
    <w:rsid w:val="008718F3"/>
    <w:rsid w:val="00875C09"/>
    <w:rsid w:val="008854B7"/>
    <w:rsid w:val="008958AB"/>
    <w:rsid w:val="008A04B1"/>
    <w:rsid w:val="008C3928"/>
    <w:rsid w:val="00934B21"/>
    <w:rsid w:val="0094129B"/>
    <w:rsid w:val="00945238"/>
    <w:rsid w:val="0096615E"/>
    <w:rsid w:val="00967F4F"/>
    <w:rsid w:val="009904D5"/>
    <w:rsid w:val="009F16A6"/>
    <w:rsid w:val="009F3428"/>
    <w:rsid w:val="009F743E"/>
    <w:rsid w:val="00A20F62"/>
    <w:rsid w:val="00A421A8"/>
    <w:rsid w:val="00A57208"/>
    <w:rsid w:val="00A67EB1"/>
    <w:rsid w:val="00A80E7D"/>
    <w:rsid w:val="00A84A18"/>
    <w:rsid w:val="00AB0D2F"/>
    <w:rsid w:val="00AB12B3"/>
    <w:rsid w:val="00AB3B2F"/>
    <w:rsid w:val="00AB6961"/>
    <w:rsid w:val="00AC3A16"/>
    <w:rsid w:val="00B12B2E"/>
    <w:rsid w:val="00B26E01"/>
    <w:rsid w:val="00B3070C"/>
    <w:rsid w:val="00B326C7"/>
    <w:rsid w:val="00B573EB"/>
    <w:rsid w:val="00B63609"/>
    <w:rsid w:val="00B959C4"/>
    <w:rsid w:val="00BA5D18"/>
    <w:rsid w:val="00BB683C"/>
    <w:rsid w:val="00BE43EA"/>
    <w:rsid w:val="00BF385C"/>
    <w:rsid w:val="00C06164"/>
    <w:rsid w:val="00C068E8"/>
    <w:rsid w:val="00C06F86"/>
    <w:rsid w:val="00C37FD0"/>
    <w:rsid w:val="00C77354"/>
    <w:rsid w:val="00CB3F20"/>
    <w:rsid w:val="00CE38EC"/>
    <w:rsid w:val="00D11361"/>
    <w:rsid w:val="00D7200B"/>
    <w:rsid w:val="00D770B5"/>
    <w:rsid w:val="00DF61B4"/>
    <w:rsid w:val="00E07DDD"/>
    <w:rsid w:val="00E5468D"/>
    <w:rsid w:val="00E56800"/>
    <w:rsid w:val="00E67DE2"/>
    <w:rsid w:val="00E71D32"/>
    <w:rsid w:val="00E76EF6"/>
    <w:rsid w:val="00E832BE"/>
    <w:rsid w:val="00E9365F"/>
    <w:rsid w:val="00EA225F"/>
    <w:rsid w:val="00EA6B19"/>
    <w:rsid w:val="00ED2F62"/>
    <w:rsid w:val="00F00D2E"/>
    <w:rsid w:val="00F106A5"/>
    <w:rsid w:val="00F127D0"/>
    <w:rsid w:val="00F14B37"/>
    <w:rsid w:val="00F2648C"/>
    <w:rsid w:val="00F54FD0"/>
    <w:rsid w:val="00F713B9"/>
    <w:rsid w:val="00F80A2B"/>
    <w:rsid w:val="00F848CE"/>
    <w:rsid w:val="00F90735"/>
    <w:rsid w:val="00F90F13"/>
    <w:rsid w:val="00FA6CD5"/>
    <w:rsid w:val="00FD529B"/>
    <w:rsid w:val="00FF2EA9"/>
  </w:rsids>
  <m:mathPr>
    <m:mathFont m:val="Cambria Math"/>
    <m:brkBin m:val="before"/>
    <m:brkBinSub m:val="--"/>
    <m:smallFrac m:val="0"/>
    <m:dispDef/>
    <m:lMargin m:val="0"/>
    <m:rMargin m:val="0"/>
    <m:defJc m:val="centerGroup"/>
    <m:wrapIndent m:val="1440"/>
    <m:intLim m:val="subSup"/>
    <m:naryLim m:val="undOvr"/>
  </m:mathPr>
  <w:themeFontLang w:val="en-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7AFD8C"/>
  <w15:chartTrackingRefBased/>
  <w15:docId w15:val="{343D647E-4920-4AEC-90ED-4F1C7858B9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N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B0D2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E07DD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07DDD"/>
    <w:rPr>
      <w:rFonts w:asciiTheme="majorHAnsi" w:eastAsiaTheme="majorEastAsia" w:hAnsiTheme="majorHAnsi" w:cstheme="majorBidi"/>
      <w:spacing w:val="-10"/>
      <w:kern w:val="28"/>
      <w:sz w:val="56"/>
      <w:szCs w:val="56"/>
    </w:rPr>
  </w:style>
  <w:style w:type="table" w:styleId="TableGrid">
    <w:name w:val="Table Grid"/>
    <w:basedOn w:val="TableNormal"/>
    <w:uiPriority w:val="39"/>
    <w:rsid w:val="00F264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phy">
    <w:name w:val="Bibliography"/>
    <w:basedOn w:val="Normal"/>
    <w:next w:val="Normal"/>
    <w:uiPriority w:val="37"/>
    <w:unhideWhenUsed/>
    <w:rsid w:val="00234344"/>
    <w:pPr>
      <w:tabs>
        <w:tab w:val="left" w:pos="264"/>
      </w:tabs>
      <w:spacing w:after="0" w:line="480" w:lineRule="auto"/>
      <w:ind w:left="264" w:hanging="264"/>
    </w:pPr>
  </w:style>
  <w:style w:type="character" w:customStyle="1" w:styleId="Heading1Char">
    <w:name w:val="Heading 1 Char"/>
    <w:basedOn w:val="DefaultParagraphFont"/>
    <w:link w:val="Heading1"/>
    <w:uiPriority w:val="9"/>
    <w:rsid w:val="00AB0D2F"/>
    <w:rPr>
      <w:rFonts w:asciiTheme="majorHAnsi" w:eastAsiaTheme="majorEastAsia" w:hAnsiTheme="majorHAnsi" w:cstheme="majorBidi"/>
      <w:color w:val="2F5496" w:themeColor="accent1" w:themeShade="BF"/>
      <w:sz w:val="32"/>
      <w:szCs w:val="32"/>
    </w:rPr>
  </w:style>
  <w:style w:type="paragraph" w:styleId="Header">
    <w:name w:val="header"/>
    <w:basedOn w:val="Normal"/>
    <w:link w:val="HeaderChar"/>
    <w:uiPriority w:val="99"/>
    <w:unhideWhenUsed/>
    <w:rsid w:val="004A4CD0"/>
    <w:pPr>
      <w:tabs>
        <w:tab w:val="center" w:pos="4513"/>
        <w:tab w:val="right" w:pos="9026"/>
      </w:tabs>
      <w:spacing w:after="0" w:line="240" w:lineRule="auto"/>
    </w:pPr>
  </w:style>
  <w:style w:type="character" w:customStyle="1" w:styleId="HeaderChar">
    <w:name w:val="Header Char"/>
    <w:basedOn w:val="DefaultParagraphFont"/>
    <w:link w:val="Header"/>
    <w:uiPriority w:val="99"/>
    <w:rsid w:val="004A4CD0"/>
  </w:style>
  <w:style w:type="paragraph" w:styleId="Footer">
    <w:name w:val="footer"/>
    <w:basedOn w:val="Normal"/>
    <w:link w:val="FooterChar"/>
    <w:uiPriority w:val="99"/>
    <w:unhideWhenUsed/>
    <w:rsid w:val="004A4CD0"/>
    <w:pPr>
      <w:tabs>
        <w:tab w:val="center" w:pos="4513"/>
        <w:tab w:val="right" w:pos="9026"/>
      </w:tabs>
      <w:spacing w:after="0" w:line="240" w:lineRule="auto"/>
    </w:pPr>
  </w:style>
  <w:style w:type="character" w:customStyle="1" w:styleId="FooterChar">
    <w:name w:val="Footer Char"/>
    <w:basedOn w:val="DefaultParagraphFont"/>
    <w:link w:val="Footer"/>
    <w:uiPriority w:val="99"/>
    <w:rsid w:val="004A4CD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36979032">
      <w:bodyDiv w:val="1"/>
      <w:marLeft w:val="0"/>
      <w:marRight w:val="0"/>
      <w:marTop w:val="0"/>
      <w:marBottom w:val="0"/>
      <w:divBdr>
        <w:top w:val="none" w:sz="0" w:space="0" w:color="auto"/>
        <w:left w:val="none" w:sz="0" w:space="0" w:color="auto"/>
        <w:bottom w:val="none" w:sz="0" w:space="0" w:color="auto"/>
        <w:right w:val="none" w:sz="0" w:space="0" w:color="auto"/>
      </w:divBdr>
    </w:div>
    <w:div w:id="10767792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e788caa8-e885-487b-b425-23e3854d706d"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204048E4323C147A643171AF0EF470D" ma:contentTypeVersion="13" ma:contentTypeDescription="Create a new document." ma:contentTypeScope="" ma:versionID="b177f8920f6d8a1486a41b6d747a3f13">
  <xsd:schema xmlns:xsd="http://www.w3.org/2001/XMLSchema" xmlns:xs="http://www.w3.org/2001/XMLSchema" xmlns:p="http://schemas.microsoft.com/office/2006/metadata/properties" xmlns:ns3="e788caa8-e885-487b-b425-23e3854d706d" xmlns:ns4="562eed86-30d0-44a5-84c6-8a91abcb52a5" targetNamespace="http://schemas.microsoft.com/office/2006/metadata/properties" ma:root="true" ma:fieldsID="64d260845c3fbcb1c40eb0b3b3fd1257" ns3:_="" ns4:_="">
    <xsd:import namespace="e788caa8-e885-487b-b425-23e3854d706d"/>
    <xsd:import namespace="562eed86-30d0-44a5-84c6-8a91abcb52a5"/>
    <xsd:element name="properties">
      <xsd:complexType>
        <xsd:sequence>
          <xsd:element name="documentManagement">
            <xsd:complexType>
              <xsd:all>
                <xsd:element ref="ns3:_activity" minOccurs="0"/>
                <xsd:element ref="ns4:SharedWithUsers" minOccurs="0"/>
                <xsd:element ref="ns4:SharedWithDetails" minOccurs="0"/>
                <xsd:element ref="ns4:SharingHintHash" minOccurs="0"/>
                <xsd:element ref="ns3:MediaServiceMetadata" minOccurs="0"/>
                <xsd:element ref="ns3:MediaServiceFastMetadata" minOccurs="0"/>
                <xsd:element ref="ns3:MediaServiceObjectDetectorVersions" minOccurs="0"/>
                <xsd:element ref="ns3:MediaServiceSystemTags" minOccurs="0"/>
                <xsd:element ref="ns3:MediaServiceGenerationTime" minOccurs="0"/>
                <xsd:element ref="ns3:MediaServiceEventHashCode" minOccurs="0"/>
                <xsd:element ref="ns3:MediaServiceSearchProperties"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788caa8-e885-487b-b425-23e3854d706d" elementFormDefault="qualified">
    <xsd:import namespace="http://schemas.microsoft.com/office/2006/documentManagement/types"/>
    <xsd:import namespace="http://schemas.microsoft.com/office/infopath/2007/PartnerControls"/>
    <xsd:element name="_activity" ma:index="8" nillable="true" ma:displayName="_activity" ma:hidden="true" ma:internalName="_activity">
      <xsd:simpleType>
        <xsd:restriction base="dms:Note"/>
      </xsd:simpleType>
    </xsd:element>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SystemTags" ma:index="15" nillable="true" ma:displayName="MediaServiceSystemTags" ma:hidden="true" ma:internalName="MediaServiceSystemTags" ma:readOnly="true">
      <xsd:simpleType>
        <xsd:restriction base="dms:Note"/>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SearchProperties" ma:index="18" nillable="true" ma:displayName="MediaServiceSearchProperties" ma:hidden="true" ma:internalName="MediaServiceSearchProperties" ma:readOnly="true">
      <xsd:simpleType>
        <xsd:restriction base="dms:Note"/>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62eed86-30d0-44a5-84c6-8a91abcb52a5" elementFormDefault="qualified">
    <xsd:import namespace="http://schemas.microsoft.com/office/2006/documentManagement/types"/>
    <xsd:import namespace="http://schemas.microsoft.com/office/infopath/2007/PartnerControls"/>
    <xsd:element name="SharedWithUsers" ma:index="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0" nillable="true" ma:displayName="Shared With Details" ma:internalName="SharedWithDetails" ma:readOnly="true">
      <xsd:simpleType>
        <xsd:restriction base="dms:Note">
          <xsd:maxLength value="255"/>
        </xsd:restriction>
      </xsd:simpleType>
    </xsd:element>
    <xsd:element name="SharingHintHash" ma:index="11"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AEAD9D3-09C0-493E-933B-728D04F73D07}">
  <ds:schemaRefs>
    <ds:schemaRef ds:uri="http://schemas.microsoft.com/office/2006/metadata/properties"/>
    <ds:schemaRef ds:uri="http://schemas.microsoft.com/office/infopath/2007/PartnerControls"/>
    <ds:schemaRef ds:uri="e788caa8-e885-487b-b425-23e3854d706d"/>
  </ds:schemaRefs>
</ds:datastoreItem>
</file>

<file path=customXml/itemProps2.xml><?xml version="1.0" encoding="utf-8"?>
<ds:datastoreItem xmlns:ds="http://schemas.openxmlformats.org/officeDocument/2006/customXml" ds:itemID="{F532D97F-C729-479A-AC6E-531EA2E52FD2}">
  <ds:schemaRefs>
    <ds:schemaRef ds:uri="http://schemas.microsoft.com/sharepoint/v3/contenttype/forms"/>
  </ds:schemaRefs>
</ds:datastoreItem>
</file>

<file path=customXml/itemProps3.xml><?xml version="1.0" encoding="utf-8"?>
<ds:datastoreItem xmlns:ds="http://schemas.openxmlformats.org/officeDocument/2006/customXml" ds:itemID="{A86F4F88-0D3E-4AE1-8DA5-3BFE5A0F463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788caa8-e885-487b-b425-23e3854d706d"/>
    <ds:schemaRef ds:uri="562eed86-30d0-44a5-84c6-8a91abcb52a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1608</Words>
  <Characters>9172</Characters>
  <Application>Microsoft Office Word</Application>
  <DocSecurity>0</DocSecurity>
  <Lines>76</Lines>
  <Paragraphs>21</Paragraphs>
  <ScaleCrop>false</ScaleCrop>
  <Company/>
  <LinksUpToDate>false</LinksUpToDate>
  <CharactersWithSpaces>10759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Arblaster, T.P.S. (Thomas)</dc:creator>
  <cp:keywords/>
  <dc:description/>
  <cp:lastModifiedBy>Arblaster, T.P.S. (Thomas)</cp:lastModifiedBy>
  <cp:revision>169</cp:revision>
  <dcterms:created xsi:type="dcterms:W3CDTF">2024-02-14T10:12:00Z</dcterms:created>
  <dcterms:modified xsi:type="dcterms:W3CDTF">2025-01-27T15:04:00Z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0x0101007204048E4323C147A643171AF0EF470D</vt:lpwstr>
  </property>
  <property fmtid="{D5CDD505-2E9C-101B-9397-08002B2CF9AE}" pid="3" name="ZOTERO_PREF_1">
    <vt:lpwstr>&lt;data data-version="3" zotero-version="6.0.36"&gt;&lt;session id="lxYAKOYH"/&gt;&lt;style id="http://www.zotero.org/styles/nature" hasBibliography="1" bibliographyStyleHasBeenSet="1"/&gt;&lt;prefs&gt;&lt;pref name="fieldType" value="Field"/&gt;&lt;/prefs&gt;&lt;/data&gt;</vt:lpwstr>
  </property>
</Properties>
</file>