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324E0" w14:textId="77777777" w:rsidR="00F36F3E" w:rsidRPr="00576607" w:rsidRDefault="00F36F3E" w:rsidP="00F36F3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76607">
        <w:rPr>
          <w:rFonts w:ascii="Times New Roman" w:hAnsi="Times New Roman" w:cs="Times New Roman"/>
          <w:b/>
          <w:bCs/>
          <w:sz w:val="24"/>
          <w:szCs w:val="24"/>
        </w:rPr>
        <w:t>TABLES</w:t>
      </w:r>
    </w:p>
    <w:p w14:paraId="24DA891B" w14:textId="77777777" w:rsidR="00F36F3E" w:rsidRPr="00576607" w:rsidRDefault="00F36F3E" w:rsidP="00F36F3E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ook w:val="0400" w:firstRow="0" w:lastRow="0" w:firstColumn="0" w:lastColumn="0" w:noHBand="0" w:noVBand="1"/>
      </w:tblPr>
      <w:tblGrid>
        <w:gridCol w:w="4436"/>
        <w:gridCol w:w="3519"/>
        <w:gridCol w:w="20"/>
        <w:gridCol w:w="529"/>
      </w:tblGrid>
      <w:tr w:rsidR="00F36F3E" w:rsidRPr="00576607" w14:paraId="6EA5A39F" w14:textId="77777777" w:rsidTr="00C27787">
        <w:trPr>
          <w:gridAfter w:val="2"/>
          <w:wAfter w:w="323" w:type="pct"/>
          <w:trHeight w:val="677"/>
        </w:trPr>
        <w:tc>
          <w:tcPr>
            <w:tcW w:w="4677" w:type="pct"/>
            <w:gridSpan w:val="2"/>
            <w:tcBorders>
              <w:bottom w:val="single" w:sz="12" w:space="0" w:color="000000"/>
            </w:tcBorders>
            <w:vAlign w:val="center"/>
          </w:tcPr>
          <w:p w14:paraId="6ECAA194" w14:textId="77777777" w:rsidR="00F36F3E" w:rsidRPr="00576607" w:rsidRDefault="00F36F3E" w:rsidP="00C27787">
            <w:pPr>
              <w:spacing w:after="20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5766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a-ES"/>
              </w:rPr>
              <w:t>Ta</w:t>
            </w:r>
            <w:r w:rsidRPr="0057660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ble 1. Baseline characteristics of study participants. </w:t>
            </w:r>
            <w:r w:rsidRPr="0057660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Figures are absolute numbers (and %) unless otherwise stated.</w:t>
            </w:r>
          </w:p>
        </w:tc>
      </w:tr>
      <w:tr w:rsidR="00F36F3E" w:rsidRPr="00576607" w14:paraId="205EF31A" w14:textId="77777777" w:rsidTr="00C27787">
        <w:trPr>
          <w:gridAfter w:val="1"/>
          <w:wAfter w:w="311" w:type="pct"/>
          <w:trHeight w:val="680"/>
        </w:trPr>
        <w:tc>
          <w:tcPr>
            <w:tcW w:w="2608" w:type="pct"/>
            <w:tcBorders>
              <w:bottom w:val="single" w:sz="12" w:space="0" w:color="000000"/>
            </w:tcBorders>
          </w:tcPr>
          <w:p w14:paraId="63830A83" w14:textId="77777777" w:rsidR="00F36F3E" w:rsidRPr="00576607" w:rsidRDefault="00F36F3E" w:rsidP="00C27787">
            <w:pPr>
              <w:spacing w:after="20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81" w:type="pct"/>
            <w:gridSpan w:val="2"/>
            <w:tcBorders>
              <w:bottom w:val="single" w:sz="12" w:space="0" w:color="000000"/>
            </w:tcBorders>
            <w:vAlign w:val="center"/>
          </w:tcPr>
          <w:p w14:paraId="35373841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76607">
              <w:rPr>
                <w:rFonts w:ascii="Times New Roman" w:eastAsia="Calibri" w:hAnsi="Times New Roman" w:cs="Times New Roman"/>
                <w:b/>
              </w:rPr>
              <w:t>Total</w:t>
            </w:r>
          </w:p>
          <w:p w14:paraId="2275E856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(n = 94)</w:t>
            </w:r>
          </w:p>
        </w:tc>
      </w:tr>
      <w:tr w:rsidR="00F36F3E" w:rsidRPr="00576607" w14:paraId="48C48C6C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tcBorders>
              <w:top w:val="single" w:sz="12" w:space="0" w:color="000000"/>
            </w:tcBorders>
            <w:vAlign w:val="center"/>
          </w:tcPr>
          <w:p w14:paraId="75A0E756" w14:textId="77777777" w:rsidR="00F36F3E" w:rsidRPr="00576607" w:rsidRDefault="00F36F3E" w:rsidP="00C27787">
            <w:pPr>
              <w:spacing w:after="200" w:line="240" w:lineRule="auto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576607">
              <w:rPr>
                <w:rFonts w:ascii="Times New Roman" w:eastAsia="Calibri" w:hAnsi="Times New Roman" w:cs="Times New Roman"/>
                <w:b/>
              </w:rPr>
              <w:t>Sex</w:t>
            </w:r>
          </w:p>
        </w:tc>
        <w:tc>
          <w:tcPr>
            <w:tcW w:w="2081" w:type="pct"/>
            <w:gridSpan w:val="2"/>
            <w:tcBorders>
              <w:top w:val="single" w:sz="12" w:space="0" w:color="000000"/>
            </w:tcBorders>
            <w:vAlign w:val="center"/>
          </w:tcPr>
          <w:p w14:paraId="38D7C59B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F36F3E" w:rsidRPr="00576607" w14:paraId="08FCC26F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374BDF28" w14:textId="77777777" w:rsidR="00F36F3E" w:rsidRPr="00576607" w:rsidRDefault="00F36F3E" w:rsidP="00C27787">
            <w:pPr>
              <w:spacing w:after="200" w:line="240" w:lineRule="auto"/>
              <w:ind w:firstLine="318"/>
              <w:contextualSpacing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Male</w:t>
            </w:r>
          </w:p>
        </w:tc>
        <w:tc>
          <w:tcPr>
            <w:tcW w:w="2081" w:type="pct"/>
            <w:gridSpan w:val="2"/>
            <w:vAlign w:val="center"/>
          </w:tcPr>
          <w:p w14:paraId="74BCC5CA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69 (73)</w:t>
            </w:r>
          </w:p>
        </w:tc>
      </w:tr>
      <w:tr w:rsidR="00F36F3E" w:rsidRPr="00576607" w14:paraId="55C129C4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63BBCD1A" w14:textId="77777777" w:rsidR="00F36F3E" w:rsidRPr="00576607" w:rsidRDefault="00F36F3E" w:rsidP="00C27787">
            <w:pPr>
              <w:spacing w:after="200" w:line="240" w:lineRule="auto"/>
              <w:ind w:firstLine="318"/>
              <w:contextualSpacing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Female</w:t>
            </w:r>
          </w:p>
        </w:tc>
        <w:tc>
          <w:tcPr>
            <w:tcW w:w="2081" w:type="pct"/>
            <w:gridSpan w:val="2"/>
            <w:vAlign w:val="center"/>
          </w:tcPr>
          <w:p w14:paraId="36B841CD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25 (27)</w:t>
            </w:r>
          </w:p>
        </w:tc>
      </w:tr>
      <w:tr w:rsidR="00F36F3E" w:rsidRPr="00576607" w14:paraId="3ACA793C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6E6C2B4D" w14:textId="77777777" w:rsidR="00F36F3E" w:rsidRPr="00576607" w:rsidRDefault="00F36F3E" w:rsidP="00C27787">
            <w:pPr>
              <w:spacing w:after="200" w:line="240" w:lineRule="auto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576607">
              <w:rPr>
                <w:rFonts w:ascii="Times New Roman" w:eastAsia="Calibri" w:hAnsi="Times New Roman" w:cs="Times New Roman"/>
                <w:b/>
              </w:rPr>
              <w:t xml:space="preserve">Age (years), </w:t>
            </w:r>
            <w:r w:rsidRPr="00576607">
              <w:rPr>
                <w:rFonts w:ascii="Times New Roman" w:eastAsia="Calibri" w:hAnsi="Times New Roman" w:cs="Times New Roman"/>
                <w:b/>
                <w:i/>
              </w:rPr>
              <w:t xml:space="preserve">mean </w:t>
            </w:r>
            <w:r w:rsidRPr="00576607">
              <w:rPr>
                <w:rFonts w:ascii="Times New Roman" w:eastAsia="Calibri" w:hAnsi="Times New Roman" w:cs="Times New Roman"/>
                <w:b/>
              </w:rPr>
              <w:t>(SD)</w:t>
            </w:r>
          </w:p>
        </w:tc>
        <w:tc>
          <w:tcPr>
            <w:tcW w:w="2081" w:type="pct"/>
            <w:gridSpan w:val="2"/>
            <w:vAlign w:val="center"/>
          </w:tcPr>
          <w:p w14:paraId="46C626C7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62.9 (13.2)</w:t>
            </w:r>
          </w:p>
        </w:tc>
      </w:tr>
      <w:tr w:rsidR="00F36F3E" w:rsidRPr="00576607" w14:paraId="45FE6BD5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0499BD94" w14:textId="77777777" w:rsidR="00F36F3E" w:rsidRPr="00576607" w:rsidRDefault="00F36F3E" w:rsidP="00C27787">
            <w:pPr>
              <w:spacing w:after="200" w:line="240" w:lineRule="auto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576607">
              <w:rPr>
                <w:rFonts w:ascii="Times New Roman" w:eastAsia="Calibri" w:hAnsi="Times New Roman" w:cs="Times New Roman"/>
                <w:b/>
              </w:rPr>
              <w:t>BMI (kg/m</w:t>
            </w:r>
            <w:r w:rsidRPr="00576607">
              <w:rPr>
                <w:rFonts w:ascii="Times New Roman" w:eastAsia="Calibri" w:hAnsi="Times New Roman" w:cs="Times New Roman"/>
                <w:b/>
                <w:vertAlign w:val="superscript"/>
              </w:rPr>
              <w:t>2</w:t>
            </w:r>
            <w:r w:rsidRPr="00576607">
              <w:rPr>
                <w:rFonts w:ascii="Times New Roman" w:eastAsia="Calibri" w:hAnsi="Times New Roman" w:cs="Times New Roman"/>
                <w:b/>
              </w:rPr>
              <w:t xml:space="preserve">), </w:t>
            </w:r>
            <w:r w:rsidRPr="00576607">
              <w:rPr>
                <w:rFonts w:ascii="Times New Roman" w:eastAsia="Calibri" w:hAnsi="Times New Roman" w:cs="Times New Roman"/>
                <w:b/>
                <w:i/>
              </w:rPr>
              <w:t xml:space="preserve">mean </w:t>
            </w:r>
            <w:r w:rsidRPr="00576607">
              <w:rPr>
                <w:rFonts w:ascii="Times New Roman" w:eastAsia="Calibri" w:hAnsi="Times New Roman" w:cs="Times New Roman"/>
                <w:b/>
              </w:rPr>
              <w:t>(SD)</w:t>
            </w:r>
          </w:p>
        </w:tc>
        <w:tc>
          <w:tcPr>
            <w:tcW w:w="2081" w:type="pct"/>
            <w:gridSpan w:val="2"/>
            <w:vAlign w:val="center"/>
          </w:tcPr>
          <w:p w14:paraId="190A94E2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29.8 (5.2)</w:t>
            </w:r>
          </w:p>
        </w:tc>
      </w:tr>
      <w:tr w:rsidR="00F36F3E" w:rsidRPr="00576607" w14:paraId="338593B7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4C7B9A07" w14:textId="77777777" w:rsidR="00F36F3E" w:rsidRPr="00576607" w:rsidRDefault="00F36F3E" w:rsidP="00C27787">
            <w:pPr>
              <w:spacing w:after="200" w:line="240" w:lineRule="auto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576607">
              <w:rPr>
                <w:rFonts w:ascii="Times New Roman" w:eastAsia="Calibri" w:hAnsi="Times New Roman" w:cs="Times New Roman"/>
                <w:b/>
              </w:rPr>
              <w:t>Smoking history</w:t>
            </w:r>
          </w:p>
        </w:tc>
        <w:tc>
          <w:tcPr>
            <w:tcW w:w="2081" w:type="pct"/>
            <w:gridSpan w:val="2"/>
            <w:vAlign w:val="center"/>
          </w:tcPr>
          <w:p w14:paraId="3CD0DB9B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F36F3E" w:rsidRPr="00576607" w14:paraId="58289192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2680951F" w14:textId="77777777" w:rsidR="00F36F3E" w:rsidRPr="00576607" w:rsidRDefault="00F36F3E" w:rsidP="00C27787">
            <w:pPr>
              <w:spacing w:after="200" w:line="240" w:lineRule="auto"/>
              <w:ind w:firstLine="318"/>
              <w:contextualSpacing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Current</w:t>
            </w:r>
          </w:p>
        </w:tc>
        <w:tc>
          <w:tcPr>
            <w:tcW w:w="2081" w:type="pct"/>
            <w:gridSpan w:val="2"/>
            <w:vAlign w:val="center"/>
          </w:tcPr>
          <w:p w14:paraId="2DE57E3C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4 (4)</w:t>
            </w:r>
          </w:p>
        </w:tc>
      </w:tr>
      <w:tr w:rsidR="00F36F3E" w:rsidRPr="00576607" w14:paraId="487A3723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27657CB6" w14:textId="77777777" w:rsidR="00F36F3E" w:rsidRPr="00576607" w:rsidRDefault="00F36F3E" w:rsidP="00C27787">
            <w:pPr>
              <w:spacing w:after="200" w:line="240" w:lineRule="auto"/>
              <w:ind w:firstLine="318"/>
              <w:contextualSpacing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Former</w:t>
            </w:r>
          </w:p>
        </w:tc>
        <w:tc>
          <w:tcPr>
            <w:tcW w:w="2081" w:type="pct"/>
            <w:gridSpan w:val="2"/>
            <w:vAlign w:val="center"/>
          </w:tcPr>
          <w:p w14:paraId="7B6E1074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36 (38)</w:t>
            </w:r>
          </w:p>
        </w:tc>
      </w:tr>
      <w:tr w:rsidR="00F36F3E" w:rsidRPr="00576607" w14:paraId="17C76E30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13A22371" w14:textId="77777777" w:rsidR="00F36F3E" w:rsidRPr="00576607" w:rsidRDefault="00F36F3E" w:rsidP="00C27787">
            <w:pPr>
              <w:spacing w:after="200" w:line="240" w:lineRule="auto"/>
              <w:ind w:firstLine="318"/>
              <w:contextualSpacing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Never</w:t>
            </w:r>
          </w:p>
        </w:tc>
        <w:tc>
          <w:tcPr>
            <w:tcW w:w="2081" w:type="pct"/>
            <w:gridSpan w:val="2"/>
            <w:vAlign w:val="center"/>
          </w:tcPr>
          <w:p w14:paraId="4E3664D7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54 (57)</w:t>
            </w:r>
          </w:p>
        </w:tc>
      </w:tr>
      <w:tr w:rsidR="00F36F3E" w:rsidRPr="00576607" w14:paraId="5DF7BFA1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58DAF85C" w14:textId="77777777" w:rsidR="00F36F3E" w:rsidRPr="00576607" w:rsidRDefault="00F36F3E" w:rsidP="00C27787">
            <w:pPr>
              <w:spacing w:after="200" w:line="240" w:lineRule="auto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576607">
              <w:rPr>
                <w:rFonts w:ascii="Times New Roman" w:eastAsia="Calibri" w:hAnsi="Times New Roman" w:cs="Times New Roman"/>
                <w:b/>
              </w:rPr>
              <w:t>Comorbidities</w:t>
            </w:r>
          </w:p>
        </w:tc>
        <w:tc>
          <w:tcPr>
            <w:tcW w:w="2081" w:type="pct"/>
            <w:gridSpan w:val="2"/>
            <w:vAlign w:val="center"/>
          </w:tcPr>
          <w:p w14:paraId="6376C1DA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F36F3E" w:rsidRPr="00576607" w14:paraId="32C52DDF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047F71DD" w14:textId="77777777" w:rsidR="00F36F3E" w:rsidRPr="00576607" w:rsidRDefault="00F36F3E" w:rsidP="00C27787">
            <w:pPr>
              <w:spacing w:after="200" w:line="240" w:lineRule="auto"/>
              <w:ind w:firstLine="318"/>
              <w:contextualSpacing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Hypertension</w:t>
            </w:r>
          </w:p>
        </w:tc>
        <w:tc>
          <w:tcPr>
            <w:tcW w:w="2081" w:type="pct"/>
            <w:gridSpan w:val="2"/>
            <w:vAlign w:val="center"/>
          </w:tcPr>
          <w:p w14:paraId="283FCDC1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45 (48)</w:t>
            </w:r>
          </w:p>
        </w:tc>
      </w:tr>
      <w:tr w:rsidR="00F36F3E" w:rsidRPr="00576607" w14:paraId="505AA822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517D85CC" w14:textId="77777777" w:rsidR="00F36F3E" w:rsidRPr="00576607" w:rsidRDefault="00F36F3E" w:rsidP="00C27787">
            <w:pPr>
              <w:spacing w:after="200" w:line="240" w:lineRule="auto"/>
              <w:ind w:firstLine="318"/>
              <w:contextualSpacing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 xml:space="preserve">Dyslipidaemia </w:t>
            </w:r>
          </w:p>
        </w:tc>
        <w:tc>
          <w:tcPr>
            <w:tcW w:w="2081" w:type="pct"/>
            <w:gridSpan w:val="2"/>
            <w:vAlign w:val="center"/>
          </w:tcPr>
          <w:p w14:paraId="5782CF61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32 (34)</w:t>
            </w:r>
          </w:p>
        </w:tc>
      </w:tr>
      <w:tr w:rsidR="00F36F3E" w:rsidRPr="00576607" w14:paraId="6A854ADB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40F10FC5" w14:textId="77777777" w:rsidR="00F36F3E" w:rsidRPr="00576607" w:rsidRDefault="00F36F3E" w:rsidP="00C27787">
            <w:pPr>
              <w:spacing w:after="200" w:line="240" w:lineRule="auto"/>
              <w:ind w:firstLine="318"/>
              <w:contextualSpacing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Diabetes mellitus</w:t>
            </w:r>
          </w:p>
        </w:tc>
        <w:tc>
          <w:tcPr>
            <w:tcW w:w="2081" w:type="pct"/>
            <w:gridSpan w:val="2"/>
            <w:vAlign w:val="center"/>
          </w:tcPr>
          <w:p w14:paraId="7AF6D639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23 (24)</w:t>
            </w:r>
          </w:p>
        </w:tc>
      </w:tr>
      <w:tr w:rsidR="00F36F3E" w:rsidRPr="00576607" w14:paraId="53CF3F50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1695A108" w14:textId="77777777" w:rsidR="00F36F3E" w:rsidRPr="00576607" w:rsidRDefault="00F36F3E" w:rsidP="00C27787">
            <w:pPr>
              <w:spacing w:after="200" w:line="240" w:lineRule="auto"/>
              <w:ind w:firstLine="318"/>
              <w:contextualSpacing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Respiratory diseases</w:t>
            </w:r>
          </w:p>
        </w:tc>
        <w:tc>
          <w:tcPr>
            <w:tcW w:w="2081" w:type="pct"/>
            <w:gridSpan w:val="2"/>
            <w:vAlign w:val="center"/>
          </w:tcPr>
          <w:p w14:paraId="054F71D9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23 (24)</w:t>
            </w:r>
          </w:p>
        </w:tc>
      </w:tr>
      <w:tr w:rsidR="00F36F3E" w:rsidRPr="00576607" w14:paraId="33A33DEC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50BCC3B7" w14:textId="77777777" w:rsidR="00F36F3E" w:rsidRPr="00576607" w:rsidRDefault="00F36F3E" w:rsidP="00C27787">
            <w:pPr>
              <w:spacing w:after="200" w:line="240" w:lineRule="auto"/>
              <w:ind w:firstLine="318"/>
              <w:contextualSpacing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Cardiovascular diseases</w:t>
            </w:r>
          </w:p>
        </w:tc>
        <w:tc>
          <w:tcPr>
            <w:tcW w:w="2081" w:type="pct"/>
            <w:gridSpan w:val="2"/>
            <w:vAlign w:val="center"/>
          </w:tcPr>
          <w:p w14:paraId="74AD33A5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20 (21)</w:t>
            </w:r>
          </w:p>
        </w:tc>
      </w:tr>
      <w:tr w:rsidR="00F36F3E" w:rsidRPr="00576607" w14:paraId="42EFF09B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vAlign w:val="center"/>
          </w:tcPr>
          <w:p w14:paraId="188B5FAD" w14:textId="77777777" w:rsidR="00F36F3E" w:rsidRPr="00576607" w:rsidRDefault="00F36F3E" w:rsidP="00C27787">
            <w:pPr>
              <w:spacing w:after="200" w:line="240" w:lineRule="auto"/>
              <w:ind w:firstLine="34"/>
              <w:contextualSpacing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  <w:b/>
              </w:rPr>
              <w:t xml:space="preserve">Length of hospital stay (days), </w:t>
            </w:r>
            <w:r w:rsidRPr="00576607">
              <w:rPr>
                <w:rFonts w:ascii="Times New Roman" w:eastAsia="Calibri" w:hAnsi="Times New Roman" w:cs="Times New Roman"/>
                <w:b/>
                <w:i/>
              </w:rPr>
              <w:t xml:space="preserve">median </w:t>
            </w:r>
            <w:r w:rsidRPr="00576607">
              <w:rPr>
                <w:rFonts w:ascii="Times New Roman" w:eastAsia="Calibri" w:hAnsi="Times New Roman" w:cs="Times New Roman"/>
                <w:b/>
              </w:rPr>
              <w:t>[range]</w:t>
            </w:r>
          </w:p>
        </w:tc>
        <w:tc>
          <w:tcPr>
            <w:tcW w:w="2081" w:type="pct"/>
            <w:gridSpan w:val="2"/>
            <w:vAlign w:val="center"/>
          </w:tcPr>
          <w:p w14:paraId="35E23AA1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22 [3-87]</w:t>
            </w:r>
          </w:p>
        </w:tc>
      </w:tr>
      <w:tr w:rsidR="00F36F3E" w:rsidRPr="00576607" w14:paraId="036F2E39" w14:textId="77777777" w:rsidTr="00C27787">
        <w:trPr>
          <w:gridAfter w:val="1"/>
          <w:wAfter w:w="311" w:type="pct"/>
          <w:trHeight w:val="454"/>
        </w:trPr>
        <w:tc>
          <w:tcPr>
            <w:tcW w:w="2608" w:type="pct"/>
            <w:tcBorders>
              <w:bottom w:val="single" w:sz="12" w:space="0" w:color="000000"/>
            </w:tcBorders>
            <w:vAlign w:val="center"/>
          </w:tcPr>
          <w:p w14:paraId="09EE340B" w14:textId="77777777" w:rsidR="00F36F3E" w:rsidRPr="00576607" w:rsidRDefault="00F36F3E" w:rsidP="00C27787">
            <w:pPr>
              <w:spacing w:after="200" w:line="240" w:lineRule="auto"/>
              <w:ind w:firstLine="34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576607">
              <w:rPr>
                <w:rFonts w:ascii="Times New Roman" w:eastAsia="Calibri" w:hAnsi="Times New Roman" w:cs="Times New Roman"/>
                <w:b/>
              </w:rPr>
              <w:t>ICU admission</w:t>
            </w:r>
          </w:p>
        </w:tc>
        <w:tc>
          <w:tcPr>
            <w:tcW w:w="2081" w:type="pct"/>
            <w:gridSpan w:val="2"/>
            <w:tcBorders>
              <w:bottom w:val="single" w:sz="12" w:space="0" w:color="000000"/>
            </w:tcBorders>
            <w:vAlign w:val="center"/>
          </w:tcPr>
          <w:p w14:paraId="124F3349" w14:textId="77777777" w:rsidR="00F36F3E" w:rsidRPr="00576607" w:rsidRDefault="00F36F3E" w:rsidP="00C27787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576607">
              <w:rPr>
                <w:rFonts w:ascii="Times New Roman" w:eastAsia="Calibri" w:hAnsi="Times New Roman" w:cs="Times New Roman"/>
              </w:rPr>
              <w:t>46 (49)</w:t>
            </w:r>
          </w:p>
        </w:tc>
      </w:tr>
      <w:tr w:rsidR="00F36F3E" w:rsidRPr="00576607" w14:paraId="32EEC34D" w14:textId="77777777" w:rsidTr="00C27787">
        <w:trPr>
          <w:trHeight w:val="737"/>
        </w:trPr>
        <w:tc>
          <w:tcPr>
            <w:tcW w:w="5000" w:type="pct"/>
            <w:gridSpan w:val="4"/>
            <w:vAlign w:val="center"/>
          </w:tcPr>
          <w:p w14:paraId="5B4CE4BF" w14:textId="77777777" w:rsidR="00F36F3E" w:rsidRPr="00576607" w:rsidRDefault="00F36F3E" w:rsidP="00C27787">
            <w:pPr>
              <w:spacing w:before="60" w:after="200" w:line="240" w:lineRule="auto"/>
              <w:contextualSpacing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576607">
              <w:rPr>
                <w:rFonts w:ascii="Times New Roman" w:eastAsia="Calibri" w:hAnsi="Times New Roman" w:cs="Times New Roman"/>
                <w:sz w:val="21"/>
                <w:szCs w:val="21"/>
              </w:rPr>
              <w:t>BMI: Body mass index; ICU: Intensive care unit; SD: Standard deviation.</w:t>
            </w:r>
          </w:p>
          <w:p w14:paraId="2FF05B63" w14:textId="77777777" w:rsidR="00F36F3E" w:rsidRPr="00576607" w:rsidRDefault="00F36F3E" w:rsidP="00C27787">
            <w:pPr>
              <w:spacing w:before="60" w:after="200" w:line="240" w:lineRule="auto"/>
              <w:contextualSpacing/>
              <w:rPr>
                <w:rFonts w:ascii="Times New Roman" w:eastAsia="Calibri" w:hAnsi="Times New Roman" w:cs="Times New Roman"/>
                <w:sz w:val="17"/>
                <w:szCs w:val="17"/>
              </w:rPr>
            </w:pPr>
          </w:p>
        </w:tc>
      </w:tr>
    </w:tbl>
    <w:p w14:paraId="0CC72EC0" w14:textId="77777777" w:rsidR="00F36F3E" w:rsidRPr="00576607" w:rsidRDefault="00F36F3E" w:rsidP="00F36F3E">
      <w:pPr>
        <w:rPr>
          <w:rFonts w:ascii="Times New Roman" w:hAnsi="Times New Roman" w:cs="Times New Roman"/>
          <w:b/>
          <w:bCs/>
          <w:sz w:val="24"/>
          <w:szCs w:val="24"/>
        </w:rPr>
        <w:sectPr w:rsidR="00F36F3E" w:rsidRPr="00576607" w:rsidSect="00F36F3E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4032"/>
        <w:gridCol w:w="1728"/>
        <w:gridCol w:w="1728"/>
        <w:gridCol w:w="1728"/>
        <w:gridCol w:w="1728"/>
        <w:gridCol w:w="1440"/>
      </w:tblGrid>
      <w:tr w:rsidR="00F36F3E" w:rsidRPr="00576607" w14:paraId="0B94B1CB" w14:textId="77777777" w:rsidTr="00C27787">
        <w:trPr>
          <w:jc w:val="center"/>
        </w:trPr>
        <w:tc>
          <w:tcPr>
            <w:tcW w:w="12384" w:type="dxa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9440E" w14:textId="77777777" w:rsidR="00F36F3E" w:rsidRPr="00576607" w:rsidRDefault="00F36F3E" w:rsidP="00C27787">
            <w:pPr>
              <w:pBdr>
                <w:bottom w:val="single" w:sz="12" w:space="0" w:color="auto"/>
              </w:pBdr>
              <w:spacing w:before="100" w:after="100"/>
              <w:ind w:left="100" w:right="100"/>
              <w:rPr>
                <w:rFonts w:ascii="Times New Roman" w:eastAsia="DejaVu Sans" w:hAnsi="Times New Roman" w:cs="Times New Roman"/>
                <w:b/>
                <w:bCs/>
                <w:color w:val="000000"/>
              </w:rPr>
            </w:pPr>
            <w:r w:rsidRPr="00576607">
              <w:rPr>
                <w:rFonts w:ascii="Times New Roman" w:eastAsia="DejaVu Sans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 2. Dyspnoea, blood test, and quality of life of our cohort at 3, 6, 12-month and 4-year follow-up</w:t>
            </w:r>
          </w:p>
        </w:tc>
      </w:tr>
      <w:tr w:rsidR="00F36F3E" w:rsidRPr="00576607" w14:paraId="1C05F3B3" w14:textId="77777777" w:rsidTr="00C27787">
        <w:trPr>
          <w:jc w:val="center"/>
        </w:trPr>
        <w:tc>
          <w:tcPr>
            <w:tcW w:w="4032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57104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D901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>3 months AD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E13A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>6 months AD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3EDB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>12 months AD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26FD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>4 years AD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9BBC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>p-value*</w:t>
            </w:r>
          </w:p>
        </w:tc>
      </w:tr>
      <w:tr w:rsidR="00F36F3E" w:rsidRPr="00576607" w14:paraId="64EC5132" w14:textId="77777777" w:rsidTr="00C27787">
        <w:trPr>
          <w:jc w:val="center"/>
        </w:trPr>
        <w:tc>
          <w:tcPr>
            <w:tcW w:w="4032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2E02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 xml:space="preserve">Dyspnoea, </w:t>
            </w:r>
            <w:r w:rsidRPr="00576607">
              <w:rPr>
                <w:rFonts w:ascii="Times New Roman" w:eastAsia="DejaVu Sans" w:hAnsi="Times New Roman" w:cs="Times New Roman"/>
                <w:bCs/>
                <w:i/>
                <w:iCs/>
                <w:color w:val="000000"/>
              </w:rPr>
              <w:t>%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</w:rPr>
              <w:t xml:space="preserve"> (SE)</w:t>
            </w:r>
            <w:r w:rsidRPr="00576607">
              <w:t xml:space="preserve"> 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  <w:vertAlign w:val="superscript"/>
              </w:rPr>
              <w:t>‡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</w:rPr>
              <w:t>⸴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  <w:vertAlign w:val="superscript"/>
              </w:rPr>
              <w:t>§</w:t>
            </w:r>
          </w:p>
        </w:tc>
        <w:tc>
          <w:tcPr>
            <w:tcW w:w="1728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E5F5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C22E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5099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E76F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6E50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1BCE3126" w14:textId="77777777" w:rsidTr="00C27787">
        <w:trPr>
          <w:jc w:val="center"/>
        </w:trPr>
        <w:tc>
          <w:tcPr>
            <w:tcW w:w="403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3D27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0-1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EF1C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80.5 (4.9)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D6BF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89.6 (3.5)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4411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93.5 (2.7)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2F9E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92.1 (3.4)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B1E1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0.045</w:t>
            </w:r>
          </w:p>
        </w:tc>
      </w:tr>
      <w:tr w:rsidR="00F36F3E" w:rsidRPr="00576607" w14:paraId="4536F0AB" w14:textId="77777777" w:rsidTr="00C27787">
        <w:trPr>
          <w:jc w:val="center"/>
        </w:trPr>
        <w:tc>
          <w:tcPr>
            <w:tcW w:w="403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03BA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2-3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D15A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19.5 (4.9)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4E3B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10.4 (3.5)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1A05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6.5 (2.7)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17C9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7.9 (3.4)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6188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0.045</w:t>
            </w:r>
          </w:p>
        </w:tc>
      </w:tr>
      <w:tr w:rsidR="00F36F3E" w:rsidRPr="00576607" w14:paraId="25C77CF2" w14:textId="77777777" w:rsidTr="00C27787">
        <w:trPr>
          <w:jc w:val="center"/>
        </w:trPr>
        <w:tc>
          <w:tcPr>
            <w:tcW w:w="403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BA7DC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 xml:space="preserve">Blood test, </w:t>
            </w:r>
            <w:r w:rsidRPr="00576607">
              <w:rPr>
                <w:rFonts w:ascii="Times New Roman" w:eastAsia="DejaVu Sans" w:hAnsi="Times New Roman" w:cs="Times New Roman"/>
                <w:bCs/>
                <w:i/>
                <w:iCs/>
                <w:color w:val="000000"/>
              </w:rPr>
              <w:t>mean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</w:rPr>
              <w:t xml:space="preserve"> (SE)³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397A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E081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8F7B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47C3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DA45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7F686CC1" w14:textId="77777777" w:rsidTr="00C27787">
        <w:trPr>
          <w:jc w:val="center"/>
        </w:trPr>
        <w:tc>
          <w:tcPr>
            <w:tcW w:w="403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11EBC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Lymphocytes, K/μL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515CC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2.27 (0.1)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2048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2.26 (0.1)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5A67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2.30 (0.1)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ECAE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2.30 (0.1)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B3DA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0.771</w:t>
            </w:r>
          </w:p>
        </w:tc>
      </w:tr>
      <w:tr w:rsidR="00F36F3E" w:rsidRPr="00576607" w14:paraId="29DEFB00" w14:textId="77777777" w:rsidTr="00C27787">
        <w:trPr>
          <w:jc w:val="center"/>
        </w:trPr>
        <w:tc>
          <w:tcPr>
            <w:tcW w:w="403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1208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 xml:space="preserve">Quality of life, </w:t>
            </w:r>
            <w:r w:rsidRPr="00576607">
              <w:rPr>
                <w:rFonts w:ascii="Times New Roman" w:eastAsia="DejaVu Sans" w:hAnsi="Times New Roman" w:cs="Times New Roman"/>
                <w:bCs/>
                <w:i/>
                <w:iCs/>
                <w:color w:val="000000"/>
              </w:rPr>
              <w:t>mean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</w:rPr>
              <w:t xml:space="preserve"> (SE) 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  <w:vertAlign w:val="superscript"/>
              </w:rPr>
              <w:t>§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</w:rPr>
              <w:t>⸴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  <w:vertAlign w:val="superscript"/>
              </w:rPr>
              <w:t>⁋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98A9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7DCB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B21FC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3A1A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D6D1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75F1594F" w14:textId="77777777" w:rsidTr="00C27787">
        <w:trPr>
          <w:jc w:val="center"/>
        </w:trPr>
        <w:tc>
          <w:tcPr>
            <w:tcW w:w="403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FFB5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Symptoms score, %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A890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22.31 (1.8)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8C45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26.82 (1.9)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1FB4C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19.49 (2.0)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298C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18.37 (2.2)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CFCF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0.077</w:t>
            </w:r>
          </w:p>
        </w:tc>
      </w:tr>
      <w:tr w:rsidR="00F36F3E" w:rsidRPr="00576607" w14:paraId="596E92F9" w14:textId="77777777" w:rsidTr="00C27787">
        <w:trPr>
          <w:jc w:val="center"/>
        </w:trPr>
        <w:tc>
          <w:tcPr>
            <w:tcW w:w="403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C13C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Activity score, %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F784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35.66 (2.8)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73F5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27.86 (2.9)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517B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32.24 (3.0)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B82AC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26.75 (3.2)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0ED5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0.003</w:t>
            </w:r>
          </w:p>
        </w:tc>
      </w:tr>
      <w:tr w:rsidR="00F36F3E" w:rsidRPr="00576607" w14:paraId="1E654986" w14:textId="77777777" w:rsidTr="00C27787">
        <w:trPr>
          <w:jc w:val="center"/>
        </w:trPr>
        <w:tc>
          <w:tcPr>
            <w:tcW w:w="403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94F4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Impact score, %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2EAB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15.55 (1.8)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3A13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13.53 (1.8)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B811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11.03 (1.9)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3E9E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13.22 (2.0)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0421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0.208</w:t>
            </w:r>
          </w:p>
        </w:tc>
      </w:tr>
      <w:tr w:rsidR="00F36F3E" w:rsidRPr="00576607" w14:paraId="330C8492" w14:textId="77777777" w:rsidTr="00C27787">
        <w:trPr>
          <w:jc w:val="center"/>
        </w:trPr>
        <w:tc>
          <w:tcPr>
            <w:tcW w:w="4032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25E3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Total score, %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62BB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22.77 (1.9)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7F85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20.05 (1.9)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F6BA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18.75 (2.0)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3145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18.15 (2.1)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0C39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0.012</w:t>
            </w:r>
          </w:p>
        </w:tc>
      </w:tr>
      <w:tr w:rsidR="00F36F3E" w:rsidRPr="00576607" w14:paraId="6D61F764" w14:textId="77777777" w:rsidTr="00C27787">
        <w:trPr>
          <w:jc w:val="center"/>
        </w:trPr>
        <w:tc>
          <w:tcPr>
            <w:tcW w:w="12384" w:type="dxa"/>
            <w:gridSpan w:val="6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6B38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>AD: After discharge; SE: Standard error.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br/>
              <w:t xml:space="preserve">* p-value calculated between 3 months and 4 years visit. 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br/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  <w:vertAlign w:val="superscript"/>
              </w:rPr>
              <w:t>‡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 xml:space="preserve"> Measured with the modified Medical Research Council dyspnoea scale.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br/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  <w:vertAlign w:val="superscript"/>
              </w:rPr>
              <w:t>§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 xml:space="preserve"> Estimates from the linear mixed-effect model considering all 94 patients.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br/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  <w:vertAlign w:val="superscript"/>
              </w:rPr>
              <w:t>⁋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 xml:space="preserve"> According to Saint George's respiratory questionnaire</w:t>
            </w:r>
            <w:r w:rsidRPr="00576607">
              <w:rPr>
                <w:rFonts w:ascii="Times New Roman" w:eastAsia="DejaVu Sans" w:hAnsi="Times New Roman" w:cs="Times New Roman"/>
                <w:color w:val="000000"/>
              </w:rPr>
              <w:t>.</w:t>
            </w:r>
          </w:p>
        </w:tc>
      </w:tr>
    </w:tbl>
    <w:p w14:paraId="625C9DC1" w14:textId="77777777" w:rsidR="00F36F3E" w:rsidRPr="00576607" w:rsidRDefault="00F36F3E" w:rsidP="00F36F3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1CF192" w14:textId="77777777" w:rsidR="00F36F3E" w:rsidRPr="00576607" w:rsidRDefault="00F36F3E" w:rsidP="00F36F3E">
      <w:pPr>
        <w:rPr>
          <w:rFonts w:ascii="Times New Roman" w:hAnsi="Times New Roman" w:cs="Times New Roman"/>
          <w:b/>
          <w:bCs/>
          <w:sz w:val="24"/>
          <w:szCs w:val="24"/>
        </w:rPr>
        <w:sectPr w:rsidR="00F36F3E" w:rsidRPr="00576607" w:rsidSect="00F36F3E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4608"/>
        <w:gridCol w:w="1728"/>
        <w:gridCol w:w="1728"/>
        <w:gridCol w:w="1728"/>
        <w:gridCol w:w="1728"/>
        <w:gridCol w:w="1440"/>
      </w:tblGrid>
      <w:tr w:rsidR="00F36F3E" w:rsidRPr="00576607" w14:paraId="265C47F1" w14:textId="77777777" w:rsidTr="00C27787">
        <w:trPr>
          <w:jc w:val="center"/>
        </w:trPr>
        <w:tc>
          <w:tcPr>
            <w:tcW w:w="12960" w:type="dxa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C3C90" w14:textId="77777777" w:rsidR="00F36F3E" w:rsidRPr="00576607" w:rsidRDefault="00F36F3E" w:rsidP="00C27787">
            <w:pPr>
              <w:pBdr>
                <w:bottom w:val="single" w:sz="12" w:space="0" w:color="auto"/>
              </w:pBdr>
              <w:spacing w:before="100" w:after="100"/>
              <w:ind w:left="100" w:right="100"/>
              <w:rPr>
                <w:rFonts w:ascii="Times New Roman" w:eastAsia="DejaVu Sans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76607">
              <w:rPr>
                <w:rFonts w:ascii="Times New Roman" w:eastAsia="DejaVu Sans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Table 3. Pulmonary function, exercise function, and HRCT findings of our cohort at 3, 6, 12-month and 4-year follow-up</w:t>
            </w:r>
          </w:p>
        </w:tc>
      </w:tr>
      <w:tr w:rsidR="00F36F3E" w:rsidRPr="00576607" w14:paraId="399855D0" w14:textId="77777777" w:rsidTr="00C27787">
        <w:trPr>
          <w:jc w:val="center"/>
        </w:trPr>
        <w:tc>
          <w:tcPr>
            <w:tcW w:w="460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0A41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4FC3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>3 months AD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DE59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>6 months AD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C95B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>12 months AD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83D2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>4 years AD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E2F4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>p-value*</w:t>
            </w:r>
          </w:p>
        </w:tc>
      </w:tr>
      <w:tr w:rsidR="00F36F3E" w:rsidRPr="00576607" w14:paraId="4004C80F" w14:textId="77777777" w:rsidTr="00C27787">
        <w:trPr>
          <w:jc w:val="center"/>
        </w:trPr>
        <w:tc>
          <w:tcPr>
            <w:tcW w:w="4608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0EE0C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 xml:space="preserve">Pulmonary function, 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</w:rPr>
              <w:t>% (SE)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  <w:vertAlign w:val="superscript"/>
              </w:rPr>
              <w:t xml:space="preserve"> ‡</w:t>
            </w: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ab/>
            </w:r>
          </w:p>
        </w:tc>
        <w:tc>
          <w:tcPr>
            <w:tcW w:w="1728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901E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AAF9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F284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9A96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58ED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794A0BC3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BC304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FVC predicted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5229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94.86 (1.8)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C757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95.52 (2.4)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306B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102.89 (2.6)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53B9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96.88 (4.3)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C4184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0.627</w:t>
            </w:r>
          </w:p>
        </w:tc>
      </w:tr>
      <w:tr w:rsidR="00F36F3E" w:rsidRPr="00576607" w14:paraId="3A9B3B55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23B7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FEV</w:t>
            </w:r>
            <w:r w:rsidRPr="00576607">
              <w:rPr>
                <w:rFonts w:ascii="Times New Roman" w:eastAsia="DejaVu Sans" w:hAnsi="Times New Roman" w:cs="Times New Roman"/>
                <w:color w:val="000000"/>
                <w:vertAlign w:val="subscript"/>
              </w:rPr>
              <w:t>1</w:t>
            </w:r>
            <w:r w:rsidRPr="00576607">
              <w:rPr>
                <w:rFonts w:ascii="Times New Roman" w:eastAsia="DejaVu Sans" w:hAnsi="Times New Roman" w:cs="Times New Roman"/>
                <w:color w:val="000000"/>
              </w:rPr>
              <w:t xml:space="preserve"> predicted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109C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95.20 (2.2)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1935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96.60 (2.9)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EBF0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101.63 (3.1)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37FD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94.80 (4.9)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CC84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0.932</w:t>
            </w:r>
          </w:p>
        </w:tc>
      </w:tr>
      <w:tr w:rsidR="00F36F3E" w:rsidRPr="00576607" w14:paraId="4C24B5E3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FFDEC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TLC predicted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D42F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96.25 (1.5)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EDDD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97.64 (2.0)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242D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94.06 (2.1)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B5754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89.51 (4.6)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1D27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0.141</w:t>
            </w:r>
          </w:p>
        </w:tc>
      </w:tr>
      <w:tr w:rsidR="00F36F3E" w:rsidRPr="00576607" w14:paraId="000E601B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2B35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RV predicted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5C27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101.00 (2.6)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2A7E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102.09 (4.0)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0EE4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85.76 (4.3)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15EE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101.10 (10.8)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2803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0.993</w:t>
            </w:r>
          </w:p>
        </w:tc>
      </w:tr>
      <w:tr w:rsidR="00F36F3E" w:rsidRPr="00576607" w14:paraId="0CEFFC1E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9AB4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DLCO predicted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C708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75.91 (1.8)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4BE5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80.87 (2.7)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6A8E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79.61 (3.0)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B9B7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81.43 (5.3)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6DD9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0.294</w:t>
            </w:r>
          </w:p>
        </w:tc>
      </w:tr>
      <w:tr w:rsidR="00F36F3E" w:rsidRPr="00576607" w14:paraId="185C7AD8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7D3F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KCO predicted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B154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98.50 (1.6)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D06E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106.49 (2.8)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EED9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92.46 (3.0)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E791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98.91 (5.8)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9995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0.945</w:t>
            </w:r>
          </w:p>
        </w:tc>
      </w:tr>
      <w:tr w:rsidR="00F36F3E" w:rsidRPr="00576607" w14:paraId="3FA6DA4C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17AF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>Exercise function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</w:rPr>
              <w:t xml:space="preserve">, </w:t>
            </w:r>
            <w:r w:rsidRPr="00576607">
              <w:rPr>
                <w:rFonts w:ascii="Times New Roman" w:eastAsia="DejaVu Sans" w:hAnsi="Times New Roman" w:cs="Times New Roman"/>
                <w:bCs/>
                <w:i/>
                <w:iCs/>
                <w:color w:val="000000"/>
              </w:rPr>
              <w:t>mean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</w:rPr>
              <w:t xml:space="preserve"> (SE)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  <w:vertAlign w:val="superscript"/>
              </w:rPr>
              <w:t xml:space="preserve"> ‡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</w:rPr>
              <w:t>⸴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  <w:vertAlign w:val="superscript"/>
              </w:rPr>
              <w:t>§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684E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4AC5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36D94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F8B8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9705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4D230582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16DA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Distance, meters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8638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368.03 (8.6)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007F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416.58 (14.9)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D7BB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399.08 (11.0)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0338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436.63 (21.3)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4F11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0.001</w:t>
            </w:r>
          </w:p>
        </w:tc>
      </w:tr>
      <w:tr w:rsidR="00F36F3E" w:rsidRPr="00576607" w14:paraId="63406067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71E9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Basal oxygen saturation, %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CB8C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97.89 (0.1)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9A02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97.55 (0.2)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1EDA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97.40 (0.1)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718A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97.03 (0.4)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A8C2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0.021</w:t>
            </w:r>
          </w:p>
        </w:tc>
      </w:tr>
      <w:tr w:rsidR="00F36F3E" w:rsidRPr="00576607" w14:paraId="41EA31A5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F494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Mean oxygen saturation, %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A036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96.34 (0.2)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24B0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95.72 (0.5)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4607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95.67 (0.3)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5C62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95.63 (0.7)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F382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0.349</w:t>
            </w:r>
          </w:p>
        </w:tc>
      </w:tr>
      <w:tr w:rsidR="00F36F3E" w:rsidRPr="00576607" w14:paraId="699DF1E4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F5BFC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Minimal oxygen saturation, %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8B29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95.44 (0.2)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8B8E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94.08 (0.6)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A528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94.25 (0.4)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CF25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94.12 (1.0)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AB42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0.202</w:t>
            </w:r>
          </w:p>
        </w:tc>
      </w:tr>
      <w:tr w:rsidR="00F36F3E" w:rsidRPr="00576607" w14:paraId="2F5F8FA8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59AB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b/>
                <w:color w:val="000000"/>
              </w:rPr>
              <w:t>HRCT findings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</w:rPr>
              <w:t xml:space="preserve">, </w:t>
            </w:r>
            <w:r w:rsidRPr="00576607">
              <w:rPr>
                <w:rFonts w:ascii="Times New Roman" w:eastAsia="DejaVu Sans" w:hAnsi="Times New Roman" w:cs="Times New Roman"/>
                <w:bCs/>
                <w:i/>
                <w:iCs/>
                <w:color w:val="000000"/>
              </w:rPr>
              <w:t>%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</w:rPr>
              <w:t xml:space="preserve"> (SE)</w:t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  <w:vertAlign w:val="superscript"/>
              </w:rPr>
              <w:t xml:space="preserve"> ‡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DEF2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C37F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C745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83DF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F140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30F885B8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6EE5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Non-pathological CT scan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2059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2.1 (2.6)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DACC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14.0 (15.9)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B236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57.1 (30.3)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9585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90.9 (12.4)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EF77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&lt;0·001</w:t>
            </w:r>
          </w:p>
        </w:tc>
      </w:tr>
      <w:tr w:rsidR="00F36F3E" w:rsidRPr="00576607" w14:paraId="23A4AF82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EB67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Pathological CT scan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BC0A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97.9 (2.6)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AF8C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86.0 (15.9)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6948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42.9 (30.3)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DD02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9.1 (12.4)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6FD0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&lt;0·001</w:t>
            </w:r>
          </w:p>
        </w:tc>
      </w:tr>
      <w:tr w:rsidR="00F36F3E" w:rsidRPr="00576607" w14:paraId="59E91340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DE524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lastRenderedPageBreak/>
              <w:t>Parenchymal pattern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C8AE4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56.6 (12.2)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92D9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27.9 (11.0)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5B3E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5.1 (2.9)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3361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0.8 (1.0)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E679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&lt;0·001</w:t>
            </w:r>
          </w:p>
        </w:tc>
      </w:tr>
      <w:tr w:rsidR="00F36F3E" w:rsidRPr="00576607" w14:paraId="3927A441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460B4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GGO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ECD2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53.9 (11.8)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1435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29.2 (10.8)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1F35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5.8 (3.1)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239E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0.9 (1.0)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4748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&lt;0·001</w:t>
            </w:r>
          </w:p>
        </w:tc>
      </w:tr>
      <w:tr w:rsidR="00F36F3E" w:rsidRPr="00576607" w14:paraId="72748CC0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52E7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Consolidation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3CDA4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1.1 (1.1)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4DA9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 (0.0)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23CF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 (0.0)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A1B2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 (0.0)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0D3A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1.000</w:t>
            </w:r>
          </w:p>
        </w:tc>
      </w:tr>
      <w:tr w:rsidR="00F36F3E" w:rsidRPr="00576607" w14:paraId="533A890E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88ED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Reticular pattern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CE04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36.3 (15.1)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55F6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36.5 (16.3)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A018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20.2 (11.2)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995B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9.9 (7.9)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0BEF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0.042</w:t>
            </w:r>
          </w:p>
        </w:tc>
      </w:tr>
      <w:tr w:rsidR="00F36F3E" w:rsidRPr="00576607" w14:paraId="5306EB46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8C5F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Fine subpleural reticular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E589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34.9 (15.8)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9488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36.6 (17.3)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F912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15.5 (9.8)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0243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5.4 (5.1)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926E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0.016</w:t>
            </w:r>
          </w:p>
        </w:tc>
      </w:tr>
      <w:tr w:rsidR="00F36F3E" w:rsidRPr="00576607" w14:paraId="3E3DE775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CB77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Coarse linear or curvilinear opacities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744AC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12.7 (7.9)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2384C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9.0 (6.3)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6B63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1.3 (1.1)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855E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0.3 (0.4)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58D6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0.005</w:t>
            </w:r>
          </w:p>
        </w:tc>
      </w:tr>
      <w:tr w:rsidR="00F36F3E" w:rsidRPr="00576607" w14:paraId="2DC1AFB1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53AD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Fibrosis pattern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EFA9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14.2 (8.4)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013F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15.3 (9.6)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B1C3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15.2 (9.3)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70F6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9.2 (7.5)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6A19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0.553</w:t>
            </w:r>
          </w:p>
        </w:tc>
      </w:tr>
      <w:tr w:rsidR="00F36F3E" w:rsidRPr="00576607" w14:paraId="7812D3BA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DD59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 xml:space="preserve">Traction bronchiectasis 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8FC3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2.7 (1.9)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04B6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5.1 (3.6)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9999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7.4 (4.8)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51FC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9.2 (7.1)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0CF6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0.136</w:t>
            </w:r>
          </w:p>
        </w:tc>
      </w:tr>
      <w:tr w:rsidR="00F36F3E" w:rsidRPr="00576607" w14:paraId="1FE32764" w14:textId="77777777" w:rsidTr="00C27787">
        <w:trPr>
          <w:jc w:val="center"/>
        </w:trPr>
        <w:tc>
          <w:tcPr>
            <w:tcW w:w="46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170E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Honeycomb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4D17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 (0.0)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3A42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 (0.0)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C7C2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 (0.0)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3A8C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 (0.0)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FA8F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1.000</w:t>
            </w:r>
          </w:p>
        </w:tc>
      </w:tr>
      <w:tr w:rsidR="00F36F3E" w:rsidRPr="00576607" w14:paraId="227AA14B" w14:textId="77777777" w:rsidTr="00C27787">
        <w:trPr>
          <w:jc w:val="center"/>
        </w:trPr>
        <w:tc>
          <w:tcPr>
            <w:tcW w:w="460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AD86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Architectural distortion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CE6A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19.1 (9.3)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9321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9.9 (6.1)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46B2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2.3 (1.7)</w:t>
            </w:r>
          </w:p>
        </w:tc>
        <w:tc>
          <w:tcPr>
            <w:tcW w:w="1728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EE71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0.6 (0.9)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370C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0.010</w:t>
            </w:r>
          </w:p>
        </w:tc>
      </w:tr>
      <w:tr w:rsidR="00F36F3E" w:rsidRPr="00576607" w14:paraId="3D2F8665" w14:textId="77777777" w:rsidTr="00C27787">
        <w:trPr>
          <w:jc w:val="center"/>
        </w:trPr>
        <w:tc>
          <w:tcPr>
            <w:tcW w:w="12960" w:type="dxa"/>
            <w:gridSpan w:val="6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A7EC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>AD: After discharge; CT: Computed tomography; DLCO: Diffusion capacity of the lungs for carbon monoxide; FEV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  <w:vertAlign w:val="subscript"/>
              </w:rPr>
              <w:t>1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>: Forced expiratory volume in 1 second; FVC: Forced vital capacity; GGO: Ground glass opacity; HRCT: High-resolution computed tomography; KCO: Carbon monoxide transfer coefficient; RV: Residual volume; SE: Standard error; TLC: Total lung capacity.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br/>
              <w:t>* p-value calculated between 3 months and 4 years visit.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br/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  <w:vertAlign w:val="superscript"/>
              </w:rPr>
              <w:t>‡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 xml:space="preserve"> Measured with the modified Medical Research Council dyspnoea scale.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br/>
            </w:r>
            <w:r w:rsidRPr="00576607">
              <w:rPr>
                <w:rFonts w:ascii="Times New Roman" w:eastAsia="DejaVu Sans" w:hAnsi="Times New Roman" w:cs="Times New Roman"/>
                <w:bCs/>
                <w:color w:val="000000"/>
                <w:vertAlign w:val="superscript"/>
              </w:rPr>
              <w:t>§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t xml:space="preserve"> Estimates from the linear mixed-effect model considering all 94 patients.</w:t>
            </w:r>
            <w:r w:rsidRPr="00576607">
              <w:rPr>
                <w:rFonts w:ascii="Times New Roman" w:eastAsia="DejaVu Sans" w:hAnsi="Times New Roman" w:cs="Times New Roman"/>
                <w:color w:val="000000"/>
                <w:sz w:val="21"/>
                <w:szCs w:val="21"/>
              </w:rPr>
              <w:br/>
            </w:r>
          </w:p>
        </w:tc>
      </w:tr>
    </w:tbl>
    <w:p w14:paraId="63439732" w14:textId="77777777" w:rsidR="00F36F3E" w:rsidRPr="00576607" w:rsidRDefault="00F36F3E" w:rsidP="00F36F3E">
      <w:pPr>
        <w:rPr>
          <w:rFonts w:ascii="Times New Roman" w:hAnsi="Times New Roman" w:cs="Times New Roman"/>
          <w:b/>
          <w:bCs/>
          <w:sz w:val="24"/>
          <w:szCs w:val="24"/>
        </w:rPr>
        <w:sectPr w:rsidR="00F36F3E" w:rsidRPr="00576607" w:rsidSect="00F36F3E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tbl>
      <w:tblPr>
        <w:tblW w:w="10694" w:type="dxa"/>
        <w:jc w:val="center"/>
        <w:tblLayout w:type="fixed"/>
        <w:tblLook w:val="0420" w:firstRow="1" w:lastRow="0" w:firstColumn="0" w:lastColumn="0" w:noHBand="0" w:noVBand="1"/>
      </w:tblPr>
      <w:tblGrid>
        <w:gridCol w:w="4646"/>
        <w:gridCol w:w="3024"/>
        <w:gridCol w:w="3024"/>
      </w:tblGrid>
      <w:tr w:rsidR="00F36F3E" w:rsidRPr="00576607" w14:paraId="7B5D21DC" w14:textId="77777777" w:rsidTr="00C27787">
        <w:trPr>
          <w:tblHeader/>
          <w:jc w:val="center"/>
        </w:trPr>
        <w:tc>
          <w:tcPr>
            <w:tcW w:w="10694" w:type="dxa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C5672" w14:textId="77777777" w:rsidR="00F36F3E" w:rsidRPr="00576607" w:rsidRDefault="00F36F3E" w:rsidP="00C27787">
            <w:pPr>
              <w:pBdr>
                <w:bottom w:val="single" w:sz="12" w:space="0" w:color="auto"/>
              </w:pBdr>
              <w:spacing w:before="100" w:after="100"/>
              <w:ind w:left="100" w:right="100"/>
              <w:rPr>
                <w:rFonts w:ascii="Times New Roman" w:eastAsia="DejaVu Sans" w:hAnsi="Times New Roman" w:cs="Times New Roman"/>
                <w:color w:val="000000"/>
              </w:rPr>
            </w:pPr>
            <w:r w:rsidRPr="0057660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s-ES_tradnl"/>
              </w:rPr>
              <w:lastRenderedPageBreak/>
              <w:t>Table 4. Univariate and multivariate analyses of the risk factors for developing pulmonary fibrotic-like changes in HRCT</w:t>
            </w:r>
          </w:p>
        </w:tc>
      </w:tr>
      <w:tr w:rsidR="00F36F3E" w:rsidRPr="00576607" w14:paraId="22485B76" w14:textId="77777777" w:rsidTr="00C27787">
        <w:trPr>
          <w:tblHeader/>
          <w:jc w:val="center"/>
        </w:trPr>
        <w:tc>
          <w:tcPr>
            <w:tcW w:w="4646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8FBF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</w:rPr>
            </w:pPr>
          </w:p>
        </w:tc>
        <w:tc>
          <w:tcPr>
            <w:tcW w:w="3024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632A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Univariate analysis,</w:t>
            </w:r>
            <w:r w:rsidRPr="00576607">
              <w:rPr>
                <w:rFonts w:ascii="Times New Roman" w:eastAsia="DejaVu Sans" w:hAnsi="Times New Roman" w:cs="Times New Roman"/>
                <w:color w:val="000000"/>
              </w:rPr>
              <w:br/>
              <w:t>OR (95% CI)</w:t>
            </w:r>
          </w:p>
        </w:tc>
        <w:tc>
          <w:tcPr>
            <w:tcW w:w="3024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306C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Multivariate analysis,</w:t>
            </w:r>
            <w:r w:rsidRPr="00576607">
              <w:rPr>
                <w:rFonts w:ascii="Times New Roman" w:eastAsia="DejaVu Sans" w:hAnsi="Times New Roman" w:cs="Times New Roman"/>
                <w:color w:val="000000"/>
              </w:rPr>
              <w:br/>
              <w:t>OR (95% CI)</w:t>
            </w:r>
          </w:p>
        </w:tc>
      </w:tr>
      <w:tr w:rsidR="00F36F3E" w:rsidRPr="00576607" w14:paraId="3EB9718C" w14:textId="77777777" w:rsidTr="00C27787">
        <w:trPr>
          <w:jc w:val="center"/>
        </w:trPr>
        <w:tc>
          <w:tcPr>
            <w:tcW w:w="4646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97CE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576607">
              <w:rPr>
                <w:rFonts w:ascii="Times New Roman" w:eastAsia="DejaVu Sans" w:hAnsi="Times New Roman" w:cs="Times New Roman"/>
                <w:b/>
                <w:bCs/>
                <w:color w:val="000000"/>
              </w:rPr>
              <w:t>Sex</w:t>
            </w:r>
          </w:p>
        </w:tc>
        <w:tc>
          <w:tcPr>
            <w:tcW w:w="3024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8BAB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4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0362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1E7EA7DC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5CE5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Male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AC31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1.106 (0.952-1.286)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A31A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1CA95F2C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A698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Female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E57B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0.904 (0.778-1.050)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92B27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5C264012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4D2F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576607">
              <w:rPr>
                <w:rFonts w:ascii="Times New Roman" w:eastAsia="DejaVu Sans" w:hAnsi="Times New Roman" w:cs="Times New Roman"/>
                <w:b/>
                <w:bCs/>
                <w:color w:val="000000"/>
              </w:rPr>
              <w:t>Age (10 years)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DCEC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1.058 (1.007-1.113)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296F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1.870 (1.079-3.577)</w:t>
            </w:r>
          </w:p>
        </w:tc>
      </w:tr>
      <w:tr w:rsidR="00F36F3E" w:rsidRPr="00576607" w14:paraId="35280E79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4D12C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576607">
              <w:rPr>
                <w:rFonts w:ascii="Times New Roman" w:eastAsia="DejaVu Sans" w:hAnsi="Times New Roman" w:cs="Times New Roman"/>
                <w:b/>
                <w:bCs/>
                <w:color w:val="000000"/>
              </w:rPr>
              <w:t>BMI (kg/m²)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96EA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1.000 (0.987-1.013)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61B0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56021B71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0088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576607">
              <w:rPr>
                <w:rFonts w:ascii="Times New Roman" w:eastAsia="DejaVu Sans" w:hAnsi="Times New Roman" w:cs="Times New Roman"/>
                <w:b/>
                <w:bCs/>
                <w:color w:val="000000"/>
              </w:rPr>
              <w:t>Smoking history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320D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ED79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7197D4AC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3987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Current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DD67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0.886 (0.642-1.224)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97203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423ED062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6C6C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Former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51A6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1.010 (0.878-1.162)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2FE9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0EB39DDF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D296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609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Never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A1A2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B0E62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198E4635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C2671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576607">
              <w:rPr>
                <w:rFonts w:ascii="Times New Roman" w:eastAsia="DejaVu Sans" w:hAnsi="Times New Roman" w:cs="Times New Roman"/>
                <w:b/>
                <w:bCs/>
                <w:color w:val="000000"/>
              </w:rPr>
              <w:t>Comorbidities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B79E5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00C8C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59339FBD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80F9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893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Hypertension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AA70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1.008 (0.880-1.154)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6F14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57D15342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3F92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893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Dyslipidemia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AA27D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1.028 (0.892-1.186)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87444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4DDDC630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3DCE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893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Diabetes mellitus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D454F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1.056 (0.897-1.244)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8A990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1810D7B4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9073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893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Respiratory diseases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6926A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1.029 (0.881-1.203)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BA04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3B7D2CEE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FDD4B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 w:firstLine="893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Cardiovascular diseases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97C5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1.228 (1.045-1.443)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3ACE8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420C44A0" w14:textId="77777777" w:rsidTr="00C27787">
        <w:trPr>
          <w:jc w:val="center"/>
        </w:trPr>
        <w:tc>
          <w:tcPr>
            <w:tcW w:w="464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1687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DejaVu Sans" w:hAnsi="Times New Roman" w:cs="Times New Roman"/>
                <w:b/>
                <w:bCs/>
                <w:color w:val="000000"/>
              </w:rPr>
            </w:pPr>
            <w:r w:rsidRPr="00576607">
              <w:rPr>
                <w:rFonts w:ascii="Times New Roman" w:eastAsia="DejaVu Sans" w:hAnsi="Times New Roman" w:cs="Times New Roman"/>
                <w:b/>
                <w:bCs/>
                <w:color w:val="000000"/>
              </w:rPr>
              <w:t>Length of hospital stay (days)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1C4C6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DejaVu Sans" w:hAnsi="Times New Roman" w:cs="Times New Roman"/>
                <w:color w:val="000000"/>
              </w:rPr>
            </w:pPr>
            <w:r w:rsidRPr="00576607">
              <w:rPr>
                <w:rFonts w:ascii="DejaVu Sans" w:eastAsia="DejaVu Sans" w:hAnsi="DejaVu Sans" w:cs="DejaVu Sans"/>
                <w:color w:val="000000"/>
              </w:rPr>
              <w:t>1.002 (0.998-1.006)</w:t>
            </w:r>
          </w:p>
        </w:tc>
        <w:tc>
          <w:tcPr>
            <w:tcW w:w="30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6991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253D0953" w14:textId="77777777" w:rsidTr="00C27787">
        <w:trPr>
          <w:jc w:val="center"/>
        </w:trPr>
        <w:tc>
          <w:tcPr>
            <w:tcW w:w="4646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1815E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</w:rPr>
            </w:pPr>
            <w:r w:rsidRPr="00576607">
              <w:rPr>
                <w:rFonts w:ascii="Times New Roman" w:eastAsia="DejaVu Sans" w:hAnsi="Times New Roman" w:cs="Times New Roman"/>
                <w:b/>
                <w:bCs/>
                <w:color w:val="000000"/>
              </w:rPr>
              <w:t>ICU admission</w:t>
            </w:r>
          </w:p>
        </w:tc>
        <w:tc>
          <w:tcPr>
            <w:tcW w:w="3024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CEBC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0.915 (0.800-1.046)</w:t>
            </w:r>
          </w:p>
        </w:tc>
        <w:tc>
          <w:tcPr>
            <w:tcW w:w="3024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E4294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6F3E" w:rsidRPr="00576607" w14:paraId="34E3D950" w14:textId="77777777" w:rsidTr="00C27787">
        <w:trPr>
          <w:jc w:val="center"/>
        </w:trPr>
        <w:tc>
          <w:tcPr>
            <w:tcW w:w="10694" w:type="dxa"/>
            <w:gridSpan w:val="3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B7BA9" w14:textId="77777777" w:rsidR="00F36F3E" w:rsidRPr="00576607" w:rsidRDefault="00F36F3E" w:rsidP="00C277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Times New Roman" w:hAnsi="Times New Roman" w:cs="Times New Roman"/>
              </w:rPr>
            </w:pPr>
            <w:r w:rsidRPr="00576607">
              <w:rPr>
                <w:rFonts w:ascii="Times New Roman" w:eastAsia="DejaVu Sans" w:hAnsi="Times New Roman" w:cs="Times New Roman"/>
                <w:color w:val="000000"/>
              </w:rPr>
              <w:t>HRCT: High-resolution computed tomography; OR: Odd ratio; CI: Confidence interval.</w:t>
            </w:r>
          </w:p>
        </w:tc>
      </w:tr>
    </w:tbl>
    <w:p w14:paraId="2414A084" w14:textId="77777777" w:rsidR="00F36F3E" w:rsidRPr="00576607" w:rsidRDefault="00F36F3E" w:rsidP="00F36F3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B4EAED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altName w:val="Times New Roman"/>
    <w:panose1 w:val="020B0603030804020204"/>
    <w:charset w:val="00"/>
    <w:family w:val="swiss"/>
    <w:pitch w:val="variable"/>
    <w:sig w:usb0="E7002EFF" w:usb1="D200FDFF" w:usb2="0A04602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F3E"/>
    <w:rsid w:val="001040D7"/>
    <w:rsid w:val="002A5090"/>
    <w:rsid w:val="003F36CB"/>
    <w:rsid w:val="005C6F5D"/>
    <w:rsid w:val="008C374B"/>
    <w:rsid w:val="00954821"/>
    <w:rsid w:val="00AF416B"/>
    <w:rsid w:val="00E459B1"/>
    <w:rsid w:val="00E910FB"/>
    <w:rsid w:val="00F36F3E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0F70B"/>
  <w15:chartTrackingRefBased/>
  <w15:docId w15:val="{488EF0BD-E5AA-4075-B1E1-0C8C35021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F3E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6F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F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6F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F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F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F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F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F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F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F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F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6F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F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F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F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F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F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F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F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6F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F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6F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6F3E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6F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F3E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6F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F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F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F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733</Words>
  <Characters>4183</Characters>
  <Application>Microsoft Office Word</Application>
  <DocSecurity>0</DocSecurity>
  <Lines>34</Lines>
  <Paragraphs>9</Paragraphs>
  <ScaleCrop>false</ScaleCrop>
  <Company>Springer Nature</Company>
  <LinksUpToDate>false</LinksUpToDate>
  <CharactersWithSpaces>4907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2025-03-26T09:48:00Z</dcterms:created>
  <dcterms:modified xsi:type="dcterms:W3CDTF">2025-03-26T09:48:00Z</dcterms:modified>
</cp:coreProperties>
</file>