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45DC8" w14:textId="77777777" w:rsidR="001A6724" w:rsidRPr="00DA71D2" w:rsidRDefault="001A6724" w:rsidP="001A672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Supporting information</w:t>
      </w:r>
    </w:p>
    <w:p w14:paraId="215EB007" w14:textId="77777777" w:rsidR="001A6724" w:rsidRPr="00DA71D2" w:rsidRDefault="001A6724" w:rsidP="001A672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893C560" w14:textId="77777777" w:rsidR="001A6724" w:rsidRPr="00DA71D2" w:rsidRDefault="001A6724" w:rsidP="001A6724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Ex vivo cultivation of primary intestinal cells from </w:t>
      </w:r>
      <w:r w:rsidRPr="00DA71D2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Eisenia fetida</w:t>
      </w:r>
      <w:r w:rsidRPr="00DA71D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as basis for ecotoxicological studies </w:t>
      </w:r>
    </w:p>
    <w:p w14:paraId="6807BCA1" w14:textId="2BBDC5E0" w:rsidR="001A6724" w:rsidRDefault="001A6724" w:rsidP="001A6724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A5CDED8" w14:textId="073364C9" w:rsidR="00817901" w:rsidRPr="00817901" w:rsidRDefault="00817901" w:rsidP="001A6724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817901">
        <w:rPr>
          <w:rFonts w:ascii="Times New Roman" w:hAnsi="Times New Roman" w:cs="Times New Roman"/>
          <w:bCs/>
          <w:sz w:val="24"/>
          <w:szCs w:val="24"/>
          <w:lang w:val="en-US"/>
        </w:rPr>
        <w:t>Ecotoxicology</w:t>
      </w:r>
    </w:p>
    <w:p w14:paraId="234209EB" w14:textId="77777777" w:rsidR="00817901" w:rsidRPr="00DA71D2" w:rsidRDefault="00817901" w:rsidP="001A6724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</w:p>
    <w:p w14:paraId="5B43C33A" w14:textId="77777777" w:rsidR="004C7121" w:rsidRPr="003F38A8" w:rsidRDefault="004C7121" w:rsidP="004C712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72491606"/>
      <w:r w:rsidRPr="00DA71D2">
        <w:rPr>
          <w:rFonts w:ascii="Times New Roman" w:hAnsi="Times New Roman" w:cs="Times New Roman"/>
          <w:sz w:val="24"/>
          <w:szCs w:val="24"/>
          <w:lang w:val="en-US"/>
        </w:rPr>
        <w:t>Simon A. B. Riedl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>, Matthias Völkl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, Anja </w:t>
      </w:r>
      <w:proofErr w:type="spellStart"/>
      <w:r w:rsidRPr="00DA71D2">
        <w:rPr>
          <w:rFonts w:ascii="Times New Roman" w:hAnsi="Times New Roman" w:cs="Times New Roman"/>
          <w:sz w:val="24"/>
          <w:szCs w:val="24"/>
          <w:lang w:val="en-US"/>
        </w:rPr>
        <w:t>Holzinger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Julia </w:t>
      </w:r>
      <w:proofErr w:type="spellStart"/>
      <w:proofErr w:type="gramStart"/>
      <w:r w:rsidRPr="00DA71D2">
        <w:rPr>
          <w:rFonts w:ascii="Times New Roman" w:hAnsi="Times New Roman" w:cs="Times New Roman"/>
          <w:sz w:val="24"/>
          <w:szCs w:val="24"/>
          <w:lang w:val="en-US"/>
        </w:rPr>
        <w:t>Jasinski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proofErr w:type="spellEnd"/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>Valérie</w:t>
      </w:r>
      <w:proofErr w:type="gramEnd"/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A71D2">
        <w:rPr>
          <w:rFonts w:ascii="Times New Roman" w:hAnsi="Times New Roman" w:cs="Times New Roman"/>
          <w:sz w:val="24"/>
          <w:szCs w:val="24"/>
          <w:lang w:val="en-US"/>
        </w:rPr>
        <w:t>Jérôme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, Thomas </w:t>
      </w:r>
      <w:proofErr w:type="spellStart"/>
      <w:r w:rsidRPr="00DA71D2">
        <w:rPr>
          <w:rFonts w:ascii="Times New Roman" w:hAnsi="Times New Roman" w:cs="Times New Roman"/>
          <w:sz w:val="24"/>
          <w:szCs w:val="24"/>
          <w:lang w:val="en-US"/>
        </w:rPr>
        <w:t>Scheibel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Heike </w:t>
      </w:r>
      <w:proofErr w:type="spellStart"/>
      <w:r w:rsidRPr="00DA71D2">
        <w:rPr>
          <w:rFonts w:ascii="Times New Roman" w:hAnsi="Times New Roman" w:cs="Times New Roman"/>
          <w:sz w:val="24"/>
          <w:szCs w:val="24"/>
          <w:lang w:val="en-US"/>
        </w:rPr>
        <w:t>Feldhaar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Ruth </w:t>
      </w:r>
      <w:proofErr w:type="spellStart"/>
      <w:r w:rsidRPr="00DA71D2">
        <w:rPr>
          <w:rFonts w:ascii="Times New Roman" w:hAnsi="Times New Roman" w:cs="Times New Roman"/>
          <w:sz w:val="24"/>
          <w:szCs w:val="24"/>
          <w:lang w:val="en-US"/>
        </w:rPr>
        <w:t>Freitag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</w:p>
    <w:bookmarkEnd w:id="1"/>
    <w:p w14:paraId="51A56B59" w14:textId="77777777" w:rsidR="004C7121" w:rsidRPr="003F38A8" w:rsidRDefault="004C7121" w:rsidP="004C712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: Both authors contributed equally</w:t>
      </w:r>
    </w:p>
    <w:p w14:paraId="059811F9" w14:textId="77777777" w:rsidR="001A6724" w:rsidRPr="00DA71D2" w:rsidRDefault="001A6724" w:rsidP="001A672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5F634C1" w14:textId="77777777" w:rsidR="001A6724" w:rsidRPr="00DA71D2" w:rsidRDefault="001A6724" w:rsidP="001A672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Process Biotechnology, 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Animal Ecology I, Bayreuth Center of Ecology and Environmental Research (BayCEER), </w:t>
      </w:r>
      <w:r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>Biomaterials, University of Bayreuth, 95440 Bayreuth, Germany</w:t>
      </w:r>
    </w:p>
    <w:p w14:paraId="4152ABE7" w14:textId="77777777" w:rsidR="001A6724" w:rsidRPr="00DA71D2" w:rsidRDefault="001A6724" w:rsidP="001A672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sz w:val="24"/>
          <w:szCs w:val="24"/>
          <w:lang w:val="en-US"/>
        </w:rPr>
        <w:t>*corresponding author, e-mail address: ruth.freitag@uni-bayreuth.de, postal address: Process Biotechnology, University of Bayreuth, 95440 Bayreuth, Germany</w:t>
      </w:r>
    </w:p>
    <w:p w14:paraId="1B9983F4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DF30734" w14:textId="0B8231F9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C3DBE0" w14:textId="20D6DF9E" w:rsidR="00817901" w:rsidRDefault="00817901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4D6F8F" w14:textId="77777777" w:rsidR="00817901" w:rsidRDefault="00817901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F683905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C605A91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77F6024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981B78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262B4FD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FC64B6A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54804F1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F24673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7858CC3" w14:textId="1FBF76D3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Detailed composition and characteristics of M-HBSS and LBSS. </w:t>
      </w:r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M-HBSS was described by </w:t>
      </w:r>
      <w:proofErr w:type="spellStart"/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>Diogène</w:t>
      </w:r>
      <w:proofErr w:type="spellEnd"/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A5C8B" w:rsidRPr="007A5C8B">
        <w:rPr>
          <w:rFonts w:ascii="Times New Roman" w:hAnsi="Times New Roman" w:cs="Times New Roman"/>
          <w:sz w:val="24"/>
          <w:szCs w:val="24"/>
          <w:lang w:val="en-US"/>
        </w:rPr>
        <w:t>et al</w:t>
      </w:r>
      <w:r w:rsidR="007A5C8B">
        <w:rPr>
          <w:rFonts w:ascii="Times New Roman" w:hAnsi="Times New Roman" w:cs="Times New Roman"/>
          <w:sz w:val="24"/>
          <w:szCs w:val="24"/>
          <w:lang w:val="en-US"/>
        </w:rPr>
        <w:t>. (1997</w:t>
      </w:r>
      <w:proofErr w:type="gramStart"/>
      <w:r w:rsidR="007A5C8B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7A5C8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7A5C8B" w:rsidRPr="00DA7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>and</w:t>
      </w:r>
      <w:proofErr w:type="gramEnd"/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LBSS by Stein and Coope</w:t>
      </w:r>
      <w:r w:rsidR="007A5C8B">
        <w:rPr>
          <w:rFonts w:ascii="Times New Roman" w:hAnsi="Times New Roman" w:cs="Times New Roman"/>
          <w:sz w:val="24"/>
          <w:szCs w:val="24"/>
          <w:lang w:val="en-US"/>
        </w:rPr>
        <w:t>r (1981)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A6724" w:rsidRPr="00DA71D2" w14:paraId="37AFF7B5" w14:textId="77777777" w:rsidTr="00373914">
        <w:tc>
          <w:tcPr>
            <w:tcW w:w="3020" w:type="dxa"/>
            <w:tcBorders>
              <w:top w:val="single" w:sz="12" w:space="0" w:color="auto"/>
              <w:bottom w:val="single" w:sz="4" w:space="0" w:color="auto"/>
            </w:tcBorders>
          </w:tcPr>
          <w:p w14:paraId="2975C64B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  <w:tcBorders>
              <w:top w:val="single" w:sz="12" w:space="0" w:color="auto"/>
              <w:bottom w:val="single" w:sz="4" w:space="0" w:color="auto"/>
            </w:tcBorders>
          </w:tcPr>
          <w:p w14:paraId="2645009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M-HBSS</w:t>
            </w:r>
          </w:p>
        </w:tc>
        <w:tc>
          <w:tcPr>
            <w:tcW w:w="3021" w:type="dxa"/>
            <w:tcBorders>
              <w:top w:val="single" w:sz="12" w:space="0" w:color="auto"/>
              <w:bottom w:val="single" w:sz="4" w:space="0" w:color="auto"/>
            </w:tcBorders>
          </w:tcPr>
          <w:p w14:paraId="4034766D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LBSS</w:t>
            </w:r>
          </w:p>
        </w:tc>
      </w:tr>
      <w:tr w:rsidR="001A6724" w:rsidRPr="00DA71D2" w14:paraId="50463DFF" w14:textId="77777777" w:rsidTr="00373914">
        <w:tc>
          <w:tcPr>
            <w:tcW w:w="3020" w:type="dxa"/>
            <w:tcBorders>
              <w:top w:val="single" w:sz="4" w:space="0" w:color="auto"/>
              <w:right w:val="single" w:sz="4" w:space="0" w:color="auto"/>
            </w:tcBorders>
          </w:tcPr>
          <w:p w14:paraId="74BEB8DC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</w:tcBorders>
          </w:tcPr>
          <w:p w14:paraId="53C6D58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7.25</w:t>
            </w:r>
          </w:p>
        </w:tc>
        <w:tc>
          <w:tcPr>
            <w:tcW w:w="3021" w:type="dxa"/>
            <w:tcBorders>
              <w:top w:val="single" w:sz="4" w:space="0" w:color="auto"/>
            </w:tcBorders>
          </w:tcPr>
          <w:p w14:paraId="0DFA2410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7.3</w:t>
            </w:r>
          </w:p>
        </w:tc>
      </w:tr>
      <w:tr w:rsidR="001A6724" w:rsidRPr="00DA71D2" w14:paraId="6A33A978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31C544B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Osmola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ity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325D2A"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mOsmol/kg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77E9FB97" w14:textId="6CFE33C5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1" w:type="dxa"/>
          </w:tcPr>
          <w:p w14:paraId="6665CB43" w14:textId="32AECE0D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171</w:t>
            </w:r>
          </w:p>
        </w:tc>
      </w:tr>
      <w:tr w:rsidR="001A6724" w:rsidRPr="00DA71D2" w14:paraId="14AAB440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5AF9628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KCl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2C4560CF" w14:textId="6F14EB20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5.3</w:t>
            </w:r>
          </w:p>
        </w:tc>
        <w:tc>
          <w:tcPr>
            <w:tcW w:w="3021" w:type="dxa"/>
          </w:tcPr>
          <w:p w14:paraId="7C9FAC87" w14:textId="26887694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</w:t>
            </w:r>
          </w:p>
        </w:tc>
      </w:tr>
      <w:tr w:rsidR="001A6724" w:rsidRPr="00DA71D2" w14:paraId="18FEAB52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73D1C2C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512B4495" w14:textId="108D0D75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1" w:type="dxa"/>
          </w:tcPr>
          <w:p w14:paraId="03F2E9C4" w14:textId="70CA9379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</w:tr>
      <w:tr w:rsidR="001A6724" w:rsidRPr="00DA71D2" w14:paraId="5B4475DE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7CFF1538" w14:textId="77777777" w:rsidR="001A6724" w:rsidRPr="00325D2A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NaHCO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60DDFA88" w14:textId="0E4A0B76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1" w:type="dxa"/>
          </w:tcPr>
          <w:p w14:paraId="3EE1108B" w14:textId="7AFDAC5E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</w:tr>
      <w:tr w:rsidR="001A6724" w:rsidRPr="00DA71D2" w14:paraId="4AD4FC36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6C6AA98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* 7 H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52F67EC0" w14:textId="49A66C0F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0.298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1" w:type="dxa"/>
          </w:tcPr>
          <w:p w14:paraId="55697C5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A6724" w:rsidRPr="00DA71D2" w14:paraId="339B595B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67DC8A31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Glucose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12AE6D32" w14:textId="7D2C7D61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3021" w:type="dxa"/>
          </w:tcPr>
          <w:p w14:paraId="489FC026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A6724" w:rsidRPr="00DA71D2" w14:paraId="39A66802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69BFD2F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HEPES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7F0C746A" w14:textId="2ED2F30B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1" w:type="dxa"/>
          </w:tcPr>
          <w:p w14:paraId="1BDAF2E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A6724" w:rsidRPr="00DA71D2" w14:paraId="22EEAB91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3FF0DC8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NaCl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16484185" w14:textId="6DC2A9C3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21" w:type="dxa"/>
          </w:tcPr>
          <w:p w14:paraId="6D063A12" w14:textId="611197E9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1A6724" w:rsidRPr="00DA71D2" w14:paraId="4D5D0409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3938AA39" w14:textId="77777777" w:rsidR="001A6724" w:rsidRPr="00325D2A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CaCl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4DE730A9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021" w:type="dxa"/>
          </w:tcPr>
          <w:p w14:paraId="3942A913" w14:textId="4BC269D4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1A6724" w:rsidRPr="00DA71D2" w14:paraId="1564E0D9" w14:textId="77777777" w:rsidTr="00373914">
        <w:tc>
          <w:tcPr>
            <w:tcW w:w="3020" w:type="dxa"/>
            <w:tcBorders>
              <w:right w:val="single" w:sz="4" w:space="0" w:color="auto"/>
            </w:tcBorders>
          </w:tcPr>
          <w:p w14:paraId="0470A7B6" w14:textId="77777777" w:rsidR="001A6724" w:rsidRPr="00325D2A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MgSO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</w:tcBorders>
          </w:tcPr>
          <w:p w14:paraId="70DEADC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021" w:type="dxa"/>
          </w:tcPr>
          <w:p w14:paraId="29BEBCFC" w14:textId="40DF2605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1A6724" w:rsidRPr="00DA71D2" w14:paraId="63DDC574" w14:textId="77777777" w:rsidTr="00373914">
        <w:tc>
          <w:tcPr>
            <w:tcW w:w="3020" w:type="dxa"/>
            <w:tcBorders>
              <w:bottom w:val="single" w:sz="4" w:space="0" w:color="auto"/>
              <w:right w:val="single" w:sz="4" w:space="0" w:color="auto"/>
            </w:tcBorders>
          </w:tcPr>
          <w:p w14:paraId="5A129B61" w14:textId="77777777" w:rsidR="001A6724" w:rsidRPr="00325D2A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="00325D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(mM)</w:t>
            </w:r>
          </w:p>
        </w:tc>
        <w:tc>
          <w:tcPr>
            <w:tcW w:w="3021" w:type="dxa"/>
            <w:tcBorders>
              <w:left w:val="single" w:sz="4" w:space="0" w:color="auto"/>
              <w:bottom w:val="single" w:sz="4" w:space="0" w:color="auto"/>
            </w:tcBorders>
          </w:tcPr>
          <w:p w14:paraId="16DFBB1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20186B6C" w14:textId="5FF7839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157FB14F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5EC1DE4B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E79BEBC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F9703D2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F7A5ABE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3F8017E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7C5E09C6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EA9EA50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178EE2CB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5F9F5684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7EC6FECF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32A4AE1" w14:textId="0F3E50BA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S2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Recipes used for coating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24 well 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>tissue culture plates</w:t>
      </w:r>
    </w:p>
    <w:tbl>
      <w:tblPr>
        <w:tblStyle w:val="Tabellenraster"/>
        <w:tblW w:w="914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1436"/>
        <w:gridCol w:w="1436"/>
        <w:gridCol w:w="1436"/>
        <w:gridCol w:w="1436"/>
      </w:tblGrid>
      <w:tr w:rsidR="001A6724" w:rsidRPr="00DA71D2" w14:paraId="4F4D6A55" w14:textId="77777777" w:rsidTr="00373914">
        <w:tc>
          <w:tcPr>
            <w:tcW w:w="33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8760F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CA0E68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Poly-L-lysine</w:t>
            </w:r>
          </w:p>
        </w:tc>
        <w:tc>
          <w:tcPr>
            <w:tcW w:w="14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3B7FB58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Gelatin (porcine)</w:t>
            </w:r>
          </w:p>
        </w:tc>
        <w:tc>
          <w:tcPr>
            <w:tcW w:w="14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4322B06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Collagen type I </w:t>
            </w:r>
          </w:p>
          <w:p w14:paraId="13A946AC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(human)</w:t>
            </w:r>
          </w:p>
        </w:tc>
        <w:tc>
          <w:tcPr>
            <w:tcW w:w="14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008DE84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Collagen type II (bovine)</w:t>
            </w:r>
          </w:p>
        </w:tc>
      </w:tr>
      <w:tr w:rsidR="001A6724" w:rsidRPr="00DA71D2" w14:paraId="69890246" w14:textId="77777777" w:rsidTr="00373914">
        <w:tc>
          <w:tcPr>
            <w:tcW w:w="33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7F52CCC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Concentration (µg/mL)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</w:tcBorders>
          </w:tcPr>
          <w:p w14:paraId="43C479DB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5000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6383A80A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1000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14:paraId="4CD26D89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436" w:type="dxa"/>
            <w:tcBorders>
              <w:top w:val="single" w:sz="4" w:space="0" w:color="auto"/>
              <w:right w:val="nil"/>
            </w:tcBorders>
          </w:tcPr>
          <w:p w14:paraId="3FC0FBCF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7.6</w:t>
            </w:r>
          </w:p>
        </w:tc>
      </w:tr>
      <w:tr w:rsidR="001A6724" w:rsidRPr="00DA71D2" w14:paraId="0B5EF8BD" w14:textId="77777777" w:rsidTr="00373914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291B9C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Solvent</w:t>
            </w:r>
          </w:p>
        </w:tc>
        <w:tc>
          <w:tcPr>
            <w:tcW w:w="1436" w:type="dxa"/>
            <w:tcBorders>
              <w:left w:val="single" w:sz="4" w:space="0" w:color="auto"/>
            </w:tcBorders>
          </w:tcPr>
          <w:p w14:paraId="6C1503E4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cell culture grade water</w:t>
            </w:r>
          </w:p>
        </w:tc>
        <w:tc>
          <w:tcPr>
            <w:tcW w:w="1436" w:type="dxa"/>
          </w:tcPr>
          <w:p w14:paraId="7D4321F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cell culture grade water</w:t>
            </w:r>
          </w:p>
        </w:tc>
        <w:tc>
          <w:tcPr>
            <w:tcW w:w="1436" w:type="dxa"/>
          </w:tcPr>
          <w:p w14:paraId="137AB60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mM HCl</w:t>
            </w:r>
          </w:p>
        </w:tc>
        <w:tc>
          <w:tcPr>
            <w:tcW w:w="1436" w:type="dxa"/>
            <w:tcBorders>
              <w:right w:val="nil"/>
            </w:tcBorders>
          </w:tcPr>
          <w:p w14:paraId="65A523E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500 mM acetic acid</w:t>
            </w:r>
          </w:p>
        </w:tc>
      </w:tr>
      <w:tr w:rsidR="001A6724" w:rsidRPr="00DA71D2" w14:paraId="5B7509E7" w14:textId="77777777" w:rsidTr="00373914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791764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Volume added per well (µL)</w:t>
            </w:r>
          </w:p>
        </w:tc>
        <w:tc>
          <w:tcPr>
            <w:tcW w:w="1436" w:type="dxa"/>
            <w:tcBorders>
              <w:left w:val="single" w:sz="4" w:space="0" w:color="auto"/>
            </w:tcBorders>
          </w:tcPr>
          <w:p w14:paraId="2183420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1436" w:type="dxa"/>
          </w:tcPr>
          <w:p w14:paraId="4388D33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</w:p>
        </w:tc>
        <w:tc>
          <w:tcPr>
            <w:tcW w:w="1436" w:type="dxa"/>
          </w:tcPr>
          <w:p w14:paraId="731AF808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475</w:t>
            </w:r>
          </w:p>
        </w:tc>
        <w:tc>
          <w:tcPr>
            <w:tcW w:w="1436" w:type="dxa"/>
            <w:tcBorders>
              <w:right w:val="nil"/>
            </w:tcBorders>
          </w:tcPr>
          <w:p w14:paraId="6CAA470F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500</w:t>
            </w:r>
          </w:p>
        </w:tc>
      </w:tr>
      <w:tr w:rsidR="001A6724" w:rsidRPr="00DA71D2" w14:paraId="378BCDC1" w14:textId="77777777" w:rsidTr="00373914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09BBB6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Coating concentration (µg/cm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436" w:type="dxa"/>
            <w:tcBorders>
              <w:left w:val="single" w:sz="4" w:space="0" w:color="auto"/>
            </w:tcBorders>
          </w:tcPr>
          <w:p w14:paraId="7472F1F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1436" w:type="dxa"/>
          </w:tcPr>
          <w:p w14:paraId="78B930B9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436" w:type="dxa"/>
          </w:tcPr>
          <w:p w14:paraId="738F189F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36" w:type="dxa"/>
            <w:tcBorders>
              <w:right w:val="nil"/>
            </w:tcBorders>
          </w:tcPr>
          <w:p w14:paraId="53B08FDC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1A6724" w:rsidRPr="00DA71D2" w14:paraId="7763A1B1" w14:textId="77777777" w:rsidTr="00373914">
        <w:tc>
          <w:tcPr>
            <w:tcW w:w="33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612EFF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Incubation time (min)</w:t>
            </w:r>
          </w:p>
        </w:tc>
        <w:tc>
          <w:tcPr>
            <w:tcW w:w="1436" w:type="dxa"/>
            <w:tcBorders>
              <w:left w:val="single" w:sz="4" w:space="0" w:color="auto"/>
            </w:tcBorders>
          </w:tcPr>
          <w:p w14:paraId="7054A3DB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36" w:type="dxa"/>
          </w:tcPr>
          <w:p w14:paraId="7A1F03BD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1436" w:type="dxa"/>
          </w:tcPr>
          <w:p w14:paraId="12DF5B2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overnight</w:t>
            </w:r>
          </w:p>
        </w:tc>
        <w:tc>
          <w:tcPr>
            <w:tcW w:w="1436" w:type="dxa"/>
            <w:tcBorders>
              <w:right w:val="nil"/>
            </w:tcBorders>
          </w:tcPr>
          <w:p w14:paraId="1DB9AE6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overnight</w:t>
            </w:r>
          </w:p>
        </w:tc>
      </w:tr>
      <w:tr w:rsidR="001A6724" w:rsidRPr="00DA71D2" w14:paraId="09446455" w14:textId="77777777" w:rsidTr="00373914"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3EF711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Incubation temperature (°C)</w:t>
            </w:r>
          </w:p>
        </w:tc>
        <w:tc>
          <w:tcPr>
            <w:tcW w:w="1436" w:type="dxa"/>
            <w:tcBorders>
              <w:left w:val="single" w:sz="4" w:space="0" w:color="auto"/>
            </w:tcBorders>
          </w:tcPr>
          <w:p w14:paraId="3E991314" w14:textId="7CCA27F8" w:rsidR="001A6724" w:rsidRPr="006F5481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proofErr w:type="spellStart"/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RT</w:t>
            </w:r>
            <w:r w:rsidR="006F54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36" w:type="dxa"/>
          </w:tcPr>
          <w:p w14:paraId="117DC02F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1436" w:type="dxa"/>
          </w:tcPr>
          <w:p w14:paraId="20427D5A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RT</w:t>
            </w:r>
          </w:p>
        </w:tc>
        <w:tc>
          <w:tcPr>
            <w:tcW w:w="1436" w:type="dxa"/>
            <w:tcBorders>
              <w:bottom w:val="single" w:sz="4" w:space="0" w:color="auto"/>
              <w:right w:val="nil"/>
            </w:tcBorders>
          </w:tcPr>
          <w:p w14:paraId="31CFBAF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RT</w:t>
            </w:r>
          </w:p>
        </w:tc>
      </w:tr>
    </w:tbl>
    <w:p w14:paraId="1FC9D91D" w14:textId="12252FE6" w:rsidR="001A6724" w:rsidRPr="00DA71D2" w:rsidRDefault="006F5481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F54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1A6724" w:rsidRPr="00DA71D2">
        <w:rPr>
          <w:rFonts w:ascii="Times New Roman" w:hAnsi="Times New Roman" w:cs="Times New Roman"/>
          <w:sz w:val="24"/>
          <w:szCs w:val="24"/>
          <w:lang w:val="en-US"/>
        </w:rPr>
        <w:t>room temperature</w:t>
      </w:r>
    </w:p>
    <w:p w14:paraId="1D9AE4E9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5A4C7B09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318F18B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EF74334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5ED9F655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6ACC0FEA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18B7992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EC3AFBA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4395CAB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67A4EDC0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D41D297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138BDA7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18D07E7F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119184EA" w14:textId="64AB9B6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S3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Numbers of Ag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nanoparticles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used in the MTT assay to analyze the</w:t>
      </w:r>
      <w:r>
        <w:rPr>
          <w:rFonts w:ascii="Times New Roman" w:hAnsi="Times New Roman" w:cs="Times New Roman"/>
          <w:sz w:val="24"/>
          <w:szCs w:val="24"/>
          <w:lang w:val="en-US"/>
        </w:rPr>
        <w:t>ir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influence on </w:t>
      </w:r>
      <w:r w:rsidR="00052938">
        <w:rPr>
          <w:rFonts w:ascii="Times New Roman" w:hAnsi="Times New Roman" w:cs="Times New Roman"/>
          <w:sz w:val="24"/>
          <w:szCs w:val="24"/>
          <w:lang w:val="en-US"/>
        </w:rPr>
        <w:t xml:space="preserve">the metabolism of the 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>isolated primary intestinal cells</w:t>
      </w:r>
    </w:p>
    <w:tbl>
      <w:tblPr>
        <w:tblStyle w:val="Tabellenraster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2055"/>
        <w:gridCol w:w="2055"/>
        <w:gridCol w:w="3402"/>
      </w:tblGrid>
      <w:tr w:rsidR="001A6724" w:rsidRPr="006F5481" w14:paraId="6389BF3C" w14:textId="77777777" w:rsidTr="00373914">
        <w:tc>
          <w:tcPr>
            <w:tcW w:w="155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6A4B00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Particles</w:t>
            </w:r>
          </w:p>
        </w:tc>
        <w:tc>
          <w:tcPr>
            <w:tcW w:w="20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16D5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Concentration (µg/mL)</w:t>
            </w:r>
          </w:p>
        </w:tc>
        <w:tc>
          <w:tcPr>
            <w:tcW w:w="205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C349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particles / µg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610A4F1C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particles/ 0.1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6 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cells</w:t>
            </w:r>
          </w:p>
        </w:tc>
      </w:tr>
      <w:tr w:rsidR="001A6724" w:rsidRPr="00DA71D2" w14:paraId="1C64C782" w14:textId="77777777" w:rsidTr="00373914">
        <w:tc>
          <w:tcPr>
            <w:tcW w:w="1555" w:type="dxa"/>
            <w:tcBorders>
              <w:top w:val="single" w:sz="4" w:space="0" w:color="auto"/>
              <w:right w:val="single" w:sz="4" w:space="0" w:color="auto"/>
            </w:tcBorders>
          </w:tcPr>
          <w:p w14:paraId="367A4760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nm </w:t>
            </w:r>
            <w:proofErr w:type="spellStart"/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AgNP</w:t>
            </w:r>
            <w:proofErr w:type="spellEnd"/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</w:tcBorders>
          </w:tcPr>
          <w:p w14:paraId="0C10FAE8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055" w:type="dxa"/>
            <w:tcBorders>
              <w:top w:val="single" w:sz="4" w:space="0" w:color="auto"/>
            </w:tcBorders>
          </w:tcPr>
          <w:p w14:paraId="02763F45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2.83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9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1 µg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0D65FB4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2.83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1A6724" w:rsidRPr="00DA71D2" w14:paraId="67B6CD5D" w14:textId="77777777" w:rsidTr="00373914">
        <w:tc>
          <w:tcPr>
            <w:tcW w:w="1555" w:type="dxa"/>
            <w:tcBorders>
              <w:right w:val="single" w:sz="4" w:space="0" w:color="auto"/>
            </w:tcBorders>
          </w:tcPr>
          <w:p w14:paraId="61467701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nm </w:t>
            </w:r>
            <w:proofErr w:type="spellStart"/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AgNP</w:t>
            </w:r>
            <w:proofErr w:type="spellEnd"/>
          </w:p>
        </w:tc>
        <w:tc>
          <w:tcPr>
            <w:tcW w:w="2055" w:type="dxa"/>
            <w:tcBorders>
              <w:left w:val="single" w:sz="4" w:space="0" w:color="auto"/>
            </w:tcBorders>
          </w:tcPr>
          <w:p w14:paraId="675044B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55" w:type="dxa"/>
          </w:tcPr>
          <w:p w14:paraId="0D691B24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8.48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9 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 3 µg</w:t>
            </w:r>
          </w:p>
        </w:tc>
        <w:tc>
          <w:tcPr>
            <w:tcW w:w="3402" w:type="dxa"/>
          </w:tcPr>
          <w:p w14:paraId="1442F4D2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8.48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1A6724" w:rsidRPr="00DA71D2" w14:paraId="7EE44A57" w14:textId="77777777" w:rsidTr="00373914">
        <w:tc>
          <w:tcPr>
            <w:tcW w:w="1555" w:type="dxa"/>
            <w:tcBorders>
              <w:bottom w:val="single" w:sz="12" w:space="0" w:color="auto"/>
              <w:right w:val="single" w:sz="4" w:space="0" w:color="auto"/>
            </w:tcBorders>
          </w:tcPr>
          <w:p w14:paraId="6AF16803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nm </w:t>
            </w:r>
            <w:proofErr w:type="spellStart"/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AgNP</w:t>
            </w:r>
            <w:proofErr w:type="spellEnd"/>
          </w:p>
        </w:tc>
        <w:tc>
          <w:tcPr>
            <w:tcW w:w="2055" w:type="dxa"/>
            <w:tcBorders>
              <w:left w:val="single" w:sz="4" w:space="0" w:color="auto"/>
              <w:bottom w:val="single" w:sz="12" w:space="0" w:color="auto"/>
            </w:tcBorders>
          </w:tcPr>
          <w:p w14:paraId="4A302543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055" w:type="dxa"/>
            <w:tcBorders>
              <w:bottom w:val="single" w:sz="12" w:space="0" w:color="auto"/>
            </w:tcBorders>
          </w:tcPr>
          <w:p w14:paraId="34126404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1.70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6 µg</w:t>
            </w:r>
          </w:p>
        </w:tc>
        <w:tc>
          <w:tcPr>
            <w:tcW w:w="3402" w:type="dxa"/>
            <w:tcBorders>
              <w:bottom w:val="single" w:sz="12" w:space="0" w:color="auto"/>
            </w:tcBorders>
          </w:tcPr>
          <w:p w14:paraId="4093BDC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1.70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5</w:t>
            </w:r>
          </w:p>
        </w:tc>
      </w:tr>
    </w:tbl>
    <w:p w14:paraId="516EEFE0" w14:textId="0C8B0C43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D622B93" w14:textId="4A2E79F2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7409270E" w14:textId="1E2C44BD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355DBDB" w14:textId="2FE02831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572AC27" w14:textId="5B433187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BCFEE52" w14:textId="32F6974E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9176B2C" w14:textId="527736AC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2794D76" w14:textId="429D6DB3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C8650F5" w14:textId="37DC942E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42D8600" w14:textId="017A66F3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FCC2D8D" w14:textId="66FC59AE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7A095D3F" w14:textId="544B2F73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63682877" w14:textId="2DE54755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FEE4326" w14:textId="0292D649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56335AF3" w14:textId="0B351179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0DEBF65F" w14:textId="305762D2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2376D0A2" w14:textId="202E8F20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53581E9" w14:textId="77777777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0E6A9C0" w14:textId="2675A239" w:rsidR="003C50AE" w:rsidRPr="00DA71D2" w:rsidRDefault="003C50AE" w:rsidP="003C50A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S4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Numbers of </w:t>
      </w:r>
      <w:r>
        <w:rPr>
          <w:rFonts w:ascii="Times New Roman" w:hAnsi="Times New Roman" w:cs="Times New Roman"/>
          <w:sz w:val="24"/>
          <w:szCs w:val="24"/>
          <w:lang w:val="en-US"/>
        </w:rPr>
        <w:t>MP particles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used in the MTT assay to analyze the</w:t>
      </w:r>
      <w:r>
        <w:rPr>
          <w:rFonts w:ascii="Times New Roman" w:hAnsi="Times New Roman" w:cs="Times New Roman"/>
          <w:sz w:val="24"/>
          <w:szCs w:val="24"/>
          <w:lang w:val="en-US"/>
        </w:rPr>
        <w:t>ir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influence on </w:t>
      </w:r>
      <w:r w:rsidR="00052938">
        <w:rPr>
          <w:rFonts w:ascii="Times New Roman" w:hAnsi="Times New Roman" w:cs="Times New Roman"/>
          <w:sz w:val="24"/>
          <w:szCs w:val="24"/>
          <w:lang w:val="en-US"/>
        </w:rPr>
        <w:t xml:space="preserve">the metabolism of the 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>isolated primary intestinal cells</w:t>
      </w:r>
    </w:p>
    <w:tbl>
      <w:tblPr>
        <w:tblStyle w:val="Tabellenraster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2071"/>
        <w:gridCol w:w="2039"/>
        <w:gridCol w:w="1588"/>
        <w:gridCol w:w="1814"/>
      </w:tblGrid>
      <w:tr w:rsidR="003C50AE" w:rsidRPr="006F5481" w14:paraId="5C2BBE32" w14:textId="77777777" w:rsidTr="00004738">
        <w:tc>
          <w:tcPr>
            <w:tcW w:w="1555" w:type="dxa"/>
            <w:vMerge w:val="restart"/>
            <w:tcBorders>
              <w:top w:val="single" w:sz="12" w:space="0" w:color="auto"/>
              <w:right w:val="single" w:sz="4" w:space="0" w:color="auto"/>
            </w:tcBorders>
          </w:tcPr>
          <w:p w14:paraId="27F5572B" w14:textId="7AFECDFA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Particles</w:t>
            </w:r>
          </w:p>
        </w:tc>
        <w:tc>
          <w:tcPr>
            <w:tcW w:w="411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A1DCA97" w14:textId="700364E8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concentration (2.5 µg MPP/</w:t>
            </w:r>
            <w:r w:rsidR="00052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6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cells)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4" w:space="0" w:color="auto"/>
            </w:tcBorders>
          </w:tcPr>
          <w:p w14:paraId="33F1BEA6" w14:textId="4D42FE68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High concentration (250 µg MPP/</w:t>
            </w:r>
            <w:r w:rsidR="00052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6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cells)</w:t>
            </w:r>
          </w:p>
        </w:tc>
      </w:tr>
      <w:tr w:rsidR="003C50AE" w:rsidRPr="006F5481" w14:paraId="075457D9" w14:textId="77777777" w:rsidTr="00004738">
        <w:tc>
          <w:tcPr>
            <w:tcW w:w="155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52C607B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7DF9C4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particles/ 2.5 µg</w:t>
            </w:r>
          </w:p>
        </w:tc>
        <w:tc>
          <w:tcPr>
            <w:tcW w:w="20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3BF0E" w14:textId="1E26CBCD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particles/</w:t>
            </w:r>
            <w:r w:rsidR="00052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6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cells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25304F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particles/ 250 µg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76BB37B0" w14:textId="5165402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particles/</w:t>
            </w:r>
            <w:r w:rsidR="00052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6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cells</w:t>
            </w:r>
          </w:p>
        </w:tc>
      </w:tr>
      <w:tr w:rsidR="003C50AE" w:rsidRPr="00DA71D2" w14:paraId="17A66AE0" w14:textId="77777777" w:rsidTr="00004738">
        <w:tc>
          <w:tcPr>
            <w:tcW w:w="1555" w:type="dxa"/>
            <w:tcBorders>
              <w:top w:val="single" w:sz="4" w:space="0" w:color="auto"/>
              <w:right w:val="single" w:sz="4" w:space="0" w:color="auto"/>
            </w:tcBorders>
          </w:tcPr>
          <w:p w14:paraId="49BACB84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 µm PS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</w:tcBorders>
          </w:tcPr>
          <w:p w14:paraId="1E1E5CD3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8</w:t>
            </w:r>
          </w:p>
        </w:tc>
        <w:tc>
          <w:tcPr>
            <w:tcW w:w="2039" w:type="dxa"/>
            <w:tcBorders>
              <w:top w:val="single" w:sz="4" w:space="0" w:color="auto"/>
            </w:tcBorders>
          </w:tcPr>
          <w:p w14:paraId="0DDBC447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</w:p>
        </w:tc>
        <w:tc>
          <w:tcPr>
            <w:tcW w:w="1588" w:type="dxa"/>
            <w:tcBorders>
              <w:top w:val="single" w:sz="4" w:space="0" w:color="auto"/>
            </w:tcBorders>
          </w:tcPr>
          <w:p w14:paraId="43057F0E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10</w:t>
            </w:r>
          </w:p>
        </w:tc>
        <w:tc>
          <w:tcPr>
            <w:tcW w:w="1814" w:type="dxa"/>
            <w:tcBorders>
              <w:top w:val="single" w:sz="4" w:space="0" w:color="auto"/>
            </w:tcBorders>
          </w:tcPr>
          <w:p w14:paraId="44E81CD2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5</w:t>
            </w:r>
          </w:p>
        </w:tc>
      </w:tr>
      <w:tr w:rsidR="003C50AE" w:rsidRPr="00DA71D2" w14:paraId="04E041C7" w14:textId="77777777" w:rsidTr="00004738">
        <w:tc>
          <w:tcPr>
            <w:tcW w:w="1555" w:type="dxa"/>
            <w:tcBorders>
              <w:right w:val="single" w:sz="4" w:space="0" w:color="auto"/>
            </w:tcBorders>
          </w:tcPr>
          <w:p w14:paraId="665ECAE5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 µm PS</w:t>
            </w:r>
          </w:p>
        </w:tc>
        <w:tc>
          <w:tcPr>
            <w:tcW w:w="2071" w:type="dxa"/>
            <w:tcBorders>
              <w:left w:val="single" w:sz="4" w:space="0" w:color="auto"/>
            </w:tcBorders>
          </w:tcPr>
          <w:p w14:paraId="5D9AA3E2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7</w:t>
            </w:r>
          </w:p>
        </w:tc>
        <w:tc>
          <w:tcPr>
            <w:tcW w:w="2039" w:type="dxa"/>
          </w:tcPr>
          <w:p w14:paraId="108DF623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588" w:type="dxa"/>
          </w:tcPr>
          <w:p w14:paraId="312858CF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9</w:t>
            </w:r>
          </w:p>
        </w:tc>
        <w:tc>
          <w:tcPr>
            <w:tcW w:w="1814" w:type="dxa"/>
          </w:tcPr>
          <w:p w14:paraId="73E3CA99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3C50AE" w:rsidRPr="00DA71D2" w14:paraId="1DD2C5FE" w14:textId="77777777" w:rsidTr="00004738">
        <w:tc>
          <w:tcPr>
            <w:tcW w:w="1555" w:type="dxa"/>
            <w:tcBorders>
              <w:right w:val="single" w:sz="4" w:space="0" w:color="auto"/>
            </w:tcBorders>
          </w:tcPr>
          <w:p w14:paraId="2A481BE1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µm PS</w:t>
            </w:r>
          </w:p>
        </w:tc>
        <w:tc>
          <w:tcPr>
            <w:tcW w:w="2071" w:type="dxa"/>
            <w:tcBorders>
              <w:left w:val="single" w:sz="4" w:space="0" w:color="auto"/>
            </w:tcBorders>
          </w:tcPr>
          <w:p w14:paraId="2B623D23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5</w:t>
            </w:r>
          </w:p>
        </w:tc>
        <w:tc>
          <w:tcPr>
            <w:tcW w:w="2039" w:type="dxa"/>
          </w:tcPr>
          <w:p w14:paraId="72D03C9B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</w:t>
            </w:r>
          </w:p>
        </w:tc>
        <w:tc>
          <w:tcPr>
            <w:tcW w:w="1588" w:type="dxa"/>
          </w:tcPr>
          <w:p w14:paraId="39B1FECB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7</w:t>
            </w:r>
          </w:p>
        </w:tc>
        <w:tc>
          <w:tcPr>
            <w:tcW w:w="1814" w:type="dxa"/>
          </w:tcPr>
          <w:p w14:paraId="7C888E94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3C50AE" w:rsidRPr="00DA71D2" w14:paraId="50767572" w14:textId="77777777" w:rsidTr="00004738">
        <w:tc>
          <w:tcPr>
            <w:tcW w:w="1555" w:type="dxa"/>
            <w:tcBorders>
              <w:right w:val="single" w:sz="4" w:space="0" w:color="auto"/>
            </w:tcBorders>
          </w:tcPr>
          <w:p w14:paraId="3A026F6D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µm PS</w:t>
            </w:r>
          </w:p>
        </w:tc>
        <w:tc>
          <w:tcPr>
            <w:tcW w:w="2071" w:type="dxa"/>
            <w:tcBorders>
              <w:left w:val="single" w:sz="4" w:space="0" w:color="auto"/>
            </w:tcBorders>
          </w:tcPr>
          <w:p w14:paraId="0A796D63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1.70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5</w:t>
            </w:r>
          </w:p>
        </w:tc>
        <w:tc>
          <w:tcPr>
            <w:tcW w:w="2039" w:type="dxa"/>
          </w:tcPr>
          <w:p w14:paraId="6F6618B3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1.70</w:t>
            </w:r>
          </w:p>
        </w:tc>
        <w:tc>
          <w:tcPr>
            <w:tcW w:w="1588" w:type="dxa"/>
          </w:tcPr>
          <w:p w14:paraId="3ACE6B89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1.70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7</w:t>
            </w:r>
          </w:p>
        </w:tc>
        <w:tc>
          <w:tcPr>
            <w:tcW w:w="1814" w:type="dxa"/>
          </w:tcPr>
          <w:p w14:paraId="1C003ED0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1.70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  <w:tr w:rsidR="003C50AE" w:rsidRPr="00DA71D2" w14:paraId="7A7327C9" w14:textId="77777777" w:rsidTr="00004738">
        <w:tc>
          <w:tcPr>
            <w:tcW w:w="1555" w:type="dxa"/>
            <w:tcBorders>
              <w:right w:val="single" w:sz="4" w:space="0" w:color="auto"/>
            </w:tcBorders>
          </w:tcPr>
          <w:p w14:paraId="6B8485FB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 µm PLA</w:t>
            </w:r>
          </w:p>
        </w:tc>
        <w:tc>
          <w:tcPr>
            <w:tcW w:w="2071" w:type="dxa"/>
            <w:tcBorders>
              <w:left w:val="single" w:sz="4" w:space="0" w:color="auto"/>
            </w:tcBorders>
          </w:tcPr>
          <w:p w14:paraId="5614D9C8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7</w:t>
            </w:r>
          </w:p>
        </w:tc>
        <w:tc>
          <w:tcPr>
            <w:tcW w:w="2039" w:type="dxa"/>
          </w:tcPr>
          <w:p w14:paraId="78F3A133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588" w:type="dxa"/>
          </w:tcPr>
          <w:p w14:paraId="357C0FAC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9</w:t>
            </w:r>
          </w:p>
        </w:tc>
        <w:tc>
          <w:tcPr>
            <w:tcW w:w="1814" w:type="dxa"/>
          </w:tcPr>
          <w:p w14:paraId="737213EC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3.67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4</w:t>
            </w:r>
          </w:p>
        </w:tc>
      </w:tr>
      <w:tr w:rsidR="003C50AE" w:rsidRPr="00DA71D2" w14:paraId="6AAD24C7" w14:textId="77777777" w:rsidTr="00004738">
        <w:tc>
          <w:tcPr>
            <w:tcW w:w="1555" w:type="dxa"/>
            <w:tcBorders>
              <w:bottom w:val="single" w:sz="4" w:space="0" w:color="auto"/>
              <w:right w:val="single" w:sz="4" w:space="0" w:color="auto"/>
            </w:tcBorders>
          </w:tcPr>
          <w:p w14:paraId="2ECA4F51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µm PLA</w:t>
            </w:r>
          </w:p>
        </w:tc>
        <w:tc>
          <w:tcPr>
            <w:tcW w:w="2071" w:type="dxa"/>
            <w:tcBorders>
              <w:left w:val="single" w:sz="4" w:space="0" w:color="auto"/>
              <w:bottom w:val="single" w:sz="4" w:space="0" w:color="auto"/>
            </w:tcBorders>
          </w:tcPr>
          <w:p w14:paraId="2251B5A9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5</w:t>
            </w:r>
          </w:p>
        </w:tc>
        <w:tc>
          <w:tcPr>
            <w:tcW w:w="2039" w:type="dxa"/>
            <w:tcBorders>
              <w:bottom w:val="single" w:sz="4" w:space="0" w:color="auto"/>
            </w:tcBorders>
          </w:tcPr>
          <w:p w14:paraId="33B2E911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</w:t>
            </w:r>
          </w:p>
        </w:tc>
        <w:tc>
          <w:tcPr>
            <w:tcW w:w="1588" w:type="dxa"/>
            <w:tcBorders>
              <w:bottom w:val="single" w:sz="4" w:space="0" w:color="auto"/>
            </w:tcBorders>
          </w:tcPr>
          <w:p w14:paraId="71A3EE64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7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38FD5B87" w14:textId="77777777" w:rsidR="003C50AE" w:rsidRPr="00DA71D2" w:rsidRDefault="003C50AE" w:rsidP="0000473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5.74 x 10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</w:tr>
    </w:tbl>
    <w:p w14:paraId="5CF51F88" w14:textId="58C324FD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2C78A02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7C065440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19DB202D" w14:textId="60C5A5D4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19779C38" w14:textId="1CB0E0E5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8B06EC8" w14:textId="3396D456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3C5CAD60" w14:textId="4A741650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6288DE1E" w14:textId="37BE03AF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0FA021CD" w14:textId="0D3D650E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075A8AAE" w14:textId="3786D85A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B26D5CD" w14:textId="2BE502E6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0BACFAD7" w14:textId="061FAFF3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08ADA657" w14:textId="77777777" w:rsidR="003C50AE" w:rsidRDefault="003C50AE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highlight w:val="cyan"/>
          <w:lang w:val="en-US"/>
        </w:rPr>
      </w:pPr>
    </w:p>
    <w:p w14:paraId="41D7F56C" w14:textId="0764D628" w:rsidR="001A6724" w:rsidRPr="00DA71D2" w:rsidRDefault="001A6724" w:rsidP="007A5C8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 w:rsidR="003C50AE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Comp</w:t>
      </w:r>
      <w:r w:rsidR="00052938">
        <w:rPr>
          <w:rFonts w:ascii="Times New Roman" w:hAnsi="Times New Roman" w:cs="Times New Roman"/>
          <w:sz w:val="24"/>
          <w:szCs w:val="24"/>
          <w:lang w:val="en-US"/>
        </w:rPr>
        <w:t>ositions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DE6EE3">
        <w:rPr>
          <w:rFonts w:ascii="Times New Roman" w:hAnsi="Times New Roman" w:cs="Times New Roman"/>
          <w:sz w:val="24"/>
          <w:szCs w:val="24"/>
          <w:lang w:val="en-US"/>
        </w:rPr>
        <w:t xml:space="preserve">L-15 medium and 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>Schneider´s Drosophila Medium</w:t>
      </w:r>
      <w:r w:rsidR="00DE6EE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A5C8B" w:rsidRPr="007A5C8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>L-15</w:t>
      </w:r>
      <w:r w:rsidR="007A5C8B">
        <w:rPr>
          <w:rFonts w:ascii="Times New Roman" w:hAnsi="Times New Roman" w:cs="Times New Roman"/>
          <w:sz w:val="24"/>
          <w:szCs w:val="24"/>
          <w:lang w:val="en-US"/>
        </w:rPr>
        <w:t xml:space="preserve"> medium was described</w:t>
      </w:r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by Leibovitz</w:t>
      </w:r>
      <w:r w:rsidR="007A5C8B">
        <w:rPr>
          <w:rFonts w:ascii="Times New Roman" w:hAnsi="Times New Roman" w:cs="Times New Roman"/>
          <w:sz w:val="24"/>
          <w:szCs w:val="24"/>
          <w:lang w:val="en-US"/>
        </w:rPr>
        <w:t xml:space="preserve"> (1963) and </w:t>
      </w:r>
      <w:r w:rsidR="007A5C8B" w:rsidRPr="00DA71D2">
        <w:rPr>
          <w:rFonts w:ascii="Times New Roman" w:hAnsi="Times New Roman" w:cs="Times New Roman"/>
          <w:sz w:val="24"/>
          <w:szCs w:val="24"/>
          <w:lang w:val="en-US"/>
        </w:rPr>
        <w:t>Schneider´s Drosophila Medium by Schneider</w:t>
      </w:r>
      <w:r w:rsidR="007A5C8B">
        <w:rPr>
          <w:rFonts w:ascii="Times New Roman" w:hAnsi="Times New Roman" w:cs="Times New Roman"/>
          <w:sz w:val="24"/>
          <w:szCs w:val="24"/>
          <w:lang w:val="en-US"/>
        </w:rPr>
        <w:t xml:space="preserve"> (1964)</w:t>
      </w:r>
    </w:p>
    <w:tbl>
      <w:tblPr>
        <w:tblStyle w:val="Tabellenraster"/>
        <w:tblW w:w="78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6"/>
        <w:gridCol w:w="1863"/>
        <w:gridCol w:w="3349"/>
      </w:tblGrid>
      <w:tr w:rsidR="000C772E" w:rsidRPr="00DA71D2" w14:paraId="53674863" w14:textId="7DF22CB4" w:rsidTr="000C772E"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14EF050E" w14:textId="77777777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6B2C61E" w14:textId="77777777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L-15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0BD3E83" w14:textId="2DEFCA5D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Schneider´s Drosophila Medium</w:t>
            </w:r>
          </w:p>
        </w:tc>
      </w:tr>
      <w:tr w:rsidR="000C772E" w:rsidRPr="00DA71D2" w14:paraId="450D9C1E" w14:textId="2EEE6CCF" w:rsidTr="000C772E"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3C50CF7D" w14:textId="77777777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CB29C1" w14:textId="77777777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7.4 - 7.9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628A365" w14:textId="42CE7861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6.2 -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6.8</w:t>
            </w:r>
          </w:p>
        </w:tc>
      </w:tr>
      <w:tr w:rsidR="000C772E" w:rsidRPr="00DA71D2" w14:paraId="0CE2A718" w14:textId="5E944800" w:rsidTr="000C772E">
        <w:tc>
          <w:tcPr>
            <w:tcW w:w="0" w:type="auto"/>
            <w:tcBorders>
              <w:right w:val="single" w:sz="4" w:space="0" w:color="auto"/>
            </w:tcBorders>
          </w:tcPr>
          <w:p w14:paraId="362B14EC" w14:textId="40107F23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Osmola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mOsmol</w:t>
            </w:r>
            <w:proofErr w:type="spellEnd"/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658726A6" w14:textId="2E4B0A9B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300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340</w:t>
            </w:r>
          </w:p>
        </w:tc>
        <w:tc>
          <w:tcPr>
            <w:tcW w:w="0" w:type="auto"/>
          </w:tcPr>
          <w:p w14:paraId="190ABE1B" w14:textId="3D84E624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320 -340</w:t>
            </w:r>
          </w:p>
        </w:tc>
      </w:tr>
      <w:tr w:rsidR="000C772E" w:rsidRPr="00DA71D2" w14:paraId="0AAD8B0C" w14:textId="21532E1A" w:rsidTr="000C772E">
        <w:tc>
          <w:tcPr>
            <w:tcW w:w="0" w:type="auto"/>
            <w:tcBorders>
              <w:right w:val="single" w:sz="4" w:space="0" w:color="auto"/>
            </w:tcBorders>
          </w:tcPr>
          <w:p w14:paraId="6E30EFB3" w14:textId="6FCB9C46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source</w:t>
            </w:r>
          </w:p>
        </w:tc>
        <w:tc>
          <w:tcPr>
            <w:tcW w:w="0" w:type="auto"/>
          </w:tcPr>
          <w:p w14:paraId="55933037" w14:textId="77777777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 g/L galactose</w:t>
            </w:r>
          </w:p>
        </w:tc>
        <w:tc>
          <w:tcPr>
            <w:tcW w:w="0" w:type="auto"/>
          </w:tcPr>
          <w:p w14:paraId="4910B29A" w14:textId="2E7DD190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g/L glucose</w:t>
            </w:r>
          </w:p>
        </w:tc>
      </w:tr>
      <w:tr w:rsidR="000C772E" w:rsidRPr="00DA71D2" w14:paraId="59E9DC02" w14:textId="44B9B808" w:rsidTr="000C772E">
        <w:tc>
          <w:tcPr>
            <w:tcW w:w="0" w:type="auto"/>
            <w:tcBorders>
              <w:right w:val="single" w:sz="4" w:space="0" w:color="auto"/>
            </w:tcBorders>
          </w:tcPr>
          <w:p w14:paraId="3EBBEF66" w14:textId="19939894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L-glutamine (mM)</w:t>
            </w:r>
          </w:p>
        </w:tc>
        <w:tc>
          <w:tcPr>
            <w:tcW w:w="0" w:type="auto"/>
          </w:tcPr>
          <w:p w14:paraId="75946B6B" w14:textId="77777777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</w:tcPr>
          <w:p w14:paraId="4B73111F" w14:textId="2BDD5D07" w:rsidR="000C772E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 </w:t>
            </w:r>
          </w:p>
        </w:tc>
      </w:tr>
      <w:tr w:rsidR="000C772E" w:rsidRPr="00DA71D2" w14:paraId="540158F2" w14:textId="6623E414" w:rsidTr="000C772E">
        <w:tc>
          <w:tcPr>
            <w:tcW w:w="0" w:type="auto"/>
            <w:tcBorders>
              <w:right w:val="single" w:sz="4" w:space="0" w:color="auto"/>
            </w:tcBorders>
          </w:tcPr>
          <w:p w14:paraId="7BAA278B" w14:textId="6C3FD77C" w:rsidR="000C772E" w:rsidRPr="002F193F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g/L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4A44FF42" w14:textId="0FE2B39A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</w:t>
            </w:r>
          </w:p>
        </w:tc>
        <w:tc>
          <w:tcPr>
            <w:tcW w:w="0" w:type="auto"/>
          </w:tcPr>
          <w:p w14:paraId="6C0B1202" w14:textId="6646959B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0.45 </w:t>
            </w:r>
          </w:p>
        </w:tc>
      </w:tr>
      <w:tr w:rsidR="000C772E" w:rsidRPr="00DA71D2" w14:paraId="26101A96" w14:textId="37504449" w:rsidTr="000C772E">
        <w:tc>
          <w:tcPr>
            <w:tcW w:w="0" w:type="auto"/>
            <w:tcBorders>
              <w:right w:val="single" w:sz="4" w:space="0" w:color="auto"/>
            </w:tcBorders>
          </w:tcPr>
          <w:p w14:paraId="52BE312D" w14:textId="64652BFA" w:rsidR="000C772E" w:rsidRPr="002F193F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0C77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g/L</w:t>
            </w:r>
            <w:r w:rsidRPr="000C77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</w:tcPr>
          <w:p w14:paraId="4BCD8264" w14:textId="0710E5E1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</w:t>
            </w:r>
          </w:p>
        </w:tc>
        <w:tc>
          <w:tcPr>
            <w:tcW w:w="0" w:type="auto"/>
          </w:tcPr>
          <w:p w14:paraId="54571C17" w14:textId="3CE640C3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0.70 </w:t>
            </w:r>
          </w:p>
        </w:tc>
      </w:tr>
      <w:tr w:rsidR="000C772E" w:rsidRPr="00DA71D2" w14:paraId="6627BF17" w14:textId="40E05911" w:rsidTr="000C772E"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52D8A151" w14:textId="77490190" w:rsidR="000C772E" w:rsidRPr="002F193F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NaHCO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g/L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2FFB0A0" w14:textId="77777777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2A92E3" w14:textId="684F506E" w:rsidR="000C772E" w:rsidRPr="00DA71D2" w:rsidRDefault="000C772E" w:rsidP="000C772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0.40 </w:t>
            </w:r>
          </w:p>
        </w:tc>
      </w:tr>
    </w:tbl>
    <w:p w14:paraId="6F22E1E9" w14:textId="77777777" w:rsidR="001A6724" w:rsidRDefault="001A6724" w:rsidP="001A672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841AA3F" w14:textId="21680EA9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1D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3C50AE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Medium </w:t>
      </w:r>
      <w:proofErr w:type="spellStart"/>
      <w:r w:rsidRPr="00DA71D2">
        <w:rPr>
          <w:rFonts w:ascii="Times New Roman" w:hAnsi="Times New Roman" w:cs="Times New Roman"/>
          <w:sz w:val="24"/>
          <w:szCs w:val="24"/>
          <w:lang w:val="en-US"/>
        </w:rPr>
        <w:t>composition</w:t>
      </w:r>
      <w:r w:rsidR="0002418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proofErr w:type="spellEnd"/>
      <w:r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based on different dilutions of basal medium L-15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450"/>
        <w:gridCol w:w="2597"/>
        <w:gridCol w:w="2597"/>
      </w:tblGrid>
      <w:tr w:rsidR="001A6724" w:rsidRPr="00DA71D2" w14:paraId="77DBBD0D" w14:textId="77777777" w:rsidTr="00373914"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</w:tcPr>
          <w:p w14:paraId="7A2CFD70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Medium composition</w:t>
            </w:r>
          </w:p>
        </w:tc>
        <w:tc>
          <w:tcPr>
            <w:tcW w:w="2450" w:type="dxa"/>
            <w:tcBorders>
              <w:top w:val="single" w:sz="12" w:space="0" w:color="auto"/>
              <w:bottom w:val="single" w:sz="4" w:space="0" w:color="auto"/>
            </w:tcBorders>
          </w:tcPr>
          <w:p w14:paraId="2B03A7A0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L-15 (% v/v)</w:t>
            </w:r>
          </w:p>
        </w:tc>
        <w:tc>
          <w:tcPr>
            <w:tcW w:w="2597" w:type="dxa"/>
            <w:tcBorders>
              <w:top w:val="single" w:sz="12" w:space="0" w:color="auto"/>
              <w:bottom w:val="single" w:sz="4" w:space="0" w:color="auto"/>
            </w:tcBorders>
          </w:tcPr>
          <w:p w14:paraId="46427B5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Cell culture grade water (% v/v)</w:t>
            </w:r>
          </w:p>
        </w:tc>
        <w:tc>
          <w:tcPr>
            <w:tcW w:w="2597" w:type="dxa"/>
            <w:tcBorders>
              <w:top w:val="single" w:sz="12" w:space="0" w:color="auto"/>
              <w:bottom w:val="single" w:sz="4" w:space="0" w:color="auto"/>
            </w:tcBorders>
          </w:tcPr>
          <w:p w14:paraId="7F83A19B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Osmola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ity (mOsmol/kg)</w:t>
            </w:r>
          </w:p>
        </w:tc>
      </w:tr>
      <w:tr w:rsidR="001A6724" w:rsidRPr="00DA71D2" w14:paraId="240FA2EF" w14:textId="77777777" w:rsidTr="00373914"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3F0A4C4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L-15-80%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1EDD597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2597" w:type="dxa"/>
            <w:tcBorders>
              <w:top w:val="single" w:sz="4" w:space="0" w:color="auto"/>
            </w:tcBorders>
            <w:vAlign w:val="center"/>
          </w:tcPr>
          <w:p w14:paraId="1C27A1ED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597" w:type="dxa"/>
            <w:tcBorders>
              <w:top w:val="single" w:sz="4" w:space="0" w:color="auto"/>
            </w:tcBorders>
            <w:vAlign w:val="center"/>
          </w:tcPr>
          <w:p w14:paraId="377BD10D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381 ± 10</w:t>
            </w:r>
          </w:p>
        </w:tc>
      </w:tr>
      <w:tr w:rsidR="001A6724" w:rsidRPr="00DA71D2" w14:paraId="13735151" w14:textId="77777777" w:rsidTr="00373914"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06EA820B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L-15-70%</w:t>
            </w:r>
          </w:p>
        </w:tc>
        <w:tc>
          <w:tcPr>
            <w:tcW w:w="2450" w:type="dxa"/>
            <w:tcBorders>
              <w:left w:val="single" w:sz="4" w:space="0" w:color="auto"/>
            </w:tcBorders>
            <w:vAlign w:val="center"/>
          </w:tcPr>
          <w:p w14:paraId="6D8BA3F4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2597" w:type="dxa"/>
            <w:vAlign w:val="center"/>
          </w:tcPr>
          <w:p w14:paraId="211DBE2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597" w:type="dxa"/>
            <w:vAlign w:val="center"/>
          </w:tcPr>
          <w:p w14:paraId="0D15ABFA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347 ± 3</w:t>
            </w:r>
          </w:p>
        </w:tc>
      </w:tr>
      <w:tr w:rsidR="001A6724" w:rsidRPr="00DA71D2" w14:paraId="69537739" w14:textId="77777777" w:rsidTr="00373914"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034C71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L-15-60%</w:t>
            </w:r>
          </w:p>
        </w:tc>
        <w:tc>
          <w:tcPr>
            <w:tcW w:w="24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9877D8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597" w:type="dxa"/>
            <w:tcBorders>
              <w:bottom w:val="single" w:sz="4" w:space="0" w:color="auto"/>
            </w:tcBorders>
            <w:vAlign w:val="center"/>
          </w:tcPr>
          <w:p w14:paraId="233A8FC8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597" w:type="dxa"/>
            <w:tcBorders>
              <w:bottom w:val="single" w:sz="4" w:space="0" w:color="auto"/>
            </w:tcBorders>
            <w:vAlign w:val="center"/>
          </w:tcPr>
          <w:p w14:paraId="18AABE4E" w14:textId="77777777" w:rsidR="001A6724" w:rsidRPr="00DA71D2" w:rsidRDefault="001A6724" w:rsidP="0037391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7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308 ± 11</w:t>
            </w:r>
          </w:p>
        </w:tc>
      </w:tr>
    </w:tbl>
    <w:p w14:paraId="4211AB16" w14:textId="115BCBD0" w:rsidR="001A6724" w:rsidRPr="00DA71D2" w:rsidRDefault="00024183" w:rsidP="001A6724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="001A6724" w:rsidRPr="00DA71D2">
        <w:rPr>
          <w:rFonts w:ascii="Times New Roman" w:hAnsi="Times New Roman" w:cs="Times New Roman"/>
          <w:sz w:val="24"/>
          <w:szCs w:val="24"/>
          <w:lang w:val="en-US"/>
        </w:rPr>
        <w:t>All</w:t>
      </w:r>
      <w:proofErr w:type="spellEnd"/>
      <w:r w:rsidR="001A6724" w:rsidRPr="00DA71D2">
        <w:rPr>
          <w:rFonts w:ascii="Times New Roman" w:hAnsi="Times New Roman" w:cs="Times New Roman"/>
          <w:sz w:val="24"/>
          <w:szCs w:val="24"/>
          <w:lang w:val="en-US"/>
        </w:rPr>
        <w:t xml:space="preserve"> medium compositions were </w:t>
      </w:r>
      <w:r w:rsidR="001A6724" w:rsidRPr="00DA71D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supplemented with 10% </w:t>
      </w:r>
      <w:r w:rsidR="001A672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(v/v) </w:t>
      </w:r>
      <w:r w:rsidR="001A6724" w:rsidRPr="00DA71D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FCS </w:t>
      </w:r>
      <w:r w:rsidR="001A672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and</w:t>
      </w:r>
      <w:r w:rsidR="001A6724" w:rsidRPr="00DA71D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10% </w:t>
      </w:r>
      <w:r w:rsidR="001A672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(v/v) </w:t>
      </w:r>
      <w:r w:rsidR="001A6724" w:rsidRPr="00DA71D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WF, 4 mM L-glutamine, 25 mM HEPES, and PSTGA. Osmola</w:t>
      </w:r>
      <w:r w:rsidR="001A672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</w:t>
      </w:r>
      <w:r w:rsidR="001A6724" w:rsidRPr="00DA71D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ity is shown as mean ± SD (n = 5)</w:t>
      </w:r>
      <w:r w:rsidR="001A672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3ADD3B9E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444E0F5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176F88F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2A72D1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383B949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F67D4A6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D55C7CE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EDF326E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39E84E5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35D2459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7485E66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E5A3064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4FF5527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2729781" w14:textId="77777777" w:rsidR="001A6724" w:rsidRPr="00DA71D2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12AFDA3" w14:textId="77777777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95144E3" w14:textId="5C32DCF3" w:rsidR="001A6724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653404E" w14:textId="62D6A4A2" w:rsidR="007A5C8B" w:rsidRDefault="007A5C8B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F76D2CF" w14:textId="6C8247FB" w:rsidR="007A5C8B" w:rsidRDefault="007A5C8B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D1060E4" w14:textId="0EDBF825" w:rsidR="007A5C8B" w:rsidRDefault="007A5C8B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References</w:t>
      </w:r>
    </w:p>
    <w:p w14:paraId="56C3F940" w14:textId="4211621C" w:rsidR="007A5C8B" w:rsidRPr="000E031E" w:rsidRDefault="007A5C8B" w:rsidP="00BC6AAA">
      <w:pPr>
        <w:pStyle w:val="CitaviBibliographyEntry"/>
        <w:spacing w:line="480" w:lineRule="auto"/>
        <w:ind w:left="426" w:hanging="426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CTVL001bcf5eb2929a94da8b1e54fc19408d9fe"/>
      <w:proofErr w:type="spellStart"/>
      <w:r w:rsidRPr="000E031E">
        <w:rPr>
          <w:rFonts w:ascii="Times New Roman" w:hAnsi="Times New Roman" w:cs="Times New Roman"/>
          <w:sz w:val="24"/>
          <w:szCs w:val="24"/>
          <w:lang w:val="en-US"/>
        </w:rPr>
        <w:t>Diogène</w:t>
      </w:r>
      <w:proofErr w:type="spellEnd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 J, Dufour M, Poirier GG, Nadeau D (1997) Extrusion of earthworm coelomocytes: comparison of the cell populations recovered from the species </w:t>
      </w:r>
      <w:proofErr w:type="spellStart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>Lumbricus</w:t>
      </w:r>
      <w:proofErr w:type="spellEnd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>terrestris</w:t>
      </w:r>
      <w:proofErr w:type="spellEnd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 xml:space="preserve">Eisenia </w:t>
      </w:r>
      <w:proofErr w:type="spellStart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>fetida</w:t>
      </w:r>
      <w:proofErr w:type="spellEnd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>Octolasion</w:t>
      </w:r>
      <w:proofErr w:type="spellEnd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>tyrtaeum</w:t>
      </w:r>
      <w:proofErr w:type="spellEnd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. Lab </w:t>
      </w:r>
      <w:proofErr w:type="spellStart"/>
      <w:r w:rsidRPr="000E031E">
        <w:rPr>
          <w:rFonts w:ascii="Times New Roman" w:hAnsi="Times New Roman" w:cs="Times New Roman"/>
          <w:sz w:val="24"/>
          <w:szCs w:val="24"/>
          <w:lang w:val="en-US"/>
        </w:rPr>
        <w:t>Anim</w:t>
      </w:r>
      <w:proofErr w:type="spellEnd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 31:326–336.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h</w:t>
      </w:r>
      <w:r w:rsidRPr="000E031E">
        <w:rPr>
          <w:rFonts w:ascii="Times New Roman" w:hAnsi="Times New Roman" w:cs="Times New Roman"/>
          <w:sz w:val="24"/>
          <w:szCs w:val="24"/>
          <w:lang w:val="en-US"/>
        </w:rPr>
        <w:t>ttps://doi.org/10.1258/002367797780596068</w:t>
      </w:r>
    </w:p>
    <w:p w14:paraId="592F2F5B" w14:textId="0032834A" w:rsidR="007A5C8B" w:rsidRPr="006F5481" w:rsidRDefault="007A5C8B" w:rsidP="00BC6AAA">
      <w:pPr>
        <w:pStyle w:val="CitaviBibliographyEntry"/>
        <w:spacing w:line="480" w:lineRule="auto"/>
        <w:ind w:left="426" w:hanging="426"/>
        <w:rPr>
          <w:rFonts w:ascii="Times New Roman" w:hAnsi="Times New Roman" w:cs="Times New Roman"/>
          <w:sz w:val="24"/>
          <w:szCs w:val="24"/>
          <w:lang w:val="en-GB"/>
        </w:rPr>
      </w:pPr>
      <w:bookmarkStart w:id="3" w:name="_CTVL001095b93e7ec634bec9967d464b41356d9"/>
      <w:bookmarkStart w:id="4" w:name="_CTVL001de9b44fdb85042f4bb3b75ea7cf752e8"/>
      <w:bookmarkEnd w:id="2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Leibovitz A (1963) The growth and maintenance of tissue-cell cultures in free gas exchange with the atmosphere. </w:t>
      </w:r>
      <w:r w:rsidRPr="006F5481">
        <w:rPr>
          <w:rFonts w:ascii="Times New Roman" w:hAnsi="Times New Roman" w:cs="Times New Roman"/>
          <w:sz w:val="24"/>
          <w:szCs w:val="24"/>
          <w:lang w:val="en-GB"/>
        </w:rPr>
        <w:t xml:space="preserve">Am J </w:t>
      </w:r>
      <w:proofErr w:type="spellStart"/>
      <w:r w:rsidRPr="006F5481">
        <w:rPr>
          <w:rFonts w:ascii="Times New Roman" w:hAnsi="Times New Roman" w:cs="Times New Roman"/>
          <w:sz w:val="24"/>
          <w:szCs w:val="24"/>
          <w:lang w:val="en-GB"/>
        </w:rPr>
        <w:t>Hyg</w:t>
      </w:r>
      <w:proofErr w:type="spellEnd"/>
      <w:r w:rsidRPr="006F5481">
        <w:rPr>
          <w:rFonts w:ascii="Times New Roman" w:hAnsi="Times New Roman" w:cs="Times New Roman"/>
          <w:sz w:val="24"/>
          <w:szCs w:val="24"/>
          <w:lang w:val="en-GB"/>
        </w:rPr>
        <w:t xml:space="preserve"> 78:173–180. https://doi.org/10.1093/oxfordjournals.aje.a120336</w:t>
      </w:r>
    </w:p>
    <w:p w14:paraId="437ABA1A" w14:textId="41CDC68D" w:rsidR="00BC6AAA" w:rsidRPr="00BC6AAA" w:rsidRDefault="007A5C8B" w:rsidP="00BC6AAA">
      <w:pPr>
        <w:spacing w:after="0" w:line="480" w:lineRule="auto"/>
        <w:ind w:left="426" w:hanging="426"/>
        <w:rPr>
          <w:rFonts w:ascii="Times New Roman" w:hAnsi="Times New Roman" w:cs="Times New Roman"/>
          <w:sz w:val="24"/>
          <w:szCs w:val="24"/>
          <w:lang w:val="en-GB"/>
        </w:rPr>
      </w:pPr>
      <w:r w:rsidRPr="00BC6AAA">
        <w:rPr>
          <w:rFonts w:ascii="Times New Roman" w:hAnsi="Times New Roman" w:cs="Times New Roman"/>
          <w:sz w:val="24"/>
          <w:szCs w:val="24"/>
          <w:lang w:val="en-GB"/>
        </w:rPr>
        <w:t xml:space="preserve">Schneider I (1964) Differentiation of larval drosophila eye-antennal discs in vitro. </w:t>
      </w:r>
      <w:r w:rsidRPr="006F5481">
        <w:rPr>
          <w:rFonts w:ascii="Times New Roman" w:hAnsi="Times New Roman" w:cs="Times New Roman"/>
          <w:sz w:val="24"/>
          <w:szCs w:val="24"/>
          <w:lang w:val="en-GB"/>
        </w:rPr>
        <w:t xml:space="preserve">J Exp </w:t>
      </w:r>
      <w:proofErr w:type="spellStart"/>
      <w:r w:rsidRPr="006F5481">
        <w:rPr>
          <w:rFonts w:ascii="Times New Roman" w:hAnsi="Times New Roman" w:cs="Times New Roman"/>
          <w:sz w:val="24"/>
          <w:szCs w:val="24"/>
          <w:lang w:val="en-GB"/>
        </w:rPr>
        <w:t>Zool</w:t>
      </w:r>
      <w:proofErr w:type="spellEnd"/>
      <w:r w:rsidRPr="006F5481">
        <w:rPr>
          <w:rFonts w:ascii="Times New Roman" w:hAnsi="Times New Roman" w:cs="Times New Roman"/>
          <w:sz w:val="24"/>
          <w:szCs w:val="24"/>
          <w:lang w:val="en-GB"/>
        </w:rPr>
        <w:t xml:space="preserve"> 156:91–103.</w:t>
      </w:r>
      <w:r w:rsidR="00BC6AAA" w:rsidRPr="006F548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C6AAA" w:rsidRPr="00BC6AAA">
        <w:rPr>
          <w:rFonts w:ascii="Times New Roman" w:hAnsi="Times New Roman" w:cs="Times New Roman"/>
          <w:sz w:val="24"/>
          <w:szCs w:val="24"/>
          <w:lang w:val="en-GB"/>
        </w:rPr>
        <w:t>https://doi.org/10.1002/jez.1401560107</w:t>
      </w:r>
    </w:p>
    <w:p w14:paraId="3F26239F" w14:textId="77777777" w:rsidR="00BC6AAA" w:rsidRDefault="00BC6AAA" w:rsidP="00BC6AAA">
      <w:pPr>
        <w:pStyle w:val="CitaviBibliographyEntry"/>
        <w:spacing w:line="480" w:lineRule="auto"/>
        <w:ind w:left="426" w:hanging="426"/>
        <w:rPr>
          <w:rFonts w:ascii="Times New Roman" w:hAnsi="Times New Roman" w:cs="Times New Roman"/>
          <w:sz w:val="24"/>
          <w:szCs w:val="24"/>
          <w:lang w:val="en-US"/>
        </w:rPr>
      </w:pPr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Stein E, Cooper EL (1981) The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ole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E031E">
        <w:rPr>
          <w:rFonts w:ascii="Times New Roman" w:hAnsi="Times New Roman" w:cs="Times New Roman"/>
          <w:sz w:val="24"/>
          <w:szCs w:val="24"/>
          <w:lang w:val="en-US"/>
        </w:rPr>
        <w:t>psonins</w:t>
      </w:r>
      <w:proofErr w:type="spellEnd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hagocytosis by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oelomocytes of the </w:t>
      </w:r>
      <w:r>
        <w:rPr>
          <w:rFonts w:ascii="Times New Roman" w:hAnsi="Times New Roman" w:cs="Times New Roman"/>
          <w:sz w:val="24"/>
          <w:szCs w:val="24"/>
          <w:lang w:val="en-US"/>
        </w:rPr>
        <w:t>ea</w:t>
      </w:r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rthworm, </w:t>
      </w:r>
      <w:proofErr w:type="spellStart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>Lumbricus</w:t>
      </w:r>
      <w:proofErr w:type="spellEnd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E031E">
        <w:rPr>
          <w:rFonts w:ascii="Times New Roman" w:hAnsi="Times New Roman" w:cs="Times New Roman"/>
          <w:i/>
          <w:sz w:val="24"/>
          <w:szCs w:val="24"/>
          <w:lang w:val="en-US"/>
        </w:rPr>
        <w:t>Terrestris</w:t>
      </w:r>
      <w:proofErr w:type="spellEnd"/>
      <w:r w:rsidRPr="000E031E">
        <w:rPr>
          <w:rFonts w:ascii="Times New Roman" w:hAnsi="Times New Roman" w:cs="Times New Roman"/>
          <w:sz w:val="24"/>
          <w:szCs w:val="24"/>
          <w:lang w:val="en-US"/>
        </w:rPr>
        <w:t xml:space="preserve">. Dev Comp Immunol 5:415–425. </w:t>
      </w:r>
      <w:r w:rsidRPr="007A5C8B">
        <w:rPr>
          <w:rFonts w:ascii="Times New Roman" w:hAnsi="Times New Roman" w:cs="Times New Roman"/>
          <w:sz w:val="24"/>
          <w:szCs w:val="24"/>
          <w:lang w:val="en-US"/>
        </w:rPr>
        <w:t>https://doi.org/10.1016/S0145-305X(81)80054-7</w:t>
      </w:r>
    </w:p>
    <w:p w14:paraId="25BEDDB6" w14:textId="77777777" w:rsidR="00BC6AAA" w:rsidRPr="00BC6AAA" w:rsidRDefault="00BC6AAA" w:rsidP="00BC6AAA">
      <w:pPr>
        <w:spacing w:line="48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5B920189" w14:textId="7E5F6E88" w:rsidR="007A5C8B" w:rsidRPr="007A5C8B" w:rsidRDefault="007A5C8B" w:rsidP="007A5C8B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sz w:val="18"/>
          <w:szCs w:val="18"/>
          <w:lang w:val="en-GB"/>
        </w:rPr>
      </w:pPr>
    </w:p>
    <w:p w14:paraId="41C606A6" w14:textId="09B40E37" w:rsidR="007A5C8B" w:rsidRPr="007A5C8B" w:rsidRDefault="007A5C8B" w:rsidP="007A5C8B">
      <w:pPr>
        <w:pStyle w:val="CitaviBibliographyEntry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bookmarkEnd w:id="3"/>
    <w:p w14:paraId="5DD4AC7C" w14:textId="77777777" w:rsidR="007A5C8B" w:rsidRPr="007A5C8B" w:rsidRDefault="007A5C8B" w:rsidP="007A5C8B">
      <w:pPr>
        <w:pStyle w:val="CitaviBibliographyEntry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bookmarkEnd w:id="4"/>
    <w:p w14:paraId="27CB5DF6" w14:textId="77777777" w:rsidR="007A5C8B" w:rsidRPr="007A5C8B" w:rsidRDefault="007A5C8B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DCC76E1" w14:textId="77777777" w:rsidR="001A6724" w:rsidRPr="007A5C8B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7F97B58" w14:textId="77777777" w:rsidR="001A6724" w:rsidRPr="007A5C8B" w:rsidRDefault="001A6724" w:rsidP="001A67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sectPr w:rsidR="001A6724" w:rsidRPr="007A5C8B" w:rsidSect="00864923">
      <w:footerReference w:type="default" r:id="rId6"/>
      <w:pgSz w:w="11906" w:h="16838"/>
      <w:pgMar w:top="1417" w:right="1417" w:bottom="1134" w:left="1417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FDA56D" w14:textId="77777777" w:rsidR="00AB3934" w:rsidRDefault="00AB3934">
      <w:pPr>
        <w:spacing w:after="0" w:line="240" w:lineRule="auto"/>
      </w:pPr>
      <w:r>
        <w:separator/>
      </w:r>
    </w:p>
  </w:endnote>
  <w:endnote w:type="continuationSeparator" w:id="0">
    <w:p w14:paraId="51B9CB8B" w14:textId="77777777" w:rsidR="00AB3934" w:rsidRDefault="00AB3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92497949"/>
      <w:docPartObj>
        <w:docPartGallery w:val="Page Numbers (Bottom of Page)"/>
        <w:docPartUnique/>
      </w:docPartObj>
    </w:sdtPr>
    <w:sdtEndPr/>
    <w:sdtContent>
      <w:p w14:paraId="70C0FD21" w14:textId="77777777" w:rsidR="00D913C2" w:rsidRDefault="001A6724">
        <w:pPr>
          <w:pStyle w:val="Fuzeile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36BBC038" w14:textId="77777777" w:rsidR="00D913C2" w:rsidRDefault="00AB393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39F161" w14:textId="77777777" w:rsidR="00AB3934" w:rsidRDefault="00AB3934">
      <w:pPr>
        <w:spacing w:after="0" w:line="240" w:lineRule="auto"/>
      </w:pPr>
      <w:r>
        <w:separator/>
      </w:r>
    </w:p>
  </w:footnote>
  <w:footnote w:type="continuationSeparator" w:id="0">
    <w:p w14:paraId="526D466D" w14:textId="77777777" w:rsidR="00AB3934" w:rsidRDefault="00AB39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U0NDK2MDc2MzQwNzBT0lEKTi0uzszPAykwqwUANvBH5ywAAAA="/>
  </w:docVars>
  <w:rsids>
    <w:rsidRoot w:val="001A6724"/>
    <w:rsid w:val="00024183"/>
    <w:rsid w:val="00052938"/>
    <w:rsid w:val="000A6954"/>
    <w:rsid w:val="000C772E"/>
    <w:rsid w:val="000E39A9"/>
    <w:rsid w:val="001126F6"/>
    <w:rsid w:val="001A6724"/>
    <w:rsid w:val="00244B60"/>
    <w:rsid w:val="002506FD"/>
    <w:rsid w:val="002F193F"/>
    <w:rsid w:val="00325D2A"/>
    <w:rsid w:val="003C50AE"/>
    <w:rsid w:val="00421C2D"/>
    <w:rsid w:val="004B708F"/>
    <w:rsid w:val="004C7121"/>
    <w:rsid w:val="006F5481"/>
    <w:rsid w:val="007A5C8B"/>
    <w:rsid w:val="00817901"/>
    <w:rsid w:val="0095075C"/>
    <w:rsid w:val="00981067"/>
    <w:rsid w:val="00A62774"/>
    <w:rsid w:val="00AB3934"/>
    <w:rsid w:val="00BB6EFC"/>
    <w:rsid w:val="00BC6AAA"/>
    <w:rsid w:val="00BE664A"/>
    <w:rsid w:val="00C0707D"/>
    <w:rsid w:val="00CD29C6"/>
    <w:rsid w:val="00D14D88"/>
    <w:rsid w:val="00D15F89"/>
    <w:rsid w:val="00DC4667"/>
    <w:rsid w:val="00DE6EE3"/>
    <w:rsid w:val="00E76EB6"/>
    <w:rsid w:val="00EE77CB"/>
    <w:rsid w:val="00F25205"/>
    <w:rsid w:val="00FC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06C24"/>
  <w15:chartTrackingRefBased/>
  <w15:docId w15:val="{101E8678-D520-4283-80F9-4633C9CF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A672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1A67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6724"/>
  </w:style>
  <w:style w:type="table" w:styleId="Tabellenraster">
    <w:name w:val="Table Grid"/>
    <w:basedOn w:val="NormaleTabelle"/>
    <w:uiPriority w:val="39"/>
    <w:rsid w:val="001A6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1A6724"/>
    <w:pPr>
      <w:spacing w:after="0"/>
      <w:ind w:firstLine="5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1A6724"/>
  </w:style>
  <w:style w:type="character" w:styleId="Kommentarzeichen">
    <w:name w:val="annotation reference"/>
    <w:basedOn w:val="Absatz-Standardschriftart"/>
    <w:uiPriority w:val="99"/>
    <w:semiHidden/>
    <w:unhideWhenUsed/>
    <w:rsid w:val="00C0707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0707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0707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0707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0707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070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0707D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7A5C8B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7A5C8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A5C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51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595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Bayreuth</Company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Völkl</dc:creator>
  <cp:keywords/>
  <dc:description/>
  <cp:lastModifiedBy>Matthias Völkl</cp:lastModifiedBy>
  <cp:revision>8</cp:revision>
  <dcterms:created xsi:type="dcterms:W3CDTF">2021-06-07T13:38:00Z</dcterms:created>
  <dcterms:modified xsi:type="dcterms:W3CDTF">2021-06-08T14:00:00Z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  <property fmtid="{D5CDD505-2E9C-101B-9397-08002B2CF9AE}" pid="3" name="CitaviDocumentProperty_8">
    <vt:lpwstr>CloudProjectKey=cmy50bumds0pxzq2hv51m8teqzi14bmo67muc; ProjectName=Mikroplastik - Kompostwurm</vt:lpwstr>
  </property>
  <property fmtid="{D5CDD505-2E9C-101B-9397-08002B2CF9AE}" pid="4" name="CitaviDocumentProperty_7">
    <vt:lpwstr>Mikroplastik - Kompostwurm Paper</vt:lpwstr>
  </property>
  <property fmtid="{D5CDD505-2E9C-101B-9397-08002B2CF9AE}" pid="5" name="CitaviDocumentProperty_0">
    <vt:lpwstr>f1ed8f7d-1c65-4f06-ad48-3e96e725bea1</vt:lpwstr>
  </property>
  <property fmtid="{D5CDD505-2E9C-101B-9397-08002B2CF9AE}" pid="6" name="CitaviDocumentProperty_1">
    <vt:lpwstr>6.3.0.0</vt:lpwstr>
  </property>
</Properties>
</file>