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14B59" w14:textId="77777777" w:rsidR="00995107" w:rsidRPr="007C2850" w:rsidRDefault="00995107">
      <w:pPr>
        <w:pStyle w:val="a3"/>
        <w:spacing w:before="5"/>
        <w:rPr>
          <w:sz w:val="21"/>
          <w:szCs w:val="21"/>
        </w:rPr>
      </w:pPr>
    </w:p>
    <w:p w14:paraId="04B44BA9" w14:textId="77777777" w:rsidR="00995107" w:rsidRPr="007C2850" w:rsidRDefault="00000000" w:rsidP="007C2850">
      <w:pPr>
        <w:pStyle w:val="1"/>
        <w:tabs>
          <w:tab w:val="left" w:pos="1061"/>
        </w:tabs>
        <w:spacing w:before="65"/>
        <w:ind w:left="644"/>
        <w:rPr>
          <w:sz w:val="21"/>
          <w:szCs w:val="21"/>
        </w:rPr>
      </w:pPr>
      <w:bookmarkStart w:id="0" w:name="OLE_LINK2"/>
      <w:r w:rsidRPr="007C2850">
        <w:rPr>
          <w:sz w:val="21"/>
          <w:szCs w:val="21"/>
        </w:rPr>
        <w:t>Materials</w:t>
      </w:r>
      <w:r w:rsidRPr="007C2850">
        <w:rPr>
          <w:spacing w:val="-10"/>
          <w:sz w:val="21"/>
          <w:szCs w:val="21"/>
        </w:rPr>
        <w:t xml:space="preserve"> </w:t>
      </w:r>
      <w:r w:rsidRPr="007C2850">
        <w:rPr>
          <w:sz w:val="21"/>
          <w:szCs w:val="21"/>
        </w:rPr>
        <w:t>and</w:t>
      </w:r>
      <w:r w:rsidRPr="007C2850">
        <w:rPr>
          <w:spacing w:val="-10"/>
          <w:sz w:val="21"/>
          <w:szCs w:val="21"/>
        </w:rPr>
        <w:t xml:space="preserve"> </w:t>
      </w:r>
      <w:r w:rsidRPr="007C2850">
        <w:rPr>
          <w:spacing w:val="-2"/>
          <w:sz w:val="21"/>
          <w:szCs w:val="21"/>
        </w:rPr>
        <w:t>Methods</w:t>
      </w:r>
    </w:p>
    <w:p w14:paraId="13C739F6" w14:textId="77777777" w:rsidR="00995107" w:rsidRPr="007C2850" w:rsidRDefault="00000000">
      <w:pPr>
        <w:pStyle w:val="2"/>
        <w:numPr>
          <w:ilvl w:val="0"/>
          <w:numId w:val="1"/>
        </w:numPr>
        <w:tabs>
          <w:tab w:val="left" w:pos="887"/>
        </w:tabs>
        <w:spacing w:before="271"/>
        <w:ind w:hanging="227"/>
        <w:rPr>
          <w:sz w:val="21"/>
          <w:szCs w:val="21"/>
        </w:rPr>
      </w:pPr>
      <w:r w:rsidRPr="007C2850">
        <w:rPr>
          <w:sz w:val="21"/>
          <w:szCs w:val="21"/>
        </w:rPr>
        <w:t xml:space="preserve">Chemicals and </w:t>
      </w:r>
      <w:r w:rsidRPr="007C2850">
        <w:rPr>
          <w:spacing w:val="-2"/>
          <w:sz w:val="21"/>
          <w:szCs w:val="21"/>
        </w:rPr>
        <w:t>Reagents</w:t>
      </w:r>
    </w:p>
    <w:p w14:paraId="5D07423F" w14:textId="77777777" w:rsidR="00995107" w:rsidRPr="007C2850" w:rsidRDefault="00995107">
      <w:pPr>
        <w:pStyle w:val="a3"/>
        <w:rPr>
          <w:b/>
          <w:sz w:val="21"/>
          <w:szCs w:val="21"/>
        </w:rPr>
      </w:pPr>
    </w:p>
    <w:p w14:paraId="7A854758" w14:textId="77777777" w:rsidR="00995107" w:rsidRPr="007C2850" w:rsidRDefault="00995107">
      <w:pPr>
        <w:pStyle w:val="a3"/>
        <w:spacing w:before="7"/>
        <w:rPr>
          <w:b/>
          <w:sz w:val="21"/>
          <w:szCs w:val="21"/>
        </w:rPr>
      </w:pPr>
    </w:p>
    <w:p w14:paraId="660F00B7" w14:textId="60C7F833" w:rsidR="00995107" w:rsidRPr="007C2850" w:rsidRDefault="00000000">
      <w:pPr>
        <w:pStyle w:val="a3"/>
        <w:spacing w:before="90" w:line="340" w:lineRule="auto"/>
        <w:ind w:left="220" w:right="276" w:firstLine="479"/>
        <w:jc w:val="both"/>
        <w:rPr>
          <w:sz w:val="21"/>
          <w:szCs w:val="21"/>
        </w:rPr>
      </w:pPr>
      <w:r w:rsidRPr="007C2850">
        <w:rPr>
          <w:sz w:val="21"/>
          <w:szCs w:val="21"/>
        </w:rPr>
        <w:t>All</w:t>
      </w:r>
      <w:r w:rsidRPr="007C2850">
        <w:rPr>
          <w:spacing w:val="40"/>
          <w:sz w:val="21"/>
          <w:szCs w:val="21"/>
        </w:rPr>
        <w:t xml:space="preserve"> </w:t>
      </w:r>
      <w:r w:rsidRPr="007C2850">
        <w:rPr>
          <w:sz w:val="21"/>
          <w:szCs w:val="21"/>
        </w:rPr>
        <w:t>of</w:t>
      </w:r>
      <w:r w:rsidRPr="007C2850">
        <w:rPr>
          <w:spacing w:val="40"/>
          <w:sz w:val="21"/>
          <w:szCs w:val="21"/>
        </w:rPr>
        <w:t xml:space="preserve"> </w:t>
      </w:r>
      <w:r w:rsidRPr="007C2850">
        <w:rPr>
          <w:sz w:val="21"/>
          <w:szCs w:val="21"/>
        </w:rPr>
        <w:t>the standards</w:t>
      </w:r>
      <w:r w:rsidRPr="007C2850">
        <w:rPr>
          <w:spacing w:val="40"/>
          <w:sz w:val="21"/>
          <w:szCs w:val="21"/>
        </w:rPr>
        <w:t xml:space="preserve"> </w:t>
      </w:r>
      <w:r w:rsidRPr="007C2850">
        <w:rPr>
          <w:sz w:val="21"/>
          <w:szCs w:val="21"/>
        </w:rPr>
        <w:t>were</w:t>
      </w:r>
      <w:r w:rsidRPr="007C2850">
        <w:rPr>
          <w:spacing w:val="40"/>
          <w:sz w:val="21"/>
          <w:szCs w:val="21"/>
        </w:rPr>
        <w:t xml:space="preserve"> </w:t>
      </w:r>
      <w:r w:rsidRPr="007C2850">
        <w:rPr>
          <w:sz w:val="21"/>
          <w:szCs w:val="21"/>
        </w:rPr>
        <w:t>obtained</w:t>
      </w:r>
      <w:r w:rsidRPr="007C2850">
        <w:rPr>
          <w:spacing w:val="40"/>
          <w:sz w:val="21"/>
          <w:szCs w:val="21"/>
        </w:rPr>
        <w:t xml:space="preserve"> </w:t>
      </w:r>
      <w:r w:rsidRPr="007C2850">
        <w:rPr>
          <w:sz w:val="21"/>
          <w:szCs w:val="21"/>
        </w:rPr>
        <w:t>from</w:t>
      </w:r>
      <w:r w:rsidRPr="007C2850">
        <w:rPr>
          <w:spacing w:val="40"/>
          <w:sz w:val="21"/>
          <w:szCs w:val="21"/>
        </w:rPr>
        <w:t xml:space="preserve"> </w:t>
      </w:r>
      <w:r w:rsidRPr="007C2850">
        <w:rPr>
          <w:sz w:val="21"/>
          <w:szCs w:val="21"/>
        </w:rPr>
        <w:t>Sigma-Aldrich</w:t>
      </w:r>
      <w:r w:rsidRPr="007C2850">
        <w:rPr>
          <w:spacing w:val="40"/>
          <w:sz w:val="21"/>
          <w:szCs w:val="21"/>
        </w:rPr>
        <w:t xml:space="preserve"> </w:t>
      </w:r>
      <w:r w:rsidRPr="007C2850">
        <w:rPr>
          <w:sz w:val="21"/>
          <w:szCs w:val="21"/>
        </w:rPr>
        <w:t>(St.</w:t>
      </w:r>
      <w:r w:rsidRPr="007C2850">
        <w:rPr>
          <w:spacing w:val="40"/>
          <w:sz w:val="21"/>
          <w:szCs w:val="21"/>
        </w:rPr>
        <w:t xml:space="preserve"> </w:t>
      </w:r>
      <w:r w:rsidRPr="007C2850">
        <w:rPr>
          <w:sz w:val="21"/>
          <w:szCs w:val="21"/>
        </w:rPr>
        <w:t>Louis,</w:t>
      </w:r>
      <w:r w:rsidRPr="007C2850">
        <w:rPr>
          <w:spacing w:val="40"/>
          <w:sz w:val="21"/>
          <w:szCs w:val="21"/>
        </w:rPr>
        <w:t xml:space="preserve"> </w:t>
      </w:r>
      <w:r w:rsidRPr="007C2850">
        <w:rPr>
          <w:sz w:val="21"/>
          <w:szCs w:val="21"/>
        </w:rPr>
        <w:t xml:space="preserve">MO, USA), </w:t>
      </w:r>
      <w:proofErr w:type="spellStart"/>
      <w:r w:rsidRPr="007C2850">
        <w:rPr>
          <w:sz w:val="21"/>
          <w:szCs w:val="21"/>
        </w:rPr>
        <w:t>Steraloids</w:t>
      </w:r>
      <w:proofErr w:type="spellEnd"/>
      <w:r w:rsidRPr="007C2850">
        <w:rPr>
          <w:sz w:val="21"/>
          <w:szCs w:val="21"/>
        </w:rPr>
        <w:t xml:space="preserve"> Inc. (Newport, RI, USA) and TRC Chemicals (Toronto, ON, Canada).</w:t>
      </w:r>
      <w:r w:rsidRPr="007C2850">
        <w:rPr>
          <w:spacing w:val="-15"/>
          <w:sz w:val="21"/>
          <w:szCs w:val="21"/>
        </w:rPr>
        <w:t xml:space="preserve"> </w:t>
      </w:r>
      <w:r w:rsidRPr="007C2850">
        <w:rPr>
          <w:sz w:val="21"/>
          <w:szCs w:val="21"/>
        </w:rPr>
        <w:t>All</w:t>
      </w:r>
      <w:r w:rsidRPr="007C2850">
        <w:rPr>
          <w:spacing w:val="-5"/>
          <w:sz w:val="21"/>
          <w:szCs w:val="21"/>
        </w:rPr>
        <w:t xml:space="preserve"> </w:t>
      </w:r>
      <w:r w:rsidRPr="007C2850">
        <w:rPr>
          <w:sz w:val="21"/>
          <w:szCs w:val="21"/>
        </w:rPr>
        <w:t>the</w:t>
      </w:r>
      <w:r w:rsidRPr="007C2850">
        <w:rPr>
          <w:spacing w:val="-5"/>
          <w:sz w:val="21"/>
          <w:szCs w:val="21"/>
        </w:rPr>
        <w:t xml:space="preserve"> </w:t>
      </w:r>
      <w:r w:rsidRPr="007C2850">
        <w:rPr>
          <w:sz w:val="21"/>
          <w:szCs w:val="21"/>
        </w:rPr>
        <w:t>standards</w:t>
      </w:r>
      <w:r w:rsidRPr="007C2850">
        <w:rPr>
          <w:spacing w:val="-4"/>
          <w:sz w:val="21"/>
          <w:szCs w:val="21"/>
        </w:rPr>
        <w:t xml:space="preserve"> </w:t>
      </w:r>
      <w:r w:rsidRPr="007C2850">
        <w:rPr>
          <w:sz w:val="21"/>
          <w:szCs w:val="21"/>
        </w:rPr>
        <w:t>were</w:t>
      </w:r>
      <w:r w:rsidRPr="007C2850">
        <w:rPr>
          <w:spacing w:val="-5"/>
          <w:sz w:val="21"/>
          <w:szCs w:val="21"/>
        </w:rPr>
        <w:t xml:space="preserve"> </w:t>
      </w:r>
      <w:r w:rsidRPr="007C2850">
        <w:rPr>
          <w:sz w:val="21"/>
          <w:szCs w:val="21"/>
        </w:rPr>
        <w:t>accurately</w:t>
      </w:r>
      <w:r w:rsidRPr="007C2850">
        <w:rPr>
          <w:spacing w:val="-9"/>
          <w:sz w:val="21"/>
          <w:szCs w:val="21"/>
        </w:rPr>
        <w:t xml:space="preserve"> </w:t>
      </w:r>
      <w:r w:rsidRPr="007C2850">
        <w:rPr>
          <w:sz w:val="21"/>
          <w:szCs w:val="21"/>
        </w:rPr>
        <w:t>weighed</w:t>
      </w:r>
      <w:r w:rsidRPr="007C2850">
        <w:rPr>
          <w:spacing w:val="-4"/>
          <w:sz w:val="21"/>
          <w:szCs w:val="21"/>
        </w:rPr>
        <w:t xml:space="preserve"> </w:t>
      </w:r>
      <w:r w:rsidRPr="007C2850">
        <w:rPr>
          <w:sz w:val="21"/>
          <w:szCs w:val="21"/>
        </w:rPr>
        <w:t>and</w:t>
      </w:r>
      <w:r w:rsidRPr="007C2850">
        <w:rPr>
          <w:spacing w:val="-4"/>
          <w:sz w:val="21"/>
          <w:szCs w:val="21"/>
        </w:rPr>
        <w:t xml:space="preserve"> </w:t>
      </w:r>
      <w:r w:rsidRPr="007C2850">
        <w:rPr>
          <w:sz w:val="21"/>
          <w:szCs w:val="21"/>
        </w:rPr>
        <w:t>prepared</w:t>
      </w:r>
      <w:r w:rsidRPr="007C2850">
        <w:rPr>
          <w:spacing w:val="-4"/>
          <w:sz w:val="21"/>
          <w:szCs w:val="21"/>
        </w:rPr>
        <w:t xml:space="preserve"> </w:t>
      </w:r>
      <w:r w:rsidRPr="007C2850">
        <w:rPr>
          <w:sz w:val="21"/>
          <w:szCs w:val="21"/>
        </w:rPr>
        <w:t>in</w:t>
      </w:r>
      <w:r w:rsidRPr="007C2850">
        <w:rPr>
          <w:spacing w:val="-4"/>
          <w:sz w:val="21"/>
          <w:szCs w:val="21"/>
        </w:rPr>
        <w:t xml:space="preserve"> </w:t>
      </w:r>
      <w:proofErr w:type="spellStart"/>
      <w:r w:rsidRPr="007C2850">
        <w:rPr>
          <w:sz w:val="21"/>
          <w:szCs w:val="21"/>
        </w:rPr>
        <w:t>water</w:t>
      </w:r>
      <w:r w:rsidRPr="007C2850">
        <w:rPr>
          <w:rFonts w:eastAsia="宋体"/>
          <w:sz w:val="21"/>
          <w:szCs w:val="21"/>
        </w:rPr>
        <w:t>，</w:t>
      </w:r>
      <w:r w:rsidRPr="007C2850">
        <w:rPr>
          <w:sz w:val="21"/>
          <w:szCs w:val="21"/>
        </w:rPr>
        <w:t>methanol</w:t>
      </w:r>
      <w:proofErr w:type="spellEnd"/>
      <w:r w:rsidRPr="007C2850">
        <w:rPr>
          <w:sz w:val="21"/>
          <w:szCs w:val="21"/>
        </w:rPr>
        <w:t>, sodium hydroxide solution, or hydrochloric acid solution to obtain individual stock solution at a concentration of 5.0 mg/</w:t>
      </w:r>
      <w:proofErr w:type="spellStart"/>
      <w:r w:rsidRPr="007C2850">
        <w:rPr>
          <w:sz w:val="21"/>
          <w:szCs w:val="21"/>
        </w:rPr>
        <w:t>mL.</w:t>
      </w:r>
      <w:proofErr w:type="spellEnd"/>
      <w:r w:rsidRPr="007C2850">
        <w:rPr>
          <w:sz w:val="21"/>
          <w:szCs w:val="21"/>
        </w:rPr>
        <w:t xml:space="preserve"> Appropriate amount of each stock solution was mixed to create stock calibration solutions.</w:t>
      </w:r>
    </w:p>
    <w:p w14:paraId="689B4F29" w14:textId="77777777" w:rsidR="00995107" w:rsidRPr="007C2850" w:rsidRDefault="00000000">
      <w:pPr>
        <w:pStyle w:val="a3"/>
        <w:spacing w:before="5" w:line="348" w:lineRule="auto"/>
        <w:ind w:left="220" w:right="285" w:firstLine="479"/>
        <w:jc w:val="both"/>
        <w:rPr>
          <w:sz w:val="21"/>
          <w:szCs w:val="21"/>
        </w:rPr>
      </w:pPr>
      <w:r w:rsidRPr="007C2850">
        <w:rPr>
          <w:sz w:val="21"/>
          <w:szCs w:val="21"/>
        </w:rPr>
        <w:t>Formic</w:t>
      </w:r>
      <w:r w:rsidRPr="007C2850">
        <w:rPr>
          <w:spacing w:val="40"/>
          <w:sz w:val="21"/>
          <w:szCs w:val="21"/>
        </w:rPr>
        <w:t xml:space="preserve"> </w:t>
      </w:r>
      <w:r w:rsidRPr="007C2850">
        <w:rPr>
          <w:sz w:val="21"/>
          <w:szCs w:val="21"/>
        </w:rPr>
        <w:t>acid</w:t>
      </w:r>
      <w:r w:rsidRPr="007C2850">
        <w:rPr>
          <w:spacing w:val="40"/>
          <w:sz w:val="21"/>
          <w:szCs w:val="21"/>
        </w:rPr>
        <w:t xml:space="preserve"> </w:t>
      </w:r>
      <w:r w:rsidRPr="007C2850">
        <w:rPr>
          <w:sz w:val="21"/>
          <w:szCs w:val="21"/>
        </w:rPr>
        <w:t>(Optima</w:t>
      </w:r>
      <w:r w:rsidRPr="007C2850">
        <w:rPr>
          <w:spacing w:val="40"/>
          <w:sz w:val="21"/>
          <w:szCs w:val="21"/>
        </w:rPr>
        <w:t xml:space="preserve"> </w:t>
      </w:r>
      <w:r w:rsidRPr="007C2850">
        <w:rPr>
          <w:sz w:val="21"/>
          <w:szCs w:val="21"/>
        </w:rPr>
        <w:t>LC-MS)</w:t>
      </w:r>
      <w:r w:rsidRPr="007C2850">
        <w:rPr>
          <w:spacing w:val="40"/>
          <w:sz w:val="21"/>
          <w:szCs w:val="21"/>
        </w:rPr>
        <w:t xml:space="preserve"> </w:t>
      </w:r>
      <w:r w:rsidRPr="007C2850">
        <w:rPr>
          <w:sz w:val="21"/>
          <w:szCs w:val="21"/>
        </w:rPr>
        <w:t>was</w:t>
      </w:r>
      <w:r w:rsidRPr="007C2850">
        <w:rPr>
          <w:spacing w:val="40"/>
          <w:sz w:val="21"/>
          <w:szCs w:val="21"/>
        </w:rPr>
        <w:t xml:space="preserve"> </w:t>
      </w:r>
      <w:r w:rsidRPr="007C2850">
        <w:rPr>
          <w:sz w:val="21"/>
          <w:szCs w:val="21"/>
        </w:rPr>
        <w:t>of</w:t>
      </w:r>
      <w:r w:rsidRPr="007C2850">
        <w:rPr>
          <w:spacing w:val="40"/>
          <w:sz w:val="21"/>
          <w:szCs w:val="21"/>
        </w:rPr>
        <w:t xml:space="preserve"> </w:t>
      </w:r>
      <w:r w:rsidRPr="007C2850">
        <w:rPr>
          <w:sz w:val="21"/>
          <w:szCs w:val="21"/>
        </w:rPr>
        <w:t>analytical</w:t>
      </w:r>
      <w:r w:rsidRPr="007C2850">
        <w:rPr>
          <w:spacing w:val="40"/>
          <w:sz w:val="21"/>
          <w:szCs w:val="21"/>
        </w:rPr>
        <w:t xml:space="preserve"> </w:t>
      </w:r>
      <w:r w:rsidRPr="007C2850">
        <w:rPr>
          <w:sz w:val="21"/>
          <w:szCs w:val="21"/>
        </w:rPr>
        <w:t>grade</w:t>
      </w:r>
      <w:r w:rsidRPr="007C2850">
        <w:rPr>
          <w:spacing w:val="40"/>
          <w:sz w:val="21"/>
          <w:szCs w:val="21"/>
        </w:rPr>
        <w:t xml:space="preserve"> </w:t>
      </w:r>
      <w:r w:rsidRPr="007C2850">
        <w:rPr>
          <w:sz w:val="21"/>
          <w:szCs w:val="21"/>
        </w:rPr>
        <w:t>and</w:t>
      </w:r>
      <w:r w:rsidRPr="007C2850">
        <w:rPr>
          <w:spacing w:val="40"/>
          <w:sz w:val="21"/>
          <w:szCs w:val="21"/>
        </w:rPr>
        <w:t xml:space="preserve"> </w:t>
      </w:r>
      <w:r w:rsidRPr="007C2850">
        <w:rPr>
          <w:sz w:val="21"/>
          <w:szCs w:val="21"/>
        </w:rPr>
        <w:t>obtained</w:t>
      </w:r>
      <w:r w:rsidRPr="007C2850">
        <w:rPr>
          <w:spacing w:val="40"/>
          <w:sz w:val="21"/>
          <w:szCs w:val="21"/>
        </w:rPr>
        <w:t xml:space="preserve"> </w:t>
      </w:r>
      <w:r w:rsidRPr="007C2850">
        <w:rPr>
          <w:sz w:val="21"/>
          <w:szCs w:val="21"/>
        </w:rPr>
        <w:t xml:space="preserve">from Sigma-Aldrich (St. </w:t>
      </w:r>
      <w:proofErr w:type="spellStart"/>
      <w:proofErr w:type="gramStart"/>
      <w:r w:rsidRPr="007C2850">
        <w:rPr>
          <w:sz w:val="21"/>
          <w:szCs w:val="21"/>
        </w:rPr>
        <w:t>Louis,MO</w:t>
      </w:r>
      <w:proofErr w:type="spellEnd"/>
      <w:proofErr w:type="gramEnd"/>
      <w:r w:rsidRPr="007C2850">
        <w:rPr>
          <w:sz w:val="21"/>
          <w:szCs w:val="21"/>
        </w:rPr>
        <w:t>, USA). Methanol (Optima LC-MS), acetonitrile (Optima</w:t>
      </w:r>
      <w:r w:rsidRPr="007C2850">
        <w:rPr>
          <w:spacing w:val="80"/>
          <w:sz w:val="21"/>
          <w:szCs w:val="21"/>
        </w:rPr>
        <w:t xml:space="preserve"> </w:t>
      </w:r>
      <w:r w:rsidRPr="007C2850">
        <w:rPr>
          <w:sz w:val="21"/>
          <w:szCs w:val="21"/>
        </w:rPr>
        <w:t>LC-MS),</w:t>
      </w:r>
      <w:r w:rsidRPr="007C2850">
        <w:rPr>
          <w:spacing w:val="40"/>
          <w:sz w:val="21"/>
          <w:szCs w:val="21"/>
        </w:rPr>
        <w:t xml:space="preserve"> </w:t>
      </w:r>
      <w:proofErr w:type="spellStart"/>
      <w:r w:rsidRPr="007C2850">
        <w:rPr>
          <w:sz w:val="21"/>
          <w:szCs w:val="21"/>
        </w:rPr>
        <w:t>andisopropanol</w:t>
      </w:r>
      <w:proofErr w:type="spellEnd"/>
      <w:r w:rsidRPr="007C2850">
        <w:rPr>
          <w:spacing w:val="40"/>
          <w:sz w:val="21"/>
          <w:szCs w:val="21"/>
        </w:rPr>
        <w:t xml:space="preserve"> </w:t>
      </w:r>
      <w:r w:rsidRPr="007C2850">
        <w:rPr>
          <w:sz w:val="21"/>
          <w:szCs w:val="21"/>
        </w:rPr>
        <w:t>(Optima</w:t>
      </w:r>
      <w:r w:rsidRPr="007C2850">
        <w:rPr>
          <w:spacing w:val="40"/>
          <w:sz w:val="21"/>
          <w:szCs w:val="21"/>
        </w:rPr>
        <w:t xml:space="preserve"> </w:t>
      </w:r>
      <w:r w:rsidRPr="007C2850">
        <w:rPr>
          <w:sz w:val="21"/>
          <w:szCs w:val="21"/>
        </w:rPr>
        <w:t>LC-MS)</w:t>
      </w:r>
      <w:r w:rsidRPr="007C2850">
        <w:rPr>
          <w:spacing w:val="40"/>
          <w:sz w:val="21"/>
          <w:szCs w:val="21"/>
        </w:rPr>
        <w:t xml:space="preserve"> </w:t>
      </w:r>
      <w:r w:rsidRPr="007C2850">
        <w:rPr>
          <w:sz w:val="21"/>
          <w:szCs w:val="21"/>
        </w:rPr>
        <w:t>were</w:t>
      </w:r>
      <w:r w:rsidRPr="007C2850">
        <w:rPr>
          <w:spacing w:val="40"/>
          <w:sz w:val="21"/>
          <w:szCs w:val="21"/>
        </w:rPr>
        <w:t xml:space="preserve"> </w:t>
      </w:r>
      <w:r w:rsidRPr="007C2850">
        <w:rPr>
          <w:sz w:val="21"/>
          <w:szCs w:val="21"/>
        </w:rPr>
        <w:t>purchased</w:t>
      </w:r>
      <w:r w:rsidRPr="007C2850">
        <w:rPr>
          <w:spacing w:val="40"/>
          <w:sz w:val="21"/>
          <w:szCs w:val="21"/>
        </w:rPr>
        <w:t xml:space="preserve"> </w:t>
      </w:r>
      <w:r w:rsidRPr="007C2850">
        <w:rPr>
          <w:sz w:val="21"/>
          <w:szCs w:val="21"/>
        </w:rPr>
        <w:t>from</w:t>
      </w:r>
      <w:r w:rsidRPr="007C2850">
        <w:rPr>
          <w:spacing w:val="40"/>
          <w:sz w:val="21"/>
          <w:szCs w:val="21"/>
        </w:rPr>
        <w:t xml:space="preserve"> </w:t>
      </w:r>
      <w:r w:rsidRPr="007C2850">
        <w:rPr>
          <w:sz w:val="21"/>
          <w:szCs w:val="21"/>
        </w:rPr>
        <w:t>Thermo-Fisher</w:t>
      </w:r>
      <w:r w:rsidRPr="007C2850">
        <w:rPr>
          <w:spacing w:val="40"/>
          <w:sz w:val="21"/>
          <w:szCs w:val="21"/>
        </w:rPr>
        <w:t xml:space="preserve"> </w:t>
      </w:r>
      <w:proofErr w:type="gramStart"/>
      <w:r w:rsidRPr="007C2850">
        <w:rPr>
          <w:sz w:val="21"/>
          <w:szCs w:val="21"/>
        </w:rPr>
        <w:t>Scientific(</w:t>
      </w:r>
      <w:proofErr w:type="spellStart"/>
      <w:proofErr w:type="gramEnd"/>
      <w:r w:rsidRPr="007C2850">
        <w:rPr>
          <w:sz w:val="21"/>
          <w:szCs w:val="21"/>
        </w:rPr>
        <w:t>FairLawn</w:t>
      </w:r>
      <w:proofErr w:type="spellEnd"/>
      <w:r w:rsidRPr="007C2850">
        <w:rPr>
          <w:sz w:val="21"/>
          <w:szCs w:val="21"/>
        </w:rPr>
        <w:t xml:space="preserve">, NJ, USA). Ultrapure water was produced by a Mill-Q Reference </w:t>
      </w:r>
      <w:proofErr w:type="spellStart"/>
      <w:r w:rsidRPr="007C2850">
        <w:rPr>
          <w:sz w:val="21"/>
          <w:szCs w:val="21"/>
        </w:rPr>
        <w:t>systemequipped</w:t>
      </w:r>
      <w:proofErr w:type="spellEnd"/>
      <w:r w:rsidRPr="007C2850">
        <w:rPr>
          <w:spacing w:val="-4"/>
          <w:sz w:val="21"/>
          <w:szCs w:val="21"/>
        </w:rPr>
        <w:t xml:space="preserve"> </w:t>
      </w:r>
      <w:r w:rsidRPr="007C2850">
        <w:rPr>
          <w:sz w:val="21"/>
          <w:szCs w:val="21"/>
        </w:rPr>
        <w:t>with</w:t>
      </w:r>
      <w:r w:rsidRPr="007C2850">
        <w:rPr>
          <w:spacing w:val="-4"/>
          <w:sz w:val="21"/>
          <w:szCs w:val="21"/>
        </w:rPr>
        <w:t xml:space="preserve"> </w:t>
      </w:r>
      <w:r w:rsidRPr="007C2850">
        <w:rPr>
          <w:sz w:val="21"/>
          <w:szCs w:val="21"/>
        </w:rPr>
        <w:t>a</w:t>
      </w:r>
      <w:r w:rsidRPr="007C2850">
        <w:rPr>
          <w:spacing w:val="-3"/>
          <w:sz w:val="21"/>
          <w:szCs w:val="21"/>
        </w:rPr>
        <w:t xml:space="preserve"> </w:t>
      </w:r>
      <w:r w:rsidRPr="007C2850">
        <w:rPr>
          <w:sz w:val="21"/>
          <w:szCs w:val="21"/>
        </w:rPr>
        <w:t>LC-MS</w:t>
      </w:r>
      <w:r w:rsidRPr="007C2850">
        <w:rPr>
          <w:spacing w:val="-4"/>
          <w:sz w:val="21"/>
          <w:szCs w:val="21"/>
        </w:rPr>
        <w:t xml:space="preserve"> </w:t>
      </w:r>
      <w:r w:rsidRPr="007C2850">
        <w:rPr>
          <w:sz w:val="21"/>
          <w:szCs w:val="21"/>
        </w:rPr>
        <w:t>Pak</w:t>
      </w:r>
      <w:r w:rsidRPr="007C2850">
        <w:rPr>
          <w:spacing w:val="-4"/>
          <w:sz w:val="21"/>
          <w:szCs w:val="21"/>
        </w:rPr>
        <w:t xml:space="preserve"> </w:t>
      </w:r>
      <w:r w:rsidRPr="007C2850">
        <w:rPr>
          <w:sz w:val="21"/>
          <w:szCs w:val="21"/>
        </w:rPr>
        <w:t>filter</w:t>
      </w:r>
      <w:r w:rsidRPr="007C2850">
        <w:rPr>
          <w:spacing w:val="-4"/>
          <w:sz w:val="21"/>
          <w:szCs w:val="21"/>
        </w:rPr>
        <w:t xml:space="preserve"> </w:t>
      </w:r>
      <w:r w:rsidRPr="007C2850">
        <w:rPr>
          <w:sz w:val="21"/>
          <w:szCs w:val="21"/>
        </w:rPr>
        <w:t>(Millipore,</w:t>
      </w:r>
      <w:r w:rsidRPr="007C2850">
        <w:rPr>
          <w:spacing w:val="-4"/>
          <w:sz w:val="21"/>
          <w:szCs w:val="21"/>
        </w:rPr>
        <w:t xml:space="preserve"> </w:t>
      </w:r>
      <w:r w:rsidRPr="007C2850">
        <w:rPr>
          <w:sz w:val="21"/>
          <w:szCs w:val="21"/>
        </w:rPr>
        <w:t>Billerica,</w:t>
      </w:r>
      <w:r w:rsidRPr="007C2850">
        <w:rPr>
          <w:spacing w:val="-4"/>
          <w:sz w:val="21"/>
          <w:szCs w:val="21"/>
        </w:rPr>
        <w:t xml:space="preserve"> </w:t>
      </w:r>
      <w:r w:rsidRPr="007C2850">
        <w:rPr>
          <w:sz w:val="21"/>
          <w:szCs w:val="21"/>
        </w:rPr>
        <w:t xml:space="preserve">MA, </w:t>
      </w:r>
      <w:r w:rsidRPr="007C2850">
        <w:rPr>
          <w:spacing w:val="-2"/>
          <w:sz w:val="21"/>
          <w:szCs w:val="21"/>
        </w:rPr>
        <w:t>USA).</w:t>
      </w:r>
    </w:p>
    <w:p w14:paraId="2938BA34" w14:textId="77777777" w:rsidR="00995107" w:rsidRPr="007C2850" w:rsidRDefault="00000000">
      <w:pPr>
        <w:pStyle w:val="2"/>
        <w:numPr>
          <w:ilvl w:val="0"/>
          <w:numId w:val="1"/>
        </w:numPr>
        <w:tabs>
          <w:tab w:val="left" w:pos="1211"/>
          <w:tab w:val="left" w:pos="1212"/>
        </w:tabs>
        <w:spacing w:before="183"/>
        <w:ind w:left="1211" w:hanging="567"/>
        <w:rPr>
          <w:sz w:val="21"/>
          <w:szCs w:val="21"/>
        </w:rPr>
      </w:pPr>
      <w:r w:rsidRPr="007C2850">
        <w:rPr>
          <w:sz w:val="21"/>
          <w:szCs w:val="21"/>
        </w:rPr>
        <w:t>Sample</w:t>
      </w:r>
      <w:r w:rsidRPr="007C2850">
        <w:rPr>
          <w:spacing w:val="-10"/>
          <w:sz w:val="21"/>
          <w:szCs w:val="21"/>
        </w:rPr>
        <w:t xml:space="preserve"> </w:t>
      </w:r>
      <w:r w:rsidRPr="007C2850">
        <w:rPr>
          <w:spacing w:val="-2"/>
          <w:sz w:val="21"/>
          <w:szCs w:val="21"/>
        </w:rPr>
        <w:t>Preparation</w:t>
      </w:r>
    </w:p>
    <w:p w14:paraId="004C1C5C" w14:textId="77777777" w:rsidR="00995107" w:rsidRPr="007C2850" w:rsidRDefault="00995107">
      <w:pPr>
        <w:pStyle w:val="a3"/>
        <w:rPr>
          <w:b/>
          <w:sz w:val="21"/>
          <w:szCs w:val="21"/>
        </w:rPr>
      </w:pPr>
    </w:p>
    <w:p w14:paraId="02E8A322" w14:textId="77777777" w:rsidR="00995107" w:rsidRPr="007C2850" w:rsidRDefault="00995107">
      <w:pPr>
        <w:pStyle w:val="a3"/>
        <w:spacing w:before="3"/>
        <w:rPr>
          <w:b/>
          <w:sz w:val="21"/>
          <w:szCs w:val="21"/>
        </w:rPr>
      </w:pPr>
    </w:p>
    <w:p w14:paraId="31C6FB30" w14:textId="77777777" w:rsidR="00995107" w:rsidRPr="007C2850" w:rsidRDefault="00000000">
      <w:pPr>
        <w:pStyle w:val="a3"/>
        <w:spacing w:before="90" w:line="348" w:lineRule="auto"/>
        <w:ind w:left="220" w:right="99" w:firstLine="479"/>
        <w:jc w:val="both"/>
        <w:rPr>
          <w:sz w:val="21"/>
          <w:szCs w:val="21"/>
        </w:rPr>
      </w:pPr>
      <w:bookmarkStart w:id="1" w:name="_Hlk173870228"/>
      <w:proofErr w:type="spellStart"/>
      <w:r w:rsidRPr="007C2850">
        <w:rPr>
          <w:sz w:val="21"/>
          <w:szCs w:val="21"/>
        </w:rPr>
        <w:t>Fece</w:t>
      </w:r>
      <w:proofErr w:type="spellEnd"/>
      <w:r w:rsidRPr="007C2850">
        <w:rPr>
          <w:sz w:val="21"/>
          <w:szCs w:val="21"/>
        </w:rPr>
        <w:t xml:space="preserve"> or content samples were thawed on ice-bath to diminish degradation. About 5mg of each lyophilized sample</w:t>
      </w:r>
      <w:bookmarkEnd w:id="0"/>
      <w:r w:rsidRPr="007C2850">
        <w:rPr>
          <w:sz w:val="21"/>
          <w:szCs w:val="21"/>
        </w:rPr>
        <w:t xml:space="preserve"> was weighted and transferred to a new 1.5mL tube. Then 25μL</w:t>
      </w:r>
      <w:r w:rsidRPr="007C2850">
        <w:rPr>
          <w:spacing w:val="-9"/>
          <w:sz w:val="21"/>
          <w:szCs w:val="21"/>
        </w:rPr>
        <w:t xml:space="preserve"> </w:t>
      </w:r>
      <w:r w:rsidRPr="007C2850">
        <w:rPr>
          <w:sz w:val="21"/>
          <w:szCs w:val="21"/>
        </w:rPr>
        <w:t xml:space="preserve">of water was added and the sample was </w:t>
      </w:r>
      <w:proofErr w:type="spellStart"/>
      <w:r w:rsidRPr="007C2850">
        <w:rPr>
          <w:sz w:val="21"/>
          <w:szCs w:val="21"/>
        </w:rPr>
        <w:t>homogenated</w:t>
      </w:r>
      <w:proofErr w:type="spellEnd"/>
      <w:r w:rsidRPr="007C2850">
        <w:rPr>
          <w:sz w:val="21"/>
          <w:szCs w:val="21"/>
        </w:rPr>
        <w:t xml:space="preserve"> with zirconium oxide beads for 3 minutes and 120μLof Methanol containing internal standard was added to extract the metabolites. The sample was </w:t>
      </w:r>
      <w:proofErr w:type="spellStart"/>
      <w:r w:rsidRPr="007C2850">
        <w:rPr>
          <w:sz w:val="21"/>
          <w:szCs w:val="21"/>
        </w:rPr>
        <w:t>homogenated</w:t>
      </w:r>
      <w:proofErr w:type="spellEnd"/>
      <w:r w:rsidRPr="007C2850">
        <w:rPr>
          <w:sz w:val="21"/>
          <w:szCs w:val="21"/>
        </w:rPr>
        <w:t xml:space="preserve"> for another3 minutes and then centrifuged at 18000g for 20minutes. The 20μL of supernatant was transferred to a 96- well plate. following procedures were performed on a Eppendorf </w:t>
      </w:r>
      <w:proofErr w:type="spellStart"/>
      <w:r w:rsidRPr="007C2850">
        <w:rPr>
          <w:sz w:val="21"/>
          <w:szCs w:val="21"/>
        </w:rPr>
        <w:t>epMotion</w:t>
      </w:r>
      <w:proofErr w:type="spellEnd"/>
      <w:r w:rsidRPr="007C2850">
        <w:rPr>
          <w:sz w:val="21"/>
          <w:szCs w:val="21"/>
        </w:rPr>
        <w:t xml:space="preserve"> </w:t>
      </w:r>
      <w:proofErr w:type="gramStart"/>
      <w:r w:rsidRPr="007C2850">
        <w:rPr>
          <w:sz w:val="21"/>
          <w:szCs w:val="21"/>
        </w:rPr>
        <w:t>Workstation(</w:t>
      </w:r>
      <w:proofErr w:type="gramEnd"/>
      <w:r w:rsidRPr="007C2850">
        <w:rPr>
          <w:sz w:val="21"/>
          <w:szCs w:val="21"/>
        </w:rPr>
        <w:t>Eppendorf</w:t>
      </w:r>
      <w:r w:rsidRPr="007C2850">
        <w:rPr>
          <w:spacing w:val="-2"/>
          <w:sz w:val="21"/>
          <w:szCs w:val="21"/>
        </w:rPr>
        <w:t xml:space="preserve"> </w:t>
      </w:r>
      <w:r w:rsidRPr="007C2850">
        <w:rPr>
          <w:sz w:val="21"/>
          <w:szCs w:val="21"/>
        </w:rPr>
        <w:t>Inc.,</w:t>
      </w:r>
      <w:r w:rsidRPr="007C2850">
        <w:rPr>
          <w:spacing w:val="-2"/>
          <w:sz w:val="21"/>
          <w:szCs w:val="21"/>
        </w:rPr>
        <w:t xml:space="preserve"> </w:t>
      </w:r>
      <w:r w:rsidRPr="007C2850">
        <w:rPr>
          <w:sz w:val="21"/>
          <w:szCs w:val="21"/>
        </w:rPr>
        <w:t>Humburg,</w:t>
      </w:r>
      <w:r w:rsidRPr="007C2850">
        <w:rPr>
          <w:spacing w:val="-2"/>
          <w:sz w:val="21"/>
          <w:szCs w:val="21"/>
        </w:rPr>
        <w:t xml:space="preserve"> </w:t>
      </w:r>
      <w:r w:rsidRPr="007C2850">
        <w:rPr>
          <w:sz w:val="21"/>
          <w:szCs w:val="21"/>
        </w:rPr>
        <w:t>Germany).</w:t>
      </w:r>
      <w:r w:rsidRPr="007C2850">
        <w:rPr>
          <w:spacing w:val="-3"/>
          <w:sz w:val="21"/>
          <w:szCs w:val="21"/>
        </w:rPr>
        <w:t xml:space="preserve"> </w:t>
      </w:r>
      <w:r w:rsidRPr="007C2850">
        <w:rPr>
          <w:sz w:val="21"/>
          <w:szCs w:val="21"/>
        </w:rPr>
        <w:t>20μL of</w:t>
      </w:r>
      <w:r w:rsidRPr="007C2850">
        <w:rPr>
          <w:spacing w:val="33"/>
          <w:sz w:val="21"/>
          <w:szCs w:val="21"/>
        </w:rPr>
        <w:t xml:space="preserve"> </w:t>
      </w:r>
      <w:r w:rsidRPr="007C2850">
        <w:rPr>
          <w:sz w:val="21"/>
          <w:szCs w:val="21"/>
        </w:rPr>
        <w:t>freshly prepared</w:t>
      </w:r>
      <w:r w:rsidRPr="007C2850">
        <w:rPr>
          <w:spacing w:val="-2"/>
          <w:sz w:val="21"/>
          <w:szCs w:val="21"/>
        </w:rPr>
        <w:t xml:space="preserve"> </w:t>
      </w:r>
      <w:r w:rsidRPr="007C2850">
        <w:rPr>
          <w:sz w:val="21"/>
          <w:szCs w:val="21"/>
        </w:rPr>
        <w:t>derivative reagents</w:t>
      </w:r>
      <w:r w:rsidRPr="007C2850">
        <w:rPr>
          <w:spacing w:val="-8"/>
          <w:sz w:val="21"/>
          <w:szCs w:val="21"/>
        </w:rPr>
        <w:t xml:space="preserve"> </w:t>
      </w:r>
      <w:r w:rsidRPr="007C2850">
        <w:rPr>
          <w:sz w:val="21"/>
          <w:szCs w:val="21"/>
        </w:rPr>
        <w:t>was</w:t>
      </w:r>
      <w:r w:rsidRPr="007C2850">
        <w:rPr>
          <w:spacing w:val="-10"/>
          <w:sz w:val="21"/>
          <w:szCs w:val="21"/>
        </w:rPr>
        <w:t xml:space="preserve"> </w:t>
      </w:r>
      <w:r w:rsidRPr="007C2850">
        <w:rPr>
          <w:sz w:val="21"/>
          <w:szCs w:val="21"/>
        </w:rPr>
        <w:t>added</w:t>
      </w:r>
      <w:r w:rsidRPr="007C2850">
        <w:rPr>
          <w:spacing w:val="-9"/>
          <w:sz w:val="21"/>
          <w:szCs w:val="21"/>
        </w:rPr>
        <w:t xml:space="preserve"> </w:t>
      </w:r>
      <w:r w:rsidRPr="007C2850">
        <w:rPr>
          <w:sz w:val="21"/>
          <w:szCs w:val="21"/>
        </w:rPr>
        <w:t>to</w:t>
      </w:r>
      <w:r w:rsidRPr="007C2850">
        <w:rPr>
          <w:spacing w:val="-11"/>
          <w:sz w:val="21"/>
          <w:szCs w:val="21"/>
        </w:rPr>
        <w:t xml:space="preserve"> </w:t>
      </w:r>
      <w:r w:rsidRPr="007C2850">
        <w:rPr>
          <w:sz w:val="21"/>
          <w:szCs w:val="21"/>
        </w:rPr>
        <w:t>each</w:t>
      </w:r>
      <w:r w:rsidRPr="007C2850">
        <w:rPr>
          <w:spacing w:val="-9"/>
          <w:sz w:val="21"/>
          <w:szCs w:val="21"/>
        </w:rPr>
        <w:t xml:space="preserve"> </w:t>
      </w:r>
      <w:r w:rsidRPr="007C2850">
        <w:rPr>
          <w:sz w:val="21"/>
          <w:szCs w:val="21"/>
        </w:rPr>
        <w:t>well. The</w:t>
      </w:r>
      <w:r w:rsidRPr="007C2850">
        <w:rPr>
          <w:spacing w:val="-11"/>
          <w:sz w:val="21"/>
          <w:szCs w:val="21"/>
        </w:rPr>
        <w:t xml:space="preserve"> </w:t>
      </w:r>
      <w:r w:rsidRPr="007C2850">
        <w:rPr>
          <w:sz w:val="21"/>
          <w:szCs w:val="21"/>
        </w:rPr>
        <w:t>plate</w:t>
      </w:r>
      <w:r w:rsidRPr="007C2850">
        <w:rPr>
          <w:spacing w:val="-9"/>
          <w:sz w:val="21"/>
          <w:szCs w:val="21"/>
        </w:rPr>
        <w:t xml:space="preserve"> </w:t>
      </w:r>
      <w:r w:rsidRPr="007C2850">
        <w:rPr>
          <w:sz w:val="21"/>
          <w:szCs w:val="21"/>
        </w:rPr>
        <w:t>was sealed</w:t>
      </w:r>
      <w:r w:rsidRPr="007C2850">
        <w:rPr>
          <w:spacing w:val="-11"/>
          <w:sz w:val="21"/>
          <w:szCs w:val="21"/>
        </w:rPr>
        <w:t xml:space="preserve"> </w:t>
      </w:r>
      <w:r w:rsidRPr="007C2850">
        <w:rPr>
          <w:sz w:val="21"/>
          <w:szCs w:val="21"/>
        </w:rPr>
        <w:t>and</w:t>
      </w:r>
      <w:r w:rsidRPr="007C2850">
        <w:rPr>
          <w:spacing w:val="-11"/>
          <w:sz w:val="21"/>
          <w:szCs w:val="21"/>
        </w:rPr>
        <w:t xml:space="preserve"> </w:t>
      </w:r>
      <w:r w:rsidRPr="007C2850">
        <w:rPr>
          <w:sz w:val="21"/>
          <w:szCs w:val="21"/>
        </w:rPr>
        <w:t>the</w:t>
      </w:r>
      <w:r w:rsidRPr="007C2850">
        <w:rPr>
          <w:spacing w:val="-11"/>
          <w:sz w:val="21"/>
          <w:szCs w:val="21"/>
        </w:rPr>
        <w:t xml:space="preserve"> </w:t>
      </w:r>
      <w:r w:rsidRPr="007C2850">
        <w:rPr>
          <w:sz w:val="21"/>
          <w:szCs w:val="21"/>
        </w:rPr>
        <w:t>derivatization was carried out</w:t>
      </w:r>
      <w:r w:rsidRPr="007C2850">
        <w:rPr>
          <w:spacing w:val="-11"/>
          <w:sz w:val="21"/>
          <w:szCs w:val="21"/>
        </w:rPr>
        <w:t xml:space="preserve"> </w:t>
      </w:r>
      <w:r w:rsidRPr="007C2850">
        <w:rPr>
          <w:sz w:val="21"/>
          <w:szCs w:val="21"/>
        </w:rPr>
        <w:t>at</w:t>
      </w:r>
      <w:r w:rsidRPr="007C2850">
        <w:rPr>
          <w:spacing w:val="-7"/>
          <w:sz w:val="21"/>
          <w:szCs w:val="21"/>
        </w:rPr>
        <w:t xml:space="preserve"> </w:t>
      </w:r>
      <w:r w:rsidRPr="007C2850">
        <w:rPr>
          <w:sz w:val="21"/>
          <w:szCs w:val="21"/>
        </w:rPr>
        <w:t>30°</w:t>
      </w:r>
      <w:r w:rsidRPr="007C2850">
        <w:rPr>
          <w:spacing w:val="-15"/>
          <w:sz w:val="21"/>
          <w:szCs w:val="21"/>
        </w:rPr>
        <w:t xml:space="preserve"> </w:t>
      </w:r>
      <w:proofErr w:type="spellStart"/>
      <w:r w:rsidRPr="007C2850">
        <w:rPr>
          <w:sz w:val="21"/>
          <w:szCs w:val="21"/>
        </w:rPr>
        <w:t>Cfor</w:t>
      </w:r>
      <w:proofErr w:type="spellEnd"/>
      <w:r w:rsidRPr="007C2850">
        <w:rPr>
          <w:spacing w:val="80"/>
          <w:sz w:val="21"/>
          <w:szCs w:val="21"/>
        </w:rPr>
        <w:t xml:space="preserve"> </w:t>
      </w:r>
      <w:r w:rsidRPr="007C2850">
        <w:rPr>
          <w:sz w:val="21"/>
          <w:szCs w:val="21"/>
        </w:rPr>
        <w:t>60</w:t>
      </w:r>
      <w:r w:rsidRPr="007C2850">
        <w:rPr>
          <w:spacing w:val="-7"/>
          <w:sz w:val="21"/>
          <w:szCs w:val="21"/>
        </w:rPr>
        <w:t xml:space="preserve"> </w:t>
      </w:r>
      <w:r w:rsidRPr="007C2850">
        <w:rPr>
          <w:sz w:val="21"/>
          <w:szCs w:val="21"/>
        </w:rPr>
        <w:t>min.</w:t>
      </w:r>
      <w:r w:rsidRPr="007C2850">
        <w:rPr>
          <w:spacing w:val="-7"/>
          <w:sz w:val="21"/>
          <w:szCs w:val="21"/>
        </w:rPr>
        <w:t xml:space="preserve"> </w:t>
      </w:r>
      <w:r w:rsidRPr="007C2850">
        <w:rPr>
          <w:sz w:val="21"/>
          <w:szCs w:val="21"/>
        </w:rPr>
        <w:t>After</w:t>
      </w:r>
      <w:r w:rsidRPr="007C2850">
        <w:rPr>
          <w:spacing w:val="80"/>
          <w:sz w:val="21"/>
          <w:szCs w:val="21"/>
        </w:rPr>
        <w:t xml:space="preserve"> </w:t>
      </w:r>
      <w:r w:rsidRPr="007C2850">
        <w:rPr>
          <w:sz w:val="21"/>
          <w:szCs w:val="21"/>
        </w:rPr>
        <w:t>derivatization,330μL</w:t>
      </w:r>
      <w:r w:rsidRPr="007C2850">
        <w:rPr>
          <w:spacing w:val="-7"/>
          <w:sz w:val="21"/>
          <w:szCs w:val="21"/>
        </w:rPr>
        <w:t xml:space="preserve"> </w:t>
      </w:r>
      <w:r w:rsidRPr="007C2850">
        <w:rPr>
          <w:sz w:val="21"/>
          <w:szCs w:val="21"/>
        </w:rPr>
        <w:t>of</w:t>
      </w:r>
      <w:r w:rsidRPr="007C2850">
        <w:rPr>
          <w:spacing w:val="-7"/>
          <w:sz w:val="21"/>
          <w:szCs w:val="21"/>
        </w:rPr>
        <w:t xml:space="preserve"> </w:t>
      </w:r>
      <w:r w:rsidRPr="007C2850">
        <w:rPr>
          <w:sz w:val="21"/>
          <w:szCs w:val="21"/>
        </w:rPr>
        <w:t>ice-cold</w:t>
      </w:r>
      <w:r w:rsidRPr="007C2850">
        <w:rPr>
          <w:spacing w:val="-7"/>
          <w:sz w:val="21"/>
          <w:szCs w:val="21"/>
        </w:rPr>
        <w:t xml:space="preserve"> </w:t>
      </w:r>
      <w:r w:rsidRPr="007C2850">
        <w:rPr>
          <w:sz w:val="21"/>
          <w:szCs w:val="21"/>
        </w:rPr>
        <w:t>50%methanol</w:t>
      </w:r>
      <w:r w:rsidRPr="007C2850">
        <w:rPr>
          <w:spacing w:val="-7"/>
          <w:sz w:val="21"/>
          <w:szCs w:val="21"/>
        </w:rPr>
        <w:t xml:space="preserve"> </w:t>
      </w:r>
      <w:r w:rsidRPr="007C2850">
        <w:rPr>
          <w:sz w:val="21"/>
          <w:szCs w:val="21"/>
        </w:rPr>
        <w:t xml:space="preserve">solution was added to dilute the sample. Then </w:t>
      </w:r>
      <w:proofErr w:type="spellStart"/>
      <w:r w:rsidRPr="007C2850">
        <w:rPr>
          <w:sz w:val="21"/>
          <w:szCs w:val="21"/>
        </w:rPr>
        <w:t>theplate</w:t>
      </w:r>
      <w:proofErr w:type="spellEnd"/>
      <w:r w:rsidRPr="007C2850">
        <w:rPr>
          <w:sz w:val="21"/>
          <w:szCs w:val="21"/>
        </w:rPr>
        <w:t xml:space="preserve"> was stored at -20°C</w:t>
      </w:r>
      <w:r w:rsidRPr="007C2850">
        <w:rPr>
          <w:spacing w:val="40"/>
          <w:sz w:val="21"/>
          <w:szCs w:val="21"/>
        </w:rPr>
        <w:t xml:space="preserve"> </w:t>
      </w:r>
      <w:r w:rsidRPr="007C2850">
        <w:rPr>
          <w:sz w:val="21"/>
          <w:szCs w:val="21"/>
        </w:rPr>
        <w:t>for 20 minutes and followed by 4000g centrifugation at 4 °</w:t>
      </w:r>
      <w:proofErr w:type="spellStart"/>
      <w:r w:rsidRPr="007C2850">
        <w:rPr>
          <w:sz w:val="21"/>
          <w:szCs w:val="21"/>
        </w:rPr>
        <w:t>Cfor</w:t>
      </w:r>
      <w:proofErr w:type="spellEnd"/>
      <w:r w:rsidRPr="007C2850">
        <w:rPr>
          <w:sz w:val="21"/>
          <w:szCs w:val="21"/>
        </w:rPr>
        <w:t xml:space="preserve"> 30 minutes. 135μL of supernatant was transferred to a new 96-well plate with10μL internal standards in each well. Serial dilutions of derivatized stock standards</w:t>
      </w:r>
      <w:bookmarkEnd w:id="1"/>
    </w:p>
    <w:p w14:paraId="399F2C41" w14:textId="77777777" w:rsidR="00995107" w:rsidRPr="007C2850" w:rsidRDefault="00995107">
      <w:pPr>
        <w:spacing w:line="348" w:lineRule="auto"/>
        <w:jc w:val="both"/>
        <w:rPr>
          <w:sz w:val="21"/>
          <w:szCs w:val="21"/>
        </w:rPr>
        <w:sectPr w:rsidR="00995107" w:rsidRPr="007C2850">
          <w:headerReference w:type="default" r:id="rId7"/>
          <w:type w:val="continuous"/>
          <w:pgSz w:w="11910" w:h="16840"/>
          <w:pgMar w:top="2040" w:right="1520" w:bottom="280" w:left="1580" w:header="852" w:footer="0" w:gutter="0"/>
          <w:pgNumType w:start="1"/>
          <w:cols w:space="720"/>
        </w:sectPr>
      </w:pPr>
    </w:p>
    <w:p w14:paraId="2A718CAC" w14:textId="77777777" w:rsidR="00995107" w:rsidRPr="007C2850" w:rsidRDefault="00000000">
      <w:pPr>
        <w:pStyle w:val="a3"/>
        <w:tabs>
          <w:tab w:val="left" w:pos="3165"/>
        </w:tabs>
        <w:spacing w:before="95"/>
        <w:ind w:left="220"/>
        <w:rPr>
          <w:sz w:val="21"/>
          <w:szCs w:val="21"/>
        </w:rPr>
      </w:pPr>
      <w:bookmarkStart w:id="2" w:name="_Hlk173870248"/>
      <w:r w:rsidRPr="007C2850">
        <w:rPr>
          <w:sz w:val="21"/>
          <w:szCs w:val="21"/>
        </w:rPr>
        <w:lastRenderedPageBreak/>
        <w:t>were</w:t>
      </w:r>
      <w:r w:rsidRPr="007C2850">
        <w:rPr>
          <w:spacing w:val="-5"/>
          <w:sz w:val="21"/>
          <w:szCs w:val="21"/>
        </w:rPr>
        <w:t xml:space="preserve"> </w:t>
      </w:r>
      <w:r w:rsidRPr="007C2850">
        <w:rPr>
          <w:sz w:val="21"/>
          <w:szCs w:val="21"/>
        </w:rPr>
        <w:t>added</w:t>
      </w:r>
      <w:r w:rsidRPr="007C2850">
        <w:rPr>
          <w:spacing w:val="-5"/>
          <w:sz w:val="21"/>
          <w:szCs w:val="21"/>
        </w:rPr>
        <w:t xml:space="preserve"> </w:t>
      </w:r>
      <w:r w:rsidRPr="007C2850">
        <w:rPr>
          <w:sz w:val="21"/>
          <w:szCs w:val="21"/>
        </w:rPr>
        <w:t>to</w:t>
      </w:r>
      <w:r w:rsidRPr="007C2850">
        <w:rPr>
          <w:spacing w:val="-5"/>
          <w:sz w:val="21"/>
          <w:szCs w:val="21"/>
        </w:rPr>
        <w:t xml:space="preserve"> </w:t>
      </w:r>
      <w:r w:rsidRPr="007C2850">
        <w:rPr>
          <w:sz w:val="21"/>
          <w:szCs w:val="21"/>
        </w:rPr>
        <w:t>the</w:t>
      </w:r>
      <w:r w:rsidRPr="007C2850">
        <w:rPr>
          <w:spacing w:val="-6"/>
          <w:sz w:val="21"/>
          <w:szCs w:val="21"/>
        </w:rPr>
        <w:t xml:space="preserve"> </w:t>
      </w:r>
      <w:r w:rsidRPr="007C2850">
        <w:rPr>
          <w:sz w:val="21"/>
          <w:szCs w:val="21"/>
        </w:rPr>
        <w:t>left</w:t>
      </w:r>
      <w:r w:rsidRPr="007C2850">
        <w:rPr>
          <w:spacing w:val="-5"/>
          <w:sz w:val="21"/>
          <w:szCs w:val="21"/>
        </w:rPr>
        <w:t xml:space="preserve"> </w:t>
      </w:r>
      <w:r w:rsidRPr="007C2850">
        <w:rPr>
          <w:spacing w:val="-2"/>
          <w:sz w:val="21"/>
          <w:szCs w:val="21"/>
        </w:rPr>
        <w:t>wells.</w:t>
      </w:r>
      <w:r w:rsidRPr="007C2850">
        <w:rPr>
          <w:sz w:val="21"/>
          <w:szCs w:val="21"/>
        </w:rPr>
        <w:tab/>
      </w:r>
      <w:proofErr w:type="gramStart"/>
      <w:r w:rsidRPr="007C2850">
        <w:rPr>
          <w:sz w:val="21"/>
          <w:szCs w:val="21"/>
        </w:rPr>
        <w:t>Finally</w:t>
      </w:r>
      <w:proofErr w:type="gramEnd"/>
      <w:r w:rsidRPr="007C2850">
        <w:rPr>
          <w:spacing w:val="-7"/>
          <w:sz w:val="21"/>
          <w:szCs w:val="21"/>
        </w:rPr>
        <w:t xml:space="preserve"> </w:t>
      </w:r>
      <w:r w:rsidRPr="007C2850">
        <w:rPr>
          <w:sz w:val="21"/>
          <w:szCs w:val="21"/>
        </w:rPr>
        <w:t>the</w:t>
      </w:r>
      <w:r w:rsidRPr="007C2850">
        <w:rPr>
          <w:spacing w:val="-2"/>
          <w:sz w:val="21"/>
          <w:szCs w:val="21"/>
        </w:rPr>
        <w:t xml:space="preserve"> </w:t>
      </w:r>
      <w:r w:rsidRPr="007C2850">
        <w:rPr>
          <w:sz w:val="21"/>
          <w:szCs w:val="21"/>
        </w:rPr>
        <w:t>plate</w:t>
      </w:r>
      <w:r w:rsidRPr="007C2850">
        <w:rPr>
          <w:spacing w:val="-1"/>
          <w:sz w:val="21"/>
          <w:szCs w:val="21"/>
        </w:rPr>
        <w:t xml:space="preserve"> </w:t>
      </w:r>
      <w:r w:rsidRPr="007C2850">
        <w:rPr>
          <w:sz w:val="21"/>
          <w:szCs w:val="21"/>
        </w:rPr>
        <w:t>was</w:t>
      </w:r>
      <w:r w:rsidRPr="007C2850">
        <w:rPr>
          <w:spacing w:val="-2"/>
          <w:sz w:val="21"/>
          <w:szCs w:val="21"/>
        </w:rPr>
        <w:t xml:space="preserve"> </w:t>
      </w:r>
      <w:r w:rsidRPr="007C2850">
        <w:rPr>
          <w:sz w:val="21"/>
          <w:szCs w:val="21"/>
        </w:rPr>
        <w:t>sealed</w:t>
      </w:r>
      <w:r w:rsidRPr="007C2850">
        <w:rPr>
          <w:spacing w:val="-2"/>
          <w:sz w:val="21"/>
          <w:szCs w:val="21"/>
        </w:rPr>
        <w:t xml:space="preserve"> </w:t>
      </w:r>
      <w:r w:rsidRPr="007C2850">
        <w:rPr>
          <w:sz w:val="21"/>
          <w:szCs w:val="21"/>
        </w:rPr>
        <w:t>for</w:t>
      </w:r>
      <w:r w:rsidRPr="007C2850">
        <w:rPr>
          <w:spacing w:val="-1"/>
          <w:sz w:val="21"/>
          <w:szCs w:val="21"/>
        </w:rPr>
        <w:t xml:space="preserve"> </w:t>
      </w:r>
      <w:r w:rsidRPr="007C2850">
        <w:rPr>
          <w:sz w:val="21"/>
          <w:szCs w:val="21"/>
        </w:rPr>
        <w:t>LC-MS</w:t>
      </w:r>
      <w:r w:rsidRPr="007C2850">
        <w:rPr>
          <w:spacing w:val="-2"/>
          <w:sz w:val="21"/>
          <w:szCs w:val="21"/>
        </w:rPr>
        <w:t xml:space="preserve"> analysis.</w:t>
      </w:r>
    </w:p>
    <w:bookmarkEnd w:id="2"/>
    <w:p w14:paraId="612E768D" w14:textId="77777777" w:rsidR="00995107" w:rsidRPr="007C2850" w:rsidRDefault="00995107">
      <w:pPr>
        <w:pStyle w:val="a3"/>
        <w:rPr>
          <w:sz w:val="21"/>
          <w:szCs w:val="21"/>
        </w:rPr>
      </w:pPr>
    </w:p>
    <w:p w14:paraId="4E86F7C8" w14:textId="77777777" w:rsidR="00995107" w:rsidRPr="007C2850" w:rsidRDefault="00995107">
      <w:pPr>
        <w:pStyle w:val="a3"/>
        <w:spacing w:before="8"/>
        <w:rPr>
          <w:sz w:val="21"/>
          <w:szCs w:val="21"/>
        </w:rPr>
      </w:pPr>
    </w:p>
    <w:p w14:paraId="2ADC9776" w14:textId="6A8BE1E7" w:rsidR="00995107" w:rsidRPr="007C2850" w:rsidRDefault="00000000">
      <w:pPr>
        <w:pStyle w:val="2"/>
        <w:numPr>
          <w:ilvl w:val="0"/>
          <w:numId w:val="1"/>
        </w:numPr>
        <w:tabs>
          <w:tab w:val="left" w:pos="1211"/>
          <w:tab w:val="left" w:pos="1212"/>
        </w:tabs>
        <w:ind w:left="1211" w:hanging="567"/>
        <w:rPr>
          <w:sz w:val="21"/>
          <w:szCs w:val="21"/>
        </w:rPr>
      </w:pPr>
      <w:r w:rsidRPr="007C2850">
        <w:rPr>
          <w:spacing w:val="-2"/>
          <w:sz w:val="21"/>
          <w:szCs w:val="21"/>
        </w:rPr>
        <w:t>Instrumentation</w:t>
      </w:r>
    </w:p>
    <w:p w14:paraId="6BAB619B" w14:textId="77777777" w:rsidR="00995107" w:rsidRPr="007C2850" w:rsidRDefault="00995107">
      <w:pPr>
        <w:pStyle w:val="a3"/>
        <w:rPr>
          <w:b/>
          <w:sz w:val="21"/>
          <w:szCs w:val="21"/>
        </w:rPr>
      </w:pPr>
    </w:p>
    <w:p w14:paraId="28CC6C0C" w14:textId="55C9E2F1" w:rsidR="00995107" w:rsidRPr="007C2850" w:rsidRDefault="00920028" w:rsidP="00920028">
      <w:pPr>
        <w:pStyle w:val="a3"/>
        <w:spacing w:line="360" w:lineRule="auto"/>
        <w:rPr>
          <w:sz w:val="21"/>
          <w:szCs w:val="21"/>
        </w:rPr>
      </w:pPr>
      <w:r w:rsidRPr="007C2850">
        <w:rPr>
          <w:sz w:val="21"/>
          <w:szCs w:val="21"/>
        </w:rPr>
        <w:t>A ultra-performance liquid chromatography coupled to tandem mass spectrometry (UPLC-MS/MS) system (ACQUITY UPLC-</w:t>
      </w:r>
      <w:proofErr w:type="spellStart"/>
      <w:r w:rsidRPr="007C2850">
        <w:rPr>
          <w:sz w:val="21"/>
          <w:szCs w:val="21"/>
        </w:rPr>
        <w:t>Xevo</w:t>
      </w:r>
      <w:proofErr w:type="spellEnd"/>
      <w:r w:rsidRPr="007C2850">
        <w:rPr>
          <w:sz w:val="21"/>
          <w:szCs w:val="21"/>
        </w:rPr>
        <w:t xml:space="preserve"> TQ-S, Waters Corp., Milford, MA, USA) was used to quantitate the metabolite in this </w:t>
      </w:r>
      <w:proofErr w:type="spellStart"/>
      <w:proofErr w:type="gramStart"/>
      <w:r w:rsidRPr="007C2850">
        <w:rPr>
          <w:sz w:val="21"/>
          <w:szCs w:val="21"/>
        </w:rPr>
        <w:t>project.The</w:t>
      </w:r>
      <w:proofErr w:type="spellEnd"/>
      <w:proofErr w:type="gramEnd"/>
      <w:r w:rsidRPr="007C2850">
        <w:rPr>
          <w:sz w:val="21"/>
          <w:szCs w:val="21"/>
        </w:rPr>
        <w:t xml:space="preserve"> optimized instrument settings are briefly described below. The instrument performance optimization and routine maintenance were performed every week.</w:t>
      </w:r>
    </w:p>
    <w:p w14:paraId="22C10F95" w14:textId="77777777" w:rsidR="00995107" w:rsidRPr="007C2850" w:rsidRDefault="00995107">
      <w:pPr>
        <w:pStyle w:val="a3"/>
        <w:rPr>
          <w:rFonts w:eastAsiaTheme="minorEastAsia"/>
          <w:b/>
          <w:sz w:val="21"/>
          <w:szCs w:val="21"/>
          <w:lang w:eastAsia="zh-CN"/>
        </w:rPr>
      </w:pPr>
    </w:p>
    <w:p w14:paraId="637F7AC1" w14:textId="77777777" w:rsidR="00995107" w:rsidRPr="007C2850" w:rsidRDefault="00995107">
      <w:pPr>
        <w:pStyle w:val="a3"/>
        <w:spacing w:before="3"/>
        <w:rPr>
          <w:b/>
          <w:sz w:val="21"/>
          <w:szCs w:val="21"/>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5398"/>
      </w:tblGrid>
      <w:tr w:rsidR="007C2850" w:rsidRPr="007C2850" w14:paraId="37CD5909" w14:textId="77777777">
        <w:trPr>
          <w:trHeight w:val="746"/>
        </w:trPr>
        <w:tc>
          <w:tcPr>
            <w:tcW w:w="8523" w:type="dxa"/>
            <w:gridSpan w:val="2"/>
            <w:shd w:val="clear" w:color="auto" w:fill="E0EDD9"/>
          </w:tcPr>
          <w:p w14:paraId="2C951DB9" w14:textId="77777777" w:rsidR="00995107" w:rsidRPr="007C2850" w:rsidRDefault="00995107">
            <w:pPr>
              <w:pStyle w:val="TableParagraph"/>
              <w:ind w:left="0"/>
              <w:rPr>
                <w:b/>
                <w:sz w:val="21"/>
                <w:szCs w:val="21"/>
              </w:rPr>
            </w:pPr>
          </w:p>
          <w:p w14:paraId="6FA2135A" w14:textId="77777777" w:rsidR="00995107" w:rsidRPr="007C2850" w:rsidRDefault="00000000">
            <w:pPr>
              <w:pStyle w:val="TableParagraph"/>
              <w:ind w:left="107"/>
              <w:rPr>
                <w:b/>
                <w:sz w:val="21"/>
                <w:szCs w:val="21"/>
              </w:rPr>
            </w:pPr>
            <w:r w:rsidRPr="007C2850">
              <w:rPr>
                <w:b/>
                <w:sz w:val="21"/>
                <w:szCs w:val="21"/>
              </w:rPr>
              <w:t>UPLC-MS/MS</w:t>
            </w:r>
            <w:r w:rsidRPr="007C2850">
              <w:rPr>
                <w:b/>
                <w:spacing w:val="-11"/>
                <w:sz w:val="21"/>
                <w:szCs w:val="21"/>
              </w:rPr>
              <w:t xml:space="preserve"> </w:t>
            </w:r>
            <w:r w:rsidRPr="007C2850">
              <w:rPr>
                <w:b/>
                <w:sz w:val="21"/>
                <w:szCs w:val="21"/>
              </w:rPr>
              <w:t>instrument</w:t>
            </w:r>
            <w:r w:rsidRPr="007C2850">
              <w:rPr>
                <w:b/>
                <w:spacing w:val="-10"/>
                <w:sz w:val="21"/>
                <w:szCs w:val="21"/>
              </w:rPr>
              <w:t xml:space="preserve"> </w:t>
            </w:r>
            <w:r w:rsidRPr="007C2850">
              <w:rPr>
                <w:b/>
                <w:spacing w:val="-2"/>
                <w:sz w:val="21"/>
                <w:szCs w:val="21"/>
              </w:rPr>
              <w:t>settings</w:t>
            </w:r>
          </w:p>
        </w:tc>
      </w:tr>
      <w:tr w:rsidR="007C2850" w:rsidRPr="007C2850" w14:paraId="5996900E" w14:textId="77777777">
        <w:trPr>
          <w:trHeight w:val="508"/>
        </w:trPr>
        <w:tc>
          <w:tcPr>
            <w:tcW w:w="8523" w:type="dxa"/>
            <w:gridSpan w:val="2"/>
            <w:shd w:val="clear" w:color="auto" w:fill="F9E2D3"/>
          </w:tcPr>
          <w:p w14:paraId="5BDD7321" w14:textId="77777777" w:rsidR="00995107" w:rsidRPr="007C2850" w:rsidRDefault="00000000">
            <w:pPr>
              <w:pStyle w:val="TableParagraph"/>
              <w:spacing w:before="138"/>
              <w:ind w:left="107"/>
              <w:rPr>
                <w:b/>
                <w:sz w:val="21"/>
                <w:szCs w:val="21"/>
              </w:rPr>
            </w:pPr>
            <w:r w:rsidRPr="007C2850">
              <w:rPr>
                <w:b/>
                <w:spacing w:val="-4"/>
                <w:sz w:val="21"/>
                <w:szCs w:val="21"/>
              </w:rPr>
              <w:t>UPLC</w:t>
            </w:r>
          </w:p>
        </w:tc>
      </w:tr>
      <w:tr w:rsidR="007C2850" w:rsidRPr="007C2850" w14:paraId="0896677F" w14:textId="77777777">
        <w:trPr>
          <w:trHeight w:val="935"/>
        </w:trPr>
        <w:tc>
          <w:tcPr>
            <w:tcW w:w="3125" w:type="dxa"/>
          </w:tcPr>
          <w:p w14:paraId="0021457A" w14:textId="77777777" w:rsidR="00995107" w:rsidRPr="007C2850" w:rsidRDefault="00000000">
            <w:pPr>
              <w:pStyle w:val="TableParagraph"/>
              <w:spacing w:before="229"/>
              <w:rPr>
                <w:b/>
                <w:sz w:val="21"/>
                <w:szCs w:val="21"/>
              </w:rPr>
            </w:pPr>
            <w:r w:rsidRPr="007C2850">
              <w:rPr>
                <w:b/>
                <w:spacing w:val="-2"/>
                <w:sz w:val="21"/>
                <w:szCs w:val="21"/>
              </w:rPr>
              <w:t>Column</w:t>
            </w:r>
          </w:p>
        </w:tc>
        <w:tc>
          <w:tcPr>
            <w:tcW w:w="5398" w:type="dxa"/>
          </w:tcPr>
          <w:p w14:paraId="17730B60" w14:textId="77777777" w:rsidR="00995107" w:rsidRPr="007C2850" w:rsidRDefault="00000000">
            <w:pPr>
              <w:pStyle w:val="TableParagraph"/>
              <w:spacing w:before="38" w:line="326" w:lineRule="auto"/>
              <w:rPr>
                <w:sz w:val="21"/>
                <w:szCs w:val="21"/>
              </w:rPr>
            </w:pPr>
            <w:r w:rsidRPr="007C2850">
              <w:rPr>
                <w:sz w:val="21"/>
                <w:szCs w:val="21"/>
              </w:rPr>
              <w:t>ACQUITY</w:t>
            </w:r>
            <w:r w:rsidRPr="007C2850">
              <w:rPr>
                <w:spacing w:val="-7"/>
                <w:sz w:val="21"/>
                <w:szCs w:val="21"/>
              </w:rPr>
              <w:t xml:space="preserve"> </w:t>
            </w:r>
            <w:r w:rsidRPr="007C2850">
              <w:rPr>
                <w:sz w:val="21"/>
                <w:szCs w:val="21"/>
              </w:rPr>
              <w:t>UPLC</w:t>
            </w:r>
            <w:r w:rsidRPr="007C2850">
              <w:rPr>
                <w:spacing w:val="-7"/>
                <w:sz w:val="21"/>
                <w:szCs w:val="21"/>
              </w:rPr>
              <w:t xml:space="preserve"> </w:t>
            </w:r>
            <w:r w:rsidRPr="007C2850">
              <w:rPr>
                <w:sz w:val="21"/>
                <w:szCs w:val="21"/>
              </w:rPr>
              <w:t>BEH</w:t>
            </w:r>
            <w:r w:rsidRPr="007C2850">
              <w:rPr>
                <w:spacing w:val="-6"/>
                <w:sz w:val="21"/>
                <w:szCs w:val="21"/>
              </w:rPr>
              <w:t xml:space="preserve"> </w:t>
            </w:r>
            <w:r w:rsidRPr="007C2850">
              <w:rPr>
                <w:sz w:val="21"/>
                <w:szCs w:val="21"/>
              </w:rPr>
              <w:t>C18</w:t>
            </w:r>
            <w:r w:rsidRPr="007C2850">
              <w:rPr>
                <w:spacing w:val="-6"/>
                <w:sz w:val="21"/>
                <w:szCs w:val="21"/>
              </w:rPr>
              <w:t xml:space="preserve"> </w:t>
            </w:r>
            <w:r w:rsidRPr="007C2850">
              <w:rPr>
                <w:sz w:val="21"/>
                <w:szCs w:val="21"/>
              </w:rPr>
              <w:t>1.7</w:t>
            </w:r>
            <w:r w:rsidRPr="007C2850">
              <w:rPr>
                <w:spacing w:val="-4"/>
                <w:sz w:val="21"/>
                <w:szCs w:val="21"/>
              </w:rPr>
              <w:t xml:space="preserve"> </w:t>
            </w:r>
            <w:r w:rsidRPr="007C2850">
              <w:rPr>
                <w:sz w:val="21"/>
                <w:szCs w:val="21"/>
              </w:rPr>
              <w:t>µM</w:t>
            </w:r>
            <w:r w:rsidRPr="007C2850">
              <w:rPr>
                <w:spacing w:val="-7"/>
                <w:sz w:val="21"/>
                <w:szCs w:val="21"/>
              </w:rPr>
              <w:t xml:space="preserve"> </w:t>
            </w:r>
            <w:proofErr w:type="spellStart"/>
            <w:r w:rsidRPr="007C2850">
              <w:rPr>
                <w:sz w:val="21"/>
                <w:szCs w:val="21"/>
              </w:rPr>
              <w:t>VanGuard</w:t>
            </w:r>
            <w:proofErr w:type="spellEnd"/>
            <w:r w:rsidRPr="007C2850">
              <w:rPr>
                <w:spacing w:val="-6"/>
                <w:sz w:val="21"/>
                <w:szCs w:val="21"/>
              </w:rPr>
              <w:t xml:space="preserve"> </w:t>
            </w:r>
            <w:r w:rsidRPr="007C2850">
              <w:rPr>
                <w:sz w:val="21"/>
                <w:szCs w:val="21"/>
              </w:rPr>
              <w:t>pre-column (2.1×5 mm) and ACQUITY UPLC</w:t>
            </w:r>
            <w:r w:rsidRPr="007C2850">
              <w:rPr>
                <w:spacing w:val="38"/>
                <w:sz w:val="21"/>
                <w:szCs w:val="21"/>
              </w:rPr>
              <w:t xml:space="preserve"> </w:t>
            </w:r>
            <w:r w:rsidRPr="007C2850">
              <w:rPr>
                <w:sz w:val="21"/>
                <w:szCs w:val="21"/>
              </w:rPr>
              <w:t>BEH C18 1.7 µM</w:t>
            </w:r>
          </w:p>
          <w:p w14:paraId="3388223E" w14:textId="77777777" w:rsidR="00995107" w:rsidRPr="007C2850" w:rsidRDefault="00000000">
            <w:pPr>
              <w:pStyle w:val="TableParagraph"/>
              <w:spacing w:line="228" w:lineRule="exact"/>
              <w:rPr>
                <w:sz w:val="21"/>
                <w:szCs w:val="21"/>
              </w:rPr>
            </w:pPr>
            <w:r w:rsidRPr="007C2850">
              <w:rPr>
                <w:sz w:val="21"/>
                <w:szCs w:val="21"/>
              </w:rPr>
              <w:t>analytical</w:t>
            </w:r>
            <w:r w:rsidRPr="007C2850">
              <w:rPr>
                <w:spacing w:val="-8"/>
                <w:sz w:val="21"/>
                <w:szCs w:val="21"/>
              </w:rPr>
              <w:t xml:space="preserve"> </w:t>
            </w:r>
            <w:r w:rsidRPr="007C2850">
              <w:rPr>
                <w:sz w:val="21"/>
                <w:szCs w:val="21"/>
              </w:rPr>
              <w:t>column</w:t>
            </w:r>
            <w:r w:rsidRPr="007C2850">
              <w:rPr>
                <w:spacing w:val="-4"/>
                <w:sz w:val="21"/>
                <w:szCs w:val="21"/>
              </w:rPr>
              <w:t xml:space="preserve"> </w:t>
            </w:r>
            <w:r w:rsidRPr="007C2850">
              <w:rPr>
                <w:sz w:val="21"/>
                <w:szCs w:val="21"/>
              </w:rPr>
              <w:t>(2.1</w:t>
            </w:r>
            <w:r w:rsidRPr="007C2850">
              <w:rPr>
                <w:spacing w:val="-3"/>
                <w:sz w:val="21"/>
                <w:szCs w:val="21"/>
              </w:rPr>
              <w:t xml:space="preserve"> </w:t>
            </w:r>
            <w:r w:rsidRPr="007C2850">
              <w:rPr>
                <w:sz w:val="21"/>
                <w:szCs w:val="21"/>
              </w:rPr>
              <w:t>×</w:t>
            </w:r>
            <w:r w:rsidRPr="007C2850">
              <w:rPr>
                <w:spacing w:val="-21"/>
                <w:sz w:val="21"/>
                <w:szCs w:val="21"/>
              </w:rPr>
              <w:t xml:space="preserve"> </w:t>
            </w:r>
            <w:r w:rsidRPr="007C2850">
              <w:rPr>
                <w:sz w:val="21"/>
                <w:szCs w:val="21"/>
              </w:rPr>
              <w:t>100</w:t>
            </w:r>
            <w:r w:rsidRPr="007C2850">
              <w:rPr>
                <w:spacing w:val="-6"/>
                <w:sz w:val="21"/>
                <w:szCs w:val="21"/>
              </w:rPr>
              <w:t xml:space="preserve"> </w:t>
            </w:r>
            <w:r w:rsidRPr="007C2850">
              <w:rPr>
                <w:spacing w:val="-5"/>
                <w:sz w:val="21"/>
                <w:szCs w:val="21"/>
              </w:rPr>
              <w:t>mm)</w:t>
            </w:r>
          </w:p>
        </w:tc>
      </w:tr>
      <w:tr w:rsidR="007C2850" w:rsidRPr="007C2850" w14:paraId="235053FF" w14:textId="77777777">
        <w:trPr>
          <w:trHeight w:val="511"/>
        </w:trPr>
        <w:tc>
          <w:tcPr>
            <w:tcW w:w="3125" w:type="dxa"/>
          </w:tcPr>
          <w:p w14:paraId="0D0D16F5" w14:textId="77777777" w:rsidR="00995107" w:rsidRPr="007C2850" w:rsidRDefault="00000000">
            <w:pPr>
              <w:pStyle w:val="TableParagraph"/>
              <w:spacing w:before="93"/>
              <w:rPr>
                <w:b/>
                <w:sz w:val="21"/>
                <w:szCs w:val="21"/>
              </w:rPr>
            </w:pPr>
            <w:r w:rsidRPr="007C2850">
              <w:rPr>
                <w:b/>
                <w:sz w:val="21"/>
                <w:szCs w:val="21"/>
              </w:rPr>
              <w:t>Column</w:t>
            </w:r>
            <w:r w:rsidRPr="007C2850">
              <w:rPr>
                <w:b/>
                <w:spacing w:val="-9"/>
                <w:sz w:val="21"/>
                <w:szCs w:val="21"/>
              </w:rPr>
              <w:t xml:space="preserve"> </w:t>
            </w:r>
            <w:r w:rsidRPr="007C2850">
              <w:rPr>
                <w:b/>
                <w:sz w:val="21"/>
                <w:szCs w:val="21"/>
              </w:rPr>
              <w:t>Temp.</w:t>
            </w:r>
            <w:r w:rsidRPr="007C2850">
              <w:rPr>
                <w:b/>
                <w:spacing w:val="-8"/>
                <w:sz w:val="21"/>
                <w:szCs w:val="21"/>
              </w:rPr>
              <w:t xml:space="preserve"> </w:t>
            </w:r>
            <w:r w:rsidRPr="007C2850">
              <w:rPr>
                <w:b/>
                <w:spacing w:val="-4"/>
                <w:sz w:val="21"/>
                <w:szCs w:val="21"/>
              </w:rPr>
              <w:t>(°C)</w:t>
            </w:r>
          </w:p>
        </w:tc>
        <w:tc>
          <w:tcPr>
            <w:tcW w:w="5398" w:type="dxa"/>
          </w:tcPr>
          <w:p w14:paraId="4A3661BC" w14:textId="77777777" w:rsidR="00995107" w:rsidRPr="007C2850" w:rsidRDefault="00000000">
            <w:pPr>
              <w:pStyle w:val="TableParagraph"/>
              <w:spacing w:before="137"/>
              <w:rPr>
                <w:sz w:val="21"/>
                <w:szCs w:val="21"/>
              </w:rPr>
            </w:pPr>
            <w:r w:rsidRPr="007C2850">
              <w:rPr>
                <w:spacing w:val="-5"/>
                <w:sz w:val="21"/>
                <w:szCs w:val="21"/>
              </w:rPr>
              <w:t>40</w:t>
            </w:r>
          </w:p>
        </w:tc>
      </w:tr>
      <w:tr w:rsidR="007C2850" w:rsidRPr="007C2850" w14:paraId="1B1D60E9" w14:textId="77777777">
        <w:trPr>
          <w:trHeight w:val="630"/>
        </w:trPr>
        <w:tc>
          <w:tcPr>
            <w:tcW w:w="3125" w:type="dxa"/>
          </w:tcPr>
          <w:p w14:paraId="5BB32A49" w14:textId="77777777" w:rsidR="00995107" w:rsidRPr="007C2850" w:rsidRDefault="00000000">
            <w:pPr>
              <w:pStyle w:val="TableParagraph"/>
              <w:tabs>
                <w:tab w:val="left" w:pos="1194"/>
                <w:tab w:val="left" w:pos="2352"/>
              </w:tabs>
              <w:spacing w:line="312" w:lineRule="exact"/>
              <w:ind w:right="101"/>
              <w:rPr>
                <w:b/>
                <w:sz w:val="21"/>
                <w:szCs w:val="21"/>
              </w:rPr>
            </w:pPr>
            <w:r w:rsidRPr="007C2850">
              <w:rPr>
                <w:b/>
                <w:spacing w:val="-2"/>
                <w:sz w:val="21"/>
                <w:szCs w:val="21"/>
              </w:rPr>
              <w:t>Sample</w:t>
            </w:r>
            <w:r w:rsidRPr="007C2850">
              <w:rPr>
                <w:b/>
                <w:sz w:val="21"/>
                <w:szCs w:val="21"/>
              </w:rPr>
              <w:tab/>
            </w:r>
            <w:r w:rsidRPr="007C2850">
              <w:rPr>
                <w:b/>
                <w:spacing w:val="-2"/>
                <w:sz w:val="21"/>
                <w:szCs w:val="21"/>
              </w:rPr>
              <w:t>Manager</w:t>
            </w:r>
            <w:r w:rsidRPr="007C2850">
              <w:rPr>
                <w:b/>
                <w:sz w:val="21"/>
                <w:szCs w:val="21"/>
              </w:rPr>
              <w:tab/>
            </w:r>
            <w:r w:rsidRPr="007C2850">
              <w:rPr>
                <w:b/>
                <w:spacing w:val="-2"/>
                <w:sz w:val="21"/>
                <w:szCs w:val="21"/>
              </w:rPr>
              <w:t xml:space="preserve">Temp. </w:t>
            </w:r>
            <w:r w:rsidRPr="007C2850">
              <w:rPr>
                <w:b/>
                <w:spacing w:val="-4"/>
                <w:sz w:val="21"/>
                <w:szCs w:val="21"/>
              </w:rPr>
              <w:t>(°C)</w:t>
            </w:r>
          </w:p>
        </w:tc>
        <w:tc>
          <w:tcPr>
            <w:tcW w:w="5398" w:type="dxa"/>
          </w:tcPr>
          <w:p w14:paraId="036A2BC2" w14:textId="77777777" w:rsidR="00995107" w:rsidRPr="007C2850" w:rsidRDefault="00000000">
            <w:pPr>
              <w:pStyle w:val="TableParagraph"/>
              <w:spacing w:before="70"/>
              <w:rPr>
                <w:sz w:val="21"/>
                <w:szCs w:val="21"/>
              </w:rPr>
            </w:pPr>
            <w:r w:rsidRPr="007C2850">
              <w:rPr>
                <w:spacing w:val="-5"/>
                <w:sz w:val="21"/>
                <w:szCs w:val="21"/>
              </w:rPr>
              <w:t>10</w:t>
            </w:r>
          </w:p>
        </w:tc>
      </w:tr>
      <w:tr w:rsidR="007C2850" w:rsidRPr="007C2850" w14:paraId="47A1E96B" w14:textId="77777777">
        <w:trPr>
          <w:trHeight w:val="647"/>
        </w:trPr>
        <w:tc>
          <w:tcPr>
            <w:tcW w:w="3125" w:type="dxa"/>
          </w:tcPr>
          <w:p w14:paraId="511B7D4C" w14:textId="77777777" w:rsidR="00995107" w:rsidRPr="007C2850" w:rsidRDefault="00000000">
            <w:pPr>
              <w:pStyle w:val="TableParagraph"/>
              <w:spacing w:line="253" w:lineRule="exact"/>
              <w:rPr>
                <w:b/>
                <w:sz w:val="21"/>
                <w:szCs w:val="21"/>
              </w:rPr>
            </w:pPr>
            <w:r w:rsidRPr="007C2850">
              <w:rPr>
                <w:b/>
                <w:sz w:val="21"/>
                <w:szCs w:val="21"/>
              </w:rPr>
              <w:t>Mobile</w:t>
            </w:r>
            <w:r w:rsidRPr="007C2850">
              <w:rPr>
                <w:b/>
                <w:spacing w:val="-5"/>
                <w:sz w:val="21"/>
                <w:szCs w:val="21"/>
              </w:rPr>
              <w:t xml:space="preserve"> </w:t>
            </w:r>
            <w:r w:rsidRPr="007C2850">
              <w:rPr>
                <w:b/>
                <w:spacing w:val="-2"/>
                <w:sz w:val="21"/>
                <w:szCs w:val="21"/>
              </w:rPr>
              <w:t>Phases</w:t>
            </w:r>
          </w:p>
        </w:tc>
        <w:tc>
          <w:tcPr>
            <w:tcW w:w="5398" w:type="dxa"/>
          </w:tcPr>
          <w:p w14:paraId="26A29E5C" w14:textId="77777777" w:rsidR="00995107" w:rsidRPr="007C2850" w:rsidRDefault="00000000">
            <w:pPr>
              <w:pStyle w:val="TableParagraph"/>
              <w:spacing w:line="312" w:lineRule="exact"/>
              <w:ind w:right="54"/>
              <w:rPr>
                <w:sz w:val="21"/>
                <w:szCs w:val="21"/>
              </w:rPr>
            </w:pPr>
            <w:r w:rsidRPr="007C2850">
              <w:rPr>
                <w:sz w:val="21"/>
                <w:szCs w:val="21"/>
              </w:rPr>
              <w:t>A=water</w:t>
            </w:r>
            <w:r w:rsidRPr="007C2850">
              <w:rPr>
                <w:spacing w:val="-3"/>
                <w:sz w:val="21"/>
                <w:szCs w:val="21"/>
              </w:rPr>
              <w:t xml:space="preserve"> </w:t>
            </w:r>
            <w:r w:rsidRPr="007C2850">
              <w:rPr>
                <w:sz w:val="21"/>
                <w:szCs w:val="21"/>
              </w:rPr>
              <w:t>with</w:t>
            </w:r>
            <w:r w:rsidRPr="007C2850">
              <w:rPr>
                <w:spacing w:val="-6"/>
                <w:sz w:val="21"/>
                <w:szCs w:val="21"/>
              </w:rPr>
              <w:t xml:space="preserve"> </w:t>
            </w:r>
            <w:r w:rsidRPr="007C2850">
              <w:rPr>
                <w:sz w:val="21"/>
                <w:szCs w:val="21"/>
              </w:rPr>
              <w:t>0.1%</w:t>
            </w:r>
            <w:r w:rsidRPr="007C2850">
              <w:rPr>
                <w:spacing w:val="-5"/>
                <w:sz w:val="21"/>
                <w:szCs w:val="21"/>
              </w:rPr>
              <w:t xml:space="preserve"> </w:t>
            </w:r>
            <w:r w:rsidRPr="007C2850">
              <w:rPr>
                <w:sz w:val="21"/>
                <w:szCs w:val="21"/>
              </w:rPr>
              <w:t>formic</w:t>
            </w:r>
            <w:r w:rsidRPr="007C2850">
              <w:rPr>
                <w:spacing w:val="-6"/>
                <w:sz w:val="21"/>
                <w:szCs w:val="21"/>
              </w:rPr>
              <w:t xml:space="preserve"> </w:t>
            </w:r>
            <w:r w:rsidRPr="007C2850">
              <w:rPr>
                <w:sz w:val="21"/>
                <w:szCs w:val="21"/>
              </w:rPr>
              <w:t>acid;</w:t>
            </w:r>
            <w:r w:rsidRPr="007C2850">
              <w:rPr>
                <w:spacing w:val="-6"/>
                <w:sz w:val="21"/>
                <w:szCs w:val="21"/>
              </w:rPr>
              <w:t xml:space="preserve"> </w:t>
            </w:r>
            <w:r w:rsidRPr="007C2850">
              <w:rPr>
                <w:sz w:val="21"/>
                <w:szCs w:val="21"/>
              </w:rPr>
              <w:t>and</w:t>
            </w:r>
            <w:r w:rsidRPr="007C2850">
              <w:rPr>
                <w:spacing w:val="-5"/>
                <w:sz w:val="21"/>
                <w:szCs w:val="21"/>
              </w:rPr>
              <w:t xml:space="preserve"> </w:t>
            </w:r>
            <w:r w:rsidRPr="007C2850">
              <w:rPr>
                <w:sz w:val="21"/>
                <w:szCs w:val="21"/>
              </w:rPr>
              <w:t>B=acetonitrile</w:t>
            </w:r>
            <w:r w:rsidRPr="007C2850">
              <w:rPr>
                <w:spacing w:val="-6"/>
                <w:sz w:val="21"/>
                <w:szCs w:val="21"/>
              </w:rPr>
              <w:t xml:space="preserve"> </w:t>
            </w:r>
            <w:r w:rsidRPr="007C2850">
              <w:rPr>
                <w:sz w:val="21"/>
                <w:szCs w:val="21"/>
              </w:rPr>
              <w:t>/</w:t>
            </w:r>
            <w:r w:rsidRPr="007C2850">
              <w:rPr>
                <w:spacing w:val="-3"/>
                <w:sz w:val="21"/>
                <w:szCs w:val="21"/>
              </w:rPr>
              <w:t xml:space="preserve"> </w:t>
            </w:r>
            <w:r w:rsidRPr="007C2850">
              <w:rPr>
                <w:sz w:val="21"/>
                <w:szCs w:val="21"/>
              </w:rPr>
              <w:t xml:space="preserve">IPA </w:t>
            </w:r>
            <w:r w:rsidRPr="007C2850">
              <w:rPr>
                <w:spacing w:val="-2"/>
                <w:sz w:val="21"/>
                <w:szCs w:val="21"/>
              </w:rPr>
              <w:t>(70:30)</w:t>
            </w:r>
          </w:p>
        </w:tc>
      </w:tr>
      <w:tr w:rsidR="007C2850" w:rsidRPr="007C2850" w14:paraId="49F0A8CB" w14:textId="77777777">
        <w:trPr>
          <w:trHeight w:val="1029"/>
        </w:trPr>
        <w:tc>
          <w:tcPr>
            <w:tcW w:w="3125" w:type="dxa"/>
          </w:tcPr>
          <w:p w14:paraId="298477FA" w14:textId="77777777" w:rsidR="00995107" w:rsidRPr="007C2850" w:rsidRDefault="00000000">
            <w:pPr>
              <w:pStyle w:val="TableParagraph"/>
              <w:spacing w:before="227"/>
              <w:rPr>
                <w:b/>
                <w:sz w:val="21"/>
                <w:szCs w:val="21"/>
              </w:rPr>
            </w:pPr>
            <w:r w:rsidRPr="007C2850">
              <w:rPr>
                <w:b/>
                <w:sz w:val="21"/>
                <w:szCs w:val="21"/>
              </w:rPr>
              <w:t>Gradient</w:t>
            </w:r>
            <w:r w:rsidRPr="007C2850">
              <w:rPr>
                <w:b/>
                <w:spacing w:val="-10"/>
                <w:sz w:val="21"/>
                <w:szCs w:val="21"/>
              </w:rPr>
              <w:t xml:space="preserve"> </w:t>
            </w:r>
            <w:r w:rsidRPr="007C2850">
              <w:rPr>
                <w:b/>
                <w:spacing w:val="-2"/>
                <w:sz w:val="21"/>
                <w:szCs w:val="21"/>
              </w:rPr>
              <w:t>Conditions</w:t>
            </w:r>
          </w:p>
        </w:tc>
        <w:tc>
          <w:tcPr>
            <w:tcW w:w="5398" w:type="dxa"/>
          </w:tcPr>
          <w:p w14:paraId="59FB7DF2" w14:textId="77777777" w:rsidR="00995107" w:rsidRPr="007C2850" w:rsidRDefault="00000000">
            <w:pPr>
              <w:pStyle w:val="TableParagraph"/>
              <w:spacing w:before="136"/>
              <w:rPr>
                <w:sz w:val="21"/>
                <w:szCs w:val="21"/>
              </w:rPr>
            </w:pPr>
            <w:r w:rsidRPr="007C2850">
              <w:rPr>
                <w:sz w:val="21"/>
                <w:szCs w:val="21"/>
              </w:rPr>
              <w:t>0-1</w:t>
            </w:r>
            <w:r w:rsidRPr="007C2850">
              <w:rPr>
                <w:spacing w:val="-6"/>
                <w:sz w:val="21"/>
                <w:szCs w:val="21"/>
              </w:rPr>
              <w:t xml:space="preserve"> </w:t>
            </w:r>
            <w:r w:rsidRPr="007C2850">
              <w:rPr>
                <w:sz w:val="21"/>
                <w:szCs w:val="21"/>
              </w:rPr>
              <w:t>min</w:t>
            </w:r>
            <w:r w:rsidRPr="007C2850">
              <w:rPr>
                <w:spacing w:val="-5"/>
                <w:sz w:val="21"/>
                <w:szCs w:val="21"/>
              </w:rPr>
              <w:t xml:space="preserve"> </w:t>
            </w:r>
            <w:r w:rsidRPr="007C2850">
              <w:rPr>
                <w:sz w:val="21"/>
                <w:szCs w:val="21"/>
              </w:rPr>
              <w:t>(5%</w:t>
            </w:r>
            <w:r w:rsidRPr="007C2850">
              <w:rPr>
                <w:spacing w:val="-5"/>
                <w:sz w:val="21"/>
                <w:szCs w:val="21"/>
              </w:rPr>
              <w:t xml:space="preserve"> </w:t>
            </w:r>
            <w:r w:rsidRPr="007C2850">
              <w:rPr>
                <w:sz w:val="21"/>
                <w:szCs w:val="21"/>
              </w:rPr>
              <w:t>B),</w:t>
            </w:r>
            <w:r w:rsidRPr="007C2850">
              <w:rPr>
                <w:spacing w:val="-6"/>
                <w:sz w:val="21"/>
                <w:szCs w:val="21"/>
              </w:rPr>
              <w:t xml:space="preserve"> </w:t>
            </w:r>
            <w:r w:rsidRPr="007C2850">
              <w:rPr>
                <w:sz w:val="21"/>
                <w:szCs w:val="21"/>
              </w:rPr>
              <w:t>1-11min</w:t>
            </w:r>
            <w:r w:rsidRPr="007C2850">
              <w:rPr>
                <w:spacing w:val="-5"/>
                <w:sz w:val="21"/>
                <w:szCs w:val="21"/>
              </w:rPr>
              <w:t xml:space="preserve"> </w:t>
            </w:r>
            <w:r w:rsidRPr="007C2850">
              <w:rPr>
                <w:sz w:val="21"/>
                <w:szCs w:val="21"/>
              </w:rPr>
              <w:t>(5-78%</w:t>
            </w:r>
            <w:r w:rsidRPr="007C2850">
              <w:rPr>
                <w:spacing w:val="-5"/>
                <w:sz w:val="21"/>
                <w:szCs w:val="21"/>
              </w:rPr>
              <w:t xml:space="preserve"> </w:t>
            </w:r>
            <w:r w:rsidRPr="007C2850">
              <w:rPr>
                <w:sz w:val="21"/>
                <w:szCs w:val="21"/>
              </w:rPr>
              <w:t>B),</w:t>
            </w:r>
            <w:r w:rsidRPr="007C2850">
              <w:rPr>
                <w:spacing w:val="-6"/>
                <w:sz w:val="21"/>
                <w:szCs w:val="21"/>
              </w:rPr>
              <w:t xml:space="preserve"> </w:t>
            </w:r>
            <w:r w:rsidRPr="007C2850">
              <w:rPr>
                <w:sz w:val="21"/>
                <w:szCs w:val="21"/>
              </w:rPr>
              <w:t>11-13.5</w:t>
            </w:r>
            <w:r w:rsidRPr="007C2850">
              <w:rPr>
                <w:spacing w:val="-5"/>
                <w:sz w:val="21"/>
                <w:szCs w:val="21"/>
              </w:rPr>
              <w:t xml:space="preserve"> </w:t>
            </w:r>
            <w:r w:rsidRPr="007C2850">
              <w:rPr>
                <w:sz w:val="21"/>
                <w:szCs w:val="21"/>
              </w:rPr>
              <w:t>min</w:t>
            </w:r>
            <w:r w:rsidRPr="007C2850">
              <w:rPr>
                <w:spacing w:val="-5"/>
                <w:sz w:val="21"/>
                <w:szCs w:val="21"/>
              </w:rPr>
              <w:t xml:space="preserve"> </w:t>
            </w:r>
            <w:r w:rsidRPr="007C2850">
              <w:rPr>
                <w:sz w:val="21"/>
                <w:szCs w:val="21"/>
              </w:rPr>
              <w:t>(78-95%</w:t>
            </w:r>
            <w:r w:rsidRPr="007C2850">
              <w:rPr>
                <w:spacing w:val="-6"/>
                <w:sz w:val="21"/>
                <w:szCs w:val="21"/>
              </w:rPr>
              <w:t xml:space="preserve"> </w:t>
            </w:r>
            <w:r w:rsidRPr="007C2850">
              <w:rPr>
                <w:spacing w:val="-5"/>
                <w:sz w:val="21"/>
                <w:szCs w:val="21"/>
              </w:rPr>
              <w:t>B),</w:t>
            </w:r>
          </w:p>
          <w:p w14:paraId="201B9BBC" w14:textId="77777777" w:rsidR="00995107" w:rsidRPr="007C2850" w:rsidRDefault="00000000">
            <w:pPr>
              <w:pStyle w:val="TableParagraph"/>
              <w:spacing w:before="67"/>
              <w:rPr>
                <w:sz w:val="21"/>
                <w:szCs w:val="21"/>
              </w:rPr>
            </w:pPr>
            <w:r w:rsidRPr="007C2850">
              <w:rPr>
                <w:sz w:val="21"/>
                <w:szCs w:val="21"/>
              </w:rPr>
              <w:t>13.5-14</w:t>
            </w:r>
            <w:r w:rsidRPr="007C2850">
              <w:rPr>
                <w:spacing w:val="-7"/>
                <w:sz w:val="21"/>
                <w:szCs w:val="21"/>
              </w:rPr>
              <w:t xml:space="preserve"> </w:t>
            </w:r>
            <w:r w:rsidRPr="007C2850">
              <w:rPr>
                <w:sz w:val="21"/>
                <w:szCs w:val="21"/>
              </w:rPr>
              <w:t>min</w:t>
            </w:r>
            <w:r w:rsidRPr="007C2850">
              <w:rPr>
                <w:spacing w:val="-6"/>
                <w:sz w:val="21"/>
                <w:szCs w:val="21"/>
              </w:rPr>
              <w:t xml:space="preserve"> </w:t>
            </w:r>
            <w:r w:rsidRPr="007C2850">
              <w:rPr>
                <w:sz w:val="21"/>
                <w:szCs w:val="21"/>
              </w:rPr>
              <w:t>(95-100%</w:t>
            </w:r>
            <w:r w:rsidRPr="007C2850">
              <w:rPr>
                <w:spacing w:val="-7"/>
                <w:sz w:val="21"/>
                <w:szCs w:val="21"/>
              </w:rPr>
              <w:t xml:space="preserve"> </w:t>
            </w:r>
            <w:r w:rsidRPr="007C2850">
              <w:rPr>
                <w:sz w:val="21"/>
                <w:szCs w:val="21"/>
              </w:rPr>
              <w:t>B),</w:t>
            </w:r>
            <w:r w:rsidRPr="007C2850">
              <w:rPr>
                <w:spacing w:val="-6"/>
                <w:sz w:val="21"/>
                <w:szCs w:val="21"/>
              </w:rPr>
              <w:t xml:space="preserve"> </w:t>
            </w:r>
            <w:r w:rsidRPr="007C2850">
              <w:rPr>
                <w:sz w:val="21"/>
                <w:szCs w:val="21"/>
              </w:rPr>
              <w:t>14-16</w:t>
            </w:r>
            <w:r w:rsidRPr="007C2850">
              <w:rPr>
                <w:spacing w:val="-6"/>
                <w:sz w:val="21"/>
                <w:szCs w:val="21"/>
              </w:rPr>
              <w:t xml:space="preserve"> </w:t>
            </w:r>
            <w:r w:rsidRPr="007C2850">
              <w:rPr>
                <w:sz w:val="21"/>
                <w:szCs w:val="21"/>
              </w:rPr>
              <w:t>min</w:t>
            </w:r>
            <w:r w:rsidRPr="007C2850">
              <w:rPr>
                <w:spacing w:val="-7"/>
                <w:sz w:val="21"/>
                <w:szCs w:val="21"/>
              </w:rPr>
              <w:t xml:space="preserve"> </w:t>
            </w:r>
            <w:r w:rsidRPr="007C2850">
              <w:rPr>
                <w:sz w:val="21"/>
                <w:szCs w:val="21"/>
              </w:rPr>
              <w:t>(100%</w:t>
            </w:r>
            <w:r w:rsidRPr="007C2850">
              <w:rPr>
                <w:spacing w:val="-6"/>
                <w:sz w:val="21"/>
                <w:szCs w:val="21"/>
              </w:rPr>
              <w:t xml:space="preserve"> </w:t>
            </w:r>
            <w:proofErr w:type="gramStart"/>
            <w:r w:rsidRPr="007C2850">
              <w:rPr>
                <w:sz w:val="21"/>
                <w:szCs w:val="21"/>
              </w:rPr>
              <w:t>B)</w:t>
            </w:r>
            <w:r w:rsidRPr="007C2850">
              <w:rPr>
                <w:rFonts w:eastAsia="宋体"/>
                <w:sz w:val="21"/>
                <w:szCs w:val="21"/>
              </w:rPr>
              <w:t>，</w:t>
            </w:r>
            <w:proofErr w:type="gramEnd"/>
            <w:r w:rsidRPr="007C2850">
              <w:rPr>
                <w:sz w:val="21"/>
                <w:szCs w:val="21"/>
              </w:rPr>
              <w:t>16-16.1</w:t>
            </w:r>
            <w:r w:rsidRPr="007C2850">
              <w:rPr>
                <w:spacing w:val="-7"/>
                <w:sz w:val="21"/>
                <w:szCs w:val="21"/>
              </w:rPr>
              <w:t xml:space="preserve"> </w:t>
            </w:r>
            <w:r w:rsidRPr="007C2850">
              <w:rPr>
                <w:spacing w:val="-5"/>
                <w:sz w:val="21"/>
                <w:szCs w:val="21"/>
              </w:rPr>
              <w:t>min</w:t>
            </w:r>
          </w:p>
          <w:p w14:paraId="5E324793" w14:textId="77777777" w:rsidR="00995107" w:rsidRPr="007C2850" w:rsidRDefault="00000000">
            <w:pPr>
              <w:pStyle w:val="TableParagraph"/>
              <w:spacing w:before="55"/>
              <w:rPr>
                <w:sz w:val="21"/>
                <w:szCs w:val="21"/>
              </w:rPr>
            </w:pPr>
            <w:r w:rsidRPr="007C2850">
              <w:rPr>
                <w:sz w:val="21"/>
                <w:szCs w:val="21"/>
              </w:rPr>
              <w:t>(100-5%</w:t>
            </w:r>
            <w:r w:rsidRPr="007C2850">
              <w:rPr>
                <w:spacing w:val="-8"/>
                <w:sz w:val="21"/>
                <w:szCs w:val="21"/>
              </w:rPr>
              <w:t xml:space="preserve"> </w:t>
            </w:r>
            <w:proofErr w:type="gramStart"/>
            <w:r w:rsidRPr="007C2850">
              <w:rPr>
                <w:sz w:val="21"/>
                <w:szCs w:val="21"/>
              </w:rPr>
              <w:t>B)</w:t>
            </w:r>
            <w:r w:rsidRPr="007C2850">
              <w:rPr>
                <w:rFonts w:eastAsia="宋体"/>
                <w:sz w:val="21"/>
                <w:szCs w:val="21"/>
              </w:rPr>
              <w:t>，</w:t>
            </w:r>
            <w:proofErr w:type="gramEnd"/>
            <w:r w:rsidRPr="007C2850">
              <w:rPr>
                <w:sz w:val="21"/>
                <w:szCs w:val="21"/>
              </w:rPr>
              <w:t>16</w:t>
            </w:r>
            <w:r w:rsidRPr="007C2850">
              <w:rPr>
                <w:rFonts w:eastAsia="宋体"/>
                <w:sz w:val="21"/>
                <w:szCs w:val="21"/>
              </w:rPr>
              <w:t>．</w:t>
            </w:r>
            <w:r w:rsidRPr="007C2850">
              <w:rPr>
                <w:sz w:val="21"/>
                <w:szCs w:val="21"/>
              </w:rPr>
              <w:t>1-18</w:t>
            </w:r>
            <w:r w:rsidRPr="007C2850">
              <w:rPr>
                <w:spacing w:val="-7"/>
                <w:sz w:val="21"/>
                <w:szCs w:val="21"/>
              </w:rPr>
              <w:t xml:space="preserve"> </w:t>
            </w:r>
            <w:r w:rsidRPr="007C2850">
              <w:rPr>
                <w:sz w:val="21"/>
                <w:szCs w:val="21"/>
              </w:rPr>
              <w:t>min</w:t>
            </w:r>
            <w:r w:rsidRPr="007C2850">
              <w:rPr>
                <w:spacing w:val="-7"/>
                <w:sz w:val="21"/>
                <w:szCs w:val="21"/>
              </w:rPr>
              <w:t xml:space="preserve"> </w:t>
            </w:r>
            <w:r w:rsidRPr="007C2850">
              <w:rPr>
                <w:sz w:val="21"/>
                <w:szCs w:val="21"/>
              </w:rPr>
              <w:t>(5%</w:t>
            </w:r>
            <w:r w:rsidRPr="007C2850">
              <w:rPr>
                <w:spacing w:val="-8"/>
                <w:sz w:val="21"/>
                <w:szCs w:val="21"/>
              </w:rPr>
              <w:t xml:space="preserve"> </w:t>
            </w:r>
            <w:r w:rsidRPr="007C2850">
              <w:rPr>
                <w:spacing w:val="-5"/>
                <w:sz w:val="21"/>
                <w:szCs w:val="21"/>
              </w:rPr>
              <w:t>B)</w:t>
            </w:r>
          </w:p>
        </w:tc>
      </w:tr>
      <w:tr w:rsidR="007C2850" w:rsidRPr="007C2850" w14:paraId="15D49F7D" w14:textId="77777777">
        <w:trPr>
          <w:trHeight w:val="510"/>
        </w:trPr>
        <w:tc>
          <w:tcPr>
            <w:tcW w:w="3125" w:type="dxa"/>
          </w:tcPr>
          <w:p w14:paraId="30885E25" w14:textId="77777777" w:rsidR="00995107" w:rsidRPr="007C2850" w:rsidRDefault="00000000">
            <w:pPr>
              <w:pStyle w:val="TableParagraph"/>
              <w:spacing w:before="66"/>
              <w:rPr>
                <w:b/>
                <w:sz w:val="21"/>
                <w:szCs w:val="21"/>
              </w:rPr>
            </w:pPr>
            <w:r w:rsidRPr="007C2850">
              <w:rPr>
                <w:b/>
                <w:sz w:val="21"/>
                <w:szCs w:val="21"/>
              </w:rPr>
              <w:t>Flow</w:t>
            </w:r>
            <w:r w:rsidRPr="007C2850">
              <w:rPr>
                <w:b/>
                <w:spacing w:val="-5"/>
                <w:sz w:val="21"/>
                <w:szCs w:val="21"/>
              </w:rPr>
              <w:t xml:space="preserve"> </w:t>
            </w:r>
            <w:r w:rsidRPr="007C2850">
              <w:rPr>
                <w:b/>
                <w:sz w:val="21"/>
                <w:szCs w:val="21"/>
              </w:rPr>
              <w:t>Rate</w:t>
            </w:r>
            <w:r w:rsidRPr="007C2850">
              <w:rPr>
                <w:b/>
                <w:spacing w:val="-7"/>
                <w:sz w:val="21"/>
                <w:szCs w:val="21"/>
              </w:rPr>
              <w:t xml:space="preserve"> </w:t>
            </w:r>
            <w:r w:rsidRPr="007C2850">
              <w:rPr>
                <w:b/>
                <w:spacing w:val="-2"/>
                <w:sz w:val="21"/>
                <w:szCs w:val="21"/>
              </w:rPr>
              <w:t>(mL/min)</w:t>
            </w:r>
          </w:p>
        </w:tc>
        <w:tc>
          <w:tcPr>
            <w:tcW w:w="5398" w:type="dxa"/>
          </w:tcPr>
          <w:p w14:paraId="7A908894" w14:textId="77777777" w:rsidR="00995107" w:rsidRPr="007C2850" w:rsidRDefault="00000000">
            <w:pPr>
              <w:pStyle w:val="TableParagraph"/>
              <w:spacing w:before="110"/>
              <w:rPr>
                <w:sz w:val="21"/>
                <w:szCs w:val="21"/>
              </w:rPr>
            </w:pPr>
            <w:r w:rsidRPr="007C2850">
              <w:rPr>
                <w:spacing w:val="-4"/>
                <w:sz w:val="21"/>
                <w:szCs w:val="21"/>
              </w:rPr>
              <w:t>0.40</w:t>
            </w:r>
          </w:p>
        </w:tc>
      </w:tr>
      <w:tr w:rsidR="007C2850" w:rsidRPr="007C2850" w14:paraId="134E86FB" w14:textId="77777777">
        <w:trPr>
          <w:trHeight w:val="511"/>
        </w:trPr>
        <w:tc>
          <w:tcPr>
            <w:tcW w:w="3125" w:type="dxa"/>
          </w:tcPr>
          <w:p w14:paraId="18F72C7E" w14:textId="77777777" w:rsidR="00995107" w:rsidRPr="007C2850" w:rsidRDefault="00000000">
            <w:pPr>
              <w:pStyle w:val="TableParagraph"/>
              <w:spacing w:before="68"/>
              <w:rPr>
                <w:b/>
                <w:sz w:val="21"/>
                <w:szCs w:val="21"/>
              </w:rPr>
            </w:pPr>
            <w:r w:rsidRPr="007C2850">
              <w:rPr>
                <w:b/>
                <w:sz w:val="21"/>
                <w:szCs w:val="21"/>
              </w:rPr>
              <w:t>Injection</w:t>
            </w:r>
            <w:r w:rsidRPr="007C2850">
              <w:rPr>
                <w:b/>
                <w:spacing w:val="-9"/>
                <w:sz w:val="21"/>
                <w:szCs w:val="21"/>
              </w:rPr>
              <w:t xml:space="preserve"> </w:t>
            </w:r>
            <w:r w:rsidRPr="007C2850">
              <w:rPr>
                <w:b/>
                <w:sz w:val="21"/>
                <w:szCs w:val="21"/>
              </w:rPr>
              <w:t>Vol.</w:t>
            </w:r>
            <w:r w:rsidRPr="007C2850">
              <w:rPr>
                <w:b/>
                <w:spacing w:val="-8"/>
                <w:sz w:val="21"/>
                <w:szCs w:val="21"/>
              </w:rPr>
              <w:t xml:space="preserve"> </w:t>
            </w:r>
            <w:r w:rsidRPr="007C2850">
              <w:rPr>
                <w:b/>
                <w:spacing w:val="-4"/>
                <w:sz w:val="21"/>
                <w:szCs w:val="21"/>
              </w:rPr>
              <w:t>(µl)</w:t>
            </w:r>
          </w:p>
        </w:tc>
        <w:tc>
          <w:tcPr>
            <w:tcW w:w="5398" w:type="dxa"/>
          </w:tcPr>
          <w:p w14:paraId="5D72AC72" w14:textId="77777777" w:rsidR="00995107" w:rsidRPr="007C2850" w:rsidRDefault="00000000">
            <w:pPr>
              <w:pStyle w:val="TableParagraph"/>
              <w:spacing w:before="110"/>
              <w:rPr>
                <w:sz w:val="21"/>
                <w:szCs w:val="21"/>
              </w:rPr>
            </w:pPr>
            <w:r w:rsidRPr="007C2850">
              <w:rPr>
                <w:spacing w:val="-5"/>
                <w:sz w:val="21"/>
                <w:szCs w:val="21"/>
              </w:rPr>
              <w:t>5.0</w:t>
            </w:r>
          </w:p>
        </w:tc>
      </w:tr>
      <w:tr w:rsidR="007C2850" w:rsidRPr="007C2850" w14:paraId="0FD9CB75" w14:textId="77777777">
        <w:trPr>
          <w:trHeight w:val="410"/>
        </w:trPr>
        <w:tc>
          <w:tcPr>
            <w:tcW w:w="8523" w:type="dxa"/>
            <w:gridSpan w:val="2"/>
            <w:shd w:val="clear" w:color="auto" w:fill="F9E2D3"/>
          </w:tcPr>
          <w:p w14:paraId="469CFE6F" w14:textId="77777777" w:rsidR="00995107" w:rsidRPr="007C2850" w:rsidRDefault="00000000">
            <w:pPr>
              <w:pStyle w:val="TableParagraph"/>
              <w:spacing w:before="71"/>
              <w:ind w:left="107"/>
              <w:rPr>
                <w:b/>
                <w:sz w:val="21"/>
                <w:szCs w:val="21"/>
              </w:rPr>
            </w:pPr>
            <w:r w:rsidRPr="007C2850">
              <w:rPr>
                <w:b/>
                <w:sz w:val="21"/>
                <w:szCs w:val="21"/>
              </w:rPr>
              <w:t>MASS</w:t>
            </w:r>
            <w:r w:rsidRPr="007C2850">
              <w:rPr>
                <w:b/>
                <w:spacing w:val="-5"/>
                <w:sz w:val="21"/>
                <w:szCs w:val="21"/>
              </w:rPr>
              <w:t xml:space="preserve"> </w:t>
            </w:r>
            <w:r w:rsidRPr="007C2850">
              <w:rPr>
                <w:b/>
                <w:spacing w:val="-2"/>
                <w:sz w:val="21"/>
                <w:szCs w:val="21"/>
              </w:rPr>
              <w:t>SPECTROMETER</w:t>
            </w:r>
          </w:p>
        </w:tc>
      </w:tr>
      <w:tr w:rsidR="007C2850" w:rsidRPr="007C2850" w14:paraId="5EB3AF90" w14:textId="77777777">
        <w:trPr>
          <w:trHeight w:val="398"/>
        </w:trPr>
        <w:tc>
          <w:tcPr>
            <w:tcW w:w="3125" w:type="dxa"/>
          </w:tcPr>
          <w:p w14:paraId="315F06E5" w14:textId="77777777" w:rsidR="00995107" w:rsidRPr="007C2850" w:rsidRDefault="00000000">
            <w:pPr>
              <w:pStyle w:val="TableParagraph"/>
              <w:spacing w:line="256" w:lineRule="exact"/>
              <w:rPr>
                <w:b/>
                <w:sz w:val="21"/>
                <w:szCs w:val="21"/>
              </w:rPr>
            </w:pPr>
            <w:r w:rsidRPr="007C2850">
              <w:rPr>
                <w:b/>
                <w:sz w:val="21"/>
                <w:szCs w:val="21"/>
              </w:rPr>
              <w:t>Capillary</w:t>
            </w:r>
            <w:r w:rsidRPr="007C2850">
              <w:rPr>
                <w:b/>
                <w:spacing w:val="-6"/>
                <w:sz w:val="21"/>
                <w:szCs w:val="21"/>
              </w:rPr>
              <w:t xml:space="preserve"> </w:t>
            </w:r>
            <w:r w:rsidRPr="007C2850">
              <w:rPr>
                <w:b/>
                <w:spacing w:val="-4"/>
                <w:sz w:val="21"/>
                <w:szCs w:val="21"/>
              </w:rPr>
              <w:t>(</w:t>
            </w:r>
            <w:proofErr w:type="spellStart"/>
            <w:r w:rsidRPr="007C2850">
              <w:rPr>
                <w:b/>
                <w:spacing w:val="-4"/>
                <w:sz w:val="21"/>
                <w:szCs w:val="21"/>
              </w:rPr>
              <w:t>Kv</w:t>
            </w:r>
            <w:proofErr w:type="spellEnd"/>
            <w:r w:rsidRPr="007C2850">
              <w:rPr>
                <w:b/>
                <w:spacing w:val="-4"/>
                <w:sz w:val="21"/>
                <w:szCs w:val="21"/>
              </w:rPr>
              <w:t>)</w:t>
            </w:r>
          </w:p>
        </w:tc>
        <w:tc>
          <w:tcPr>
            <w:tcW w:w="5398" w:type="dxa"/>
          </w:tcPr>
          <w:p w14:paraId="25984C4B" w14:textId="77777777" w:rsidR="00995107" w:rsidRPr="007C2850" w:rsidRDefault="00000000">
            <w:pPr>
              <w:pStyle w:val="TableParagraph"/>
              <w:spacing w:before="41"/>
              <w:rPr>
                <w:sz w:val="21"/>
                <w:szCs w:val="21"/>
              </w:rPr>
            </w:pPr>
            <w:r w:rsidRPr="007C2850">
              <w:rPr>
                <w:sz w:val="21"/>
                <w:szCs w:val="21"/>
              </w:rPr>
              <w:t>1.5</w:t>
            </w:r>
            <w:r w:rsidRPr="007C2850">
              <w:rPr>
                <w:spacing w:val="-5"/>
                <w:sz w:val="21"/>
                <w:szCs w:val="21"/>
              </w:rPr>
              <w:t xml:space="preserve"> </w:t>
            </w:r>
            <w:r w:rsidRPr="007C2850">
              <w:rPr>
                <w:sz w:val="21"/>
                <w:szCs w:val="21"/>
              </w:rPr>
              <w:t>(ESI+),</w:t>
            </w:r>
            <w:r w:rsidRPr="007C2850">
              <w:rPr>
                <w:spacing w:val="-4"/>
                <w:sz w:val="21"/>
                <w:szCs w:val="21"/>
              </w:rPr>
              <w:t xml:space="preserve"> </w:t>
            </w:r>
            <w:r w:rsidRPr="007C2850">
              <w:rPr>
                <w:sz w:val="21"/>
                <w:szCs w:val="21"/>
              </w:rPr>
              <w:t>2.0</w:t>
            </w:r>
            <w:r w:rsidRPr="007C2850">
              <w:rPr>
                <w:spacing w:val="-5"/>
                <w:sz w:val="21"/>
                <w:szCs w:val="21"/>
              </w:rPr>
              <w:t xml:space="preserve"> </w:t>
            </w:r>
            <w:r w:rsidRPr="007C2850">
              <w:rPr>
                <w:sz w:val="21"/>
                <w:szCs w:val="21"/>
              </w:rPr>
              <w:t>(ESI-</w:t>
            </w:r>
            <w:r w:rsidRPr="007C2850">
              <w:rPr>
                <w:spacing w:val="-10"/>
                <w:sz w:val="21"/>
                <w:szCs w:val="21"/>
              </w:rPr>
              <w:t>)</w:t>
            </w:r>
          </w:p>
        </w:tc>
      </w:tr>
      <w:tr w:rsidR="007C2850" w:rsidRPr="007C2850" w14:paraId="1BB83181" w14:textId="77777777">
        <w:trPr>
          <w:trHeight w:val="397"/>
        </w:trPr>
        <w:tc>
          <w:tcPr>
            <w:tcW w:w="3125" w:type="dxa"/>
          </w:tcPr>
          <w:p w14:paraId="2E630ABE" w14:textId="77777777" w:rsidR="00995107" w:rsidRPr="007C2850" w:rsidRDefault="00000000">
            <w:pPr>
              <w:pStyle w:val="TableParagraph"/>
              <w:spacing w:line="253" w:lineRule="exact"/>
              <w:rPr>
                <w:b/>
                <w:sz w:val="21"/>
                <w:szCs w:val="21"/>
              </w:rPr>
            </w:pPr>
            <w:r w:rsidRPr="007C2850">
              <w:rPr>
                <w:b/>
                <w:sz w:val="21"/>
                <w:szCs w:val="21"/>
              </w:rPr>
              <w:t>Source</w:t>
            </w:r>
            <w:r w:rsidRPr="007C2850">
              <w:rPr>
                <w:b/>
                <w:spacing w:val="-7"/>
                <w:sz w:val="21"/>
                <w:szCs w:val="21"/>
              </w:rPr>
              <w:t xml:space="preserve"> </w:t>
            </w:r>
            <w:r w:rsidRPr="007C2850">
              <w:rPr>
                <w:b/>
                <w:sz w:val="21"/>
                <w:szCs w:val="21"/>
              </w:rPr>
              <w:t>Temp</w:t>
            </w:r>
            <w:r w:rsidRPr="007C2850">
              <w:rPr>
                <w:b/>
                <w:spacing w:val="-5"/>
                <w:sz w:val="21"/>
                <w:szCs w:val="21"/>
              </w:rPr>
              <w:t xml:space="preserve"> </w:t>
            </w:r>
            <w:r w:rsidRPr="007C2850">
              <w:rPr>
                <w:b/>
                <w:spacing w:val="-4"/>
                <w:sz w:val="21"/>
                <w:szCs w:val="21"/>
              </w:rPr>
              <w:t>(°C)</w:t>
            </w:r>
          </w:p>
        </w:tc>
        <w:tc>
          <w:tcPr>
            <w:tcW w:w="5398" w:type="dxa"/>
          </w:tcPr>
          <w:p w14:paraId="289FF64A" w14:textId="77777777" w:rsidR="00995107" w:rsidRPr="007C2850" w:rsidRDefault="00000000">
            <w:pPr>
              <w:pStyle w:val="TableParagraph"/>
              <w:spacing w:before="38"/>
              <w:rPr>
                <w:sz w:val="21"/>
                <w:szCs w:val="21"/>
              </w:rPr>
            </w:pPr>
            <w:r w:rsidRPr="007C2850">
              <w:rPr>
                <w:spacing w:val="-5"/>
                <w:sz w:val="21"/>
                <w:szCs w:val="21"/>
              </w:rPr>
              <w:t>150</w:t>
            </w:r>
          </w:p>
        </w:tc>
      </w:tr>
      <w:tr w:rsidR="007C2850" w:rsidRPr="007C2850" w14:paraId="66801E22" w14:textId="77777777">
        <w:trPr>
          <w:trHeight w:val="395"/>
        </w:trPr>
        <w:tc>
          <w:tcPr>
            <w:tcW w:w="3125" w:type="dxa"/>
          </w:tcPr>
          <w:p w14:paraId="044FD352" w14:textId="77777777" w:rsidR="00995107" w:rsidRPr="007C2850" w:rsidRDefault="00000000">
            <w:pPr>
              <w:pStyle w:val="TableParagraph"/>
              <w:spacing w:before="23"/>
              <w:rPr>
                <w:b/>
                <w:sz w:val="21"/>
                <w:szCs w:val="21"/>
              </w:rPr>
            </w:pPr>
            <w:proofErr w:type="spellStart"/>
            <w:r w:rsidRPr="007C2850">
              <w:rPr>
                <w:b/>
                <w:sz w:val="21"/>
                <w:szCs w:val="21"/>
              </w:rPr>
              <w:t>Desolvation</w:t>
            </w:r>
            <w:proofErr w:type="spellEnd"/>
            <w:r w:rsidRPr="007C2850">
              <w:rPr>
                <w:b/>
                <w:spacing w:val="-10"/>
                <w:sz w:val="21"/>
                <w:szCs w:val="21"/>
              </w:rPr>
              <w:t xml:space="preserve"> </w:t>
            </w:r>
            <w:r w:rsidRPr="007C2850">
              <w:rPr>
                <w:b/>
                <w:sz w:val="21"/>
                <w:szCs w:val="21"/>
              </w:rPr>
              <w:t>Temp</w:t>
            </w:r>
            <w:r w:rsidRPr="007C2850">
              <w:rPr>
                <w:b/>
                <w:spacing w:val="-10"/>
                <w:sz w:val="21"/>
                <w:szCs w:val="21"/>
              </w:rPr>
              <w:t xml:space="preserve"> </w:t>
            </w:r>
            <w:r w:rsidRPr="007C2850">
              <w:rPr>
                <w:b/>
                <w:spacing w:val="-4"/>
                <w:sz w:val="21"/>
                <w:szCs w:val="21"/>
              </w:rPr>
              <w:t>(°C)</w:t>
            </w:r>
          </w:p>
        </w:tc>
        <w:tc>
          <w:tcPr>
            <w:tcW w:w="5398" w:type="dxa"/>
          </w:tcPr>
          <w:p w14:paraId="056A9FC6" w14:textId="77777777" w:rsidR="00995107" w:rsidRPr="007C2850" w:rsidRDefault="00000000">
            <w:pPr>
              <w:pStyle w:val="TableParagraph"/>
              <w:spacing w:before="38"/>
              <w:rPr>
                <w:sz w:val="21"/>
                <w:szCs w:val="21"/>
              </w:rPr>
            </w:pPr>
            <w:r w:rsidRPr="007C2850">
              <w:rPr>
                <w:spacing w:val="-5"/>
                <w:sz w:val="21"/>
                <w:szCs w:val="21"/>
              </w:rPr>
              <w:t>550</w:t>
            </w:r>
          </w:p>
        </w:tc>
      </w:tr>
      <w:tr w:rsidR="00995107" w:rsidRPr="007C2850" w14:paraId="71494C12" w14:textId="77777777">
        <w:trPr>
          <w:trHeight w:val="505"/>
        </w:trPr>
        <w:tc>
          <w:tcPr>
            <w:tcW w:w="3125" w:type="dxa"/>
          </w:tcPr>
          <w:p w14:paraId="5C10E8D3" w14:textId="77777777" w:rsidR="00995107" w:rsidRPr="007C2850" w:rsidRDefault="00000000">
            <w:pPr>
              <w:pStyle w:val="TableParagraph"/>
              <w:tabs>
                <w:tab w:val="left" w:pos="1760"/>
                <w:tab w:val="left" w:pos="2509"/>
              </w:tabs>
              <w:spacing w:line="252" w:lineRule="exact"/>
              <w:ind w:right="96"/>
              <w:rPr>
                <w:b/>
                <w:sz w:val="21"/>
                <w:szCs w:val="21"/>
              </w:rPr>
            </w:pPr>
            <w:proofErr w:type="spellStart"/>
            <w:r w:rsidRPr="007C2850">
              <w:rPr>
                <w:b/>
                <w:spacing w:val="-2"/>
                <w:sz w:val="21"/>
                <w:szCs w:val="21"/>
              </w:rPr>
              <w:t>Desolvation</w:t>
            </w:r>
            <w:proofErr w:type="spellEnd"/>
            <w:r w:rsidRPr="007C2850">
              <w:rPr>
                <w:b/>
                <w:sz w:val="21"/>
                <w:szCs w:val="21"/>
              </w:rPr>
              <w:tab/>
            </w:r>
            <w:r w:rsidRPr="007C2850">
              <w:rPr>
                <w:b/>
                <w:spacing w:val="-4"/>
                <w:sz w:val="21"/>
                <w:szCs w:val="21"/>
              </w:rPr>
              <w:t>Gas</w:t>
            </w:r>
            <w:r w:rsidRPr="007C2850">
              <w:rPr>
                <w:b/>
                <w:sz w:val="21"/>
                <w:szCs w:val="21"/>
              </w:rPr>
              <w:tab/>
            </w:r>
            <w:r w:rsidRPr="007C2850">
              <w:rPr>
                <w:b/>
                <w:spacing w:val="-4"/>
                <w:sz w:val="21"/>
                <w:szCs w:val="21"/>
              </w:rPr>
              <w:t xml:space="preserve">Flow </w:t>
            </w:r>
            <w:r w:rsidRPr="007C2850">
              <w:rPr>
                <w:b/>
                <w:spacing w:val="-2"/>
                <w:sz w:val="21"/>
                <w:szCs w:val="21"/>
              </w:rPr>
              <w:t>(L/</w:t>
            </w:r>
            <w:proofErr w:type="spellStart"/>
            <w:r w:rsidRPr="007C2850">
              <w:rPr>
                <w:b/>
                <w:spacing w:val="-2"/>
                <w:sz w:val="21"/>
                <w:szCs w:val="21"/>
              </w:rPr>
              <w:t>Hr</w:t>
            </w:r>
            <w:proofErr w:type="spellEnd"/>
            <w:r w:rsidRPr="007C2850">
              <w:rPr>
                <w:b/>
                <w:spacing w:val="-2"/>
                <w:sz w:val="21"/>
                <w:szCs w:val="21"/>
              </w:rPr>
              <w:t>)</w:t>
            </w:r>
          </w:p>
        </w:tc>
        <w:tc>
          <w:tcPr>
            <w:tcW w:w="5398" w:type="dxa"/>
          </w:tcPr>
          <w:p w14:paraId="0FC0C4C4" w14:textId="77777777" w:rsidR="00995107" w:rsidRPr="007C2850" w:rsidRDefault="00000000">
            <w:pPr>
              <w:pStyle w:val="TableParagraph"/>
              <w:spacing w:before="38"/>
              <w:rPr>
                <w:sz w:val="21"/>
                <w:szCs w:val="21"/>
              </w:rPr>
            </w:pPr>
            <w:r w:rsidRPr="007C2850">
              <w:rPr>
                <w:spacing w:val="-4"/>
                <w:sz w:val="21"/>
                <w:szCs w:val="21"/>
              </w:rPr>
              <w:t>1000</w:t>
            </w:r>
          </w:p>
        </w:tc>
      </w:tr>
    </w:tbl>
    <w:p w14:paraId="23F84993" w14:textId="77777777" w:rsidR="00995107" w:rsidRPr="007C2850" w:rsidRDefault="00995107">
      <w:pPr>
        <w:rPr>
          <w:sz w:val="21"/>
          <w:szCs w:val="21"/>
        </w:rPr>
        <w:sectPr w:rsidR="00995107" w:rsidRPr="007C2850">
          <w:pgSz w:w="11910" w:h="16840"/>
          <w:pgMar w:top="2040" w:right="1520" w:bottom="280" w:left="1580" w:header="852" w:footer="0" w:gutter="0"/>
          <w:cols w:space="720"/>
        </w:sectPr>
      </w:pPr>
    </w:p>
    <w:p w14:paraId="072B49C6" w14:textId="77777777" w:rsidR="00995107" w:rsidRPr="007C2850" w:rsidRDefault="00000000">
      <w:pPr>
        <w:pStyle w:val="a4"/>
        <w:numPr>
          <w:ilvl w:val="0"/>
          <w:numId w:val="1"/>
        </w:numPr>
        <w:tabs>
          <w:tab w:val="left" w:pos="1211"/>
          <w:tab w:val="left" w:pos="1212"/>
        </w:tabs>
        <w:spacing w:before="39"/>
        <w:ind w:left="1211" w:hanging="567"/>
        <w:rPr>
          <w:b/>
          <w:sz w:val="21"/>
          <w:szCs w:val="21"/>
        </w:rPr>
      </w:pPr>
      <w:r w:rsidRPr="007C2850">
        <w:rPr>
          <w:b/>
          <w:sz w:val="21"/>
          <w:szCs w:val="21"/>
        </w:rPr>
        <w:lastRenderedPageBreak/>
        <w:t>Analytical</w:t>
      </w:r>
      <w:r w:rsidRPr="007C2850">
        <w:rPr>
          <w:b/>
          <w:spacing w:val="-9"/>
          <w:sz w:val="21"/>
          <w:szCs w:val="21"/>
        </w:rPr>
        <w:t xml:space="preserve"> </w:t>
      </w:r>
      <w:r w:rsidRPr="007C2850">
        <w:rPr>
          <w:b/>
          <w:sz w:val="21"/>
          <w:szCs w:val="21"/>
        </w:rPr>
        <w:t>Quality</w:t>
      </w:r>
      <w:r w:rsidRPr="007C2850">
        <w:rPr>
          <w:b/>
          <w:spacing w:val="-12"/>
          <w:sz w:val="21"/>
          <w:szCs w:val="21"/>
        </w:rPr>
        <w:t xml:space="preserve"> </w:t>
      </w:r>
      <w:r w:rsidRPr="007C2850">
        <w:rPr>
          <w:b/>
          <w:sz w:val="21"/>
          <w:szCs w:val="21"/>
        </w:rPr>
        <w:t>Control</w:t>
      </w:r>
      <w:r w:rsidRPr="007C2850">
        <w:rPr>
          <w:b/>
          <w:spacing w:val="-10"/>
          <w:sz w:val="21"/>
          <w:szCs w:val="21"/>
        </w:rPr>
        <w:t xml:space="preserve"> </w:t>
      </w:r>
      <w:r w:rsidRPr="007C2850">
        <w:rPr>
          <w:b/>
          <w:spacing w:val="-2"/>
          <w:sz w:val="21"/>
          <w:szCs w:val="21"/>
        </w:rPr>
        <w:t>Procedures</w:t>
      </w:r>
    </w:p>
    <w:p w14:paraId="22B9DB57" w14:textId="77777777" w:rsidR="00995107" w:rsidRPr="007C2850" w:rsidRDefault="00995107">
      <w:pPr>
        <w:pStyle w:val="a3"/>
        <w:rPr>
          <w:b/>
          <w:sz w:val="21"/>
          <w:szCs w:val="21"/>
        </w:rPr>
      </w:pPr>
    </w:p>
    <w:p w14:paraId="4F206B1A" w14:textId="45EC55C0" w:rsidR="00995107" w:rsidRPr="007C2850" w:rsidRDefault="00000000">
      <w:pPr>
        <w:pStyle w:val="a3"/>
        <w:spacing w:before="264" w:line="348" w:lineRule="auto"/>
        <w:ind w:left="220" w:right="279" w:firstLine="479"/>
        <w:jc w:val="both"/>
        <w:rPr>
          <w:sz w:val="21"/>
          <w:szCs w:val="21"/>
        </w:rPr>
      </w:pPr>
      <w:r w:rsidRPr="007C2850">
        <w:rPr>
          <w:sz w:val="21"/>
          <w:szCs w:val="21"/>
        </w:rPr>
        <w:t>The rapid turnover of many intracellular metabolites makes immediate metabolism quenching necessary. The extraction solvents are stored in -20°C freezer overnight and added to the samples immediately after the samples were thawed. We use ice-salt bath to keep the samples at a low temperature and minimize sample degradation during sample preparation. All the prepared samples should be analyzed within 48 hours after sample extraction and derivatization.</w:t>
      </w:r>
    </w:p>
    <w:p w14:paraId="29B99DC3" w14:textId="77777777" w:rsidR="00995107" w:rsidRPr="007C2850" w:rsidRDefault="00995107">
      <w:pPr>
        <w:pStyle w:val="a3"/>
        <w:spacing w:before="7"/>
        <w:rPr>
          <w:sz w:val="21"/>
          <w:szCs w:val="21"/>
        </w:rPr>
      </w:pPr>
    </w:p>
    <w:p w14:paraId="50E60919" w14:textId="77777777" w:rsidR="00995107" w:rsidRPr="007C2850" w:rsidRDefault="00000000">
      <w:pPr>
        <w:pStyle w:val="a3"/>
        <w:spacing w:before="1" w:line="348" w:lineRule="auto"/>
        <w:ind w:left="220" w:right="279" w:firstLine="479"/>
        <w:jc w:val="both"/>
        <w:rPr>
          <w:sz w:val="21"/>
          <w:szCs w:val="21"/>
        </w:rPr>
      </w:pPr>
      <w:r w:rsidRPr="007C2850">
        <w:rPr>
          <w:sz w:val="21"/>
          <w:szCs w:val="21"/>
        </w:rPr>
        <w:t>A comprehensive set of rigorous quality control/assurance procedures is employed to ensure a consistently high quality of analytical results, throughout controlling every single step from sample receipt at laboratory to final deliverables. The ultimate goal of QA/QC is to provide the reliable data for biomarker discovery study</w:t>
      </w:r>
      <w:r w:rsidRPr="007C2850">
        <w:rPr>
          <w:spacing w:val="-4"/>
          <w:sz w:val="21"/>
          <w:szCs w:val="21"/>
        </w:rPr>
        <w:t xml:space="preserve"> </w:t>
      </w:r>
      <w:r w:rsidRPr="007C2850">
        <w:rPr>
          <w:sz w:val="21"/>
          <w:szCs w:val="21"/>
        </w:rPr>
        <w:t>and/ or to aid molecular biology</w:t>
      </w:r>
      <w:r w:rsidRPr="007C2850">
        <w:rPr>
          <w:spacing w:val="-4"/>
          <w:sz w:val="21"/>
          <w:szCs w:val="21"/>
        </w:rPr>
        <w:t xml:space="preserve"> </w:t>
      </w:r>
      <w:r w:rsidRPr="007C2850">
        <w:rPr>
          <w:sz w:val="21"/>
          <w:szCs w:val="21"/>
        </w:rPr>
        <w:t>research. To achieve this, three types of quality control samples i.e., test mixtures, internal standards, and pooled biological samples are routinely used in our metabolomics platform. In addition to the quality controls, conditioning samples, and solvent blank samples are also required for obtaining optimal instrument performance.</w:t>
      </w:r>
    </w:p>
    <w:p w14:paraId="23F7D3F5" w14:textId="77777777" w:rsidR="00995107" w:rsidRPr="007C2850" w:rsidRDefault="00995107">
      <w:pPr>
        <w:pStyle w:val="a3"/>
        <w:spacing w:before="8"/>
        <w:rPr>
          <w:sz w:val="21"/>
          <w:szCs w:val="21"/>
        </w:rPr>
      </w:pPr>
    </w:p>
    <w:p w14:paraId="758B299B" w14:textId="77777777" w:rsidR="00995107" w:rsidRPr="007C2850" w:rsidRDefault="00000000">
      <w:pPr>
        <w:pStyle w:val="a3"/>
        <w:spacing w:line="348" w:lineRule="auto"/>
        <w:ind w:left="220" w:right="276" w:firstLine="479"/>
        <w:jc w:val="both"/>
        <w:rPr>
          <w:sz w:val="21"/>
          <w:szCs w:val="21"/>
        </w:rPr>
      </w:pPr>
      <w:r w:rsidRPr="007C2850">
        <w:rPr>
          <w:sz w:val="21"/>
          <w:szCs w:val="21"/>
        </w:rPr>
        <w:t xml:space="preserve">Test mixtures comprise a group of commercially available standards with a mass range across the system mass range used for the study samples. These samples were analyzed at the beginning and end of each batch run to ensure that the instruments were performing within laboratory specifications (retention time stability, chromatographic peak shape, and peak signal intensity). The retention time shift should be within 4 sec. and the difference of peak intensity should be within 15% for </w:t>
      </w:r>
      <w:r w:rsidRPr="007C2850">
        <w:rPr>
          <w:spacing w:val="-2"/>
          <w:sz w:val="21"/>
          <w:szCs w:val="21"/>
        </w:rPr>
        <w:t>LC-MS.</w:t>
      </w:r>
    </w:p>
    <w:p w14:paraId="76C803B6" w14:textId="77777777" w:rsidR="00995107" w:rsidRPr="007C2850" w:rsidRDefault="00995107">
      <w:pPr>
        <w:pStyle w:val="a3"/>
        <w:spacing w:before="8"/>
        <w:rPr>
          <w:sz w:val="21"/>
          <w:szCs w:val="21"/>
        </w:rPr>
      </w:pPr>
    </w:p>
    <w:p w14:paraId="7243463D" w14:textId="77777777" w:rsidR="00995107" w:rsidRPr="007C2850" w:rsidRDefault="00000000">
      <w:pPr>
        <w:pStyle w:val="a3"/>
        <w:spacing w:line="348" w:lineRule="auto"/>
        <w:ind w:left="220" w:right="281" w:firstLine="479"/>
        <w:jc w:val="both"/>
        <w:rPr>
          <w:sz w:val="21"/>
          <w:szCs w:val="21"/>
        </w:rPr>
      </w:pPr>
      <w:r w:rsidRPr="007C2850">
        <w:rPr>
          <w:sz w:val="21"/>
          <w:szCs w:val="21"/>
        </w:rPr>
        <w:t>Internal standards were added to the test samples in order to monitor analytical variations during the entire sample preparation and analysis processes. The Pooled</w:t>
      </w:r>
      <w:r w:rsidRPr="007C2850">
        <w:rPr>
          <w:spacing w:val="40"/>
          <w:sz w:val="21"/>
          <w:szCs w:val="21"/>
        </w:rPr>
        <w:t xml:space="preserve"> </w:t>
      </w:r>
      <w:r w:rsidRPr="007C2850">
        <w:rPr>
          <w:sz w:val="21"/>
          <w:szCs w:val="21"/>
        </w:rPr>
        <w:t>QC samples were prepared by mixing aliquots of the study samples such that the pooled samples broadly represent the biological average of the whole sample set. The QC samples for this project were prepared with the test samples and injected at</w:t>
      </w:r>
      <w:r w:rsidRPr="007C2850">
        <w:rPr>
          <w:spacing w:val="40"/>
          <w:sz w:val="21"/>
          <w:szCs w:val="21"/>
        </w:rPr>
        <w:t xml:space="preserve"> </w:t>
      </w:r>
      <w:r w:rsidRPr="007C2850">
        <w:rPr>
          <w:sz w:val="21"/>
          <w:szCs w:val="21"/>
        </w:rPr>
        <w:t>regular</w:t>
      </w:r>
      <w:r w:rsidRPr="007C2850">
        <w:rPr>
          <w:spacing w:val="28"/>
          <w:sz w:val="21"/>
          <w:szCs w:val="21"/>
        </w:rPr>
        <w:t xml:space="preserve"> </w:t>
      </w:r>
      <w:r w:rsidRPr="007C2850">
        <w:rPr>
          <w:sz w:val="21"/>
          <w:szCs w:val="21"/>
        </w:rPr>
        <w:t>intervals</w:t>
      </w:r>
      <w:r w:rsidRPr="007C2850">
        <w:rPr>
          <w:spacing w:val="30"/>
          <w:sz w:val="21"/>
          <w:szCs w:val="21"/>
        </w:rPr>
        <w:t xml:space="preserve"> </w:t>
      </w:r>
      <w:r w:rsidRPr="007C2850">
        <w:rPr>
          <w:sz w:val="21"/>
          <w:szCs w:val="21"/>
        </w:rPr>
        <w:t>(after</w:t>
      </w:r>
      <w:r w:rsidRPr="007C2850">
        <w:rPr>
          <w:spacing w:val="29"/>
          <w:sz w:val="21"/>
          <w:szCs w:val="21"/>
        </w:rPr>
        <w:t xml:space="preserve"> </w:t>
      </w:r>
      <w:r w:rsidRPr="007C2850">
        <w:rPr>
          <w:sz w:val="21"/>
          <w:szCs w:val="21"/>
        </w:rPr>
        <w:t>every</w:t>
      </w:r>
      <w:r w:rsidRPr="007C2850">
        <w:rPr>
          <w:spacing w:val="24"/>
          <w:sz w:val="21"/>
          <w:szCs w:val="21"/>
        </w:rPr>
        <w:t xml:space="preserve"> </w:t>
      </w:r>
      <w:r w:rsidRPr="007C2850">
        <w:rPr>
          <w:sz w:val="21"/>
          <w:szCs w:val="21"/>
        </w:rPr>
        <w:t>14</w:t>
      </w:r>
      <w:r w:rsidRPr="007C2850">
        <w:rPr>
          <w:spacing w:val="30"/>
          <w:sz w:val="21"/>
          <w:szCs w:val="21"/>
        </w:rPr>
        <w:t xml:space="preserve"> </w:t>
      </w:r>
      <w:r w:rsidRPr="007C2850">
        <w:rPr>
          <w:sz w:val="21"/>
          <w:szCs w:val="21"/>
        </w:rPr>
        <w:t>test</w:t>
      </w:r>
      <w:r w:rsidRPr="007C2850">
        <w:rPr>
          <w:spacing w:val="29"/>
          <w:sz w:val="21"/>
          <w:szCs w:val="21"/>
        </w:rPr>
        <w:t xml:space="preserve"> </w:t>
      </w:r>
      <w:r w:rsidRPr="007C2850">
        <w:rPr>
          <w:sz w:val="21"/>
          <w:szCs w:val="21"/>
        </w:rPr>
        <w:t>samples</w:t>
      </w:r>
      <w:r w:rsidRPr="007C2850">
        <w:rPr>
          <w:spacing w:val="29"/>
          <w:sz w:val="21"/>
          <w:szCs w:val="21"/>
        </w:rPr>
        <w:t xml:space="preserve"> </w:t>
      </w:r>
      <w:r w:rsidRPr="007C2850">
        <w:rPr>
          <w:sz w:val="21"/>
          <w:szCs w:val="21"/>
        </w:rPr>
        <w:t>for</w:t>
      </w:r>
      <w:r w:rsidRPr="007C2850">
        <w:rPr>
          <w:spacing w:val="38"/>
          <w:sz w:val="21"/>
          <w:szCs w:val="21"/>
        </w:rPr>
        <w:t xml:space="preserve"> </w:t>
      </w:r>
      <w:r w:rsidRPr="007C2850">
        <w:rPr>
          <w:sz w:val="21"/>
          <w:szCs w:val="21"/>
        </w:rPr>
        <w:t>LC-MS)</w:t>
      </w:r>
      <w:r w:rsidRPr="007C2850">
        <w:rPr>
          <w:spacing w:val="26"/>
          <w:sz w:val="21"/>
          <w:szCs w:val="21"/>
        </w:rPr>
        <w:t xml:space="preserve"> </w:t>
      </w:r>
      <w:r w:rsidRPr="007C2850">
        <w:rPr>
          <w:sz w:val="21"/>
          <w:szCs w:val="21"/>
        </w:rPr>
        <w:t>throughout</w:t>
      </w:r>
      <w:r w:rsidRPr="007C2850">
        <w:rPr>
          <w:spacing w:val="28"/>
          <w:sz w:val="21"/>
          <w:szCs w:val="21"/>
        </w:rPr>
        <w:t xml:space="preserve"> </w:t>
      </w:r>
      <w:r w:rsidRPr="007C2850">
        <w:rPr>
          <w:sz w:val="21"/>
          <w:szCs w:val="21"/>
        </w:rPr>
        <w:t>the</w:t>
      </w:r>
      <w:r w:rsidRPr="007C2850">
        <w:rPr>
          <w:spacing w:val="30"/>
          <w:sz w:val="21"/>
          <w:szCs w:val="21"/>
        </w:rPr>
        <w:t xml:space="preserve"> </w:t>
      </w:r>
      <w:r w:rsidRPr="007C2850">
        <w:rPr>
          <w:spacing w:val="-2"/>
          <w:sz w:val="21"/>
          <w:szCs w:val="21"/>
        </w:rPr>
        <w:t>analytical</w:t>
      </w:r>
    </w:p>
    <w:p w14:paraId="19EA8C5F" w14:textId="77777777" w:rsidR="00995107" w:rsidRPr="007C2850" w:rsidRDefault="00995107">
      <w:pPr>
        <w:spacing w:line="348" w:lineRule="auto"/>
        <w:jc w:val="both"/>
        <w:rPr>
          <w:sz w:val="21"/>
          <w:szCs w:val="21"/>
        </w:rPr>
        <w:sectPr w:rsidR="00995107" w:rsidRPr="007C2850">
          <w:pgSz w:w="11910" w:h="16840"/>
          <w:pgMar w:top="2040" w:right="1520" w:bottom="280" w:left="1580" w:header="852" w:footer="0" w:gutter="0"/>
          <w:cols w:space="720"/>
        </w:sectPr>
      </w:pPr>
    </w:p>
    <w:p w14:paraId="5617D5E1" w14:textId="77777777" w:rsidR="00995107" w:rsidRPr="007C2850" w:rsidRDefault="00000000">
      <w:pPr>
        <w:pStyle w:val="a3"/>
        <w:spacing w:before="95"/>
        <w:ind w:left="220"/>
        <w:rPr>
          <w:sz w:val="21"/>
          <w:szCs w:val="21"/>
        </w:rPr>
      </w:pPr>
      <w:r w:rsidRPr="007C2850">
        <w:rPr>
          <w:spacing w:val="-4"/>
          <w:sz w:val="21"/>
          <w:szCs w:val="21"/>
        </w:rPr>
        <w:lastRenderedPageBreak/>
        <w:t>run.</w:t>
      </w:r>
    </w:p>
    <w:p w14:paraId="6B74E982" w14:textId="77777777" w:rsidR="00995107" w:rsidRPr="007C2850" w:rsidRDefault="00995107">
      <w:pPr>
        <w:pStyle w:val="a3"/>
        <w:rPr>
          <w:sz w:val="21"/>
          <w:szCs w:val="21"/>
        </w:rPr>
      </w:pPr>
    </w:p>
    <w:p w14:paraId="7F2F1915" w14:textId="0335E705" w:rsidR="00995107" w:rsidRPr="007C2850" w:rsidRDefault="00000000">
      <w:pPr>
        <w:pStyle w:val="a3"/>
        <w:spacing w:before="226" w:line="348" w:lineRule="auto"/>
        <w:ind w:left="220" w:right="277" w:firstLine="479"/>
        <w:jc w:val="both"/>
        <w:rPr>
          <w:sz w:val="21"/>
          <w:szCs w:val="21"/>
        </w:rPr>
      </w:pPr>
      <w:r w:rsidRPr="007C2850">
        <w:rPr>
          <w:sz w:val="21"/>
          <w:szCs w:val="21"/>
        </w:rPr>
        <w:t>Reagent blank samples are a</w:t>
      </w:r>
      <w:r w:rsidRPr="007C2850">
        <w:rPr>
          <w:spacing w:val="-1"/>
          <w:sz w:val="21"/>
          <w:szCs w:val="21"/>
        </w:rPr>
        <w:t xml:space="preserve"> </w:t>
      </w:r>
      <w:r w:rsidRPr="007C2850">
        <w:rPr>
          <w:sz w:val="21"/>
          <w:szCs w:val="21"/>
        </w:rPr>
        <w:t>mixture</w:t>
      </w:r>
      <w:r w:rsidRPr="007C2850">
        <w:rPr>
          <w:spacing w:val="-2"/>
          <w:sz w:val="21"/>
          <w:szCs w:val="21"/>
        </w:rPr>
        <w:t xml:space="preserve"> </w:t>
      </w:r>
      <w:r w:rsidRPr="007C2850">
        <w:rPr>
          <w:sz w:val="21"/>
          <w:szCs w:val="21"/>
        </w:rPr>
        <w:t>of</w:t>
      </w:r>
      <w:r w:rsidRPr="007C2850">
        <w:rPr>
          <w:spacing w:val="-1"/>
          <w:sz w:val="21"/>
          <w:szCs w:val="21"/>
        </w:rPr>
        <w:t xml:space="preserve"> </w:t>
      </w:r>
      <w:r w:rsidRPr="007C2850">
        <w:rPr>
          <w:sz w:val="21"/>
          <w:szCs w:val="21"/>
        </w:rPr>
        <w:t>solvents used</w:t>
      </w:r>
      <w:r w:rsidRPr="007C2850">
        <w:rPr>
          <w:spacing w:val="-1"/>
          <w:sz w:val="21"/>
          <w:szCs w:val="21"/>
        </w:rPr>
        <w:t xml:space="preserve"> </w:t>
      </w:r>
      <w:r w:rsidRPr="007C2850">
        <w:rPr>
          <w:sz w:val="21"/>
          <w:szCs w:val="21"/>
        </w:rPr>
        <w:t>for sample preparation and are commonly processed using the same procedures as the samples to be analyzed. The reagent blanks serve as a useful alert to systematic contamination. As the reagent blanks consist of high purity</w:t>
      </w:r>
      <w:r w:rsidRPr="007C2850">
        <w:rPr>
          <w:spacing w:val="-3"/>
          <w:sz w:val="21"/>
          <w:szCs w:val="21"/>
        </w:rPr>
        <w:t xml:space="preserve"> </w:t>
      </w:r>
      <w:r w:rsidRPr="007C2850">
        <w:rPr>
          <w:sz w:val="21"/>
          <w:szCs w:val="21"/>
        </w:rPr>
        <w:t>solvents and are analyzed using the same methods as the study samples, they are also used to wash the column and remove cumulative matrix effects throughout the study.</w:t>
      </w:r>
    </w:p>
    <w:p w14:paraId="4CE23A62" w14:textId="77777777" w:rsidR="00995107" w:rsidRPr="007C2850" w:rsidRDefault="00995107">
      <w:pPr>
        <w:pStyle w:val="a3"/>
        <w:spacing w:before="7"/>
        <w:rPr>
          <w:sz w:val="21"/>
          <w:szCs w:val="21"/>
        </w:rPr>
      </w:pPr>
    </w:p>
    <w:p w14:paraId="1DE68FE7" w14:textId="77777777" w:rsidR="00995107" w:rsidRPr="007C2850" w:rsidRDefault="00000000">
      <w:pPr>
        <w:pStyle w:val="a3"/>
        <w:spacing w:before="1" w:line="348" w:lineRule="auto"/>
        <w:ind w:left="220" w:right="276" w:firstLine="479"/>
        <w:jc w:val="both"/>
        <w:rPr>
          <w:sz w:val="21"/>
          <w:szCs w:val="21"/>
        </w:rPr>
      </w:pPr>
      <w:r w:rsidRPr="007C2850">
        <w:rPr>
          <w:sz w:val="21"/>
          <w:szCs w:val="21"/>
        </w:rPr>
        <w:t>The calibrators consist of a blank sample (matrix sample processed without internal standard), a zero sample (matrix sample processed with internal standard),</w:t>
      </w:r>
      <w:r w:rsidRPr="007C2850">
        <w:rPr>
          <w:spacing w:val="40"/>
          <w:sz w:val="21"/>
          <w:szCs w:val="21"/>
        </w:rPr>
        <w:t xml:space="preserve"> </w:t>
      </w:r>
      <w:r w:rsidRPr="007C2850">
        <w:rPr>
          <w:sz w:val="21"/>
          <w:szCs w:val="21"/>
        </w:rPr>
        <w:t>and a series of seven concentrations covering the expected range for the metabolites present in the specific biological samples. LLOQ and ULOQ are the lowest and highest concentration of the standard curve that can be measured with acceptable accuracy and precision.</w:t>
      </w:r>
    </w:p>
    <w:p w14:paraId="312B63A4" w14:textId="77777777" w:rsidR="00995107" w:rsidRPr="007C2850" w:rsidRDefault="00995107">
      <w:pPr>
        <w:pStyle w:val="a3"/>
        <w:rPr>
          <w:sz w:val="21"/>
          <w:szCs w:val="21"/>
        </w:rPr>
      </w:pPr>
    </w:p>
    <w:p w14:paraId="689A526F" w14:textId="77777777" w:rsidR="00995107" w:rsidRPr="007C2850" w:rsidRDefault="00995107">
      <w:pPr>
        <w:pStyle w:val="a3"/>
        <w:spacing w:before="9"/>
        <w:rPr>
          <w:sz w:val="21"/>
          <w:szCs w:val="21"/>
        </w:rPr>
      </w:pPr>
    </w:p>
    <w:p w14:paraId="03594D96" w14:textId="77777777" w:rsidR="00995107" w:rsidRPr="007C2850" w:rsidRDefault="00000000">
      <w:pPr>
        <w:pStyle w:val="2"/>
        <w:numPr>
          <w:ilvl w:val="0"/>
          <w:numId w:val="1"/>
        </w:numPr>
        <w:tabs>
          <w:tab w:val="left" w:pos="1211"/>
          <w:tab w:val="left" w:pos="1212"/>
        </w:tabs>
        <w:ind w:left="1211" w:hanging="567"/>
        <w:rPr>
          <w:sz w:val="21"/>
          <w:szCs w:val="21"/>
        </w:rPr>
      </w:pPr>
      <w:r w:rsidRPr="007C2850">
        <w:rPr>
          <w:sz w:val="21"/>
          <w:szCs w:val="21"/>
        </w:rPr>
        <w:t>Sample</w:t>
      </w:r>
      <w:r w:rsidRPr="007C2850">
        <w:rPr>
          <w:spacing w:val="-10"/>
          <w:sz w:val="21"/>
          <w:szCs w:val="21"/>
        </w:rPr>
        <w:t xml:space="preserve"> </w:t>
      </w:r>
      <w:r w:rsidRPr="007C2850">
        <w:rPr>
          <w:sz w:val="21"/>
          <w:szCs w:val="21"/>
        </w:rPr>
        <w:t>Run</w:t>
      </w:r>
      <w:r w:rsidRPr="007C2850">
        <w:rPr>
          <w:spacing w:val="-6"/>
          <w:sz w:val="21"/>
          <w:szCs w:val="21"/>
        </w:rPr>
        <w:t xml:space="preserve"> </w:t>
      </w:r>
      <w:r w:rsidRPr="007C2850">
        <w:rPr>
          <w:spacing w:val="-4"/>
          <w:sz w:val="21"/>
          <w:szCs w:val="21"/>
        </w:rPr>
        <w:t>Order</w:t>
      </w:r>
    </w:p>
    <w:p w14:paraId="14021E21" w14:textId="77777777" w:rsidR="00995107" w:rsidRPr="007C2850" w:rsidRDefault="00995107">
      <w:pPr>
        <w:pStyle w:val="a3"/>
        <w:rPr>
          <w:b/>
          <w:sz w:val="21"/>
          <w:szCs w:val="21"/>
        </w:rPr>
      </w:pPr>
    </w:p>
    <w:p w14:paraId="304A9907" w14:textId="77777777" w:rsidR="00995107" w:rsidRPr="007C2850" w:rsidRDefault="00000000">
      <w:pPr>
        <w:pStyle w:val="a3"/>
        <w:spacing w:before="262" w:line="348" w:lineRule="auto"/>
        <w:ind w:left="220" w:right="284" w:firstLine="479"/>
        <w:jc w:val="both"/>
        <w:rPr>
          <w:sz w:val="21"/>
          <w:szCs w:val="21"/>
        </w:rPr>
      </w:pPr>
      <w:r w:rsidRPr="007C2850">
        <w:rPr>
          <w:sz w:val="21"/>
          <w:szCs w:val="21"/>
        </w:rPr>
        <w:t>To</w:t>
      </w:r>
      <w:r w:rsidRPr="007C2850">
        <w:rPr>
          <w:spacing w:val="-1"/>
          <w:sz w:val="21"/>
          <w:szCs w:val="21"/>
        </w:rPr>
        <w:t xml:space="preserve"> </w:t>
      </w:r>
      <w:r w:rsidRPr="007C2850">
        <w:rPr>
          <w:sz w:val="21"/>
          <w:szCs w:val="21"/>
        </w:rPr>
        <w:t>diminish</w:t>
      </w:r>
      <w:r w:rsidRPr="007C2850">
        <w:rPr>
          <w:spacing w:val="-1"/>
          <w:sz w:val="21"/>
          <w:szCs w:val="21"/>
        </w:rPr>
        <w:t xml:space="preserve"> </w:t>
      </w:r>
      <w:r w:rsidRPr="007C2850">
        <w:rPr>
          <w:sz w:val="21"/>
          <w:szCs w:val="21"/>
        </w:rPr>
        <w:t>analytical bias</w:t>
      </w:r>
      <w:r w:rsidRPr="007C2850">
        <w:rPr>
          <w:spacing w:val="-1"/>
          <w:sz w:val="21"/>
          <w:szCs w:val="21"/>
        </w:rPr>
        <w:t xml:space="preserve"> </w:t>
      </w:r>
      <w:r w:rsidRPr="007C2850">
        <w:rPr>
          <w:sz w:val="21"/>
          <w:szCs w:val="21"/>
        </w:rPr>
        <w:t>within</w:t>
      </w:r>
      <w:r w:rsidRPr="007C2850">
        <w:rPr>
          <w:spacing w:val="-1"/>
          <w:sz w:val="21"/>
          <w:szCs w:val="21"/>
        </w:rPr>
        <w:t xml:space="preserve"> </w:t>
      </w:r>
      <w:r w:rsidRPr="007C2850">
        <w:rPr>
          <w:sz w:val="21"/>
          <w:szCs w:val="21"/>
        </w:rPr>
        <w:t>the</w:t>
      </w:r>
      <w:r w:rsidRPr="007C2850">
        <w:rPr>
          <w:spacing w:val="-1"/>
          <w:sz w:val="21"/>
          <w:szCs w:val="21"/>
        </w:rPr>
        <w:t xml:space="preserve"> </w:t>
      </w:r>
      <w:r w:rsidRPr="007C2850">
        <w:rPr>
          <w:sz w:val="21"/>
          <w:szCs w:val="21"/>
        </w:rPr>
        <w:t>entire analytical process, the</w:t>
      </w:r>
      <w:r w:rsidRPr="007C2850">
        <w:rPr>
          <w:spacing w:val="-2"/>
          <w:sz w:val="21"/>
          <w:szCs w:val="21"/>
        </w:rPr>
        <w:t xml:space="preserve"> </w:t>
      </w:r>
      <w:r w:rsidRPr="007C2850">
        <w:rPr>
          <w:sz w:val="21"/>
          <w:szCs w:val="21"/>
        </w:rPr>
        <w:t>samples were analyzed in group pairs but the groups were analyzed randomly. The QC samples, calibrators, and blank samples were analyzed across the entire sample set.</w:t>
      </w:r>
    </w:p>
    <w:p w14:paraId="38DD6E7F" w14:textId="77777777" w:rsidR="00995107" w:rsidRPr="007C2850" w:rsidRDefault="00995107">
      <w:pPr>
        <w:pStyle w:val="a3"/>
        <w:rPr>
          <w:sz w:val="21"/>
          <w:szCs w:val="21"/>
        </w:rPr>
      </w:pPr>
    </w:p>
    <w:p w14:paraId="21E4C685" w14:textId="77777777" w:rsidR="00995107" w:rsidRPr="007C2850" w:rsidRDefault="00995107">
      <w:pPr>
        <w:pStyle w:val="a3"/>
        <w:spacing w:before="9"/>
        <w:rPr>
          <w:sz w:val="21"/>
          <w:szCs w:val="21"/>
        </w:rPr>
      </w:pPr>
    </w:p>
    <w:p w14:paraId="60A0A1A0" w14:textId="77777777" w:rsidR="00995107" w:rsidRPr="007C2850" w:rsidRDefault="00000000">
      <w:pPr>
        <w:pStyle w:val="2"/>
        <w:numPr>
          <w:ilvl w:val="0"/>
          <w:numId w:val="1"/>
        </w:numPr>
        <w:tabs>
          <w:tab w:val="left" w:pos="1211"/>
          <w:tab w:val="left" w:pos="1212"/>
        </w:tabs>
        <w:ind w:left="1211" w:hanging="567"/>
        <w:rPr>
          <w:sz w:val="21"/>
          <w:szCs w:val="21"/>
        </w:rPr>
      </w:pPr>
      <w:r w:rsidRPr="007C2850">
        <w:rPr>
          <w:sz w:val="21"/>
          <w:szCs w:val="21"/>
        </w:rPr>
        <w:t>Sample</w:t>
      </w:r>
      <w:r w:rsidRPr="007C2850">
        <w:rPr>
          <w:spacing w:val="-16"/>
          <w:sz w:val="21"/>
          <w:szCs w:val="21"/>
        </w:rPr>
        <w:t xml:space="preserve"> </w:t>
      </w:r>
      <w:r w:rsidRPr="007C2850">
        <w:rPr>
          <w:sz w:val="21"/>
          <w:szCs w:val="21"/>
        </w:rPr>
        <w:t>Control</w:t>
      </w:r>
      <w:r w:rsidRPr="007C2850">
        <w:rPr>
          <w:spacing w:val="-15"/>
          <w:sz w:val="21"/>
          <w:szCs w:val="21"/>
        </w:rPr>
        <w:t xml:space="preserve"> </w:t>
      </w:r>
      <w:r w:rsidRPr="007C2850">
        <w:rPr>
          <w:sz w:val="21"/>
          <w:szCs w:val="21"/>
        </w:rPr>
        <w:t>Procedure</w:t>
      </w:r>
      <w:r w:rsidRPr="007C2850">
        <w:rPr>
          <w:spacing w:val="-16"/>
          <w:sz w:val="21"/>
          <w:szCs w:val="21"/>
        </w:rPr>
        <w:t xml:space="preserve"> </w:t>
      </w:r>
      <w:r w:rsidRPr="007C2850">
        <w:rPr>
          <w:sz w:val="21"/>
          <w:szCs w:val="21"/>
        </w:rPr>
        <w:t>(ISO9001,</w:t>
      </w:r>
      <w:r w:rsidRPr="007C2850">
        <w:rPr>
          <w:spacing w:val="-17"/>
          <w:sz w:val="21"/>
          <w:szCs w:val="21"/>
        </w:rPr>
        <w:t xml:space="preserve"> </w:t>
      </w:r>
      <w:r w:rsidRPr="007C2850">
        <w:rPr>
          <w:spacing w:val="-2"/>
          <w:sz w:val="21"/>
          <w:szCs w:val="21"/>
        </w:rPr>
        <w:t>QAIC/CN/170149)</w:t>
      </w:r>
    </w:p>
    <w:p w14:paraId="0D6551A4" w14:textId="77777777" w:rsidR="00995107" w:rsidRPr="007C2850" w:rsidRDefault="00000000">
      <w:pPr>
        <w:pStyle w:val="a3"/>
        <w:spacing w:before="232" w:line="348" w:lineRule="auto"/>
        <w:ind w:left="220" w:right="275" w:firstLine="479"/>
        <w:jc w:val="both"/>
        <w:rPr>
          <w:sz w:val="21"/>
          <w:szCs w:val="21"/>
        </w:rPr>
      </w:pPr>
      <w:r w:rsidRPr="007C2850">
        <w:rPr>
          <w:sz w:val="21"/>
          <w:szCs w:val="21"/>
        </w:rPr>
        <w:t xml:space="preserve">Each sample received was accessioned into </w:t>
      </w:r>
      <w:proofErr w:type="spellStart"/>
      <w:r w:rsidRPr="007C2850">
        <w:rPr>
          <w:sz w:val="21"/>
          <w:szCs w:val="21"/>
        </w:rPr>
        <w:t>Metabo</w:t>
      </w:r>
      <w:proofErr w:type="spellEnd"/>
      <w:r w:rsidRPr="007C2850">
        <w:rPr>
          <w:sz w:val="21"/>
          <w:szCs w:val="21"/>
        </w:rPr>
        <w:t>-Profile LIMS system and was assigned by the LIMS a unique identifier, which was associated with the original source identifier only. This identifier was used to track all sample handling, tasks, results</w:t>
      </w:r>
      <w:r w:rsidRPr="007C2850">
        <w:rPr>
          <w:spacing w:val="-2"/>
          <w:sz w:val="21"/>
          <w:szCs w:val="21"/>
        </w:rPr>
        <w:t xml:space="preserve"> </w:t>
      </w:r>
      <w:r w:rsidRPr="007C2850">
        <w:rPr>
          <w:sz w:val="21"/>
          <w:szCs w:val="21"/>
        </w:rPr>
        <w:t>etc.</w:t>
      </w:r>
      <w:r w:rsidRPr="007C2850">
        <w:rPr>
          <w:spacing w:val="-2"/>
          <w:sz w:val="21"/>
          <w:szCs w:val="21"/>
        </w:rPr>
        <w:t xml:space="preserve"> </w:t>
      </w:r>
      <w:r w:rsidRPr="007C2850">
        <w:rPr>
          <w:sz w:val="21"/>
          <w:szCs w:val="21"/>
        </w:rPr>
        <w:t>The</w:t>
      </w:r>
      <w:r w:rsidRPr="007C2850">
        <w:rPr>
          <w:spacing w:val="-4"/>
          <w:sz w:val="21"/>
          <w:szCs w:val="21"/>
        </w:rPr>
        <w:t xml:space="preserve"> </w:t>
      </w:r>
      <w:r w:rsidRPr="007C2850">
        <w:rPr>
          <w:sz w:val="21"/>
          <w:szCs w:val="21"/>
        </w:rPr>
        <w:t>samples</w:t>
      </w:r>
      <w:r w:rsidRPr="007C2850">
        <w:rPr>
          <w:spacing w:val="-2"/>
          <w:sz w:val="21"/>
          <w:szCs w:val="21"/>
        </w:rPr>
        <w:t xml:space="preserve"> </w:t>
      </w:r>
      <w:r w:rsidRPr="007C2850">
        <w:rPr>
          <w:sz w:val="21"/>
          <w:szCs w:val="21"/>
        </w:rPr>
        <w:t>and</w:t>
      </w:r>
      <w:r w:rsidRPr="007C2850">
        <w:rPr>
          <w:spacing w:val="-2"/>
          <w:sz w:val="21"/>
          <w:szCs w:val="21"/>
        </w:rPr>
        <w:t xml:space="preserve"> </w:t>
      </w:r>
      <w:r w:rsidRPr="007C2850">
        <w:rPr>
          <w:sz w:val="21"/>
          <w:szCs w:val="21"/>
        </w:rPr>
        <w:t>aliquots</w:t>
      </w:r>
      <w:r w:rsidRPr="007C2850">
        <w:rPr>
          <w:spacing w:val="-2"/>
          <w:sz w:val="21"/>
          <w:szCs w:val="21"/>
        </w:rPr>
        <w:t xml:space="preserve"> </w:t>
      </w:r>
      <w:r w:rsidRPr="007C2850">
        <w:rPr>
          <w:sz w:val="21"/>
          <w:szCs w:val="21"/>
        </w:rPr>
        <w:t>were</w:t>
      </w:r>
      <w:r w:rsidRPr="007C2850">
        <w:rPr>
          <w:spacing w:val="-5"/>
          <w:sz w:val="21"/>
          <w:szCs w:val="21"/>
        </w:rPr>
        <w:t xml:space="preserve"> </w:t>
      </w:r>
      <w:r w:rsidRPr="007C2850">
        <w:rPr>
          <w:sz w:val="21"/>
          <w:szCs w:val="21"/>
        </w:rPr>
        <w:t>bar-coded</w:t>
      </w:r>
      <w:r w:rsidRPr="007C2850">
        <w:rPr>
          <w:spacing w:val="-3"/>
          <w:sz w:val="21"/>
          <w:szCs w:val="21"/>
        </w:rPr>
        <w:t xml:space="preserve"> </w:t>
      </w:r>
      <w:r w:rsidRPr="007C2850">
        <w:rPr>
          <w:sz w:val="21"/>
          <w:szCs w:val="21"/>
        </w:rPr>
        <w:t>and</w:t>
      </w:r>
      <w:r w:rsidRPr="007C2850">
        <w:rPr>
          <w:spacing w:val="-3"/>
          <w:sz w:val="21"/>
          <w:szCs w:val="21"/>
        </w:rPr>
        <w:t xml:space="preserve"> </w:t>
      </w:r>
      <w:r w:rsidRPr="007C2850">
        <w:rPr>
          <w:sz w:val="21"/>
          <w:szCs w:val="21"/>
        </w:rPr>
        <w:t>tracked</w:t>
      </w:r>
      <w:r w:rsidRPr="007C2850">
        <w:rPr>
          <w:spacing w:val="-3"/>
          <w:sz w:val="21"/>
          <w:szCs w:val="21"/>
        </w:rPr>
        <w:t xml:space="preserve"> </w:t>
      </w:r>
      <w:r w:rsidRPr="007C2850">
        <w:rPr>
          <w:sz w:val="21"/>
          <w:szCs w:val="21"/>
        </w:rPr>
        <w:t>by</w:t>
      </w:r>
      <w:r w:rsidRPr="007C2850">
        <w:rPr>
          <w:spacing w:val="-8"/>
          <w:sz w:val="21"/>
          <w:szCs w:val="21"/>
        </w:rPr>
        <w:t xml:space="preserve"> </w:t>
      </w:r>
      <w:r w:rsidRPr="007C2850">
        <w:rPr>
          <w:sz w:val="21"/>
          <w:szCs w:val="21"/>
        </w:rPr>
        <w:t>the</w:t>
      </w:r>
      <w:r w:rsidRPr="007C2850">
        <w:rPr>
          <w:spacing w:val="-2"/>
          <w:sz w:val="21"/>
          <w:szCs w:val="21"/>
        </w:rPr>
        <w:t xml:space="preserve"> </w:t>
      </w:r>
      <w:r w:rsidRPr="007C2850">
        <w:rPr>
          <w:sz w:val="21"/>
          <w:szCs w:val="21"/>
        </w:rPr>
        <w:t>LIMS</w:t>
      </w:r>
      <w:r w:rsidRPr="007C2850">
        <w:rPr>
          <w:spacing w:val="-2"/>
          <w:sz w:val="21"/>
          <w:szCs w:val="21"/>
        </w:rPr>
        <w:t xml:space="preserve"> </w:t>
      </w:r>
      <w:r w:rsidRPr="007C2850">
        <w:rPr>
          <w:sz w:val="21"/>
          <w:szCs w:val="21"/>
        </w:rPr>
        <w:t xml:space="preserve">system. All portions of any sample were automatically assigned their own unique identifiers by the LIMS when a new task was created; the relationship of these samples was also tracked. All samples were maintained at -80 °C until processed. </w:t>
      </w:r>
      <w:proofErr w:type="spellStart"/>
      <w:r w:rsidRPr="007C2850">
        <w:rPr>
          <w:sz w:val="21"/>
          <w:szCs w:val="21"/>
        </w:rPr>
        <w:t>Metabo</w:t>
      </w:r>
      <w:proofErr w:type="spellEnd"/>
      <w:r w:rsidRPr="007C2850">
        <w:rPr>
          <w:spacing w:val="-15"/>
          <w:sz w:val="21"/>
          <w:szCs w:val="21"/>
        </w:rPr>
        <w:t xml:space="preserve"> </w:t>
      </w:r>
      <w:r w:rsidRPr="007C2850">
        <w:rPr>
          <w:sz w:val="21"/>
          <w:szCs w:val="21"/>
        </w:rPr>
        <w:t>-Profile will help</w:t>
      </w:r>
      <w:r w:rsidRPr="007C2850">
        <w:rPr>
          <w:spacing w:val="38"/>
          <w:sz w:val="21"/>
          <w:szCs w:val="21"/>
        </w:rPr>
        <w:t xml:space="preserve"> </w:t>
      </w:r>
      <w:r w:rsidRPr="007C2850">
        <w:rPr>
          <w:sz w:val="21"/>
          <w:szCs w:val="21"/>
        </w:rPr>
        <w:t>customers</w:t>
      </w:r>
      <w:r w:rsidRPr="007C2850">
        <w:rPr>
          <w:spacing w:val="39"/>
          <w:sz w:val="21"/>
          <w:szCs w:val="21"/>
        </w:rPr>
        <w:t xml:space="preserve"> </w:t>
      </w:r>
      <w:r w:rsidRPr="007C2850">
        <w:rPr>
          <w:sz w:val="21"/>
          <w:szCs w:val="21"/>
        </w:rPr>
        <w:t>store</w:t>
      </w:r>
      <w:r w:rsidRPr="007C2850">
        <w:rPr>
          <w:spacing w:val="40"/>
          <w:sz w:val="21"/>
          <w:szCs w:val="21"/>
        </w:rPr>
        <w:t xml:space="preserve"> </w:t>
      </w:r>
      <w:r w:rsidRPr="007C2850">
        <w:rPr>
          <w:sz w:val="21"/>
          <w:szCs w:val="21"/>
        </w:rPr>
        <w:t>the</w:t>
      </w:r>
      <w:r w:rsidRPr="007C2850">
        <w:rPr>
          <w:spacing w:val="41"/>
          <w:sz w:val="21"/>
          <w:szCs w:val="21"/>
        </w:rPr>
        <w:t xml:space="preserve"> </w:t>
      </w:r>
      <w:r w:rsidRPr="007C2850">
        <w:rPr>
          <w:sz w:val="21"/>
          <w:szCs w:val="21"/>
        </w:rPr>
        <w:t>remaining</w:t>
      </w:r>
      <w:r w:rsidRPr="007C2850">
        <w:rPr>
          <w:spacing w:val="38"/>
          <w:sz w:val="21"/>
          <w:szCs w:val="21"/>
        </w:rPr>
        <w:t xml:space="preserve"> </w:t>
      </w:r>
      <w:r w:rsidRPr="007C2850">
        <w:rPr>
          <w:sz w:val="21"/>
          <w:szCs w:val="21"/>
        </w:rPr>
        <w:t>samples</w:t>
      </w:r>
      <w:r w:rsidRPr="007C2850">
        <w:rPr>
          <w:spacing w:val="40"/>
          <w:sz w:val="21"/>
          <w:szCs w:val="21"/>
        </w:rPr>
        <w:t xml:space="preserve"> </w:t>
      </w:r>
      <w:r w:rsidRPr="007C2850">
        <w:rPr>
          <w:sz w:val="21"/>
          <w:szCs w:val="21"/>
        </w:rPr>
        <w:t>for</w:t>
      </w:r>
      <w:r w:rsidRPr="007C2850">
        <w:rPr>
          <w:spacing w:val="40"/>
          <w:sz w:val="21"/>
          <w:szCs w:val="21"/>
        </w:rPr>
        <w:t xml:space="preserve"> </w:t>
      </w:r>
      <w:r w:rsidRPr="007C2850">
        <w:rPr>
          <w:sz w:val="21"/>
          <w:szCs w:val="21"/>
        </w:rPr>
        <w:t>up</w:t>
      </w:r>
      <w:r w:rsidRPr="007C2850">
        <w:rPr>
          <w:spacing w:val="39"/>
          <w:sz w:val="21"/>
          <w:szCs w:val="21"/>
        </w:rPr>
        <w:t xml:space="preserve"> </w:t>
      </w:r>
      <w:r w:rsidRPr="007C2850">
        <w:rPr>
          <w:sz w:val="21"/>
          <w:szCs w:val="21"/>
        </w:rPr>
        <w:t>to</w:t>
      </w:r>
      <w:r w:rsidRPr="007C2850">
        <w:rPr>
          <w:spacing w:val="40"/>
          <w:sz w:val="21"/>
          <w:szCs w:val="21"/>
        </w:rPr>
        <w:t xml:space="preserve"> </w:t>
      </w:r>
      <w:r w:rsidRPr="007C2850">
        <w:rPr>
          <w:sz w:val="21"/>
          <w:szCs w:val="21"/>
        </w:rPr>
        <w:t>six</w:t>
      </w:r>
      <w:r w:rsidRPr="007C2850">
        <w:rPr>
          <w:spacing w:val="42"/>
          <w:sz w:val="21"/>
          <w:szCs w:val="21"/>
        </w:rPr>
        <w:t xml:space="preserve"> </w:t>
      </w:r>
      <w:r w:rsidRPr="007C2850">
        <w:rPr>
          <w:sz w:val="21"/>
          <w:szCs w:val="21"/>
        </w:rPr>
        <w:t>months</w:t>
      </w:r>
      <w:r w:rsidRPr="007C2850">
        <w:rPr>
          <w:spacing w:val="40"/>
          <w:sz w:val="21"/>
          <w:szCs w:val="21"/>
        </w:rPr>
        <w:t xml:space="preserve"> </w:t>
      </w:r>
      <w:r w:rsidRPr="007C2850">
        <w:rPr>
          <w:sz w:val="21"/>
          <w:szCs w:val="21"/>
        </w:rPr>
        <w:t>before</w:t>
      </w:r>
      <w:r w:rsidRPr="007C2850">
        <w:rPr>
          <w:spacing w:val="41"/>
          <w:sz w:val="21"/>
          <w:szCs w:val="21"/>
        </w:rPr>
        <w:t xml:space="preserve"> </w:t>
      </w:r>
      <w:r w:rsidRPr="007C2850">
        <w:rPr>
          <w:sz w:val="21"/>
          <w:szCs w:val="21"/>
        </w:rPr>
        <w:t>return</w:t>
      </w:r>
      <w:r w:rsidRPr="007C2850">
        <w:rPr>
          <w:spacing w:val="40"/>
          <w:sz w:val="21"/>
          <w:szCs w:val="21"/>
        </w:rPr>
        <w:t xml:space="preserve"> </w:t>
      </w:r>
      <w:r w:rsidRPr="007C2850">
        <w:rPr>
          <w:spacing w:val="-5"/>
          <w:sz w:val="21"/>
          <w:szCs w:val="21"/>
        </w:rPr>
        <w:t>or</w:t>
      </w:r>
    </w:p>
    <w:p w14:paraId="02F9C43E" w14:textId="77777777" w:rsidR="00995107" w:rsidRPr="007C2850" w:rsidRDefault="00995107">
      <w:pPr>
        <w:spacing w:line="348" w:lineRule="auto"/>
        <w:jc w:val="both"/>
        <w:rPr>
          <w:sz w:val="21"/>
          <w:szCs w:val="21"/>
        </w:rPr>
        <w:sectPr w:rsidR="00995107" w:rsidRPr="007C2850">
          <w:pgSz w:w="11910" w:h="16840"/>
          <w:pgMar w:top="2040" w:right="1520" w:bottom="280" w:left="1580" w:header="852" w:footer="0" w:gutter="0"/>
          <w:cols w:space="720"/>
        </w:sectPr>
      </w:pPr>
    </w:p>
    <w:p w14:paraId="42EA32D3" w14:textId="77777777" w:rsidR="00995107" w:rsidRPr="007C2850" w:rsidRDefault="00000000">
      <w:pPr>
        <w:pStyle w:val="a3"/>
        <w:spacing w:before="95"/>
        <w:ind w:left="220"/>
        <w:jc w:val="both"/>
        <w:rPr>
          <w:sz w:val="21"/>
          <w:szCs w:val="21"/>
        </w:rPr>
      </w:pPr>
      <w:r w:rsidRPr="007C2850">
        <w:rPr>
          <w:sz w:val="21"/>
          <w:szCs w:val="21"/>
        </w:rPr>
        <w:lastRenderedPageBreak/>
        <w:t>disposal.</w:t>
      </w:r>
      <w:r w:rsidRPr="007C2850">
        <w:rPr>
          <w:spacing w:val="-15"/>
          <w:sz w:val="21"/>
          <w:szCs w:val="21"/>
        </w:rPr>
        <w:t xml:space="preserve"> </w:t>
      </w:r>
      <w:r w:rsidRPr="007C2850">
        <w:rPr>
          <w:sz w:val="21"/>
          <w:szCs w:val="21"/>
        </w:rPr>
        <w:t>A</w:t>
      </w:r>
      <w:r w:rsidRPr="007C2850">
        <w:rPr>
          <w:spacing w:val="-15"/>
          <w:sz w:val="21"/>
          <w:szCs w:val="21"/>
        </w:rPr>
        <w:t xml:space="preserve"> </w:t>
      </w:r>
      <w:r w:rsidRPr="007C2850">
        <w:rPr>
          <w:sz w:val="21"/>
          <w:szCs w:val="21"/>
        </w:rPr>
        <w:t>formal</w:t>
      </w:r>
      <w:r w:rsidRPr="007C2850">
        <w:rPr>
          <w:spacing w:val="-4"/>
          <w:sz w:val="21"/>
          <w:szCs w:val="21"/>
        </w:rPr>
        <w:t xml:space="preserve"> </w:t>
      </w:r>
      <w:r w:rsidRPr="007C2850">
        <w:rPr>
          <w:sz w:val="21"/>
          <w:szCs w:val="21"/>
        </w:rPr>
        <w:t>disposal</w:t>
      </w:r>
      <w:r w:rsidRPr="007C2850">
        <w:rPr>
          <w:spacing w:val="-2"/>
          <w:sz w:val="21"/>
          <w:szCs w:val="21"/>
        </w:rPr>
        <w:t xml:space="preserve"> </w:t>
      </w:r>
      <w:r w:rsidRPr="007C2850">
        <w:rPr>
          <w:sz w:val="21"/>
          <w:szCs w:val="21"/>
        </w:rPr>
        <w:t>form</w:t>
      </w:r>
      <w:r w:rsidRPr="007C2850">
        <w:rPr>
          <w:spacing w:val="-1"/>
          <w:sz w:val="21"/>
          <w:szCs w:val="21"/>
        </w:rPr>
        <w:t xml:space="preserve"> </w:t>
      </w:r>
      <w:r w:rsidRPr="007C2850">
        <w:rPr>
          <w:sz w:val="21"/>
          <w:szCs w:val="21"/>
        </w:rPr>
        <w:t>authorized</w:t>
      </w:r>
      <w:r w:rsidRPr="007C2850">
        <w:rPr>
          <w:spacing w:val="-2"/>
          <w:sz w:val="21"/>
          <w:szCs w:val="21"/>
        </w:rPr>
        <w:t xml:space="preserve"> </w:t>
      </w:r>
      <w:r w:rsidRPr="007C2850">
        <w:rPr>
          <w:sz w:val="21"/>
          <w:szCs w:val="21"/>
        </w:rPr>
        <w:t>by</w:t>
      </w:r>
      <w:r w:rsidRPr="007C2850">
        <w:rPr>
          <w:spacing w:val="-6"/>
          <w:sz w:val="21"/>
          <w:szCs w:val="21"/>
        </w:rPr>
        <w:t xml:space="preserve"> </w:t>
      </w:r>
      <w:r w:rsidRPr="007C2850">
        <w:rPr>
          <w:sz w:val="21"/>
          <w:szCs w:val="21"/>
        </w:rPr>
        <w:t>the</w:t>
      </w:r>
      <w:r w:rsidRPr="007C2850">
        <w:rPr>
          <w:spacing w:val="2"/>
          <w:sz w:val="21"/>
          <w:szCs w:val="21"/>
        </w:rPr>
        <w:t xml:space="preserve"> </w:t>
      </w:r>
      <w:r w:rsidRPr="007C2850">
        <w:rPr>
          <w:sz w:val="21"/>
          <w:szCs w:val="21"/>
        </w:rPr>
        <w:t>customer</w:t>
      </w:r>
      <w:r w:rsidRPr="007C2850">
        <w:rPr>
          <w:spacing w:val="-2"/>
          <w:sz w:val="21"/>
          <w:szCs w:val="21"/>
        </w:rPr>
        <w:t xml:space="preserve"> </w:t>
      </w:r>
      <w:r w:rsidRPr="007C2850">
        <w:rPr>
          <w:sz w:val="21"/>
          <w:szCs w:val="21"/>
        </w:rPr>
        <w:t>should</w:t>
      </w:r>
      <w:r w:rsidRPr="007C2850">
        <w:rPr>
          <w:spacing w:val="-2"/>
          <w:sz w:val="21"/>
          <w:szCs w:val="21"/>
        </w:rPr>
        <w:t xml:space="preserve"> </w:t>
      </w:r>
      <w:r w:rsidRPr="007C2850">
        <w:rPr>
          <w:sz w:val="21"/>
          <w:szCs w:val="21"/>
        </w:rPr>
        <w:t>be</w:t>
      </w:r>
      <w:r w:rsidRPr="007C2850">
        <w:rPr>
          <w:spacing w:val="-2"/>
          <w:sz w:val="21"/>
          <w:szCs w:val="21"/>
        </w:rPr>
        <w:t xml:space="preserve"> acquired.</w:t>
      </w:r>
    </w:p>
    <w:p w14:paraId="2DAC9A41" w14:textId="77777777" w:rsidR="00995107" w:rsidRPr="007C2850" w:rsidRDefault="00995107">
      <w:pPr>
        <w:pStyle w:val="a3"/>
        <w:spacing w:before="9"/>
        <w:rPr>
          <w:sz w:val="21"/>
          <w:szCs w:val="21"/>
        </w:rPr>
      </w:pPr>
    </w:p>
    <w:p w14:paraId="51A672AC" w14:textId="77777777" w:rsidR="00995107" w:rsidRPr="007C2850" w:rsidRDefault="00000000">
      <w:pPr>
        <w:pStyle w:val="2"/>
        <w:numPr>
          <w:ilvl w:val="0"/>
          <w:numId w:val="1"/>
        </w:numPr>
        <w:tabs>
          <w:tab w:val="left" w:pos="1211"/>
          <w:tab w:val="left" w:pos="1212"/>
        </w:tabs>
        <w:spacing w:before="1"/>
        <w:ind w:left="1211" w:hanging="567"/>
        <w:rPr>
          <w:sz w:val="21"/>
          <w:szCs w:val="21"/>
        </w:rPr>
      </w:pPr>
      <w:r w:rsidRPr="007C2850">
        <w:rPr>
          <w:sz w:val="21"/>
          <w:szCs w:val="21"/>
        </w:rPr>
        <w:t>Data</w:t>
      </w:r>
      <w:r w:rsidRPr="007C2850">
        <w:rPr>
          <w:spacing w:val="-14"/>
          <w:sz w:val="21"/>
          <w:szCs w:val="21"/>
        </w:rPr>
        <w:t xml:space="preserve"> </w:t>
      </w:r>
      <w:r w:rsidRPr="007C2850">
        <w:rPr>
          <w:sz w:val="21"/>
          <w:szCs w:val="21"/>
        </w:rPr>
        <w:t>Control</w:t>
      </w:r>
      <w:r w:rsidRPr="007C2850">
        <w:rPr>
          <w:spacing w:val="-15"/>
          <w:sz w:val="21"/>
          <w:szCs w:val="21"/>
        </w:rPr>
        <w:t xml:space="preserve"> </w:t>
      </w:r>
      <w:r w:rsidRPr="007C2850">
        <w:rPr>
          <w:sz w:val="21"/>
          <w:szCs w:val="21"/>
        </w:rPr>
        <w:t>Procedure</w:t>
      </w:r>
      <w:r w:rsidRPr="007C2850">
        <w:rPr>
          <w:spacing w:val="-15"/>
          <w:sz w:val="21"/>
          <w:szCs w:val="21"/>
        </w:rPr>
        <w:t xml:space="preserve"> </w:t>
      </w:r>
      <w:r w:rsidRPr="007C2850">
        <w:rPr>
          <w:sz w:val="21"/>
          <w:szCs w:val="21"/>
        </w:rPr>
        <w:t>(ISO9001,</w:t>
      </w:r>
      <w:r w:rsidRPr="007C2850">
        <w:rPr>
          <w:spacing w:val="-16"/>
          <w:sz w:val="21"/>
          <w:szCs w:val="21"/>
        </w:rPr>
        <w:t xml:space="preserve"> </w:t>
      </w:r>
      <w:r w:rsidRPr="007C2850">
        <w:rPr>
          <w:spacing w:val="-2"/>
          <w:sz w:val="21"/>
          <w:szCs w:val="21"/>
        </w:rPr>
        <w:t>QAIC/CN/170149)</w:t>
      </w:r>
    </w:p>
    <w:p w14:paraId="798A2020" w14:textId="783ACF76" w:rsidR="00995107" w:rsidRPr="007C2850" w:rsidRDefault="00000000">
      <w:pPr>
        <w:pStyle w:val="a3"/>
        <w:spacing w:before="232" w:line="348" w:lineRule="auto"/>
        <w:ind w:left="220" w:right="280" w:firstLine="479"/>
        <w:jc w:val="both"/>
        <w:rPr>
          <w:sz w:val="21"/>
          <w:szCs w:val="21"/>
        </w:rPr>
      </w:pPr>
      <w:bookmarkStart w:id="3" w:name="_Hlk173870296"/>
      <w:r w:rsidRPr="007C2850">
        <w:rPr>
          <w:sz w:val="21"/>
          <w:szCs w:val="21"/>
        </w:rPr>
        <w:t>The data retained on instrument control computers are immediately</w:t>
      </w:r>
      <w:r w:rsidRPr="007C2850">
        <w:rPr>
          <w:spacing w:val="-3"/>
          <w:sz w:val="21"/>
          <w:szCs w:val="21"/>
        </w:rPr>
        <w:t xml:space="preserve"> </w:t>
      </w:r>
      <w:r w:rsidRPr="007C2850">
        <w:rPr>
          <w:sz w:val="21"/>
          <w:szCs w:val="21"/>
        </w:rPr>
        <w:t>removed and transferred</w:t>
      </w:r>
      <w:r w:rsidRPr="007C2850">
        <w:rPr>
          <w:spacing w:val="-1"/>
          <w:sz w:val="21"/>
          <w:szCs w:val="21"/>
        </w:rPr>
        <w:t xml:space="preserve"> </w:t>
      </w:r>
      <w:r w:rsidRPr="007C2850">
        <w:rPr>
          <w:sz w:val="21"/>
          <w:szCs w:val="21"/>
        </w:rPr>
        <w:t>to</w:t>
      </w:r>
      <w:r w:rsidRPr="007C2850">
        <w:rPr>
          <w:spacing w:val="-1"/>
          <w:sz w:val="21"/>
          <w:szCs w:val="21"/>
        </w:rPr>
        <w:t xml:space="preserve"> </w:t>
      </w:r>
      <w:r w:rsidRPr="007C2850">
        <w:rPr>
          <w:sz w:val="21"/>
          <w:szCs w:val="21"/>
        </w:rPr>
        <w:t>a</w:t>
      </w:r>
      <w:r w:rsidRPr="007C2850">
        <w:rPr>
          <w:spacing w:val="-2"/>
          <w:sz w:val="21"/>
          <w:szCs w:val="21"/>
        </w:rPr>
        <w:t xml:space="preserve"> </w:t>
      </w:r>
      <w:r w:rsidRPr="007C2850">
        <w:rPr>
          <w:sz w:val="21"/>
          <w:szCs w:val="21"/>
        </w:rPr>
        <w:t>local</w:t>
      </w:r>
      <w:r w:rsidRPr="007C2850">
        <w:rPr>
          <w:spacing w:val="-1"/>
          <w:sz w:val="21"/>
          <w:szCs w:val="21"/>
        </w:rPr>
        <w:t xml:space="preserve"> </w:t>
      </w:r>
      <w:r w:rsidRPr="007C2850">
        <w:rPr>
          <w:sz w:val="21"/>
          <w:szCs w:val="21"/>
        </w:rPr>
        <w:t>data server</w:t>
      </w:r>
      <w:r w:rsidRPr="007C2850">
        <w:rPr>
          <w:spacing w:val="-2"/>
          <w:sz w:val="21"/>
          <w:szCs w:val="21"/>
        </w:rPr>
        <w:t xml:space="preserve"> </w:t>
      </w:r>
      <w:r w:rsidRPr="007C2850">
        <w:rPr>
          <w:sz w:val="21"/>
          <w:szCs w:val="21"/>
        </w:rPr>
        <w:t>(</w:t>
      </w:r>
      <w:proofErr w:type="spellStart"/>
      <w:r w:rsidRPr="007C2850">
        <w:rPr>
          <w:sz w:val="21"/>
          <w:szCs w:val="21"/>
        </w:rPr>
        <w:t>Metabo</w:t>
      </w:r>
      <w:proofErr w:type="spellEnd"/>
      <w:r w:rsidRPr="007C2850">
        <w:rPr>
          <w:sz w:val="21"/>
          <w:szCs w:val="21"/>
        </w:rPr>
        <w:t>-Profile) for</w:t>
      </w:r>
      <w:r w:rsidRPr="007C2850">
        <w:rPr>
          <w:spacing w:val="-3"/>
          <w:sz w:val="21"/>
          <w:szCs w:val="21"/>
        </w:rPr>
        <w:t xml:space="preserve"> </w:t>
      </w:r>
      <w:r w:rsidRPr="007C2850">
        <w:rPr>
          <w:sz w:val="21"/>
          <w:szCs w:val="21"/>
        </w:rPr>
        <w:t>further</w:t>
      </w:r>
      <w:r w:rsidRPr="007C2850">
        <w:rPr>
          <w:spacing w:val="-3"/>
          <w:sz w:val="21"/>
          <w:szCs w:val="21"/>
        </w:rPr>
        <w:t xml:space="preserve"> </w:t>
      </w:r>
      <w:r w:rsidRPr="007C2850">
        <w:rPr>
          <w:sz w:val="21"/>
          <w:szCs w:val="21"/>
        </w:rPr>
        <w:t>data</w:t>
      </w:r>
      <w:r w:rsidRPr="007C2850">
        <w:rPr>
          <w:spacing w:val="-2"/>
          <w:sz w:val="21"/>
          <w:szCs w:val="21"/>
        </w:rPr>
        <w:t xml:space="preserve"> </w:t>
      </w:r>
      <w:r w:rsidRPr="007C2850">
        <w:rPr>
          <w:sz w:val="21"/>
          <w:szCs w:val="21"/>
        </w:rPr>
        <w:t>analysis</w:t>
      </w:r>
      <w:r w:rsidRPr="007C2850">
        <w:rPr>
          <w:spacing w:val="-1"/>
          <w:sz w:val="21"/>
          <w:szCs w:val="21"/>
        </w:rPr>
        <w:t xml:space="preserve"> </w:t>
      </w:r>
      <w:r w:rsidRPr="007C2850">
        <w:rPr>
          <w:sz w:val="21"/>
          <w:szCs w:val="21"/>
        </w:rPr>
        <w:t>located</w:t>
      </w:r>
      <w:r w:rsidRPr="007C2850">
        <w:rPr>
          <w:spacing w:val="-2"/>
          <w:sz w:val="21"/>
          <w:szCs w:val="21"/>
        </w:rPr>
        <w:t xml:space="preserve"> </w:t>
      </w:r>
      <w:r w:rsidRPr="007C2850">
        <w:rPr>
          <w:sz w:val="21"/>
          <w:szCs w:val="21"/>
        </w:rPr>
        <w:t>in</w:t>
      </w:r>
      <w:r w:rsidRPr="007C2850">
        <w:rPr>
          <w:spacing w:val="-1"/>
          <w:sz w:val="21"/>
          <w:szCs w:val="21"/>
        </w:rPr>
        <w:t xml:space="preserve"> </w:t>
      </w:r>
      <w:r w:rsidRPr="007C2850">
        <w:rPr>
          <w:sz w:val="21"/>
          <w:szCs w:val="21"/>
        </w:rPr>
        <w:t xml:space="preserve">a locked room. </w:t>
      </w:r>
      <w:proofErr w:type="spellStart"/>
      <w:r w:rsidRPr="007C2850">
        <w:rPr>
          <w:sz w:val="21"/>
          <w:szCs w:val="21"/>
        </w:rPr>
        <w:t>Metabo</w:t>
      </w:r>
      <w:proofErr w:type="spellEnd"/>
      <w:r w:rsidRPr="007C2850">
        <w:rPr>
          <w:sz w:val="21"/>
          <w:szCs w:val="21"/>
        </w:rPr>
        <w:t>-Profile will not share any information with other customers</w:t>
      </w:r>
      <w:r w:rsidRPr="007C2850">
        <w:rPr>
          <w:spacing w:val="40"/>
          <w:sz w:val="21"/>
          <w:szCs w:val="21"/>
        </w:rPr>
        <w:t xml:space="preserve"> </w:t>
      </w:r>
      <w:r w:rsidRPr="007C2850">
        <w:rPr>
          <w:sz w:val="21"/>
          <w:szCs w:val="21"/>
        </w:rPr>
        <w:t>until</w:t>
      </w:r>
      <w:r w:rsidRPr="007C2850">
        <w:rPr>
          <w:spacing w:val="-2"/>
          <w:sz w:val="21"/>
          <w:szCs w:val="21"/>
        </w:rPr>
        <w:t xml:space="preserve"> </w:t>
      </w:r>
      <w:r w:rsidRPr="007C2850">
        <w:rPr>
          <w:sz w:val="21"/>
          <w:szCs w:val="21"/>
        </w:rPr>
        <w:t>permitted.</w:t>
      </w:r>
      <w:r w:rsidRPr="007C2850">
        <w:rPr>
          <w:spacing w:val="-6"/>
          <w:sz w:val="21"/>
          <w:szCs w:val="21"/>
        </w:rPr>
        <w:t xml:space="preserve"> </w:t>
      </w:r>
      <w:r w:rsidRPr="007C2850">
        <w:rPr>
          <w:sz w:val="21"/>
          <w:szCs w:val="21"/>
        </w:rPr>
        <w:t>The</w:t>
      </w:r>
      <w:r w:rsidRPr="007C2850">
        <w:rPr>
          <w:spacing w:val="-4"/>
          <w:sz w:val="21"/>
          <w:szCs w:val="21"/>
        </w:rPr>
        <w:t xml:space="preserve"> </w:t>
      </w:r>
      <w:r w:rsidRPr="007C2850">
        <w:rPr>
          <w:sz w:val="21"/>
          <w:szCs w:val="21"/>
        </w:rPr>
        <w:t>data will</w:t>
      </w:r>
      <w:r w:rsidRPr="007C2850">
        <w:rPr>
          <w:spacing w:val="-2"/>
          <w:sz w:val="21"/>
          <w:szCs w:val="21"/>
        </w:rPr>
        <w:t xml:space="preserve"> </w:t>
      </w:r>
      <w:r w:rsidRPr="007C2850">
        <w:rPr>
          <w:sz w:val="21"/>
          <w:szCs w:val="21"/>
        </w:rPr>
        <w:t>be</w:t>
      </w:r>
      <w:r w:rsidRPr="007C2850">
        <w:rPr>
          <w:spacing w:val="-2"/>
          <w:sz w:val="21"/>
          <w:szCs w:val="21"/>
        </w:rPr>
        <w:t xml:space="preserve"> </w:t>
      </w:r>
      <w:r w:rsidRPr="007C2850">
        <w:rPr>
          <w:sz w:val="21"/>
          <w:szCs w:val="21"/>
        </w:rPr>
        <w:t>retained</w:t>
      </w:r>
      <w:r w:rsidRPr="007C2850">
        <w:rPr>
          <w:spacing w:val="-1"/>
          <w:sz w:val="21"/>
          <w:szCs w:val="21"/>
        </w:rPr>
        <w:t xml:space="preserve"> </w:t>
      </w:r>
      <w:r w:rsidRPr="007C2850">
        <w:rPr>
          <w:sz w:val="21"/>
          <w:szCs w:val="21"/>
        </w:rPr>
        <w:t>on</w:t>
      </w:r>
      <w:r w:rsidRPr="007C2850">
        <w:rPr>
          <w:spacing w:val="-2"/>
          <w:sz w:val="21"/>
          <w:szCs w:val="21"/>
        </w:rPr>
        <w:t xml:space="preserve"> </w:t>
      </w:r>
      <w:proofErr w:type="spellStart"/>
      <w:r w:rsidRPr="007C2850">
        <w:rPr>
          <w:sz w:val="21"/>
          <w:szCs w:val="21"/>
        </w:rPr>
        <w:t>Metabo</w:t>
      </w:r>
      <w:proofErr w:type="spellEnd"/>
      <w:r w:rsidRPr="007C2850">
        <w:rPr>
          <w:sz w:val="21"/>
          <w:szCs w:val="21"/>
        </w:rPr>
        <w:t>-Profile</w:t>
      </w:r>
      <w:r w:rsidRPr="007C2850">
        <w:rPr>
          <w:spacing w:val="-3"/>
          <w:sz w:val="21"/>
          <w:szCs w:val="21"/>
        </w:rPr>
        <w:t xml:space="preserve"> </w:t>
      </w:r>
      <w:r w:rsidRPr="007C2850">
        <w:rPr>
          <w:sz w:val="21"/>
          <w:szCs w:val="21"/>
        </w:rPr>
        <w:t>server</w:t>
      </w:r>
      <w:r w:rsidRPr="007C2850">
        <w:rPr>
          <w:spacing w:val="-1"/>
          <w:sz w:val="21"/>
          <w:szCs w:val="21"/>
        </w:rPr>
        <w:t xml:space="preserve"> </w:t>
      </w:r>
      <w:r w:rsidRPr="007C2850">
        <w:rPr>
          <w:sz w:val="21"/>
          <w:szCs w:val="21"/>
        </w:rPr>
        <w:t>for</w:t>
      </w:r>
      <w:r w:rsidRPr="007C2850">
        <w:rPr>
          <w:spacing w:val="-3"/>
          <w:sz w:val="21"/>
          <w:szCs w:val="21"/>
        </w:rPr>
        <w:t xml:space="preserve"> </w:t>
      </w:r>
      <w:r w:rsidRPr="007C2850">
        <w:rPr>
          <w:sz w:val="21"/>
          <w:szCs w:val="21"/>
        </w:rPr>
        <w:t>up</w:t>
      </w:r>
      <w:r w:rsidRPr="007C2850">
        <w:rPr>
          <w:spacing w:val="-1"/>
          <w:sz w:val="21"/>
          <w:szCs w:val="21"/>
        </w:rPr>
        <w:t xml:space="preserve"> </w:t>
      </w:r>
      <w:r w:rsidRPr="007C2850">
        <w:rPr>
          <w:sz w:val="21"/>
          <w:szCs w:val="21"/>
        </w:rPr>
        <w:t>to</w:t>
      </w:r>
      <w:r w:rsidRPr="007C2850">
        <w:rPr>
          <w:spacing w:val="-2"/>
          <w:sz w:val="21"/>
          <w:szCs w:val="21"/>
        </w:rPr>
        <w:t xml:space="preserve"> </w:t>
      </w:r>
      <w:r w:rsidRPr="007C2850">
        <w:rPr>
          <w:sz w:val="21"/>
          <w:szCs w:val="21"/>
        </w:rPr>
        <w:t>6</w:t>
      </w:r>
      <w:r w:rsidRPr="007C2850">
        <w:rPr>
          <w:spacing w:val="-1"/>
          <w:sz w:val="21"/>
          <w:szCs w:val="21"/>
        </w:rPr>
        <w:t xml:space="preserve"> </w:t>
      </w:r>
      <w:r w:rsidRPr="007C2850">
        <w:rPr>
          <w:spacing w:val="-2"/>
          <w:sz w:val="21"/>
          <w:szCs w:val="21"/>
        </w:rPr>
        <w:t>months.</w:t>
      </w:r>
    </w:p>
    <w:bookmarkEnd w:id="3"/>
    <w:p w14:paraId="42FF5E31" w14:textId="77777777" w:rsidR="00995107" w:rsidRPr="007C2850" w:rsidRDefault="00000000">
      <w:pPr>
        <w:pStyle w:val="a4"/>
        <w:numPr>
          <w:ilvl w:val="0"/>
          <w:numId w:val="1"/>
        </w:numPr>
        <w:tabs>
          <w:tab w:val="left" w:pos="1211"/>
          <w:tab w:val="left" w:pos="1212"/>
        </w:tabs>
        <w:spacing w:before="182"/>
        <w:ind w:left="1211" w:hanging="567"/>
        <w:rPr>
          <w:b/>
          <w:sz w:val="21"/>
          <w:szCs w:val="21"/>
        </w:rPr>
      </w:pPr>
      <w:r w:rsidRPr="007C2850">
        <w:rPr>
          <w:b/>
          <w:w w:val="95"/>
          <w:sz w:val="21"/>
          <w:szCs w:val="21"/>
        </w:rPr>
        <w:t>Data</w:t>
      </w:r>
      <w:r w:rsidRPr="007C2850">
        <w:rPr>
          <w:b/>
          <w:spacing w:val="10"/>
          <w:sz w:val="21"/>
          <w:szCs w:val="21"/>
        </w:rPr>
        <w:t xml:space="preserve"> </w:t>
      </w:r>
      <w:r w:rsidRPr="007C2850">
        <w:rPr>
          <w:b/>
          <w:spacing w:val="-2"/>
          <w:w w:val="95"/>
          <w:sz w:val="21"/>
          <w:szCs w:val="21"/>
        </w:rPr>
        <w:t>Analysis</w:t>
      </w:r>
    </w:p>
    <w:p w14:paraId="59CD4D4C" w14:textId="77777777" w:rsidR="00995107" w:rsidRPr="007C2850" w:rsidRDefault="00000000">
      <w:pPr>
        <w:pStyle w:val="1"/>
        <w:spacing w:before="277"/>
        <w:rPr>
          <w:sz w:val="21"/>
          <w:szCs w:val="21"/>
        </w:rPr>
      </w:pPr>
      <w:r w:rsidRPr="007C2850">
        <w:rPr>
          <w:spacing w:val="-2"/>
          <w:sz w:val="21"/>
          <w:szCs w:val="21"/>
        </w:rPr>
        <w:t>Software</w:t>
      </w:r>
    </w:p>
    <w:p w14:paraId="341B5219" w14:textId="77777777" w:rsidR="00995107" w:rsidRPr="007C2850" w:rsidRDefault="00000000">
      <w:pPr>
        <w:pStyle w:val="a3"/>
        <w:spacing w:before="228" w:line="336" w:lineRule="auto"/>
        <w:ind w:left="220" w:right="214" w:firstLine="479"/>
        <w:jc w:val="both"/>
        <w:rPr>
          <w:sz w:val="21"/>
          <w:szCs w:val="21"/>
        </w:rPr>
      </w:pPr>
      <w:r w:rsidRPr="007C2850">
        <w:rPr>
          <w:sz w:val="21"/>
          <w:szCs w:val="21"/>
        </w:rPr>
        <w:t>The</w:t>
      </w:r>
      <w:r w:rsidRPr="007C2850">
        <w:rPr>
          <w:spacing w:val="40"/>
          <w:sz w:val="21"/>
          <w:szCs w:val="21"/>
        </w:rPr>
        <w:t xml:space="preserve"> </w:t>
      </w:r>
      <w:r w:rsidRPr="007C2850">
        <w:rPr>
          <w:sz w:val="21"/>
          <w:szCs w:val="21"/>
        </w:rPr>
        <w:t>raw</w:t>
      </w:r>
      <w:r w:rsidRPr="007C2850">
        <w:rPr>
          <w:spacing w:val="40"/>
          <w:sz w:val="21"/>
          <w:szCs w:val="21"/>
        </w:rPr>
        <w:t xml:space="preserve"> </w:t>
      </w:r>
      <w:r w:rsidRPr="007C2850">
        <w:rPr>
          <w:sz w:val="21"/>
          <w:szCs w:val="21"/>
        </w:rPr>
        <w:t>data</w:t>
      </w:r>
      <w:r w:rsidRPr="007C2850">
        <w:rPr>
          <w:spacing w:val="40"/>
          <w:sz w:val="21"/>
          <w:szCs w:val="21"/>
        </w:rPr>
        <w:t xml:space="preserve"> </w:t>
      </w:r>
      <w:r w:rsidRPr="007C2850">
        <w:rPr>
          <w:sz w:val="21"/>
          <w:szCs w:val="21"/>
        </w:rPr>
        <w:t>files</w:t>
      </w:r>
      <w:r w:rsidRPr="007C2850">
        <w:rPr>
          <w:spacing w:val="40"/>
          <w:sz w:val="21"/>
          <w:szCs w:val="21"/>
        </w:rPr>
        <w:t xml:space="preserve"> </w:t>
      </w:r>
      <w:r w:rsidRPr="007C2850">
        <w:rPr>
          <w:sz w:val="21"/>
          <w:szCs w:val="21"/>
        </w:rPr>
        <w:t>generated</w:t>
      </w:r>
      <w:r w:rsidRPr="007C2850">
        <w:rPr>
          <w:spacing w:val="40"/>
          <w:sz w:val="21"/>
          <w:szCs w:val="21"/>
        </w:rPr>
        <w:t xml:space="preserve"> </w:t>
      </w:r>
      <w:r w:rsidRPr="007C2850">
        <w:rPr>
          <w:sz w:val="21"/>
          <w:szCs w:val="21"/>
        </w:rPr>
        <w:t>by</w:t>
      </w:r>
      <w:r w:rsidRPr="007C2850">
        <w:rPr>
          <w:spacing w:val="40"/>
          <w:sz w:val="21"/>
          <w:szCs w:val="21"/>
        </w:rPr>
        <w:t xml:space="preserve"> </w:t>
      </w:r>
      <w:r w:rsidRPr="007C2850">
        <w:rPr>
          <w:sz w:val="21"/>
          <w:szCs w:val="21"/>
        </w:rPr>
        <w:t>UPLC-MS/MS</w:t>
      </w:r>
      <w:r w:rsidRPr="007C2850">
        <w:rPr>
          <w:spacing w:val="40"/>
          <w:sz w:val="21"/>
          <w:szCs w:val="21"/>
        </w:rPr>
        <w:t xml:space="preserve"> </w:t>
      </w:r>
      <w:r w:rsidRPr="007C2850">
        <w:rPr>
          <w:sz w:val="21"/>
          <w:szCs w:val="21"/>
        </w:rPr>
        <w:t>were</w:t>
      </w:r>
      <w:r w:rsidRPr="007C2850">
        <w:rPr>
          <w:spacing w:val="40"/>
          <w:sz w:val="21"/>
          <w:szCs w:val="21"/>
        </w:rPr>
        <w:t xml:space="preserve"> </w:t>
      </w:r>
      <w:r w:rsidRPr="007C2850">
        <w:rPr>
          <w:sz w:val="21"/>
          <w:szCs w:val="21"/>
        </w:rPr>
        <w:t>processed</w:t>
      </w:r>
      <w:r w:rsidRPr="007C2850">
        <w:rPr>
          <w:spacing w:val="40"/>
          <w:sz w:val="21"/>
          <w:szCs w:val="21"/>
        </w:rPr>
        <w:t xml:space="preserve"> </w:t>
      </w:r>
      <w:r w:rsidRPr="007C2850">
        <w:rPr>
          <w:sz w:val="21"/>
          <w:szCs w:val="21"/>
        </w:rPr>
        <w:t>using</w:t>
      </w:r>
      <w:r w:rsidRPr="007C2850">
        <w:rPr>
          <w:spacing w:val="40"/>
          <w:sz w:val="21"/>
          <w:szCs w:val="21"/>
        </w:rPr>
        <w:t xml:space="preserve"> </w:t>
      </w:r>
      <w:r w:rsidRPr="007C2850">
        <w:rPr>
          <w:sz w:val="21"/>
          <w:szCs w:val="21"/>
        </w:rPr>
        <w:t>the TMBQ</w:t>
      </w:r>
      <w:r w:rsidRPr="007C2850">
        <w:rPr>
          <w:spacing w:val="40"/>
          <w:sz w:val="21"/>
          <w:szCs w:val="21"/>
        </w:rPr>
        <w:t xml:space="preserve"> </w:t>
      </w:r>
      <w:r w:rsidRPr="007C2850">
        <w:rPr>
          <w:sz w:val="21"/>
          <w:szCs w:val="21"/>
        </w:rPr>
        <w:t>software</w:t>
      </w:r>
      <w:r w:rsidRPr="007C2850">
        <w:rPr>
          <w:spacing w:val="40"/>
          <w:sz w:val="21"/>
          <w:szCs w:val="21"/>
        </w:rPr>
        <w:t xml:space="preserve"> </w:t>
      </w:r>
      <w:r w:rsidRPr="007C2850">
        <w:rPr>
          <w:sz w:val="21"/>
          <w:szCs w:val="21"/>
        </w:rPr>
        <w:t>(v1.0,</w:t>
      </w:r>
      <w:r w:rsidRPr="007C2850">
        <w:rPr>
          <w:spacing w:val="40"/>
          <w:sz w:val="21"/>
          <w:szCs w:val="21"/>
        </w:rPr>
        <w:t xml:space="preserve"> </w:t>
      </w:r>
      <w:proofErr w:type="spellStart"/>
      <w:r w:rsidRPr="007C2850">
        <w:rPr>
          <w:sz w:val="21"/>
          <w:szCs w:val="21"/>
        </w:rPr>
        <w:t>Metabo</w:t>
      </w:r>
      <w:proofErr w:type="spellEnd"/>
      <w:r w:rsidRPr="007C2850">
        <w:rPr>
          <w:sz w:val="21"/>
          <w:szCs w:val="21"/>
        </w:rPr>
        <w:t>-Profile, Shanghai, China)</w:t>
      </w:r>
      <w:r w:rsidRPr="007C2850">
        <w:rPr>
          <w:spacing w:val="40"/>
          <w:sz w:val="21"/>
          <w:szCs w:val="21"/>
        </w:rPr>
        <w:t xml:space="preserve"> </w:t>
      </w:r>
      <w:r w:rsidRPr="007C2850">
        <w:rPr>
          <w:sz w:val="21"/>
          <w:szCs w:val="21"/>
        </w:rPr>
        <w:t>to</w:t>
      </w:r>
      <w:r w:rsidRPr="007C2850">
        <w:rPr>
          <w:spacing w:val="40"/>
          <w:sz w:val="21"/>
          <w:szCs w:val="21"/>
        </w:rPr>
        <w:t xml:space="preserve"> </w:t>
      </w:r>
      <w:r w:rsidRPr="007C2850">
        <w:rPr>
          <w:sz w:val="21"/>
          <w:szCs w:val="21"/>
        </w:rPr>
        <w:t>perform</w:t>
      </w:r>
      <w:r w:rsidRPr="007C2850">
        <w:rPr>
          <w:spacing w:val="40"/>
          <w:sz w:val="21"/>
          <w:szCs w:val="21"/>
        </w:rPr>
        <w:t xml:space="preserve"> </w:t>
      </w:r>
      <w:r w:rsidRPr="007C2850">
        <w:rPr>
          <w:sz w:val="21"/>
          <w:szCs w:val="21"/>
        </w:rPr>
        <w:t>peak integration,</w:t>
      </w:r>
      <w:r w:rsidRPr="007C2850">
        <w:rPr>
          <w:spacing w:val="40"/>
          <w:sz w:val="21"/>
          <w:szCs w:val="21"/>
        </w:rPr>
        <w:t xml:space="preserve"> </w:t>
      </w:r>
      <w:r w:rsidRPr="007C2850">
        <w:rPr>
          <w:sz w:val="21"/>
          <w:szCs w:val="21"/>
        </w:rPr>
        <w:t>calibration,</w:t>
      </w:r>
      <w:r w:rsidRPr="007C2850">
        <w:rPr>
          <w:spacing w:val="80"/>
          <w:sz w:val="21"/>
          <w:szCs w:val="21"/>
        </w:rPr>
        <w:t xml:space="preserve"> </w:t>
      </w:r>
      <w:r w:rsidRPr="007C2850">
        <w:rPr>
          <w:sz w:val="21"/>
          <w:szCs w:val="21"/>
        </w:rPr>
        <w:t>and</w:t>
      </w:r>
      <w:r w:rsidRPr="007C2850">
        <w:rPr>
          <w:spacing w:val="80"/>
          <w:sz w:val="21"/>
          <w:szCs w:val="21"/>
        </w:rPr>
        <w:t xml:space="preserve"> </w:t>
      </w:r>
      <w:r w:rsidRPr="007C2850">
        <w:rPr>
          <w:sz w:val="21"/>
          <w:szCs w:val="21"/>
        </w:rPr>
        <w:t>quantitation</w:t>
      </w:r>
      <w:r w:rsidRPr="007C2850">
        <w:rPr>
          <w:spacing w:val="80"/>
          <w:sz w:val="21"/>
          <w:szCs w:val="21"/>
        </w:rPr>
        <w:t xml:space="preserve"> </w:t>
      </w:r>
      <w:r w:rsidRPr="007C2850">
        <w:rPr>
          <w:sz w:val="21"/>
          <w:szCs w:val="21"/>
        </w:rPr>
        <w:t>for</w:t>
      </w:r>
      <w:r w:rsidRPr="007C2850">
        <w:rPr>
          <w:spacing w:val="80"/>
          <w:sz w:val="21"/>
          <w:szCs w:val="21"/>
        </w:rPr>
        <w:t xml:space="preserve"> </w:t>
      </w:r>
      <w:r w:rsidRPr="007C2850">
        <w:rPr>
          <w:sz w:val="21"/>
          <w:szCs w:val="21"/>
        </w:rPr>
        <w:t>each</w:t>
      </w:r>
      <w:r w:rsidRPr="007C2850">
        <w:rPr>
          <w:spacing w:val="80"/>
          <w:sz w:val="21"/>
          <w:szCs w:val="21"/>
        </w:rPr>
        <w:t xml:space="preserve"> </w:t>
      </w:r>
      <w:r w:rsidRPr="007C2850">
        <w:rPr>
          <w:sz w:val="21"/>
          <w:szCs w:val="21"/>
        </w:rPr>
        <w:t>metabolite.</w:t>
      </w:r>
      <w:r w:rsidRPr="007C2850">
        <w:rPr>
          <w:spacing w:val="80"/>
          <w:sz w:val="21"/>
          <w:szCs w:val="21"/>
        </w:rPr>
        <w:t xml:space="preserve"> </w:t>
      </w:r>
      <w:r w:rsidRPr="007C2850">
        <w:rPr>
          <w:sz w:val="21"/>
          <w:szCs w:val="21"/>
        </w:rPr>
        <w:t>The</w:t>
      </w:r>
      <w:r w:rsidRPr="007C2850">
        <w:rPr>
          <w:spacing w:val="80"/>
          <w:sz w:val="21"/>
          <w:szCs w:val="21"/>
        </w:rPr>
        <w:t xml:space="preserve"> </w:t>
      </w:r>
      <w:r w:rsidRPr="007C2850">
        <w:rPr>
          <w:sz w:val="21"/>
          <w:szCs w:val="21"/>
        </w:rPr>
        <w:t>self-</w:t>
      </w:r>
      <w:r w:rsidRPr="007C2850">
        <w:rPr>
          <w:spacing w:val="40"/>
          <w:sz w:val="21"/>
          <w:szCs w:val="21"/>
        </w:rPr>
        <w:t xml:space="preserve"> </w:t>
      </w:r>
      <w:proofErr w:type="gramStart"/>
      <w:r w:rsidRPr="007C2850">
        <w:rPr>
          <w:sz w:val="21"/>
          <w:szCs w:val="21"/>
        </w:rPr>
        <w:t>developed</w:t>
      </w:r>
      <w:r w:rsidRPr="007C2850">
        <w:rPr>
          <w:spacing w:val="69"/>
          <w:sz w:val="21"/>
          <w:szCs w:val="21"/>
        </w:rPr>
        <w:t xml:space="preserve">  </w:t>
      </w:r>
      <w:r w:rsidRPr="007C2850">
        <w:rPr>
          <w:sz w:val="21"/>
          <w:szCs w:val="21"/>
        </w:rPr>
        <w:t>platform</w:t>
      </w:r>
      <w:proofErr w:type="gramEnd"/>
      <w:r w:rsidRPr="007C2850">
        <w:rPr>
          <w:spacing w:val="57"/>
          <w:w w:val="150"/>
          <w:sz w:val="21"/>
          <w:szCs w:val="21"/>
        </w:rPr>
        <w:t xml:space="preserve"> </w:t>
      </w:r>
      <w:r w:rsidRPr="007C2850">
        <w:rPr>
          <w:b/>
          <w:sz w:val="21"/>
          <w:szCs w:val="21"/>
        </w:rPr>
        <w:t>iMAP</w:t>
      </w:r>
      <w:r w:rsidRPr="007C2850">
        <w:rPr>
          <w:rFonts w:eastAsia="宋体"/>
          <w:sz w:val="21"/>
          <w:szCs w:val="21"/>
        </w:rPr>
        <w:t>（</w:t>
      </w:r>
      <w:r w:rsidRPr="007C2850">
        <w:rPr>
          <w:sz w:val="21"/>
          <w:szCs w:val="21"/>
        </w:rPr>
        <w:t>v1.</w:t>
      </w:r>
      <w:r w:rsidRPr="007C2850">
        <w:rPr>
          <w:rFonts w:eastAsia="Palatino Linotype"/>
          <w:sz w:val="21"/>
          <w:szCs w:val="21"/>
        </w:rPr>
        <w:t>0</w:t>
      </w:r>
      <w:r w:rsidRPr="007C2850">
        <w:rPr>
          <w:sz w:val="21"/>
          <w:szCs w:val="21"/>
        </w:rPr>
        <w:t>,</w:t>
      </w:r>
      <w:r w:rsidRPr="007C2850">
        <w:rPr>
          <w:spacing w:val="65"/>
          <w:sz w:val="21"/>
          <w:szCs w:val="21"/>
        </w:rPr>
        <w:t xml:space="preserve">   </w:t>
      </w:r>
      <w:proofErr w:type="spellStart"/>
      <w:r w:rsidRPr="007C2850">
        <w:rPr>
          <w:sz w:val="21"/>
          <w:szCs w:val="21"/>
        </w:rPr>
        <w:t>Metabo</w:t>
      </w:r>
      <w:proofErr w:type="spellEnd"/>
      <w:r w:rsidRPr="007C2850">
        <w:rPr>
          <w:sz w:val="21"/>
          <w:szCs w:val="21"/>
        </w:rPr>
        <w:t>-Profile,</w:t>
      </w:r>
      <w:r w:rsidRPr="007C2850">
        <w:rPr>
          <w:spacing w:val="64"/>
          <w:sz w:val="21"/>
          <w:szCs w:val="21"/>
        </w:rPr>
        <w:t xml:space="preserve">   </w:t>
      </w:r>
      <w:r w:rsidRPr="007C2850">
        <w:rPr>
          <w:sz w:val="21"/>
          <w:szCs w:val="21"/>
        </w:rPr>
        <w:t>Shanghai,</w:t>
      </w:r>
      <w:r w:rsidRPr="007C2850">
        <w:rPr>
          <w:spacing w:val="65"/>
          <w:sz w:val="21"/>
          <w:szCs w:val="21"/>
        </w:rPr>
        <w:t xml:space="preserve">   </w:t>
      </w:r>
      <w:proofErr w:type="spellStart"/>
      <w:r w:rsidRPr="007C2850">
        <w:rPr>
          <w:spacing w:val="-2"/>
          <w:sz w:val="21"/>
          <w:szCs w:val="21"/>
        </w:rPr>
        <w:t>China</w:t>
      </w:r>
      <w:r w:rsidRPr="007C2850">
        <w:rPr>
          <w:rFonts w:eastAsia="宋体"/>
          <w:spacing w:val="-2"/>
          <w:sz w:val="21"/>
          <w:szCs w:val="21"/>
        </w:rPr>
        <w:t>）</w:t>
      </w:r>
      <w:r w:rsidRPr="007C2850">
        <w:rPr>
          <w:spacing w:val="-2"/>
          <w:sz w:val="21"/>
          <w:szCs w:val="21"/>
        </w:rPr>
        <w:t>was</w:t>
      </w:r>
      <w:proofErr w:type="spellEnd"/>
    </w:p>
    <w:p w14:paraId="17295BBB" w14:textId="77777777" w:rsidR="00995107" w:rsidRPr="007C2850" w:rsidRDefault="00000000">
      <w:pPr>
        <w:pStyle w:val="a3"/>
        <w:spacing w:line="271" w:lineRule="exact"/>
        <w:ind w:left="220"/>
        <w:jc w:val="both"/>
        <w:rPr>
          <w:sz w:val="21"/>
          <w:szCs w:val="21"/>
        </w:rPr>
      </w:pPr>
      <w:proofErr w:type="gramStart"/>
      <w:r w:rsidRPr="007C2850">
        <w:rPr>
          <w:sz w:val="21"/>
          <w:szCs w:val="21"/>
        </w:rPr>
        <w:t>used</w:t>
      </w:r>
      <w:r w:rsidRPr="007C2850">
        <w:rPr>
          <w:spacing w:val="63"/>
          <w:w w:val="150"/>
          <w:sz w:val="21"/>
          <w:szCs w:val="21"/>
        </w:rPr>
        <w:t xml:space="preserve">  </w:t>
      </w:r>
      <w:r w:rsidRPr="007C2850">
        <w:rPr>
          <w:sz w:val="21"/>
          <w:szCs w:val="21"/>
        </w:rPr>
        <w:t>for</w:t>
      </w:r>
      <w:proofErr w:type="gramEnd"/>
      <w:r w:rsidRPr="007C2850">
        <w:rPr>
          <w:spacing w:val="64"/>
          <w:w w:val="150"/>
          <w:sz w:val="21"/>
          <w:szCs w:val="21"/>
        </w:rPr>
        <w:t xml:space="preserve">  </w:t>
      </w:r>
      <w:r w:rsidRPr="007C2850">
        <w:rPr>
          <w:sz w:val="21"/>
          <w:szCs w:val="21"/>
        </w:rPr>
        <w:t>statistical</w:t>
      </w:r>
      <w:r w:rsidRPr="007C2850">
        <w:rPr>
          <w:spacing w:val="21"/>
          <w:sz w:val="21"/>
          <w:szCs w:val="21"/>
        </w:rPr>
        <w:t xml:space="preserve"> </w:t>
      </w:r>
      <w:r w:rsidRPr="007C2850">
        <w:rPr>
          <w:sz w:val="21"/>
          <w:szCs w:val="21"/>
        </w:rPr>
        <w:t>analyses,</w:t>
      </w:r>
      <w:r w:rsidRPr="007C2850">
        <w:rPr>
          <w:spacing w:val="28"/>
          <w:sz w:val="21"/>
          <w:szCs w:val="21"/>
        </w:rPr>
        <w:t xml:space="preserve">  </w:t>
      </w:r>
      <w:r w:rsidRPr="007C2850">
        <w:rPr>
          <w:sz w:val="21"/>
          <w:szCs w:val="21"/>
        </w:rPr>
        <w:t>including</w:t>
      </w:r>
      <w:r w:rsidRPr="007C2850">
        <w:rPr>
          <w:spacing w:val="28"/>
          <w:sz w:val="21"/>
          <w:szCs w:val="21"/>
        </w:rPr>
        <w:t xml:space="preserve">  </w:t>
      </w:r>
      <w:r w:rsidRPr="007C2850">
        <w:rPr>
          <w:sz w:val="21"/>
          <w:szCs w:val="21"/>
        </w:rPr>
        <w:t>PCA,</w:t>
      </w:r>
      <w:r w:rsidRPr="007C2850">
        <w:rPr>
          <w:spacing w:val="28"/>
          <w:sz w:val="21"/>
          <w:szCs w:val="21"/>
        </w:rPr>
        <w:t xml:space="preserve">  </w:t>
      </w:r>
      <w:r w:rsidRPr="007C2850">
        <w:rPr>
          <w:sz w:val="21"/>
          <w:szCs w:val="21"/>
        </w:rPr>
        <w:t>OPLS-DA,</w:t>
      </w:r>
      <w:r w:rsidRPr="007C2850">
        <w:rPr>
          <w:spacing w:val="28"/>
          <w:sz w:val="21"/>
          <w:szCs w:val="21"/>
        </w:rPr>
        <w:t xml:space="preserve">  </w:t>
      </w:r>
      <w:r w:rsidRPr="007C2850">
        <w:rPr>
          <w:sz w:val="21"/>
          <w:szCs w:val="21"/>
        </w:rPr>
        <w:t>univariate</w:t>
      </w:r>
      <w:r w:rsidRPr="007C2850">
        <w:rPr>
          <w:spacing w:val="28"/>
          <w:sz w:val="21"/>
          <w:szCs w:val="21"/>
        </w:rPr>
        <w:t xml:space="preserve">  </w:t>
      </w:r>
      <w:r w:rsidRPr="007C2850">
        <w:rPr>
          <w:spacing w:val="-2"/>
          <w:sz w:val="21"/>
          <w:szCs w:val="21"/>
        </w:rPr>
        <w:t>analysis</w:t>
      </w:r>
    </w:p>
    <w:p w14:paraId="28B0D5D3" w14:textId="77777777" w:rsidR="00995107" w:rsidRPr="007C2850" w:rsidRDefault="00000000">
      <w:pPr>
        <w:pStyle w:val="a3"/>
        <w:spacing w:before="116"/>
        <w:ind w:left="220"/>
        <w:jc w:val="both"/>
        <w:rPr>
          <w:sz w:val="21"/>
          <w:szCs w:val="21"/>
        </w:rPr>
      </w:pPr>
      <w:r w:rsidRPr="007C2850">
        <w:rPr>
          <w:sz w:val="21"/>
          <w:szCs w:val="21"/>
        </w:rPr>
        <w:t>and</w:t>
      </w:r>
      <w:r w:rsidRPr="007C2850">
        <w:rPr>
          <w:spacing w:val="64"/>
          <w:w w:val="150"/>
          <w:sz w:val="21"/>
          <w:szCs w:val="21"/>
        </w:rPr>
        <w:t xml:space="preserve"> </w:t>
      </w:r>
      <w:r w:rsidRPr="007C2850">
        <w:rPr>
          <w:sz w:val="21"/>
          <w:szCs w:val="21"/>
        </w:rPr>
        <w:t>pathway</w:t>
      </w:r>
      <w:r w:rsidRPr="007C2850">
        <w:rPr>
          <w:spacing w:val="66"/>
          <w:w w:val="150"/>
          <w:sz w:val="21"/>
          <w:szCs w:val="21"/>
        </w:rPr>
        <w:t xml:space="preserve"> </w:t>
      </w:r>
      <w:r w:rsidRPr="007C2850">
        <w:rPr>
          <w:sz w:val="21"/>
          <w:szCs w:val="21"/>
        </w:rPr>
        <w:t>analysis, et</w:t>
      </w:r>
      <w:r w:rsidRPr="007C2850">
        <w:rPr>
          <w:spacing w:val="56"/>
          <w:w w:val="150"/>
          <w:sz w:val="21"/>
          <w:szCs w:val="21"/>
        </w:rPr>
        <w:t xml:space="preserve"> </w:t>
      </w:r>
      <w:r w:rsidRPr="007C2850">
        <w:rPr>
          <w:spacing w:val="-5"/>
          <w:sz w:val="21"/>
          <w:szCs w:val="21"/>
        </w:rPr>
        <w:t>al.</w:t>
      </w:r>
    </w:p>
    <w:p w14:paraId="2307BEAB" w14:textId="77777777" w:rsidR="00995107" w:rsidRPr="007C2850" w:rsidRDefault="00995107">
      <w:pPr>
        <w:pStyle w:val="a3"/>
        <w:rPr>
          <w:sz w:val="21"/>
          <w:szCs w:val="21"/>
        </w:rPr>
      </w:pPr>
    </w:p>
    <w:p w14:paraId="7B2A76BE" w14:textId="77777777" w:rsidR="00995107" w:rsidRPr="007C2850" w:rsidRDefault="00995107">
      <w:pPr>
        <w:pStyle w:val="a3"/>
        <w:spacing w:before="9"/>
        <w:rPr>
          <w:sz w:val="21"/>
          <w:szCs w:val="21"/>
        </w:rPr>
      </w:pPr>
    </w:p>
    <w:p w14:paraId="271A41F3" w14:textId="77777777" w:rsidR="00995107" w:rsidRPr="007C2850" w:rsidRDefault="00000000">
      <w:pPr>
        <w:pStyle w:val="1"/>
        <w:rPr>
          <w:sz w:val="21"/>
          <w:szCs w:val="21"/>
        </w:rPr>
      </w:pPr>
      <w:r w:rsidRPr="007C2850">
        <w:rPr>
          <w:spacing w:val="-2"/>
          <w:sz w:val="21"/>
          <w:szCs w:val="21"/>
        </w:rPr>
        <w:t>Quantitation</w:t>
      </w:r>
    </w:p>
    <w:p w14:paraId="3560C28C" w14:textId="77777777" w:rsidR="00995107" w:rsidRPr="007C2850" w:rsidRDefault="00000000">
      <w:pPr>
        <w:pStyle w:val="a3"/>
        <w:spacing w:before="228" w:line="348" w:lineRule="auto"/>
        <w:ind w:left="220" w:right="278" w:firstLine="479"/>
        <w:jc w:val="both"/>
        <w:rPr>
          <w:sz w:val="21"/>
          <w:szCs w:val="21"/>
        </w:rPr>
      </w:pPr>
      <w:r w:rsidRPr="007C2850">
        <w:rPr>
          <w:sz w:val="21"/>
          <w:szCs w:val="21"/>
        </w:rPr>
        <w:t>Mass spectrometry-based quantitative metabolomics refers to the determination of the concentration of a substance in an unknown sample by</w:t>
      </w:r>
      <w:r w:rsidRPr="007C2850">
        <w:rPr>
          <w:spacing w:val="-5"/>
          <w:sz w:val="21"/>
          <w:szCs w:val="21"/>
        </w:rPr>
        <w:t xml:space="preserve"> </w:t>
      </w:r>
      <w:r w:rsidRPr="007C2850">
        <w:rPr>
          <w:sz w:val="21"/>
          <w:szCs w:val="21"/>
        </w:rPr>
        <w:t>comparing the unknown to a set of standard samples of known concentration (i.e., calibration curve). The calibration curve is a plot of how the analytical signal changes with the concentration of the analyte (the substance to be measured). For most analyses a plot of instrument response vs. concentration will show a linear relationship. This yields a model described by the equation y = ax + b, where y is the instrument response e.g., peak height or area, a represents the slope/sensitivity, and b is a constant that describes the background. The analyte concentration (x) of unknown samples may be calculated from this equation.</w:t>
      </w:r>
    </w:p>
    <w:p w14:paraId="5C144255" w14:textId="77777777" w:rsidR="00995107" w:rsidRPr="007C2850" w:rsidRDefault="00995107">
      <w:pPr>
        <w:pStyle w:val="a3"/>
        <w:rPr>
          <w:sz w:val="21"/>
          <w:szCs w:val="21"/>
        </w:rPr>
      </w:pPr>
    </w:p>
    <w:p w14:paraId="1041B00B" w14:textId="77777777" w:rsidR="00995107" w:rsidRPr="007C2850" w:rsidRDefault="00995107">
      <w:pPr>
        <w:pStyle w:val="a3"/>
        <w:spacing w:before="6"/>
        <w:rPr>
          <w:sz w:val="21"/>
          <w:szCs w:val="21"/>
        </w:rPr>
      </w:pPr>
    </w:p>
    <w:p w14:paraId="430B3E75" w14:textId="77777777" w:rsidR="00995107" w:rsidRPr="007C2850" w:rsidRDefault="00000000">
      <w:pPr>
        <w:pStyle w:val="1"/>
        <w:spacing w:before="86"/>
        <w:rPr>
          <w:sz w:val="21"/>
          <w:szCs w:val="21"/>
        </w:rPr>
      </w:pPr>
      <w:r w:rsidRPr="007C2850">
        <w:rPr>
          <w:spacing w:val="-2"/>
          <w:sz w:val="21"/>
          <w:szCs w:val="21"/>
        </w:rPr>
        <w:t>Statistics</w:t>
      </w:r>
    </w:p>
    <w:p w14:paraId="2167EBA4" w14:textId="77777777" w:rsidR="00995107" w:rsidRPr="007C2850" w:rsidRDefault="00000000">
      <w:pPr>
        <w:pStyle w:val="a3"/>
        <w:spacing w:before="227"/>
        <w:ind w:left="700"/>
        <w:rPr>
          <w:sz w:val="21"/>
          <w:szCs w:val="21"/>
        </w:rPr>
      </w:pPr>
      <w:proofErr w:type="gramStart"/>
      <w:r w:rsidRPr="007C2850">
        <w:rPr>
          <w:sz w:val="21"/>
          <w:szCs w:val="21"/>
        </w:rPr>
        <w:t>Our</w:t>
      </w:r>
      <w:r w:rsidRPr="007C2850">
        <w:rPr>
          <w:spacing w:val="33"/>
          <w:sz w:val="21"/>
          <w:szCs w:val="21"/>
        </w:rPr>
        <w:t xml:space="preserve">  </w:t>
      </w:r>
      <w:r w:rsidRPr="007C2850">
        <w:rPr>
          <w:sz w:val="21"/>
          <w:szCs w:val="21"/>
        </w:rPr>
        <w:t>proprietary</w:t>
      </w:r>
      <w:proofErr w:type="gramEnd"/>
      <w:r w:rsidRPr="007C2850">
        <w:rPr>
          <w:spacing w:val="32"/>
          <w:sz w:val="21"/>
          <w:szCs w:val="21"/>
        </w:rPr>
        <w:t xml:space="preserve">  </w:t>
      </w:r>
      <w:r w:rsidRPr="007C2850">
        <w:rPr>
          <w:sz w:val="21"/>
          <w:szCs w:val="21"/>
        </w:rPr>
        <w:t>software</w:t>
      </w:r>
      <w:r w:rsidRPr="007C2850">
        <w:rPr>
          <w:spacing w:val="34"/>
          <w:sz w:val="21"/>
          <w:szCs w:val="21"/>
        </w:rPr>
        <w:t xml:space="preserve">  </w:t>
      </w:r>
      <w:r w:rsidRPr="007C2850">
        <w:rPr>
          <w:sz w:val="21"/>
          <w:szCs w:val="21"/>
        </w:rPr>
        <w:t>can</w:t>
      </w:r>
      <w:r w:rsidRPr="007C2850">
        <w:rPr>
          <w:spacing w:val="35"/>
          <w:sz w:val="21"/>
          <w:szCs w:val="21"/>
        </w:rPr>
        <w:t xml:space="preserve">  </w:t>
      </w:r>
      <w:r w:rsidRPr="007C2850">
        <w:rPr>
          <w:sz w:val="21"/>
          <w:szCs w:val="21"/>
        </w:rPr>
        <w:t>perform</w:t>
      </w:r>
      <w:r w:rsidRPr="007C2850">
        <w:rPr>
          <w:spacing w:val="35"/>
          <w:sz w:val="21"/>
          <w:szCs w:val="21"/>
        </w:rPr>
        <w:t xml:space="preserve">  </w:t>
      </w:r>
      <w:r w:rsidRPr="007C2850">
        <w:rPr>
          <w:sz w:val="21"/>
          <w:szCs w:val="21"/>
        </w:rPr>
        <w:t>a</w:t>
      </w:r>
      <w:r w:rsidRPr="007C2850">
        <w:rPr>
          <w:spacing w:val="34"/>
          <w:sz w:val="21"/>
          <w:szCs w:val="21"/>
        </w:rPr>
        <w:t xml:space="preserve">  </w:t>
      </w:r>
      <w:r w:rsidRPr="007C2850">
        <w:rPr>
          <w:sz w:val="21"/>
          <w:szCs w:val="21"/>
        </w:rPr>
        <w:t>collection</w:t>
      </w:r>
      <w:r w:rsidRPr="007C2850">
        <w:rPr>
          <w:spacing w:val="34"/>
          <w:sz w:val="21"/>
          <w:szCs w:val="21"/>
        </w:rPr>
        <w:t xml:space="preserve">  </w:t>
      </w:r>
      <w:r w:rsidRPr="007C2850">
        <w:rPr>
          <w:sz w:val="21"/>
          <w:szCs w:val="21"/>
        </w:rPr>
        <w:t>of</w:t>
      </w:r>
      <w:r w:rsidRPr="007C2850">
        <w:rPr>
          <w:spacing w:val="33"/>
          <w:sz w:val="21"/>
          <w:szCs w:val="21"/>
        </w:rPr>
        <w:t xml:space="preserve">  </w:t>
      </w:r>
      <w:r w:rsidRPr="007C2850">
        <w:rPr>
          <w:sz w:val="21"/>
          <w:szCs w:val="21"/>
        </w:rPr>
        <w:t>data</w:t>
      </w:r>
      <w:r w:rsidRPr="007C2850">
        <w:rPr>
          <w:spacing w:val="33"/>
          <w:sz w:val="21"/>
          <w:szCs w:val="21"/>
        </w:rPr>
        <w:t xml:space="preserve">  </w:t>
      </w:r>
      <w:r w:rsidRPr="007C2850">
        <w:rPr>
          <w:spacing w:val="-2"/>
          <w:sz w:val="21"/>
          <w:szCs w:val="21"/>
        </w:rPr>
        <w:t>processing,</w:t>
      </w:r>
    </w:p>
    <w:p w14:paraId="2AC7C3F4" w14:textId="77777777" w:rsidR="00995107" w:rsidRPr="007C2850" w:rsidRDefault="00995107">
      <w:pPr>
        <w:rPr>
          <w:sz w:val="21"/>
          <w:szCs w:val="21"/>
        </w:rPr>
        <w:sectPr w:rsidR="00995107" w:rsidRPr="007C2850">
          <w:pgSz w:w="11910" w:h="16840"/>
          <w:pgMar w:top="2040" w:right="1520" w:bottom="280" w:left="1580" w:header="852" w:footer="0" w:gutter="0"/>
          <w:cols w:space="720"/>
        </w:sectPr>
      </w:pPr>
    </w:p>
    <w:p w14:paraId="4CB52528" w14:textId="52410858" w:rsidR="00995107" w:rsidRPr="007C2850" w:rsidRDefault="00000000">
      <w:pPr>
        <w:pStyle w:val="a3"/>
        <w:spacing w:before="95" w:line="348" w:lineRule="auto"/>
        <w:ind w:left="220" w:right="279"/>
        <w:jc w:val="both"/>
        <w:rPr>
          <w:sz w:val="21"/>
          <w:szCs w:val="21"/>
        </w:rPr>
      </w:pPr>
      <w:r w:rsidRPr="007C2850">
        <w:rPr>
          <w:sz w:val="21"/>
          <w:szCs w:val="21"/>
        </w:rPr>
        <w:lastRenderedPageBreak/>
        <w:t xml:space="preserve">interpretation, and visualization. For many metabolomics studies, two types of statistical analysis are extensively performed: 1) multivariate statistical analyses such as principal component analysis (PCA), partial least square discriminant analysis (PLS-DA), orthogonal partial least square discriminant analysis (OPLS-DA), random forest, support vector machine learning and so on; 2) univariate statistical analyses including student t-test, Mann-Whitney-Wilcoxon (U-test), ANOVA, correlation analysis, etc. Statistical algorithms are adapted from the widely used statistical analysis software packages in R studio </w:t>
      </w:r>
      <w:hyperlink r:id="rId8">
        <w:r w:rsidRPr="007C2850">
          <w:rPr>
            <w:sz w:val="21"/>
            <w:szCs w:val="21"/>
          </w:rPr>
          <w:t>(http://</w:t>
        </w:r>
      </w:hyperlink>
      <w:r w:rsidRPr="007C2850">
        <w:rPr>
          <w:sz w:val="21"/>
          <w:szCs w:val="21"/>
        </w:rPr>
        <w:t>c</w:t>
      </w:r>
      <w:hyperlink r:id="rId9">
        <w:r w:rsidRPr="007C2850">
          <w:rPr>
            <w:sz w:val="21"/>
            <w:szCs w:val="21"/>
          </w:rPr>
          <w:t>ran.r-project.org/).</w:t>
        </w:r>
      </w:hyperlink>
      <w:r w:rsidRPr="007C2850">
        <w:rPr>
          <w:sz w:val="21"/>
          <w:szCs w:val="21"/>
        </w:rPr>
        <w:t xml:space="preserve"> The optimal choice of statistical methods is often driven by the data and the project goals.</w:t>
      </w:r>
    </w:p>
    <w:p w14:paraId="5C5F4E3D" w14:textId="77777777" w:rsidR="00995107" w:rsidRPr="007C2850" w:rsidRDefault="00000000">
      <w:pPr>
        <w:pStyle w:val="3"/>
        <w:ind w:left="640"/>
        <w:jc w:val="both"/>
        <w:rPr>
          <w:sz w:val="21"/>
          <w:szCs w:val="21"/>
        </w:rPr>
      </w:pPr>
      <w:r w:rsidRPr="007C2850">
        <w:rPr>
          <w:sz w:val="21"/>
          <w:szCs w:val="21"/>
        </w:rPr>
        <w:t>Multivariate</w:t>
      </w:r>
      <w:r w:rsidRPr="007C2850">
        <w:rPr>
          <w:spacing w:val="-8"/>
          <w:sz w:val="21"/>
          <w:szCs w:val="21"/>
        </w:rPr>
        <w:t xml:space="preserve"> </w:t>
      </w:r>
      <w:r w:rsidRPr="007C2850">
        <w:rPr>
          <w:sz w:val="21"/>
          <w:szCs w:val="21"/>
        </w:rPr>
        <w:t>Statistical</w:t>
      </w:r>
      <w:r w:rsidRPr="007C2850">
        <w:rPr>
          <w:spacing w:val="-7"/>
          <w:sz w:val="21"/>
          <w:szCs w:val="21"/>
        </w:rPr>
        <w:t xml:space="preserve"> </w:t>
      </w:r>
      <w:r w:rsidRPr="007C2850">
        <w:rPr>
          <w:spacing w:val="-2"/>
          <w:sz w:val="21"/>
          <w:szCs w:val="21"/>
        </w:rPr>
        <w:t>Analyses</w:t>
      </w:r>
    </w:p>
    <w:p w14:paraId="4F496AC7" w14:textId="77777777" w:rsidR="00995107" w:rsidRPr="007C2850" w:rsidRDefault="00000000">
      <w:pPr>
        <w:pStyle w:val="a3"/>
        <w:spacing w:before="243" w:line="348" w:lineRule="auto"/>
        <w:ind w:left="220" w:right="275" w:firstLine="482"/>
        <w:jc w:val="both"/>
        <w:rPr>
          <w:sz w:val="21"/>
          <w:szCs w:val="21"/>
        </w:rPr>
      </w:pPr>
      <w:r w:rsidRPr="007C2850">
        <w:rPr>
          <w:b/>
          <w:sz w:val="21"/>
          <w:szCs w:val="21"/>
        </w:rPr>
        <w:t xml:space="preserve">Principal Components Analysis (PCA) </w:t>
      </w:r>
      <w:r w:rsidRPr="007C2850">
        <w:rPr>
          <w:sz w:val="21"/>
          <w:szCs w:val="21"/>
        </w:rPr>
        <w:t>is an unsupervised modeling method commonly used to detect data outliers, clustering, and classification trends without a priori knowledge of the sample set. The principal components (PCs) that are derived from the data set are orthogonal to one another and reflect reducing levels of the variation in the data set. Thus, the first principal component (PC1) expresses more variation than the second principal component (PC2), which, in turn, expresses more variation than PC3, and so on. In this way, PCA</w:t>
      </w:r>
      <w:r w:rsidRPr="007C2850">
        <w:rPr>
          <w:spacing w:val="-10"/>
          <w:sz w:val="21"/>
          <w:szCs w:val="21"/>
        </w:rPr>
        <w:t xml:space="preserve"> </w:t>
      </w:r>
      <w:r w:rsidRPr="007C2850">
        <w:rPr>
          <w:sz w:val="21"/>
          <w:szCs w:val="21"/>
        </w:rPr>
        <w:t>significantly</w:t>
      </w:r>
      <w:r w:rsidRPr="007C2850">
        <w:rPr>
          <w:spacing w:val="-1"/>
          <w:sz w:val="21"/>
          <w:szCs w:val="21"/>
        </w:rPr>
        <w:t xml:space="preserve"> </w:t>
      </w:r>
      <w:r w:rsidRPr="007C2850">
        <w:rPr>
          <w:sz w:val="21"/>
          <w:szCs w:val="21"/>
        </w:rPr>
        <w:t>decreases the number of variables (scores) required for representation of the data set and allows for visualization</w:t>
      </w:r>
      <w:r w:rsidRPr="007C2850">
        <w:rPr>
          <w:spacing w:val="40"/>
          <w:sz w:val="21"/>
          <w:szCs w:val="21"/>
        </w:rPr>
        <w:t xml:space="preserve"> </w:t>
      </w:r>
      <w:r w:rsidRPr="007C2850">
        <w:rPr>
          <w:sz w:val="21"/>
          <w:szCs w:val="21"/>
        </w:rPr>
        <w:t>of</w:t>
      </w:r>
      <w:r w:rsidRPr="007C2850">
        <w:rPr>
          <w:spacing w:val="40"/>
          <w:sz w:val="21"/>
          <w:szCs w:val="21"/>
        </w:rPr>
        <w:t xml:space="preserve"> </w:t>
      </w:r>
      <w:r w:rsidRPr="007C2850">
        <w:rPr>
          <w:sz w:val="21"/>
          <w:szCs w:val="21"/>
        </w:rPr>
        <w:t>data</w:t>
      </w:r>
      <w:r w:rsidRPr="007C2850">
        <w:rPr>
          <w:spacing w:val="40"/>
          <w:sz w:val="21"/>
          <w:szCs w:val="21"/>
        </w:rPr>
        <w:t xml:space="preserve"> </w:t>
      </w:r>
      <w:r w:rsidRPr="007C2850">
        <w:rPr>
          <w:sz w:val="21"/>
          <w:szCs w:val="21"/>
        </w:rPr>
        <w:t>clusters</w:t>
      </w:r>
      <w:r w:rsidRPr="007C2850">
        <w:rPr>
          <w:spacing w:val="40"/>
          <w:sz w:val="21"/>
          <w:szCs w:val="21"/>
        </w:rPr>
        <w:t xml:space="preserve"> </w:t>
      </w:r>
      <w:r w:rsidRPr="007C2850">
        <w:rPr>
          <w:sz w:val="21"/>
          <w:szCs w:val="21"/>
        </w:rPr>
        <w:t>and</w:t>
      </w:r>
      <w:r w:rsidRPr="007C2850">
        <w:rPr>
          <w:spacing w:val="40"/>
          <w:sz w:val="21"/>
          <w:szCs w:val="21"/>
        </w:rPr>
        <w:t xml:space="preserve"> </w:t>
      </w:r>
      <w:r w:rsidRPr="007C2850">
        <w:rPr>
          <w:sz w:val="21"/>
          <w:szCs w:val="21"/>
        </w:rPr>
        <w:t>outliers</w:t>
      </w:r>
      <w:r w:rsidRPr="007C2850">
        <w:rPr>
          <w:spacing w:val="40"/>
          <w:sz w:val="21"/>
          <w:szCs w:val="21"/>
        </w:rPr>
        <w:t xml:space="preserve"> </w:t>
      </w:r>
      <w:r w:rsidRPr="007C2850">
        <w:rPr>
          <w:sz w:val="21"/>
          <w:szCs w:val="21"/>
        </w:rPr>
        <w:t>based</w:t>
      </w:r>
      <w:r w:rsidRPr="007C2850">
        <w:rPr>
          <w:spacing w:val="40"/>
          <w:sz w:val="21"/>
          <w:szCs w:val="21"/>
        </w:rPr>
        <w:t xml:space="preserve"> </w:t>
      </w:r>
      <w:r w:rsidRPr="007C2850">
        <w:rPr>
          <w:sz w:val="21"/>
          <w:szCs w:val="21"/>
        </w:rPr>
        <w:t>on</w:t>
      </w:r>
      <w:r w:rsidRPr="007C2850">
        <w:rPr>
          <w:spacing w:val="40"/>
          <w:sz w:val="21"/>
          <w:szCs w:val="21"/>
        </w:rPr>
        <w:t xml:space="preserve"> </w:t>
      </w:r>
      <w:r w:rsidRPr="007C2850">
        <w:rPr>
          <w:sz w:val="21"/>
          <w:szCs w:val="21"/>
        </w:rPr>
        <w:t>multiple</w:t>
      </w:r>
      <w:r w:rsidRPr="007C2850">
        <w:rPr>
          <w:spacing w:val="40"/>
          <w:sz w:val="21"/>
          <w:szCs w:val="21"/>
        </w:rPr>
        <w:t xml:space="preserve"> </w:t>
      </w:r>
      <w:r w:rsidRPr="007C2850">
        <w:rPr>
          <w:sz w:val="21"/>
          <w:szCs w:val="21"/>
        </w:rPr>
        <w:t>variables</w:t>
      </w:r>
      <w:r w:rsidRPr="007C2850">
        <w:rPr>
          <w:spacing w:val="40"/>
          <w:sz w:val="21"/>
          <w:szCs w:val="21"/>
        </w:rPr>
        <w:t xml:space="preserve"> </w:t>
      </w:r>
      <w:r w:rsidRPr="007C2850">
        <w:rPr>
          <w:sz w:val="21"/>
          <w:szCs w:val="21"/>
        </w:rPr>
        <w:t>in</w:t>
      </w:r>
      <w:r w:rsidRPr="007C2850">
        <w:rPr>
          <w:spacing w:val="40"/>
          <w:sz w:val="21"/>
          <w:szCs w:val="21"/>
        </w:rPr>
        <w:t xml:space="preserve"> </w:t>
      </w:r>
      <w:r w:rsidRPr="007C2850">
        <w:rPr>
          <w:sz w:val="21"/>
          <w:szCs w:val="21"/>
        </w:rPr>
        <w:t>two-</w:t>
      </w:r>
      <w:r w:rsidRPr="007C2850">
        <w:rPr>
          <w:spacing w:val="40"/>
          <w:sz w:val="21"/>
          <w:szCs w:val="21"/>
        </w:rPr>
        <w:t xml:space="preserve"> </w:t>
      </w:r>
      <w:r w:rsidRPr="007C2850">
        <w:rPr>
          <w:sz w:val="21"/>
          <w:szCs w:val="21"/>
        </w:rPr>
        <w:t>or three-dimensional space. Since metabolomics data usually contain very complex biological</w:t>
      </w:r>
      <w:r w:rsidRPr="007C2850">
        <w:rPr>
          <w:spacing w:val="40"/>
          <w:sz w:val="21"/>
          <w:szCs w:val="21"/>
        </w:rPr>
        <w:t xml:space="preserve"> </w:t>
      </w:r>
      <w:r w:rsidRPr="007C2850">
        <w:rPr>
          <w:sz w:val="21"/>
          <w:szCs w:val="21"/>
        </w:rPr>
        <w:t>information</w:t>
      </w:r>
      <w:r w:rsidRPr="007C2850">
        <w:rPr>
          <w:spacing w:val="40"/>
          <w:sz w:val="21"/>
          <w:szCs w:val="21"/>
        </w:rPr>
        <w:t xml:space="preserve"> </w:t>
      </w:r>
      <w:r w:rsidRPr="007C2850">
        <w:rPr>
          <w:sz w:val="21"/>
          <w:szCs w:val="21"/>
        </w:rPr>
        <w:t>such</w:t>
      </w:r>
      <w:r w:rsidRPr="007C2850">
        <w:rPr>
          <w:spacing w:val="40"/>
          <w:sz w:val="21"/>
          <w:szCs w:val="21"/>
        </w:rPr>
        <w:t xml:space="preserve"> </w:t>
      </w:r>
      <w:r w:rsidRPr="007C2850">
        <w:rPr>
          <w:sz w:val="21"/>
          <w:szCs w:val="21"/>
        </w:rPr>
        <w:t>as</w:t>
      </w:r>
      <w:r w:rsidRPr="007C2850">
        <w:rPr>
          <w:spacing w:val="40"/>
          <w:sz w:val="21"/>
          <w:szCs w:val="21"/>
        </w:rPr>
        <w:t xml:space="preserve"> </w:t>
      </w:r>
      <w:r w:rsidRPr="007C2850">
        <w:rPr>
          <w:sz w:val="21"/>
          <w:szCs w:val="21"/>
        </w:rPr>
        <w:t>dietary</w:t>
      </w:r>
      <w:r w:rsidRPr="007C2850">
        <w:rPr>
          <w:spacing w:val="40"/>
          <w:sz w:val="21"/>
          <w:szCs w:val="21"/>
        </w:rPr>
        <w:t xml:space="preserve"> </w:t>
      </w:r>
      <w:r w:rsidRPr="007C2850">
        <w:rPr>
          <w:sz w:val="21"/>
          <w:szCs w:val="21"/>
        </w:rPr>
        <w:t>intervention,</w:t>
      </w:r>
      <w:r w:rsidRPr="007C2850">
        <w:rPr>
          <w:spacing w:val="40"/>
          <w:sz w:val="21"/>
          <w:szCs w:val="21"/>
        </w:rPr>
        <w:t xml:space="preserve"> </w:t>
      </w:r>
      <w:r w:rsidRPr="007C2850">
        <w:rPr>
          <w:sz w:val="21"/>
          <w:szCs w:val="21"/>
        </w:rPr>
        <w:t>lifestyle,</w:t>
      </w:r>
      <w:r w:rsidRPr="007C2850">
        <w:rPr>
          <w:spacing w:val="40"/>
          <w:sz w:val="21"/>
          <w:szCs w:val="21"/>
        </w:rPr>
        <w:t xml:space="preserve"> </w:t>
      </w:r>
      <w:r w:rsidRPr="007C2850">
        <w:rPr>
          <w:sz w:val="21"/>
          <w:szCs w:val="21"/>
        </w:rPr>
        <w:t>aging,</w:t>
      </w:r>
      <w:r w:rsidRPr="007C2850">
        <w:rPr>
          <w:spacing w:val="40"/>
          <w:sz w:val="21"/>
          <w:szCs w:val="21"/>
        </w:rPr>
        <w:t xml:space="preserve"> </w:t>
      </w:r>
      <w:r w:rsidRPr="007C2850">
        <w:rPr>
          <w:sz w:val="21"/>
          <w:szCs w:val="21"/>
        </w:rPr>
        <w:t>gender,</w:t>
      </w:r>
      <w:r w:rsidRPr="007C2850">
        <w:rPr>
          <w:spacing w:val="80"/>
          <w:sz w:val="21"/>
          <w:szCs w:val="21"/>
        </w:rPr>
        <w:t xml:space="preserve"> </w:t>
      </w:r>
      <w:r w:rsidRPr="007C2850">
        <w:rPr>
          <w:sz w:val="21"/>
          <w:szCs w:val="21"/>
        </w:rPr>
        <w:t>region-dependent environmental factors, and diseases, it is extremely difficult to discriminate the effect of one individual factor from the broader biological information. Therefore, sophisticated multivariate statistical modeling such as partial least square discriminant analysis (PLS-DA) and/or orthogonal partial least square discriminant analysis (OPLS-DA) has been extensively used for multi-class classification and identification of differently altered metabolites.</w:t>
      </w:r>
    </w:p>
    <w:p w14:paraId="4E922E5B" w14:textId="77777777" w:rsidR="00995107" w:rsidRPr="007C2850" w:rsidRDefault="00995107">
      <w:pPr>
        <w:pStyle w:val="a3"/>
        <w:spacing w:before="9"/>
        <w:rPr>
          <w:sz w:val="21"/>
          <w:szCs w:val="21"/>
        </w:rPr>
      </w:pPr>
    </w:p>
    <w:p w14:paraId="59093FA2" w14:textId="77777777" w:rsidR="00995107" w:rsidRPr="007C2850" w:rsidRDefault="00000000">
      <w:pPr>
        <w:pStyle w:val="a3"/>
        <w:spacing w:before="90" w:line="348" w:lineRule="auto"/>
        <w:ind w:left="220" w:right="275" w:firstLine="482"/>
        <w:jc w:val="both"/>
        <w:rPr>
          <w:sz w:val="21"/>
          <w:szCs w:val="21"/>
        </w:rPr>
      </w:pPr>
      <w:r w:rsidRPr="007C2850">
        <w:rPr>
          <w:b/>
          <w:sz w:val="21"/>
          <w:szCs w:val="21"/>
        </w:rPr>
        <w:t xml:space="preserve">Partial Least Square Discriminant Analysis (PLS-DA) </w:t>
      </w:r>
      <w:r w:rsidRPr="007C2850">
        <w:rPr>
          <w:sz w:val="21"/>
          <w:szCs w:val="21"/>
        </w:rPr>
        <w:t>is a generalized multiple regression method that can deal with multiple collinear X (herein mass spectral data) and Y (classes) variables. This method has two objectives: one is to approximate</w:t>
      </w:r>
      <w:r w:rsidRPr="007C2850">
        <w:rPr>
          <w:spacing w:val="7"/>
          <w:sz w:val="21"/>
          <w:szCs w:val="21"/>
        </w:rPr>
        <w:t xml:space="preserve"> </w:t>
      </w:r>
      <w:r w:rsidRPr="007C2850">
        <w:rPr>
          <w:sz w:val="21"/>
          <w:szCs w:val="21"/>
        </w:rPr>
        <w:t>X</w:t>
      </w:r>
      <w:r w:rsidRPr="007C2850">
        <w:rPr>
          <w:spacing w:val="8"/>
          <w:sz w:val="21"/>
          <w:szCs w:val="21"/>
        </w:rPr>
        <w:t xml:space="preserve"> </w:t>
      </w:r>
      <w:r w:rsidRPr="007C2850">
        <w:rPr>
          <w:sz w:val="21"/>
          <w:szCs w:val="21"/>
        </w:rPr>
        <w:t>and</w:t>
      </w:r>
      <w:r w:rsidRPr="007C2850">
        <w:rPr>
          <w:spacing w:val="8"/>
          <w:sz w:val="21"/>
          <w:szCs w:val="21"/>
        </w:rPr>
        <w:t xml:space="preserve"> </w:t>
      </w:r>
      <w:r w:rsidRPr="007C2850">
        <w:rPr>
          <w:sz w:val="21"/>
          <w:szCs w:val="21"/>
        </w:rPr>
        <w:t>Y,</w:t>
      </w:r>
      <w:r w:rsidRPr="007C2850">
        <w:rPr>
          <w:spacing w:val="8"/>
          <w:sz w:val="21"/>
          <w:szCs w:val="21"/>
        </w:rPr>
        <w:t xml:space="preserve"> </w:t>
      </w:r>
      <w:r w:rsidRPr="007C2850">
        <w:rPr>
          <w:sz w:val="21"/>
          <w:szCs w:val="21"/>
        </w:rPr>
        <w:t>and</w:t>
      </w:r>
      <w:r w:rsidRPr="007C2850">
        <w:rPr>
          <w:spacing w:val="8"/>
          <w:sz w:val="21"/>
          <w:szCs w:val="21"/>
        </w:rPr>
        <w:t xml:space="preserve"> </w:t>
      </w:r>
      <w:r w:rsidRPr="007C2850">
        <w:rPr>
          <w:sz w:val="21"/>
          <w:szCs w:val="21"/>
        </w:rPr>
        <w:t>the</w:t>
      </w:r>
      <w:r w:rsidRPr="007C2850">
        <w:rPr>
          <w:spacing w:val="7"/>
          <w:sz w:val="21"/>
          <w:szCs w:val="21"/>
        </w:rPr>
        <w:t xml:space="preserve"> </w:t>
      </w:r>
      <w:r w:rsidRPr="007C2850">
        <w:rPr>
          <w:sz w:val="21"/>
          <w:szCs w:val="21"/>
        </w:rPr>
        <w:t>other</w:t>
      </w:r>
      <w:r w:rsidRPr="007C2850">
        <w:rPr>
          <w:spacing w:val="7"/>
          <w:sz w:val="21"/>
          <w:szCs w:val="21"/>
        </w:rPr>
        <w:t xml:space="preserve"> </w:t>
      </w:r>
      <w:r w:rsidRPr="007C2850">
        <w:rPr>
          <w:sz w:val="21"/>
          <w:szCs w:val="21"/>
        </w:rPr>
        <w:t>is</w:t>
      </w:r>
      <w:r w:rsidRPr="007C2850">
        <w:rPr>
          <w:spacing w:val="9"/>
          <w:sz w:val="21"/>
          <w:szCs w:val="21"/>
        </w:rPr>
        <w:t xml:space="preserve"> </w:t>
      </w:r>
      <w:r w:rsidRPr="007C2850">
        <w:rPr>
          <w:sz w:val="21"/>
          <w:szCs w:val="21"/>
        </w:rPr>
        <w:t>to</w:t>
      </w:r>
      <w:r w:rsidRPr="007C2850">
        <w:rPr>
          <w:spacing w:val="9"/>
          <w:sz w:val="21"/>
          <w:szCs w:val="21"/>
        </w:rPr>
        <w:t xml:space="preserve"> </w:t>
      </w:r>
      <w:r w:rsidRPr="007C2850">
        <w:rPr>
          <w:sz w:val="21"/>
          <w:szCs w:val="21"/>
        </w:rPr>
        <w:t>model</w:t>
      </w:r>
      <w:r w:rsidRPr="007C2850">
        <w:rPr>
          <w:spacing w:val="8"/>
          <w:sz w:val="21"/>
          <w:szCs w:val="21"/>
        </w:rPr>
        <w:t xml:space="preserve"> </w:t>
      </w:r>
      <w:r w:rsidRPr="007C2850">
        <w:rPr>
          <w:sz w:val="21"/>
          <w:szCs w:val="21"/>
        </w:rPr>
        <w:t>the</w:t>
      </w:r>
      <w:r w:rsidRPr="007C2850">
        <w:rPr>
          <w:spacing w:val="8"/>
          <w:sz w:val="21"/>
          <w:szCs w:val="21"/>
        </w:rPr>
        <w:t xml:space="preserve"> </w:t>
      </w:r>
      <w:r w:rsidRPr="007C2850">
        <w:rPr>
          <w:sz w:val="21"/>
          <w:szCs w:val="21"/>
        </w:rPr>
        <w:t>relationship</w:t>
      </w:r>
      <w:r w:rsidRPr="007C2850">
        <w:rPr>
          <w:spacing w:val="8"/>
          <w:sz w:val="21"/>
          <w:szCs w:val="21"/>
        </w:rPr>
        <w:t xml:space="preserve"> </w:t>
      </w:r>
      <w:r w:rsidRPr="007C2850">
        <w:rPr>
          <w:sz w:val="21"/>
          <w:szCs w:val="21"/>
        </w:rPr>
        <w:t>between</w:t>
      </w:r>
      <w:r w:rsidRPr="007C2850">
        <w:rPr>
          <w:spacing w:val="8"/>
          <w:sz w:val="21"/>
          <w:szCs w:val="21"/>
        </w:rPr>
        <w:t xml:space="preserve"> </w:t>
      </w:r>
      <w:r w:rsidRPr="007C2850">
        <w:rPr>
          <w:sz w:val="21"/>
          <w:szCs w:val="21"/>
        </w:rPr>
        <w:t>them.</w:t>
      </w:r>
      <w:r w:rsidRPr="007C2850">
        <w:rPr>
          <w:spacing w:val="8"/>
          <w:sz w:val="21"/>
          <w:szCs w:val="21"/>
        </w:rPr>
        <w:t xml:space="preserve"> </w:t>
      </w:r>
      <w:r w:rsidRPr="007C2850">
        <w:rPr>
          <w:spacing w:val="-2"/>
          <w:sz w:val="21"/>
          <w:szCs w:val="21"/>
        </w:rPr>
        <w:t>Since</w:t>
      </w:r>
    </w:p>
    <w:p w14:paraId="52DB1D3E" w14:textId="77777777" w:rsidR="00995107" w:rsidRPr="007C2850" w:rsidRDefault="00995107">
      <w:pPr>
        <w:spacing w:line="348" w:lineRule="auto"/>
        <w:jc w:val="both"/>
        <w:rPr>
          <w:sz w:val="21"/>
          <w:szCs w:val="21"/>
        </w:rPr>
        <w:sectPr w:rsidR="00995107" w:rsidRPr="007C2850">
          <w:pgSz w:w="11910" w:h="16840"/>
          <w:pgMar w:top="2040" w:right="1520" w:bottom="280" w:left="1580" w:header="852" w:footer="0" w:gutter="0"/>
          <w:cols w:space="720"/>
        </w:sectPr>
      </w:pPr>
    </w:p>
    <w:p w14:paraId="3AFDA2E0" w14:textId="14F9127B" w:rsidR="00995107" w:rsidRPr="007C2850" w:rsidRDefault="00000000">
      <w:pPr>
        <w:pStyle w:val="a3"/>
        <w:spacing w:before="95" w:line="348" w:lineRule="auto"/>
        <w:ind w:left="220" w:right="263"/>
        <w:jc w:val="both"/>
        <w:rPr>
          <w:sz w:val="21"/>
          <w:szCs w:val="21"/>
        </w:rPr>
      </w:pPr>
      <w:r w:rsidRPr="007C2850">
        <w:rPr>
          <w:sz w:val="21"/>
          <w:szCs w:val="21"/>
        </w:rPr>
        <w:lastRenderedPageBreak/>
        <w:t>this method is able to maximize the separation between classes using a pre-defined approach, it is widely-used in the metabolomics field to handle the complex data sets generated from a complicated biological matrix. In the current project, PLS-DA modeling is used as a multi-class classifier to visualize the difference between global metabolic profiles among the given groups that provides more valuable information beyond what can be gleaned from PCA.</w:t>
      </w:r>
    </w:p>
    <w:p w14:paraId="2F5E2C90" w14:textId="77777777" w:rsidR="00995107" w:rsidRPr="007C2850" w:rsidRDefault="00995107">
      <w:pPr>
        <w:pStyle w:val="a3"/>
        <w:spacing w:before="8"/>
        <w:rPr>
          <w:sz w:val="21"/>
          <w:szCs w:val="21"/>
        </w:rPr>
      </w:pPr>
    </w:p>
    <w:p w14:paraId="4AE06B33" w14:textId="77777777" w:rsidR="00995107" w:rsidRPr="007C2850" w:rsidRDefault="00000000">
      <w:pPr>
        <w:pStyle w:val="a3"/>
        <w:spacing w:before="1" w:line="348" w:lineRule="auto"/>
        <w:ind w:left="220" w:right="274" w:firstLine="479"/>
        <w:jc w:val="both"/>
        <w:rPr>
          <w:sz w:val="21"/>
          <w:szCs w:val="21"/>
        </w:rPr>
      </w:pPr>
      <w:r w:rsidRPr="007C2850">
        <w:rPr>
          <w:sz w:val="21"/>
          <w:szCs w:val="21"/>
        </w:rPr>
        <w:t xml:space="preserve">The OPLS method is a recent modification of the PLS method. The </w:t>
      </w:r>
      <w:r w:rsidRPr="007C2850">
        <w:rPr>
          <w:b/>
          <w:sz w:val="21"/>
          <w:szCs w:val="21"/>
        </w:rPr>
        <w:t>Orthogonal Partial</w:t>
      </w:r>
      <w:r w:rsidRPr="007C2850">
        <w:rPr>
          <w:b/>
          <w:spacing w:val="-5"/>
          <w:sz w:val="21"/>
          <w:szCs w:val="21"/>
        </w:rPr>
        <w:t xml:space="preserve"> </w:t>
      </w:r>
      <w:r w:rsidRPr="007C2850">
        <w:rPr>
          <w:b/>
          <w:sz w:val="21"/>
          <w:szCs w:val="21"/>
        </w:rPr>
        <w:t>Least</w:t>
      </w:r>
      <w:r w:rsidRPr="007C2850">
        <w:rPr>
          <w:b/>
          <w:spacing w:val="-5"/>
          <w:sz w:val="21"/>
          <w:szCs w:val="21"/>
        </w:rPr>
        <w:t xml:space="preserve"> </w:t>
      </w:r>
      <w:r w:rsidRPr="007C2850">
        <w:rPr>
          <w:b/>
          <w:sz w:val="21"/>
          <w:szCs w:val="21"/>
        </w:rPr>
        <w:t>Square</w:t>
      </w:r>
      <w:r w:rsidRPr="007C2850">
        <w:rPr>
          <w:b/>
          <w:spacing w:val="-3"/>
          <w:sz w:val="21"/>
          <w:szCs w:val="21"/>
        </w:rPr>
        <w:t xml:space="preserve"> </w:t>
      </w:r>
      <w:r w:rsidRPr="007C2850">
        <w:rPr>
          <w:b/>
          <w:sz w:val="21"/>
          <w:szCs w:val="21"/>
        </w:rPr>
        <w:t>Discriminant</w:t>
      </w:r>
      <w:r w:rsidRPr="007C2850">
        <w:rPr>
          <w:b/>
          <w:spacing w:val="-5"/>
          <w:sz w:val="21"/>
          <w:szCs w:val="21"/>
        </w:rPr>
        <w:t xml:space="preserve"> </w:t>
      </w:r>
      <w:r w:rsidRPr="007C2850">
        <w:rPr>
          <w:b/>
          <w:sz w:val="21"/>
          <w:szCs w:val="21"/>
        </w:rPr>
        <w:t>Analysis</w:t>
      </w:r>
      <w:r w:rsidRPr="007C2850">
        <w:rPr>
          <w:b/>
          <w:spacing w:val="-4"/>
          <w:sz w:val="21"/>
          <w:szCs w:val="21"/>
        </w:rPr>
        <w:t xml:space="preserve"> </w:t>
      </w:r>
      <w:r w:rsidRPr="007C2850">
        <w:rPr>
          <w:b/>
          <w:sz w:val="21"/>
          <w:szCs w:val="21"/>
        </w:rPr>
        <w:t>(OPLS-DA)</w:t>
      </w:r>
      <w:r w:rsidRPr="007C2850">
        <w:rPr>
          <w:b/>
          <w:spacing w:val="-3"/>
          <w:sz w:val="21"/>
          <w:szCs w:val="21"/>
        </w:rPr>
        <w:t xml:space="preserve"> </w:t>
      </w:r>
      <w:r w:rsidRPr="007C2850">
        <w:rPr>
          <w:sz w:val="21"/>
          <w:szCs w:val="21"/>
        </w:rPr>
        <w:t>algorithm</w:t>
      </w:r>
      <w:r w:rsidRPr="007C2850">
        <w:rPr>
          <w:spacing w:val="-4"/>
          <w:sz w:val="21"/>
          <w:szCs w:val="21"/>
        </w:rPr>
        <w:t xml:space="preserve"> </w:t>
      </w:r>
      <w:r w:rsidRPr="007C2850">
        <w:rPr>
          <w:sz w:val="21"/>
          <w:szCs w:val="21"/>
        </w:rPr>
        <w:t>decomposes</w:t>
      </w:r>
      <w:r w:rsidRPr="007C2850">
        <w:rPr>
          <w:spacing w:val="-4"/>
          <w:sz w:val="21"/>
          <w:szCs w:val="21"/>
        </w:rPr>
        <w:t xml:space="preserve"> </w:t>
      </w:r>
      <w:r w:rsidRPr="007C2850">
        <w:rPr>
          <w:sz w:val="21"/>
          <w:szCs w:val="21"/>
        </w:rPr>
        <w:t>the raw data set into three parts: systemic variations, orthogonal/unrelated information, and residual. This leads to a model with a minimal number of predictive components defined by the number of degrees of freedom (k − 1 dimensions) between group variances (k classes). This partitioning of the X-data facilitates model interpretation and model prediction.</w:t>
      </w:r>
    </w:p>
    <w:p w14:paraId="1E7D6A08" w14:textId="77777777" w:rsidR="00995107" w:rsidRPr="007C2850" w:rsidRDefault="00995107">
      <w:pPr>
        <w:pStyle w:val="a3"/>
        <w:spacing w:before="7"/>
        <w:rPr>
          <w:sz w:val="21"/>
          <w:szCs w:val="21"/>
        </w:rPr>
      </w:pPr>
    </w:p>
    <w:p w14:paraId="4C597AF7" w14:textId="77777777" w:rsidR="00995107" w:rsidRPr="007C2850" w:rsidRDefault="00000000">
      <w:pPr>
        <w:pStyle w:val="a3"/>
        <w:spacing w:line="348" w:lineRule="auto"/>
        <w:ind w:left="220" w:right="276" w:firstLine="482"/>
        <w:jc w:val="both"/>
        <w:rPr>
          <w:sz w:val="21"/>
          <w:szCs w:val="21"/>
        </w:rPr>
      </w:pPr>
      <w:r w:rsidRPr="007C2850">
        <w:rPr>
          <w:b/>
          <w:sz w:val="21"/>
          <w:szCs w:val="21"/>
        </w:rPr>
        <w:t xml:space="preserve">Interpretation of models. </w:t>
      </w:r>
      <w:r w:rsidRPr="007C2850">
        <w:rPr>
          <w:sz w:val="21"/>
          <w:szCs w:val="21"/>
        </w:rPr>
        <w:t>In PCA, PLS-DA, or OPLS-DA, each spatial dot in the</w:t>
      </w:r>
      <w:r w:rsidRPr="007C2850">
        <w:rPr>
          <w:spacing w:val="80"/>
          <w:sz w:val="21"/>
          <w:szCs w:val="21"/>
        </w:rPr>
        <w:t xml:space="preserve"> </w:t>
      </w:r>
      <w:r w:rsidRPr="007C2850">
        <w:rPr>
          <w:sz w:val="21"/>
          <w:szCs w:val="21"/>
        </w:rPr>
        <w:t>K-dimensional</w:t>
      </w:r>
      <w:r w:rsidRPr="007C2850">
        <w:rPr>
          <w:spacing w:val="80"/>
          <w:sz w:val="21"/>
          <w:szCs w:val="21"/>
        </w:rPr>
        <w:t xml:space="preserve"> </w:t>
      </w:r>
      <w:r w:rsidRPr="007C2850">
        <w:rPr>
          <w:sz w:val="21"/>
          <w:szCs w:val="21"/>
        </w:rPr>
        <w:t>space</w:t>
      </w:r>
      <w:r w:rsidRPr="007C2850">
        <w:rPr>
          <w:spacing w:val="80"/>
          <w:sz w:val="21"/>
          <w:szCs w:val="21"/>
        </w:rPr>
        <w:t xml:space="preserve"> </w:t>
      </w:r>
      <w:r w:rsidRPr="007C2850">
        <w:rPr>
          <w:sz w:val="21"/>
          <w:szCs w:val="21"/>
        </w:rPr>
        <w:t>represents</w:t>
      </w:r>
      <w:r w:rsidRPr="007C2850">
        <w:rPr>
          <w:spacing w:val="80"/>
          <w:sz w:val="21"/>
          <w:szCs w:val="21"/>
        </w:rPr>
        <w:t xml:space="preserve"> </w:t>
      </w:r>
      <w:r w:rsidRPr="007C2850">
        <w:rPr>
          <w:sz w:val="21"/>
          <w:szCs w:val="21"/>
        </w:rPr>
        <w:t>an</w:t>
      </w:r>
      <w:r w:rsidRPr="007C2850">
        <w:rPr>
          <w:spacing w:val="80"/>
          <w:sz w:val="21"/>
          <w:szCs w:val="21"/>
        </w:rPr>
        <w:t xml:space="preserve"> </w:t>
      </w:r>
      <w:r w:rsidRPr="007C2850">
        <w:rPr>
          <w:sz w:val="21"/>
          <w:szCs w:val="21"/>
        </w:rPr>
        <w:t>individual</w:t>
      </w:r>
      <w:r w:rsidRPr="007C2850">
        <w:rPr>
          <w:spacing w:val="80"/>
          <w:sz w:val="21"/>
          <w:szCs w:val="21"/>
        </w:rPr>
        <w:t xml:space="preserve"> </w:t>
      </w:r>
      <w:r w:rsidRPr="007C2850">
        <w:rPr>
          <w:sz w:val="21"/>
          <w:szCs w:val="21"/>
        </w:rPr>
        <w:t>sample</w:t>
      </w:r>
      <w:r w:rsidRPr="007C2850">
        <w:rPr>
          <w:spacing w:val="80"/>
          <w:sz w:val="21"/>
          <w:szCs w:val="21"/>
        </w:rPr>
        <w:t xml:space="preserve"> </w:t>
      </w:r>
      <w:r w:rsidRPr="007C2850">
        <w:rPr>
          <w:sz w:val="21"/>
          <w:szCs w:val="21"/>
        </w:rPr>
        <w:t>with</w:t>
      </w:r>
      <w:r w:rsidRPr="007C2850">
        <w:rPr>
          <w:spacing w:val="80"/>
          <w:sz w:val="21"/>
          <w:szCs w:val="21"/>
        </w:rPr>
        <w:t xml:space="preserve"> </w:t>
      </w:r>
      <w:r w:rsidRPr="007C2850">
        <w:rPr>
          <w:sz w:val="21"/>
          <w:szCs w:val="21"/>
        </w:rPr>
        <w:t>the</w:t>
      </w:r>
      <w:r w:rsidRPr="007C2850">
        <w:rPr>
          <w:spacing w:val="80"/>
          <w:sz w:val="21"/>
          <w:szCs w:val="21"/>
        </w:rPr>
        <w:t xml:space="preserve"> </w:t>
      </w:r>
      <w:r w:rsidRPr="007C2850">
        <w:rPr>
          <w:sz w:val="21"/>
          <w:szCs w:val="21"/>
        </w:rPr>
        <w:t>samples color-coded according to grouping information. R2X and R2Y represent the fraction of the variance of X matrix and Y matrix, respectively, while Q2Y suggests the predictive</w:t>
      </w:r>
      <w:r w:rsidRPr="007C2850">
        <w:rPr>
          <w:spacing w:val="12"/>
          <w:sz w:val="21"/>
          <w:szCs w:val="21"/>
        </w:rPr>
        <w:t xml:space="preserve"> </w:t>
      </w:r>
      <w:r w:rsidRPr="007C2850">
        <w:rPr>
          <w:sz w:val="21"/>
          <w:szCs w:val="21"/>
        </w:rPr>
        <w:t>accuracy</w:t>
      </w:r>
      <w:r w:rsidRPr="007C2850">
        <w:rPr>
          <w:spacing w:val="8"/>
          <w:sz w:val="21"/>
          <w:szCs w:val="21"/>
        </w:rPr>
        <w:t xml:space="preserve"> </w:t>
      </w:r>
      <w:r w:rsidRPr="007C2850">
        <w:rPr>
          <w:sz w:val="21"/>
          <w:szCs w:val="21"/>
        </w:rPr>
        <w:t>of</w:t>
      </w:r>
      <w:r w:rsidRPr="007C2850">
        <w:rPr>
          <w:spacing w:val="12"/>
          <w:sz w:val="21"/>
          <w:szCs w:val="21"/>
        </w:rPr>
        <w:t xml:space="preserve"> </w:t>
      </w:r>
      <w:r w:rsidRPr="007C2850">
        <w:rPr>
          <w:sz w:val="21"/>
          <w:szCs w:val="21"/>
        </w:rPr>
        <w:t>the</w:t>
      </w:r>
      <w:r w:rsidRPr="007C2850">
        <w:rPr>
          <w:spacing w:val="12"/>
          <w:sz w:val="21"/>
          <w:szCs w:val="21"/>
        </w:rPr>
        <w:t xml:space="preserve"> </w:t>
      </w:r>
      <w:r w:rsidRPr="007C2850">
        <w:rPr>
          <w:sz w:val="21"/>
          <w:szCs w:val="21"/>
        </w:rPr>
        <w:t>model.</w:t>
      </w:r>
      <w:r w:rsidRPr="007C2850">
        <w:rPr>
          <w:spacing w:val="13"/>
          <w:sz w:val="21"/>
          <w:szCs w:val="21"/>
        </w:rPr>
        <w:t xml:space="preserve"> </w:t>
      </w:r>
      <w:r w:rsidRPr="007C2850">
        <w:rPr>
          <w:sz w:val="21"/>
          <w:szCs w:val="21"/>
        </w:rPr>
        <w:t>Cumulative</w:t>
      </w:r>
      <w:r w:rsidRPr="007C2850">
        <w:rPr>
          <w:spacing w:val="12"/>
          <w:sz w:val="21"/>
          <w:szCs w:val="21"/>
        </w:rPr>
        <w:t xml:space="preserve"> </w:t>
      </w:r>
      <w:r w:rsidRPr="007C2850">
        <w:rPr>
          <w:sz w:val="21"/>
          <w:szCs w:val="21"/>
        </w:rPr>
        <w:t>values</w:t>
      </w:r>
      <w:r w:rsidRPr="007C2850">
        <w:rPr>
          <w:spacing w:val="12"/>
          <w:sz w:val="21"/>
          <w:szCs w:val="21"/>
        </w:rPr>
        <w:t xml:space="preserve"> </w:t>
      </w:r>
      <w:r w:rsidRPr="007C2850">
        <w:rPr>
          <w:sz w:val="21"/>
          <w:szCs w:val="21"/>
        </w:rPr>
        <w:t>of</w:t>
      </w:r>
      <w:r w:rsidRPr="007C2850">
        <w:rPr>
          <w:spacing w:val="12"/>
          <w:sz w:val="21"/>
          <w:szCs w:val="21"/>
        </w:rPr>
        <w:t xml:space="preserve"> </w:t>
      </w:r>
      <w:r w:rsidRPr="007C2850">
        <w:rPr>
          <w:sz w:val="21"/>
          <w:szCs w:val="21"/>
        </w:rPr>
        <w:t>R2X,</w:t>
      </w:r>
      <w:r w:rsidRPr="007C2850">
        <w:rPr>
          <w:spacing w:val="12"/>
          <w:sz w:val="21"/>
          <w:szCs w:val="21"/>
        </w:rPr>
        <w:t xml:space="preserve"> </w:t>
      </w:r>
      <w:r w:rsidRPr="007C2850">
        <w:rPr>
          <w:sz w:val="21"/>
          <w:szCs w:val="21"/>
        </w:rPr>
        <w:t>R2Y</w:t>
      </w:r>
      <w:r w:rsidRPr="007C2850">
        <w:rPr>
          <w:spacing w:val="3"/>
          <w:sz w:val="21"/>
          <w:szCs w:val="21"/>
        </w:rPr>
        <w:t xml:space="preserve"> </w:t>
      </w:r>
      <w:r w:rsidRPr="007C2850">
        <w:rPr>
          <w:sz w:val="21"/>
          <w:szCs w:val="21"/>
        </w:rPr>
        <w:t>and</w:t>
      </w:r>
      <w:r w:rsidRPr="007C2850">
        <w:rPr>
          <w:spacing w:val="13"/>
          <w:sz w:val="21"/>
          <w:szCs w:val="21"/>
        </w:rPr>
        <w:t xml:space="preserve"> </w:t>
      </w:r>
      <w:r w:rsidRPr="007C2850">
        <w:rPr>
          <w:sz w:val="21"/>
          <w:szCs w:val="21"/>
        </w:rPr>
        <w:t>Q2Y</w:t>
      </w:r>
      <w:r w:rsidRPr="007C2850">
        <w:rPr>
          <w:spacing w:val="3"/>
          <w:sz w:val="21"/>
          <w:szCs w:val="21"/>
        </w:rPr>
        <w:t xml:space="preserve"> </w:t>
      </w:r>
      <w:r w:rsidRPr="007C2850">
        <w:rPr>
          <w:sz w:val="21"/>
          <w:szCs w:val="21"/>
        </w:rPr>
        <w:t>close</w:t>
      </w:r>
      <w:r w:rsidRPr="007C2850">
        <w:rPr>
          <w:spacing w:val="12"/>
          <w:sz w:val="21"/>
          <w:szCs w:val="21"/>
        </w:rPr>
        <w:t xml:space="preserve"> </w:t>
      </w:r>
      <w:r w:rsidRPr="007C2850">
        <w:rPr>
          <w:spacing w:val="-5"/>
          <w:sz w:val="21"/>
          <w:szCs w:val="21"/>
        </w:rPr>
        <w:t>to</w:t>
      </w:r>
    </w:p>
    <w:p w14:paraId="1FCF2934" w14:textId="77777777" w:rsidR="00995107" w:rsidRPr="007C2850" w:rsidRDefault="00000000">
      <w:pPr>
        <w:pStyle w:val="a3"/>
        <w:spacing w:before="2" w:line="348" w:lineRule="auto"/>
        <w:ind w:left="220" w:right="278"/>
        <w:jc w:val="both"/>
        <w:rPr>
          <w:sz w:val="21"/>
          <w:szCs w:val="21"/>
        </w:rPr>
      </w:pPr>
      <w:r w:rsidRPr="007C2850">
        <w:rPr>
          <w:sz w:val="21"/>
          <w:szCs w:val="21"/>
        </w:rPr>
        <w:t>1.0 indicate an excellent model with a reliable predictive ability. Those variables with variable influence on projection (VIP) greater than 1.0 are considered significantly different between classes.</w:t>
      </w:r>
    </w:p>
    <w:p w14:paraId="696C70B4" w14:textId="77777777" w:rsidR="00995107" w:rsidRPr="007C2850" w:rsidRDefault="00995107">
      <w:pPr>
        <w:pStyle w:val="a3"/>
        <w:spacing w:before="8"/>
        <w:rPr>
          <w:sz w:val="21"/>
          <w:szCs w:val="21"/>
        </w:rPr>
      </w:pPr>
    </w:p>
    <w:p w14:paraId="002C87CE" w14:textId="77777777" w:rsidR="00995107" w:rsidRPr="007C2850" w:rsidRDefault="00000000">
      <w:pPr>
        <w:pStyle w:val="a3"/>
        <w:spacing w:before="90" w:line="348" w:lineRule="auto"/>
        <w:ind w:left="220" w:right="271" w:firstLine="482"/>
        <w:jc w:val="both"/>
        <w:rPr>
          <w:sz w:val="21"/>
          <w:szCs w:val="21"/>
        </w:rPr>
      </w:pPr>
      <w:r w:rsidRPr="007C2850">
        <w:rPr>
          <w:b/>
          <w:sz w:val="21"/>
          <w:szCs w:val="21"/>
        </w:rPr>
        <w:t>Data</w:t>
      </w:r>
      <w:r w:rsidRPr="007C2850">
        <w:rPr>
          <w:b/>
          <w:spacing w:val="-4"/>
          <w:sz w:val="21"/>
          <w:szCs w:val="21"/>
        </w:rPr>
        <w:t xml:space="preserve"> </w:t>
      </w:r>
      <w:r w:rsidRPr="007C2850">
        <w:rPr>
          <w:b/>
          <w:sz w:val="21"/>
          <w:szCs w:val="21"/>
        </w:rPr>
        <w:t>quality</w:t>
      </w:r>
      <w:r w:rsidRPr="007C2850">
        <w:rPr>
          <w:b/>
          <w:spacing w:val="-4"/>
          <w:sz w:val="21"/>
          <w:szCs w:val="21"/>
        </w:rPr>
        <w:t xml:space="preserve"> </w:t>
      </w:r>
      <w:r w:rsidRPr="007C2850">
        <w:rPr>
          <w:b/>
          <w:sz w:val="21"/>
          <w:szCs w:val="21"/>
        </w:rPr>
        <w:t>control</w:t>
      </w:r>
      <w:r w:rsidRPr="007C2850">
        <w:rPr>
          <w:b/>
          <w:spacing w:val="-3"/>
          <w:sz w:val="21"/>
          <w:szCs w:val="21"/>
        </w:rPr>
        <w:t xml:space="preserve"> </w:t>
      </w:r>
      <w:r w:rsidRPr="007C2850">
        <w:rPr>
          <w:b/>
          <w:sz w:val="21"/>
          <w:szCs w:val="21"/>
        </w:rPr>
        <w:t>and</w:t>
      </w:r>
      <w:r w:rsidRPr="007C2850">
        <w:rPr>
          <w:b/>
          <w:spacing w:val="-3"/>
          <w:sz w:val="21"/>
          <w:szCs w:val="21"/>
        </w:rPr>
        <w:t xml:space="preserve"> </w:t>
      </w:r>
      <w:r w:rsidRPr="007C2850">
        <w:rPr>
          <w:b/>
          <w:sz w:val="21"/>
          <w:szCs w:val="21"/>
        </w:rPr>
        <w:t>validation</w:t>
      </w:r>
      <w:r w:rsidRPr="007C2850">
        <w:rPr>
          <w:b/>
          <w:spacing w:val="-3"/>
          <w:sz w:val="21"/>
          <w:szCs w:val="21"/>
        </w:rPr>
        <w:t xml:space="preserve"> </w:t>
      </w:r>
      <w:r w:rsidRPr="007C2850">
        <w:rPr>
          <w:b/>
          <w:sz w:val="21"/>
          <w:szCs w:val="21"/>
        </w:rPr>
        <w:t>of</w:t>
      </w:r>
      <w:r w:rsidRPr="007C2850">
        <w:rPr>
          <w:b/>
          <w:spacing w:val="-2"/>
          <w:sz w:val="21"/>
          <w:szCs w:val="21"/>
        </w:rPr>
        <w:t xml:space="preserve"> </w:t>
      </w:r>
      <w:r w:rsidRPr="007C2850">
        <w:rPr>
          <w:b/>
          <w:sz w:val="21"/>
          <w:szCs w:val="21"/>
        </w:rPr>
        <w:t xml:space="preserve">modeling. </w:t>
      </w:r>
      <w:r w:rsidRPr="007C2850">
        <w:rPr>
          <w:sz w:val="21"/>
          <w:szCs w:val="21"/>
        </w:rPr>
        <w:t>To</w:t>
      </w:r>
      <w:r w:rsidRPr="007C2850">
        <w:rPr>
          <w:spacing w:val="-4"/>
          <w:sz w:val="21"/>
          <w:szCs w:val="21"/>
        </w:rPr>
        <w:t xml:space="preserve"> </w:t>
      </w:r>
      <w:r w:rsidRPr="007C2850">
        <w:rPr>
          <w:sz w:val="21"/>
          <w:szCs w:val="21"/>
        </w:rPr>
        <w:t>validate</w:t>
      </w:r>
      <w:r w:rsidRPr="007C2850">
        <w:rPr>
          <w:spacing w:val="-4"/>
          <w:sz w:val="21"/>
          <w:szCs w:val="21"/>
        </w:rPr>
        <w:t xml:space="preserve"> </w:t>
      </w:r>
      <w:r w:rsidRPr="007C2850">
        <w:rPr>
          <w:sz w:val="21"/>
          <w:szCs w:val="21"/>
        </w:rPr>
        <w:t>the</w:t>
      </w:r>
      <w:r w:rsidRPr="007C2850">
        <w:rPr>
          <w:spacing w:val="-4"/>
          <w:sz w:val="21"/>
          <w:szCs w:val="21"/>
        </w:rPr>
        <w:t xml:space="preserve"> </w:t>
      </w:r>
      <w:r w:rsidRPr="007C2850">
        <w:rPr>
          <w:sz w:val="21"/>
          <w:szCs w:val="21"/>
        </w:rPr>
        <w:t>model</w:t>
      </w:r>
      <w:r w:rsidRPr="007C2850">
        <w:rPr>
          <w:spacing w:val="-6"/>
          <w:sz w:val="21"/>
          <w:szCs w:val="21"/>
        </w:rPr>
        <w:t xml:space="preserve"> </w:t>
      </w:r>
      <w:r w:rsidRPr="007C2850">
        <w:rPr>
          <w:sz w:val="21"/>
          <w:szCs w:val="21"/>
        </w:rPr>
        <w:t>against over-fitting, a 7-round cross-validation was carried out with 1/7th of the sample set being excluded from the modeling in each round. Using this method, the Y value for each subject was predicted using a model from which that subject has been excluded during the model building and all the predictions are collated. The resulting R2Y provides an estimate of how well the model fits the Y data (herein classification information)</w:t>
      </w:r>
      <w:r w:rsidRPr="007C2850">
        <w:rPr>
          <w:spacing w:val="-3"/>
          <w:sz w:val="21"/>
          <w:szCs w:val="21"/>
        </w:rPr>
        <w:t xml:space="preserve"> </w:t>
      </w:r>
      <w:r w:rsidRPr="007C2850">
        <w:rPr>
          <w:sz w:val="21"/>
          <w:szCs w:val="21"/>
        </w:rPr>
        <w:t>and</w:t>
      </w:r>
      <w:r w:rsidRPr="007C2850">
        <w:rPr>
          <w:spacing w:val="-3"/>
          <w:sz w:val="21"/>
          <w:szCs w:val="21"/>
        </w:rPr>
        <w:t xml:space="preserve"> </w:t>
      </w:r>
      <w:r w:rsidRPr="007C2850">
        <w:rPr>
          <w:sz w:val="21"/>
          <w:szCs w:val="21"/>
        </w:rPr>
        <w:t>Q2Y</w:t>
      </w:r>
      <w:r w:rsidRPr="007C2850">
        <w:rPr>
          <w:spacing w:val="-12"/>
          <w:sz w:val="21"/>
          <w:szCs w:val="21"/>
        </w:rPr>
        <w:t xml:space="preserve"> </w:t>
      </w:r>
      <w:r w:rsidRPr="007C2850">
        <w:rPr>
          <w:sz w:val="21"/>
          <w:szCs w:val="21"/>
        </w:rPr>
        <w:t>provides</w:t>
      </w:r>
      <w:r w:rsidRPr="007C2850">
        <w:rPr>
          <w:spacing w:val="-2"/>
          <w:sz w:val="21"/>
          <w:szCs w:val="21"/>
        </w:rPr>
        <w:t xml:space="preserve"> </w:t>
      </w:r>
      <w:r w:rsidRPr="007C2850">
        <w:rPr>
          <w:sz w:val="21"/>
          <w:szCs w:val="21"/>
        </w:rPr>
        <w:t>an</w:t>
      </w:r>
      <w:r w:rsidRPr="007C2850">
        <w:rPr>
          <w:spacing w:val="-2"/>
          <w:sz w:val="21"/>
          <w:szCs w:val="21"/>
        </w:rPr>
        <w:t xml:space="preserve"> </w:t>
      </w:r>
      <w:r w:rsidRPr="007C2850">
        <w:rPr>
          <w:sz w:val="21"/>
          <w:szCs w:val="21"/>
        </w:rPr>
        <w:t>estimate</w:t>
      </w:r>
      <w:r w:rsidRPr="007C2850">
        <w:rPr>
          <w:spacing w:val="-3"/>
          <w:sz w:val="21"/>
          <w:szCs w:val="21"/>
        </w:rPr>
        <w:t xml:space="preserve"> </w:t>
      </w:r>
      <w:r w:rsidRPr="007C2850">
        <w:rPr>
          <w:sz w:val="21"/>
          <w:szCs w:val="21"/>
        </w:rPr>
        <w:t>of</w:t>
      </w:r>
      <w:r w:rsidRPr="007C2850">
        <w:rPr>
          <w:spacing w:val="-2"/>
          <w:sz w:val="21"/>
          <w:szCs w:val="21"/>
        </w:rPr>
        <w:t xml:space="preserve"> </w:t>
      </w:r>
      <w:r w:rsidRPr="007C2850">
        <w:rPr>
          <w:sz w:val="21"/>
          <w:szCs w:val="21"/>
        </w:rPr>
        <w:t>how</w:t>
      </w:r>
      <w:r w:rsidRPr="007C2850">
        <w:rPr>
          <w:spacing w:val="-2"/>
          <w:sz w:val="21"/>
          <w:szCs w:val="21"/>
        </w:rPr>
        <w:t xml:space="preserve"> </w:t>
      </w:r>
      <w:r w:rsidRPr="007C2850">
        <w:rPr>
          <w:sz w:val="21"/>
          <w:szCs w:val="21"/>
        </w:rPr>
        <w:t>well</w:t>
      </w:r>
      <w:r w:rsidRPr="007C2850">
        <w:rPr>
          <w:spacing w:val="-1"/>
          <w:sz w:val="21"/>
          <w:szCs w:val="21"/>
        </w:rPr>
        <w:t xml:space="preserve"> </w:t>
      </w:r>
      <w:r w:rsidRPr="007C2850">
        <w:rPr>
          <w:sz w:val="21"/>
          <w:szCs w:val="21"/>
        </w:rPr>
        <w:t>the</w:t>
      </w:r>
      <w:r w:rsidRPr="007C2850">
        <w:rPr>
          <w:spacing w:val="-2"/>
          <w:sz w:val="21"/>
          <w:szCs w:val="21"/>
        </w:rPr>
        <w:t xml:space="preserve"> </w:t>
      </w:r>
      <w:r w:rsidRPr="007C2850">
        <w:rPr>
          <w:sz w:val="21"/>
          <w:szCs w:val="21"/>
        </w:rPr>
        <w:t>model</w:t>
      </w:r>
      <w:r w:rsidRPr="007C2850">
        <w:rPr>
          <w:spacing w:val="-2"/>
          <w:sz w:val="21"/>
          <w:szCs w:val="21"/>
        </w:rPr>
        <w:t xml:space="preserve"> </w:t>
      </w:r>
      <w:r w:rsidRPr="007C2850">
        <w:rPr>
          <w:sz w:val="21"/>
          <w:szCs w:val="21"/>
        </w:rPr>
        <w:t>predicts</w:t>
      </w:r>
      <w:r w:rsidRPr="007C2850">
        <w:rPr>
          <w:spacing w:val="-2"/>
          <w:sz w:val="21"/>
          <w:szCs w:val="21"/>
        </w:rPr>
        <w:t xml:space="preserve"> </w:t>
      </w:r>
      <w:r w:rsidRPr="007C2850">
        <w:rPr>
          <w:sz w:val="21"/>
          <w:szCs w:val="21"/>
        </w:rPr>
        <w:t>the</w:t>
      </w:r>
      <w:r w:rsidRPr="007C2850">
        <w:rPr>
          <w:spacing w:val="-2"/>
          <w:sz w:val="21"/>
          <w:szCs w:val="21"/>
        </w:rPr>
        <w:t xml:space="preserve"> </w:t>
      </w:r>
      <w:r w:rsidRPr="007C2850">
        <w:rPr>
          <w:sz w:val="21"/>
          <w:szCs w:val="21"/>
        </w:rPr>
        <w:t>Y</w:t>
      </w:r>
      <w:r w:rsidRPr="007C2850">
        <w:rPr>
          <w:spacing w:val="-12"/>
          <w:sz w:val="21"/>
          <w:szCs w:val="21"/>
        </w:rPr>
        <w:t xml:space="preserve"> </w:t>
      </w:r>
      <w:r w:rsidRPr="007C2850">
        <w:rPr>
          <w:sz w:val="21"/>
          <w:szCs w:val="21"/>
        </w:rPr>
        <w:t>data. The cumulative values of R2Ycum and Q2Ycum approaching 1.0 indicate a reliable model with a satisfactory predictive ability.</w:t>
      </w:r>
    </w:p>
    <w:p w14:paraId="2AD6F9CD" w14:textId="589B5729" w:rsidR="00995107" w:rsidRPr="007C2850" w:rsidRDefault="00995107" w:rsidP="00DA3161">
      <w:pPr>
        <w:pStyle w:val="a3"/>
        <w:spacing w:line="20" w:lineRule="exact"/>
        <w:ind w:left="210"/>
        <w:rPr>
          <w:rFonts w:eastAsiaTheme="minorEastAsia"/>
          <w:b/>
          <w:sz w:val="21"/>
          <w:szCs w:val="21"/>
          <w:lang w:eastAsia="zh-CN"/>
        </w:rPr>
      </w:pPr>
    </w:p>
    <w:sectPr w:rsidR="00995107" w:rsidRPr="007C2850">
      <w:headerReference w:type="default" r:id="rId10"/>
      <w:pgSz w:w="11910" w:h="16840"/>
      <w:pgMar w:top="2020" w:right="1519" w:bottom="280" w:left="1580" w:header="8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F6E20" w14:textId="77777777" w:rsidR="00E070D5" w:rsidRDefault="00E070D5">
      <w:r>
        <w:separator/>
      </w:r>
    </w:p>
  </w:endnote>
  <w:endnote w:type="continuationSeparator" w:id="0">
    <w:p w14:paraId="2D035B99" w14:textId="77777777" w:rsidR="00E070D5" w:rsidRDefault="00E0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D82BB" w14:textId="77777777" w:rsidR="00E070D5" w:rsidRDefault="00E070D5">
      <w:r>
        <w:separator/>
      </w:r>
    </w:p>
  </w:footnote>
  <w:footnote w:type="continuationSeparator" w:id="0">
    <w:p w14:paraId="1C2FBD23" w14:textId="77777777" w:rsidR="00E070D5" w:rsidRDefault="00E0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4046" w14:textId="3ACD35D2" w:rsidR="00995107" w:rsidRPr="00525298" w:rsidRDefault="00497390">
    <w:pPr>
      <w:pStyle w:val="a3"/>
      <w:spacing w:line="14" w:lineRule="auto"/>
      <w:rPr>
        <w:rFonts w:eastAsiaTheme="minorEastAsia"/>
        <w:sz w:val="20"/>
        <w:lang w:eastAsia="zh-CN"/>
      </w:rPr>
    </w:pPr>
    <w:r>
      <w:rPr>
        <w:noProof/>
      </w:rPr>
      <mc:AlternateContent>
        <mc:Choice Requires="wps">
          <w:drawing>
            <wp:anchor distT="0" distB="0" distL="114300" distR="114300" simplePos="0" relativeHeight="487443456" behindDoc="1" locked="0" layoutInCell="1" allowOverlap="1" wp14:anchorId="3044D3D6" wp14:editId="6D9683D7">
              <wp:simplePos x="0" y="0"/>
              <wp:positionH relativeFrom="page">
                <wp:posOffset>1125220</wp:posOffset>
              </wp:positionH>
              <wp:positionV relativeFrom="page">
                <wp:posOffset>1286510</wp:posOffset>
              </wp:positionV>
              <wp:extent cx="5311775" cy="8890"/>
              <wp:effectExtent l="0" t="0" r="0" b="0"/>
              <wp:wrapNone/>
              <wp:docPr id="156108669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7FAF0" id="docshape1" o:spid="_x0000_s1026" style="position:absolute;left:0;text-align:left;margin-left:88.6pt;margin-top:101.3pt;width:418.25pt;height:.7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43968" behindDoc="1" locked="0" layoutInCell="1" allowOverlap="1" wp14:anchorId="5B7F7475" wp14:editId="412FED4C">
              <wp:simplePos x="0" y="0"/>
              <wp:positionH relativeFrom="page">
                <wp:posOffset>3657600</wp:posOffset>
              </wp:positionH>
              <wp:positionV relativeFrom="page">
                <wp:posOffset>977265</wp:posOffset>
              </wp:positionV>
              <wp:extent cx="2478405" cy="310515"/>
              <wp:effectExtent l="0" t="0" r="0" b="0"/>
              <wp:wrapNone/>
              <wp:docPr id="62208102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994CA" w14:textId="424CC50B" w:rsidR="00995107" w:rsidRDefault="00995107">
                          <w:pPr>
                            <w:spacing w:before="36"/>
                            <w:ind w:left="18" w:right="18"/>
                            <w:jc w:val="center"/>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F7475" id="_x0000_t202" coordsize="21600,21600" o:spt="202" path="m,l,21600r21600,l21600,xe">
              <v:stroke joinstyle="miter"/>
              <v:path gradientshapeok="t" o:connecttype="rect"/>
            </v:shapetype>
            <v:shape id="docshape2" o:spid="_x0000_s1026" type="#_x0000_t202" style="position:absolute;margin-left:4in;margin-top:76.95pt;width:195.15pt;height:24.45pt;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" filled="f" stroked="f">
              <v:textbox inset="0,0,0,0">
                <w:txbxContent>
                  <w:p w14:paraId="6F1994CA" w14:textId="424CC50B" w:rsidR="00995107" w:rsidRDefault="00995107">
                    <w:pPr>
                      <w:spacing w:before="36"/>
                      <w:ind w:left="18" w:right="18"/>
                      <w:jc w:val="center"/>
                      <w:rPr>
                        <w:b/>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5FBAB" w14:textId="4D836511" w:rsidR="00995107" w:rsidRDefault="00995107">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5A14"/>
    <w:multiLevelType w:val="hybridMultilevel"/>
    <w:tmpl w:val="3CE212F8"/>
    <w:lvl w:ilvl="0" w:tplc="27CE632C">
      <w:start w:val="1"/>
      <w:numFmt w:val="decimal"/>
      <w:lvlText w:val="%1."/>
      <w:lvlJc w:val="left"/>
      <w:pPr>
        <w:ind w:left="886" w:hanging="226"/>
        <w:jc w:val="left"/>
      </w:pPr>
      <w:rPr>
        <w:rFonts w:ascii="Times New Roman" w:eastAsia="Times New Roman" w:hAnsi="Times New Roman" w:cs="Times New Roman" w:hint="default"/>
        <w:b/>
        <w:bCs/>
        <w:i w:val="0"/>
        <w:iCs w:val="0"/>
        <w:color w:val="auto"/>
        <w:w w:val="100"/>
        <w:sz w:val="21"/>
        <w:szCs w:val="21"/>
        <w:lang w:val="en-US" w:eastAsia="en-US" w:bidi="ar-SA"/>
      </w:rPr>
    </w:lvl>
    <w:lvl w:ilvl="1" w:tplc="625E05F6">
      <w:numFmt w:val="bullet"/>
      <w:lvlText w:val="•"/>
      <w:lvlJc w:val="left"/>
      <w:pPr>
        <w:ind w:left="1672" w:hanging="226"/>
      </w:pPr>
      <w:rPr>
        <w:rFonts w:hint="default"/>
        <w:lang w:val="en-US" w:eastAsia="en-US" w:bidi="ar-SA"/>
      </w:rPr>
    </w:lvl>
    <w:lvl w:ilvl="2" w:tplc="031EE4CA">
      <w:numFmt w:val="bullet"/>
      <w:lvlText w:val="•"/>
      <w:lvlJc w:val="left"/>
      <w:pPr>
        <w:ind w:left="2465" w:hanging="226"/>
      </w:pPr>
      <w:rPr>
        <w:rFonts w:hint="default"/>
        <w:lang w:val="en-US" w:eastAsia="en-US" w:bidi="ar-SA"/>
      </w:rPr>
    </w:lvl>
    <w:lvl w:ilvl="3" w:tplc="DD72DB8E">
      <w:numFmt w:val="bullet"/>
      <w:lvlText w:val="•"/>
      <w:lvlJc w:val="left"/>
      <w:pPr>
        <w:ind w:left="3257" w:hanging="226"/>
      </w:pPr>
      <w:rPr>
        <w:rFonts w:hint="default"/>
        <w:lang w:val="en-US" w:eastAsia="en-US" w:bidi="ar-SA"/>
      </w:rPr>
    </w:lvl>
    <w:lvl w:ilvl="4" w:tplc="57D0588C">
      <w:numFmt w:val="bullet"/>
      <w:lvlText w:val="•"/>
      <w:lvlJc w:val="left"/>
      <w:pPr>
        <w:ind w:left="4050" w:hanging="226"/>
      </w:pPr>
      <w:rPr>
        <w:rFonts w:hint="default"/>
        <w:lang w:val="en-US" w:eastAsia="en-US" w:bidi="ar-SA"/>
      </w:rPr>
    </w:lvl>
    <w:lvl w:ilvl="5" w:tplc="58ECCD44">
      <w:numFmt w:val="bullet"/>
      <w:lvlText w:val="•"/>
      <w:lvlJc w:val="left"/>
      <w:pPr>
        <w:ind w:left="4843" w:hanging="226"/>
      </w:pPr>
      <w:rPr>
        <w:rFonts w:hint="default"/>
        <w:lang w:val="en-US" w:eastAsia="en-US" w:bidi="ar-SA"/>
      </w:rPr>
    </w:lvl>
    <w:lvl w:ilvl="6" w:tplc="5CE66D1E">
      <w:numFmt w:val="bullet"/>
      <w:lvlText w:val="•"/>
      <w:lvlJc w:val="left"/>
      <w:pPr>
        <w:ind w:left="5635" w:hanging="226"/>
      </w:pPr>
      <w:rPr>
        <w:rFonts w:hint="default"/>
        <w:lang w:val="en-US" w:eastAsia="en-US" w:bidi="ar-SA"/>
      </w:rPr>
    </w:lvl>
    <w:lvl w:ilvl="7" w:tplc="ABD8FBF8">
      <w:numFmt w:val="bullet"/>
      <w:lvlText w:val="•"/>
      <w:lvlJc w:val="left"/>
      <w:pPr>
        <w:ind w:left="6428" w:hanging="226"/>
      </w:pPr>
      <w:rPr>
        <w:rFonts w:hint="default"/>
        <w:lang w:val="en-US" w:eastAsia="en-US" w:bidi="ar-SA"/>
      </w:rPr>
    </w:lvl>
    <w:lvl w:ilvl="8" w:tplc="EB8295A0">
      <w:numFmt w:val="bullet"/>
      <w:lvlText w:val="•"/>
      <w:lvlJc w:val="left"/>
      <w:pPr>
        <w:ind w:left="7221" w:hanging="226"/>
      </w:pPr>
      <w:rPr>
        <w:rFonts w:hint="default"/>
        <w:lang w:val="en-US" w:eastAsia="en-US" w:bidi="ar-SA"/>
      </w:rPr>
    </w:lvl>
  </w:abstractNum>
  <w:abstractNum w:abstractNumId="1" w15:restartNumberingAfterBreak="0">
    <w:nsid w:val="209817CD"/>
    <w:multiLevelType w:val="hybridMultilevel"/>
    <w:tmpl w:val="9782CE6A"/>
    <w:lvl w:ilvl="0" w:tplc="58566122">
      <w:numFmt w:val="bullet"/>
      <w:lvlText w:val="❖"/>
      <w:lvlJc w:val="left"/>
      <w:pPr>
        <w:ind w:left="1060" w:hanging="416"/>
      </w:pPr>
      <w:rPr>
        <w:rFonts w:ascii="MS Gothic" w:eastAsia="MS Gothic" w:hAnsi="MS Gothic" w:cs="MS Gothic" w:hint="default"/>
        <w:b/>
        <w:bCs/>
        <w:i w:val="0"/>
        <w:iCs w:val="0"/>
        <w:color w:val="C00000"/>
        <w:w w:val="99"/>
        <w:sz w:val="32"/>
        <w:szCs w:val="32"/>
        <w:lang w:val="en-US" w:eastAsia="en-US" w:bidi="ar-SA"/>
      </w:rPr>
    </w:lvl>
    <w:lvl w:ilvl="1" w:tplc="B584FE72">
      <w:numFmt w:val="bullet"/>
      <w:lvlText w:val="•"/>
      <w:lvlJc w:val="left"/>
      <w:pPr>
        <w:ind w:left="1834" w:hanging="416"/>
      </w:pPr>
      <w:rPr>
        <w:rFonts w:hint="default"/>
        <w:lang w:val="en-US" w:eastAsia="en-US" w:bidi="ar-SA"/>
      </w:rPr>
    </w:lvl>
    <w:lvl w:ilvl="2" w:tplc="1BD62BF6">
      <w:numFmt w:val="bullet"/>
      <w:lvlText w:val="•"/>
      <w:lvlJc w:val="left"/>
      <w:pPr>
        <w:ind w:left="2609" w:hanging="416"/>
      </w:pPr>
      <w:rPr>
        <w:rFonts w:hint="default"/>
        <w:lang w:val="en-US" w:eastAsia="en-US" w:bidi="ar-SA"/>
      </w:rPr>
    </w:lvl>
    <w:lvl w:ilvl="3" w:tplc="DA1282B6">
      <w:numFmt w:val="bullet"/>
      <w:lvlText w:val="•"/>
      <w:lvlJc w:val="left"/>
      <w:pPr>
        <w:ind w:left="3383" w:hanging="416"/>
      </w:pPr>
      <w:rPr>
        <w:rFonts w:hint="default"/>
        <w:lang w:val="en-US" w:eastAsia="en-US" w:bidi="ar-SA"/>
      </w:rPr>
    </w:lvl>
    <w:lvl w:ilvl="4" w:tplc="F59C2DA2">
      <w:numFmt w:val="bullet"/>
      <w:lvlText w:val="•"/>
      <w:lvlJc w:val="left"/>
      <w:pPr>
        <w:ind w:left="4158" w:hanging="416"/>
      </w:pPr>
      <w:rPr>
        <w:rFonts w:hint="default"/>
        <w:lang w:val="en-US" w:eastAsia="en-US" w:bidi="ar-SA"/>
      </w:rPr>
    </w:lvl>
    <w:lvl w:ilvl="5" w:tplc="10B2BC4A">
      <w:numFmt w:val="bullet"/>
      <w:lvlText w:val="•"/>
      <w:lvlJc w:val="left"/>
      <w:pPr>
        <w:ind w:left="4933" w:hanging="416"/>
      </w:pPr>
      <w:rPr>
        <w:rFonts w:hint="default"/>
        <w:lang w:val="en-US" w:eastAsia="en-US" w:bidi="ar-SA"/>
      </w:rPr>
    </w:lvl>
    <w:lvl w:ilvl="6" w:tplc="16C84CF4">
      <w:numFmt w:val="bullet"/>
      <w:lvlText w:val="•"/>
      <w:lvlJc w:val="left"/>
      <w:pPr>
        <w:ind w:left="5707" w:hanging="416"/>
      </w:pPr>
      <w:rPr>
        <w:rFonts w:hint="default"/>
        <w:lang w:val="en-US" w:eastAsia="en-US" w:bidi="ar-SA"/>
      </w:rPr>
    </w:lvl>
    <w:lvl w:ilvl="7" w:tplc="9586B9EE">
      <w:numFmt w:val="bullet"/>
      <w:lvlText w:val="•"/>
      <w:lvlJc w:val="left"/>
      <w:pPr>
        <w:ind w:left="6482" w:hanging="416"/>
      </w:pPr>
      <w:rPr>
        <w:rFonts w:hint="default"/>
        <w:lang w:val="en-US" w:eastAsia="en-US" w:bidi="ar-SA"/>
      </w:rPr>
    </w:lvl>
    <w:lvl w:ilvl="8" w:tplc="7FD47B6A">
      <w:numFmt w:val="bullet"/>
      <w:lvlText w:val="•"/>
      <w:lvlJc w:val="left"/>
      <w:pPr>
        <w:ind w:left="7257" w:hanging="416"/>
      </w:pPr>
      <w:rPr>
        <w:rFonts w:hint="default"/>
        <w:lang w:val="en-US" w:eastAsia="en-US" w:bidi="ar-SA"/>
      </w:rPr>
    </w:lvl>
  </w:abstractNum>
  <w:num w:numId="1" w16cid:durableId="2048334009">
    <w:abstractNumId w:val="0"/>
  </w:num>
  <w:num w:numId="2" w16cid:durableId="59182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07"/>
    <w:rsid w:val="0017795C"/>
    <w:rsid w:val="00417640"/>
    <w:rsid w:val="00497390"/>
    <w:rsid w:val="00525298"/>
    <w:rsid w:val="005F2DF0"/>
    <w:rsid w:val="007C2850"/>
    <w:rsid w:val="00920028"/>
    <w:rsid w:val="00995107"/>
    <w:rsid w:val="00AF2E43"/>
    <w:rsid w:val="00B65E2A"/>
    <w:rsid w:val="00D70335"/>
    <w:rsid w:val="00DA3161"/>
    <w:rsid w:val="00E0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7B13"/>
  <w15:docId w15:val="{0DFEF678-56CC-409B-B23D-CF202358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863"/>
      <w:outlineLvl w:val="0"/>
    </w:pPr>
    <w:rPr>
      <w:b/>
      <w:bCs/>
      <w:sz w:val="32"/>
      <w:szCs w:val="32"/>
    </w:rPr>
  </w:style>
  <w:style w:type="paragraph" w:styleId="2">
    <w:name w:val="heading 2"/>
    <w:basedOn w:val="a"/>
    <w:uiPriority w:val="9"/>
    <w:unhideWhenUsed/>
    <w:qFormat/>
    <w:pPr>
      <w:ind w:left="1211" w:hanging="567"/>
      <w:outlineLvl w:val="1"/>
    </w:pPr>
    <w:rPr>
      <w:b/>
      <w:bCs/>
      <w:sz w:val="30"/>
      <w:szCs w:val="30"/>
    </w:rPr>
  </w:style>
  <w:style w:type="paragraph" w:styleId="3">
    <w:name w:val="heading 3"/>
    <w:basedOn w:val="a"/>
    <w:uiPriority w:val="9"/>
    <w:unhideWhenUsed/>
    <w:qFormat/>
    <w:pPr>
      <w:spacing w:before="58"/>
      <w:ind w:left="272"/>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11" w:hanging="567"/>
    </w:pPr>
  </w:style>
  <w:style w:type="paragraph" w:customStyle="1" w:styleId="TableParagraph">
    <w:name w:val="Table Paragraph"/>
    <w:basedOn w:val="a"/>
    <w:uiPriority w:val="1"/>
    <w:qFormat/>
    <w:pPr>
      <w:ind w:left="211"/>
    </w:pPr>
  </w:style>
  <w:style w:type="paragraph" w:styleId="a5">
    <w:name w:val="header"/>
    <w:basedOn w:val="a"/>
    <w:link w:val="a6"/>
    <w:uiPriority w:val="99"/>
    <w:unhideWhenUsed/>
    <w:rsid w:val="00497390"/>
    <w:pPr>
      <w:tabs>
        <w:tab w:val="center" w:pos="4153"/>
        <w:tab w:val="right" w:pos="8306"/>
      </w:tabs>
      <w:snapToGrid w:val="0"/>
      <w:jc w:val="center"/>
    </w:pPr>
    <w:rPr>
      <w:sz w:val="18"/>
      <w:szCs w:val="18"/>
    </w:rPr>
  </w:style>
  <w:style w:type="character" w:customStyle="1" w:styleId="a6">
    <w:name w:val="页眉 字符"/>
    <w:basedOn w:val="a0"/>
    <w:link w:val="a5"/>
    <w:uiPriority w:val="99"/>
    <w:rsid w:val="00497390"/>
    <w:rPr>
      <w:rFonts w:ascii="Times New Roman" w:eastAsia="Times New Roman" w:hAnsi="Times New Roman" w:cs="Times New Roman"/>
      <w:sz w:val="18"/>
      <w:szCs w:val="18"/>
    </w:rPr>
  </w:style>
  <w:style w:type="paragraph" w:styleId="a7">
    <w:name w:val="footer"/>
    <w:basedOn w:val="a"/>
    <w:link w:val="a8"/>
    <w:uiPriority w:val="99"/>
    <w:unhideWhenUsed/>
    <w:rsid w:val="00497390"/>
    <w:pPr>
      <w:tabs>
        <w:tab w:val="center" w:pos="4153"/>
        <w:tab w:val="right" w:pos="8306"/>
      </w:tabs>
      <w:snapToGrid w:val="0"/>
    </w:pPr>
    <w:rPr>
      <w:sz w:val="18"/>
      <w:szCs w:val="18"/>
    </w:rPr>
  </w:style>
  <w:style w:type="character" w:customStyle="1" w:styleId="a8">
    <w:name w:val="页脚 字符"/>
    <w:basedOn w:val="a0"/>
    <w:link w:val="a7"/>
    <w:uiPriority w:val="99"/>
    <w:rsid w:val="0049739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ran.r-project.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ran.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2051</Words>
  <Characters>11692</Characters>
  <Application>Microsoft Office Word</Application>
  <DocSecurity>0</DocSecurity>
  <Lines>97</Lines>
  <Paragraphs>27</Paragraphs>
  <ScaleCrop>false</ScaleCrop>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799540705@qq.com</cp:lastModifiedBy>
  <cp:revision>6</cp:revision>
  <dcterms:created xsi:type="dcterms:W3CDTF">2024-08-06T12:59:00Z</dcterms:created>
  <dcterms:modified xsi:type="dcterms:W3CDTF">2024-09-16T04:05:00Z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Microsoft® Office Word 2007</vt:lpwstr>
  </property>
  <property fmtid="{D5CDD505-2E9C-101B-9397-08002B2CF9AE}" pid="4" name="LastSaved">
    <vt:filetime>2024-08-06T00:00:00Z</vt:filetime>
  </property>
</Properties>
</file>