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9.xml" ContentType="application/vnd.openxmlformats-officedocument.drawingml.chartshapes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drawings/drawing10.xml" ContentType="application/vnd.openxmlformats-officedocument.drawingml.chartshapes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drawings/drawing11.xml" ContentType="application/vnd.openxmlformats-officedocument.drawingml.chartshapes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drawings/drawing12.xml" ContentType="application/vnd.openxmlformats-officedocument.drawingml.chartshapes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drawings/drawing13.xml" ContentType="application/vnd.openxmlformats-officedocument.drawingml.chartshapes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theme/themeOverride1.xml" ContentType="application/vnd.openxmlformats-officedocument.themeOverride+xml"/>
  <Override PartName="/word/drawings/drawing14.xml" ContentType="application/vnd.openxmlformats-officedocument.drawingml.chartshapes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theme/themeOverride2.xml" ContentType="application/vnd.openxmlformats-officedocument.themeOverride+xml"/>
  <Override PartName="/word/drawings/drawing15.xml" ContentType="application/vnd.openxmlformats-officedocument.drawingml.chartshapes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theme/themeOverride3.xml" ContentType="application/vnd.openxmlformats-officedocument.themeOverride+xml"/>
  <Override PartName="/word/drawings/drawing16.xml" ContentType="application/vnd.openxmlformats-officedocument.drawingml.chartshapes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theme/themeOverride4.xml" ContentType="application/vnd.openxmlformats-officedocument.themeOverride+xml"/>
  <Override PartName="/word/drawings/drawing17.xml" ContentType="application/vnd.openxmlformats-officedocument.drawingml.chartshapes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drawings/drawing18.xml" ContentType="application/vnd.openxmlformats-officedocument.drawingml.chartshapes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theme/themeOverride5.xml" ContentType="application/vnd.openxmlformats-officedocument.themeOverride+xml"/>
  <Override PartName="/word/drawings/drawing19.xml" ContentType="application/vnd.openxmlformats-officedocument.drawingml.chartshapes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theme/themeOverride6.xml" ContentType="application/vnd.openxmlformats-officedocument.themeOverride+xml"/>
  <Override PartName="/word/drawings/drawing20.xml" ContentType="application/vnd.openxmlformats-officedocument.drawingml.chartshapes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drawings/drawing21.xml" ContentType="application/vnd.openxmlformats-officedocument.drawingml.chartshapes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drawings/drawing22.xml" ContentType="application/vnd.openxmlformats-officedocument.drawingml.chartshapes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drawings/drawing23.xml" ContentType="application/vnd.openxmlformats-officedocument.drawingml.chartshapes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drawings/drawing24.xml" ContentType="application/vnd.openxmlformats-officedocument.drawingml.chartshap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7D2D9" w14:textId="77777777" w:rsidR="0007419C" w:rsidRDefault="00FE4952" w:rsidP="00843718">
      <w:pPr>
        <w:rPr>
          <w:b/>
          <w:bCs/>
          <w:lang w:val="en-US"/>
        </w:rPr>
      </w:pPr>
      <w:bookmarkStart w:id="0" w:name="_Hlk178239615"/>
      <w:r w:rsidRPr="00FE4952">
        <w:rPr>
          <w:b/>
          <w:bCs/>
          <w:lang w:val="en-US"/>
        </w:rPr>
        <w:t xml:space="preserve">SUPPLEMENTARY </w:t>
      </w:r>
      <w:r w:rsidR="00843718">
        <w:rPr>
          <w:b/>
          <w:bCs/>
          <w:lang w:val="en-US"/>
        </w:rPr>
        <w:t>GRAPHS FOR</w:t>
      </w:r>
      <w:r w:rsidR="008C0BA2">
        <w:rPr>
          <w:b/>
          <w:bCs/>
          <w:lang w:val="en-US"/>
        </w:rPr>
        <w:t xml:space="preserve"> </w:t>
      </w:r>
    </w:p>
    <w:p w14:paraId="3FF66DCE" w14:textId="1530A1B5" w:rsidR="008C0BA2" w:rsidRDefault="00843718" w:rsidP="00843718">
      <w:pPr>
        <w:rPr>
          <w:b/>
          <w:bCs/>
          <w:lang w:val="en-US"/>
        </w:rPr>
      </w:pPr>
      <w:r>
        <w:rPr>
          <w:b/>
          <w:bCs/>
          <w:lang w:val="en-US"/>
        </w:rPr>
        <w:t>Fig</w:t>
      </w:r>
      <w:r w:rsidR="00F51FB0">
        <w:rPr>
          <w:b/>
          <w:bCs/>
          <w:lang w:val="en-US"/>
        </w:rPr>
        <w:t>ure</w:t>
      </w:r>
      <w:r>
        <w:rPr>
          <w:b/>
          <w:bCs/>
          <w:lang w:val="en-US"/>
        </w:rPr>
        <w:t xml:space="preserve"> 7</w:t>
      </w:r>
      <w:r w:rsidR="00F51FB0">
        <w:rPr>
          <w:b/>
          <w:bCs/>
          <w:lang w:val="en-US"/>
        </w:rPr>
        <w:t xml:space="preserve"> </w:t>
      </w:r>
      <w:bookmarkStart w:id="1" w:name="_Hlk178863630"/>
      <w:r w:rsidR="00F51FB0">
        <w:rPr>
          <w:lang w:val="en-US"/>
        </w:rPr>
        <w:t>(</w:t>
      </w:r>
      <w:r w:rsidR="00F51FB0" w:rsidRPr="00F51FB0">
        <w:rPr>
          <w:lang w:val="en-US"/>
        </w:rPr>
        <w:t xml:space="preserve">the same order as they appear in the text </w:t>
      </w:r>
      <w:r w:rsidR="00F51FB0">
        <w:rPr>
          <w:lang w:val="en-US"/>
        </w:rPr>
        <w:t>of the</w:t>
      </w:r>
      <w:r w:rsidR="00F51FB0" w:rsidRPr="00F51FB0">
        <w:rPr>
          <w:lang w:val="en-US"/>
        </w:rPr>
        <w:t xml:space="preserve"> Results</w:t>
      </w:r>
      <w:r w:rsidR="00F51FB0">
        <w:rPr>
          <w:lang w:val="en-US"/>
        </w:rPr>
        <w:t>).</w:t>
      </w:r>
    </w:p>
    <w:bookmarkEnd w:id="0"/>
    <w:bookmarkEnd w:id="1"/>
    <w:p w14:paraId="547DFABA" w14:textId="4E38095A" w:rsidR="00815CE3" w:rsidRPr="0007419C" w:rsidRDefault="009751DC" w:rsidP="00843718">
      <w:pPr>
        <w:rPr>
          <w:lang w:val="en-US"/>
        </w:rPr>
      </w:pPr>
      <w:r w:rsidRPr="009751DC">
        <w:rPr>
          <w:b/>
          <w:bCs/>
          <w:lang w:val="en-US"/>
        </w:rPr>
        <w:t xml:space="preserve">Association between GRHPR and </w:t>
      </w:r>
      <w:r w:rsidR="008C3E6A" w:rsidRPr="009751DC">
        <w:rPr>
          <w:b/>
          <w:bCs/>
          <w:lang w:val="en-US"/>
        </w:rPr>
        <w:t>PLPP6 gene mRNA</w:t>
      </w:r>
      <w:r w:rsidR="0007419C">
        <w:rPr>
          <w:b/>
          <w:bCs/>
          <w:lang w:val="en-US"/>
        </w:rPr>
        <w:t xml:space="preserve">                                                                                                       </w:t>
      </w:r>
      <w:r w:rsidR="008C3E6A" w:rsidRPr="009751DC">
        <w:rPr>
          <w:lang w:val="en-US"/>
        </w:rPr>
        <w:t xml:space="preserve">  </w:t>
      </w:r>
      <w:r w:rsidR="006743C4">
        <w:rPr>
          <w:noProof/>
        </w:rPr>
        <w:drawing>
          <wp:inline distT="0" distB="0" distL="0" distR="0" wp14:anchorId="5DE7D2CD" wp14:editId="699FC69D">
            <wp:extent cx="2076450" cy="2000250"/>
            <wp:effectExtent l="0" t="0" r="0" b="0"/>
            <wp:docPr id="1464651200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2A5DE618-A09E-4006-BD13-B2DC5042BC3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6743C4">
        <w:rPr>
          <w:noProof/>
        </w:rPr>
        <w:drawing>
          <wp:inline distT="0" distB="0" distL="0" distR="0" wp14:anchorId="28D62FCF" wp14:editId="445AFAB7">
            <wp:extent cx="1968500" cy="2002790"/>
            <wp:effectExtent l="0" t="0" r="12700" b="16510"/>
            <wp:docPr id="1037723135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42DE5908-D25D-4CC6-AF25-4CA412E345D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DCC1421" w14:textId="40CC5636" w:rsidR="008C0BA2" w:rsidRDefault="008C3E6A" w:rsidP="00843718">
      <w:pPr>
        <w:rPr>
          <w:b/>
          <w:bCs/>
          <w:lang w:val="en-US"/>
        </w:rPr>
      </w:pPr>
      <w:bookmarkStart w:id="2" w:name="_Hlk178237354"/>
      <w:r w:rsidRPr="00BB4644">
        <w:rPr>
          <w:b/>
          <w:bCs/>
          <w:lang w:val="en-US"/>
        </w:rPr>
        <w:t xml:space="preserve">ACSL mRNA </w:t>
      </w:r>
      <w:r w:rsidR="0007419C" w:rsidRPr="00BB4644">
        <w:rPr>
          <w:b/>
          <w:bCs/>
          <w:lang w:val="en-US"/>
        </w:rPr>
        <w:t xml:space="preserve">expressions                                                                                                                                                         </w:t>
      </w:r>
      <w:bookmarkEnd w:id="2"/>
      <w:r w:rsidR="003A73E4">
        <w:rPr>
          <w:noProof/>
        </w:rPr>
        <w:drawing>
          <wp:inline distT="0" distB="0" distL="0" distR="0" wp14:anchorId="2A6545F8" wp14:editId="09A70C1C">
            <wp:extent cx="2117090" cy="1651000"/>
            <wp:effectExtent l="0" t="0" r="16510" b="6350"/>
            <wp:docPr id="1348675624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3FDC346E-2B3F-4ED4-926F-1FF33F126B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271AB7">
        <w:rPr>
          <w:noProof/>
        </w:rPr>
        <w:drawing>
          <wp:inline distT="0" distB="0" distL="0" distR="0" wp14:anchorId="0D742C61" wp14:editId="4F9B9FD8">
            <wp:extent cx="1981200" cy="1651000"/>
            <wp:effectExtent l="0" t="0" r="0" b="6350"/>
            <wp:docPr id="2067012822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3FDC346E-2B3F-4ED4-926F-1FF33F126B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271AB7">
        <w:rPr>
          <w:noProof/>
        </w:rPr>
        <w:drawing>
          <wp:inline distT="0" distB="0" distL="0" distR="0" wp14:anchorId="0ABC9ED4" wp14:editId="4DB2B133">
            <wp:extent cx="1955800" cy="1651000"/>
            <wp:effectExtent l="0" t="0" r="6350" b="6350"/>
            <wp:docPr id="741188344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3FDC346E-2B3F-4ED4-926F-1FF33F126B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6582BB4" w14:textId="3B12E280" w:rsidR="00000C9F" w:rsidRDefault="008C3E6A" w:rsidP="00843718">
      <w:pPr>
        <w:rPr>
          <w:sz w:val="16"/>
          <w:szCs w:val="16"/>
          <w:lang w:val="en-US"/>
        </w:rPr>
      </w:pPr>
      <w:r w:rsidRPr="008C3E6A">
        <w:rPr>
          <w:b/>
          <w:bCs/>
          <w:lang w:val="en-US"/>
        </w:rPr>
        <w:t>DHA concentration</w:t>
      </w:r>
      <w:r>
        <w:rPr>
          <w:b/>
          <w:bCs/>
          <w:lang w:val="en-US"/>
        </w:rPr>
        <w:t xml:space="preserve"> in blood</w:t>
      </w:r>
      <w:r w:rsidRPr="008C3E6A">
        <w:rPr>
          <w:b/>
          <w:bCs/>
          <w:lang w:val="en-US"/>
        </w:rPr>
        <w:t xml:space="preserve"> and genes</w:t>
      </w:r>
      <w:r>
        <w:rPr>
          <w:b/>
          <w:bCs/>
          <w:lang w:val="en-US"/>
        </w:rPr>
        <w:t xml:space="preserve"> related to its cellular biosynthesis and demand</w:t>
      </w:r>
      <w:r>
        <w:rPr>
          <w:noProof/>
        </w:rPr>
        <w:drawing>
          <wp:inline distT="0" distB="0" distL="0" distR="0" wp14:anchorId="1A64C042" wp14:editId="26306DB5">
            <wp:extent cx="2197100" cy="1766570"/>
            <wp:effectExtent l="0" t="0" r="12700" b="5080"/>
            <wp:docPr id="235740951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33EB94B4-0C8F-47EA-854C-B4E351E22E3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3A73E4">
        <w:rPr>
          <w:noProof/>
        </w:rPr>
        <w:drawing>
          <wp:inline distT="0" distB="0" distL="0" distR="0" wp14:anchorId="31CF12F3" wp14:editId="03737C3B">
            <wp:extent cx="2025650" cy="1771650"/>
            <wp:effectExtent l="0" t="0" r="12700" b="0"/>
            <wp:docPr id="405994482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3FDC346E-2B3F-4ED4-926F-1FF33F126B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251D0B">
        <w:rPr>
          <w:noProof/>
        </w:rPr>
        <w:drawing>
          <wp:inline distT="0" distB="0" distL="0" distR="0" wp14:anchorId="35DD6FB3" wp14:editId="6C31EEC8">
            <wp:extent cx="1847850" cy="1724660"/>
            <wp:effectExtent l="0" t="0" r="0" b="8890"/>
            <wp:docPr id="613771308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B24168A8-508B-491C-BBEE-88893B5783B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="00251D0B">
        <w:rPr>
          <w:sz w:val="16"/>
          <w:szCs w:val="16"/>
          <w:lang w:val="en-US"/>
        </w:rPr>
        <w:t xml:space="preserve"> </w:t>
      </w:r>
      <w:r w:rsidR="00251D0B">
        <w:rPr>
          <w:noProof/>
        </w:rPr>
        <w:drawing>
          <wp:inline distT="0" distB="0" distL="0" distR="0" wp14:anchorId="6BE5CB3E" wp14:editId="1E593A6E">
            <wp:extent cx="1390650" cy="1689100"/>
            <wp:effectExtent l="0" t="0" r="0" b="6350"/>
            <wp:docPr id="495696167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F21263EF-FDBE-4A05-B8F3-38B757855E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="00251D0B">
        <w:rPr>
          <w:noProof/>
        </w:rPr>
        <w:drawing>
          <wp:inline distT="0" distB="0" distL="0" distR="0" wp14:anchorId="3581940D" wp14:editId="6071A03D">
            <wp:extent cx="1549400" cy="1685925"/>
            <wp:effectExtent l="0" t="0" r="12700" b="9525"/>
            <wp:docPr id="1177701284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15BF5B09-5BC3-4422-9D7E-3E133344405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 w:rsidR="004A3621">
        <w:rPr>
          <w:noProof/>
        </w:rPr>
        <w:drawing>
          <wp:inline distT="0" distB="0" distL="0" distR="0" wp14:anchorId="1E4BB9B5" wp14:editId="723F8DA5">
            <wp:extent cx="1657350" cy="1689100"/>
            <wp:effectExtent l="0" t="0" r="0" b="6350"/>
            <wp:docPr id="1601321492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43CD72CB-6561-470F-BDFA-3224C046884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="004A3621">
        <w:rPr>
          <w:noProof/>
        </w:rPr>
        <w:drawing>
          <wp:inline distT="0" distB="0" distL="0" distR="0" wp14:anchorId="27BB85C7" wp14:editId="420F7BAE">
            <wp:extent cx="1485900" cy="1695450"/>
            <wp:effectExtent l="0" t="0" r="0" b="0"/>
            <wp:docPr id="2031741052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30FEFCBC-2B0C-42D2-ADC1-492AF78CEC3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515FED52" w14:textId="77777777" w:rsidR="008C3E6A" w:rsidRDefault="008C3E6A" w:rsidP="00843718">
      <w:pPr>
        <w:rPr>
          <w:sz w:val="16"/>
          <w:szCs w:val="16"/>
          <w:lang w:val="en-US"/>
        </w:rPr>
      </w:pPr>
    </w:p>
    <w:p w14:paraId="4C7E7ADF" w14:textId="0B8FEF60" w:rsidR="0007419C" w:rsidRDefault="000403CC" w:rsidP="00843718">
      <w:pPr>
        <w:rPr>
          <w:b/>
          <w:bCs/>
          <w:lang w:val="en-US"/>
        </w:rPr>
      </w:pPr>
      <w:r w:rsidRPr="00FE4952">
        <w:rPr>
          <w:b/>
          <w:bCs/>
          <w:lang w:val="en-US"/>
        </w:rPr>
        <w:lastRenderedPageBreak/>
        <w:t xml:space="preserve">SUPPLEMENTARY </w:t>
      </w:r>
      <w:r>
        <w:rPr>
          <w:b/>
          <w:bCs/>
          <w:lang w:val="en-US"/>
        </w:rPr>
        <w:t xml:space="preserve">GRAPHS FOR </w:t>
      </w:r>
      <w:r w:rsidR="0007419C">
        <w:rPr>
          <w:b/>
          <w:bCs/>
          <w:lang w:val="en-US"/>
        </w:rPr>
        <w:t>Figure 7 (continued)</w:t>
      </w:r>
    </w:p>
    <w:p w14:paraId="246DE5A4" w14:textId="0AC89811" w:rsidR="007A0C31" w:rsidRDefault="008C3E6A" w:rsidP="00843718">
      <w:pPr>
        <w:rPr>
          <w:b/>
          <w:bCs/>
          <w:lang w:val="en-US"/>
        </w:rPr>
      </w:pPr>
      <w:r>
        <w:rPr>
          <w:b/>
          <w:bCs/>
          <w:lang w:val="en-US"/>
        </w:rPr>
        <w:t>OPA1 mRNA</w:t>
      </w:r>
      <w:r w:rsidR="0007419C">
        <w:rPr>
          <w:b/>
          <w:bCs/>
          <w:lang w:val="en-US"/>
        </w:rPr>
        <w:t xml:space="preserve">                                                                                                                                                          </w:t>
      </w:r>
      <w:r w:rsidR="007A0C31">
        <w:rPr>
          <w:noProof/>
        </w:rPr>
        <w:drawing>
          <wp:inline distT="0" distB="0" distL="0" distR="0" wp14:anchorId="33688FCC" wp14:editId="01B326D9">
            <wp:extent cx="2527300" cy="1847850"/>
            <wp:effectExtent l="0" t="0" r="6350" b="0"/>
            <wp:docPr id="630214173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84E7721F-3E4B-4794-8B7E-EA8118A2E4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487C8C49" w14:textId="77777777" w:rsidR="008C3E6A" w:rsidRDefault="008C3E6A" w:rsidP="00843718">
      <w:pPr>
        <w:rPr>
          <w:b/>
          <w:bCs/>
          <w:lang w:val="en-US"/>
        </w:rPr>
      </w:pPr>
    </w:p>
    <w:p w14:paraId="4F01EAA7" w14:textId="4AB42C67" w:rsidR="007A0C31" w:rsidRDefault="008C3E6A" w:rsidP="00843718">
      <w:pPr>
        <w:rPr>
          <w:sz w:val="16"/>
          <w:szCs w:val="16"/>
          <w:lang w:val="en-US"/>
        </w:rPr>
      </w:pPr>
      <w:r>
        <w:rPr>
          <w:b/>
          <w:bCs/>
          <w:lang w:val="en-US"/>
        </w:rPr>
        <w:t xml:space="preserve">GLYCTK and GRHPR association 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>GLYCTK and blood glycerol association</w:t>
      </w:r>
      <w:r w:rsidR="003E7B75">
        <w:rPr>
          <w:noProof/>
        </w:rPr>
        <w:drawing>
          <wp:inline distT="0" distB="0" distL="0" distR="0" wp14:anchorId="0848A6EF" wp14:editId="6638D525">
            <wp:extent cx="1517650" cy="1733550"/>
            <wp:effectExtent l="0" t="0" r="6350" b="0"/>
            <wp:docPr id="1136786861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63BEE028-8238-4647-AFDA-D4E07EFF175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="003E7B75">
        <w:rPr>
          <w:noProof/>
        </w:rPr>
        <w:drawing>
          <wp:inline distT="0" distB="0" distL="0" distR="0" wp14:anchorId="2D55E0BB" wp14:editId="529B3C2D">
            <wp:extent cx="1416050" cy="1720850"/>
            <wp:effectExtent l="0" t="0" r="12700" b="12700"/>
            <wp:docPr id="222955223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26B90B84-1067-4D0B-98DC-D3AE93B98AD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 w:rsidR="003E7B75">
        <w:rPr>
          <w:sz w:val="16"/>
          <w:szCs w:val="16"/>
          <w:lang w:val="en-US"/>
        </w:rPr>
        <w:t xml:space="preserve"> </w:t>
      </w:r>
      <w:r w:rsidR="007B0877">
        <w:rPr>
          <w:noProof/>
        </w:rPr>
        <w:drawing>
          <wp:inline distT="0" distB="0" distL="0" distR="0" wp14:anchorId="77902C17" wp14:editId="6BF69870">
            <wp:extent cx="1593850" cy="1720850"/>
            <wp:effectExtent l="0" t="0" r="6350" b="12700"/>
            <wp:docPr id="869266339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4BC54402-48FC-48FF-A63E-CA705E652A3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="007B0877">
        <w:rPr>
          <w:noProof/>
        </w:rPr>
        <w:drawing>
          <wp:inline distT="0" distB="0" distL="0" distR="0" wp14:anchorId="4404FF19" wp14:editId="62DC0CFC">
            <wp:extent cx="1536700" cy="1750695"/>
            <wp:effectExtent l="0" t="0" r="6350" b="1905"/>
            <wp:docPr id="357118277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95794EF0-F8C7-4654-93AC-DCC7DC6D61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 w:rsidR="007A0C31">
        <w:rPr>
          <w:sz w:val="16"/>
          <w:szCs w:val="16"/>
          <w:lang w:val="en-US"/>
        </w:rPr>
        <w:t xml:space="preserve"> </w:t>
      </w:r>
    </w:p>
    <w:p w14:paraId="725B0610" w14:textId="040D123B" w:rsidR="004C6262" w:rsidRPr="00DD29CE" w:rsidRDefault="008C3E6A" w:rsidP="004C6262">
      <w:pPr>
        <w:rPr>
          <w:lang w:val="en-US"/>
        </w:rPr>
      </w:pPr>
      <w:r>
        <w:rPr>
          <w:b/>
          <w:bCs/>
          <w:lang w:val="en-US"/>
        </w:rPr>
        <w:t xml:space="preserve">CEPT1 </w:t>
      </w:r>
      <w:r w:rsidR="004C6262">
        <w:rPr>
          <w:b/>
          <w:bCs/>
          <w:lang w:val="en-US"/>
        </w:rPr>
        <w:t xml:space="preserve">mRNA development </w:t>
      </w:r>
      <w:r>
        <w:rPr>
          <w:b/>
          <w:bCs/>
          <w:lang w:val="en-US"/>
        </w:rPr>
        <w:t>and</w:t>
      </w:r>
      <w:r w:rsidR="004C6262" w:rsidRPr="004C6262">
        <w:rPr>
          <w:b/>
          <w:bCs/>
          <w:sz w:val="21"/>
          <w:szCs w:val="21"/>
          <w:lang w:val="en-US"/>
        </w:rPr>
        <w:t xml:space="preserve"> </w:t>
      </w:r>
      <w:r w:rsidR="004C6262">
        <w:rPr>
          <w:b/>
          <w:bCs/>
          <w:sz w:val="21"/>
          <w:szCs w:val="21"/>
          <w:lang w:val="en-US"/>
        </w:rPr>
        <w:t>its association with the 21-day changes in b</w:t>
      </w:r>
      <w:r w:rsidR="004C6262" w:rsidRPr="008C3E6A">
        <w:rPr>
          <w:b/>
          <w:bCs/>
          <w:sz w:val="21"/>
          <w:szCs w:val="21"/>
          <w:lang w:val="en-US"/>
        </w:rPr>
        <w:t>lood PCs</w:t>
      </w:r>
      <w:r w:rsidR="00EE39E3">
        <w:rPr>
          <w:noProof/>
        </w:rPr>
        <w:drawing>
          <wp:inline distT="0" distB="0" distL="0" distR="0" wp14:anchorId="068D5CED" wp14:editId="2079B6F2">
            <wp:extent cx="1670050" cy="1651000"/>
            <wp:effectExtent l="0" t="0" r="6350" b="6350"/>
            <wp:docPr id="601999167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3FDC346E-2B3F-4ED4-926F-1FF33F126B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 w:rsidR="004C6262">
        <w:rPr>
          <w:noProof/>
        </w:rPr>
        <w:drawing>
          <wp:inline distT="0" distB="0" distL="0" distR="0" wp14:anchorId="2DACA647" wp14:editId="5373AD96">
            <wp:extent cx="1593850" cy="1727200"/>
            <wp:effectExtent l="0" t="0" r="6350" b="6350"/>
            <wp:docPr id="947650046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8BA6D506-CAD1-C23B-F003-5E629837E33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 w:rsidR="004C6262">
        <w:rPr>
          <w:noProof/>
        </w:rPr>
        <w:drawing>
          <wp:inline distT="0" distB="0" distL="0" distR="0" wp14:anchorId="17D72B63" wp14:editId="34A82AEA">
            <wp:extent cx="1555750" cy="1720850"/>
            <wp:effectExtent l="0" t="0" r="6350" b="12700"/>
            <wp:docPr id="1757886300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FCC3E7C9-FA7E-4F60-B9E7-BF11D8ECCFB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2E17418C" w14:textId="06788699" w:rsidR="00FF3D76" w:rsidRPr="00DD29CE" w:rsidRDefault="004C6262" w:rsidP="004C6262">
      <w:pPr>
        <w:rPr>
          <w:lang w:val="en-US"/>
        </w:rPr>
      </w:pPr>
      <w:r>
        <w:rPr>
          <w:b/>
          <w:bCs/>
          <w:lang w:val="en-US"/>
        </w:rPr>
        <w:t>DGAT1 mRNA development and the association of CEPT1 and DGAT1 with AGPAT1</w:t>
      </w:r>
      <w:r w:rsidR="00EE39E3">
        <w:rPr>
          <w:noProof/>
        </w:rPr>
        <w:drawing>
          <wp:inline distT="0" distB="0" distL="0" distR="0" wp14:anchorId="3AEDBE85" wp14:editId="4DB2BAD3">
            <wp:extent cx="1657350" cy="1676400"/>
            <wp:effectExtent l="0" t="0" r="0" b="0"/>
            <wp:docPr id="574022714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C43C0D1C-6F80-46EC-A7EB-F3E3551DCA5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 w:rsidR="007B0877">
        <w:rPr>
          <w:noProof/>
        </w:rPr>
        <w:drawing>
          <wp:inline distT="0" distB="0" distL="0" distR="0" wp14:anchorId="205B55C2" wp14:editId="32CA52E9">
            <wp:extent cx="1352550" cy="1663700"/>
            <wp:effectExtent l="0" t="0" r="0" b="12700"/>
            <wp:docPr id="423061011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9246FE38-0DBD-4ED2-9448-F49D3EA98C3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  <w:r w:rsidR="007B0877">
        <w:rPr>
          <w:noProof/>
        </w:rPr>
        <w:drawing>
          <wp:inline distT="0" distB="0" distL="0" distR="0" wp14:anchorId="10643099" wp14:editId="40B9C23C">
            <wp:extent cx="1403350" cy="1682750"/>
            <wp:effectExtent l="0" t="0" r="6350" b="12700"/>
            <wp:docPr id="1615709131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3BDCE160-D79F-4A60-A6AF-FBB75093F7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  <w:r w:rsidR="00EE39E3">
        <w:rPr>
          <w:noProof/>
        </w:rPr>
        <w:drawing>
          <wp:inline distT="0" distB="0" distL="0" distR="0" wp14:anchorId="71580012" wp14:editId="715105A9">
            <wp:extent cx="1657350" cy="1728470"/>
            <wp:effectExtent l="0" t="0" r="0" b="5080"/>
            <wp:docPr id="1464149069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AF3DEF1A-A33E-DF51-A1BE-C9298F533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sectPr w:rsidR="00FF3D76" w:rsidRPr="00DD29CE">
      <w:headerReference w:type="default" r:id="rId30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A8400A" w14:textId="77777777" w:rsidR="00575102" w:rsidRDefault="00575102" w:rsidP="00575102">
      <w:pPr>
        <w:spacing w:after="0" w:line="240" w:lineRule="auto"/>
      </w:pPr>
      <w:r>
        <w:separator/>
      </w:r>
    </w:p>
  </w:endnote>
  <w:endnote w:type="continuationSeparator" w:id="0">
    <w:p w14:paraId="0BFDCE5C" w14:textId="77777777" w:rsidR="00575102" w:rsidRDefault="00575102" w:rsidP="00575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DC40CC" w14:textId="77777777" w:rsidR="00575102" w:rsidRDefault="00575102" w:rsidP="00575102">
      <w:pPr>
        <w:spacing w:after="0" w:line="240" w:lineRule="auto"/>
      </w:pPr>
      <w:r>
        <w:separator/>
      </w:r>
    </w:p>
  </w:footnote>
  <w:footnote w:type="continuationSeparator" w:id="0">
    <w:p w14:paraId="37BCCE6D" w14:textId="77777777" w:rsidR="00575102" w:rsidRDefault="00575102" w:rsidP="00575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b/>
        <w:bCs/>
      </w:rPr>
      <w:id w:val="-283345834"/>
      <w:docPartObj>
        <w:docPartGallery w:val="Page Numbers (Top of Page)"/>
        <w:docPartUnique/>
      </w:docPartObj>
    </w:sdtPr>
    <w:sdtEndPr/>
    <w:sdtContent>
      <w:p w14:paraId="14338A22" w14:textId="757A8009" w:rsidR="00C40D1C" w:rsidRPr="004A3621" w:rsidRDefault="00C40D1C">
        <w:pPr>
          <w:pStyle w:val="Yltunniste"/>
          <w:jc w:val="right"/>
          <w:rPr>
            <w:b/>
            <w:bCs/>
            <w:lang w:val="en-US"/>
          </w:rPr>
        </w:pPr>
        <w:r w:rsidRPr="00C40D1C">
          <w:rPr>
            <w:b/>
            <w:bCs/>
          </w:rPr>
          <w:fldChar w:fldCharType="begin"/>
        </w:r>
        <w:r w:rsidRPr="004A3621">
          <w:rPr>
            <w:b/>
            <w:bCs/>
            <w:lang w:val="en-US"/>
          </w:rPr>
          <w:instrText>PAGE   \* MERGEFORMAT</w:instrText>
        </w:r>
        <w:r w:rsidRPr="00C40D1C">
          <w:rPr>
            <w:b/>
            <w:bCs/>
          </w:rPr>
          <w:fldChar w:fldCharType="separate"/>
        </w:r>
        <w:r w:rsidRPr="004A3621">
          <w:rPr>
            <w:b/>
            <w:bCs/>
            <w:lang w:val="en-US"/>
          </w:rPr>
          <w:t>2</w:t>
        </w:r>
        <w:r w:rsidRPr="00C40D1C">
          <w:rPr>
            <w:b/>
            <w:bCs/>
          </w:rPr>
          <w:fldChar w:fldCharType="end"/>
        </w:r>
      </w:p>
    </w:sdtContent>
  </w:sdt>
  <w:p w14:paraId="63BD4948" w14:textId="5F4661C9" w:rsidR="00575102" w:rsidRPr="00F51FB0" w:rsidRDefault="00BB4644">
    <w:pPr>
      <w:pStyle w:val="Yltunniste"/>
      <w:rPr>
        <w:b/>
        <w:bCs/>
        <w:lang w:val="en-US"/>
      </w:rPr>
    </w:pPr>
    <w:r>
      <w:rPr>
        <w:b/>
        <w:bCs/>
        <w:sz w:val="20"/>
        <w:szCs w:val="20"/>
        <w:lang w:val="en-US"/>
      </w:rPr>
      <w:t>ADDITIONAL FILE</w:t>
    </w:r>
    <w:r w:rsidR="00C40D1C" w:rsidRPr="00BB4644">
      <w:rPr>
        <w:b/>
        <w:bCs/>
        <w:sz w:val="20"/>
        <w:szCs w:val="20"/>
        <w:lang w:val="en-US"/>
      </w:rPr>
      <w:t xml:space="preserve"> 2.</w:t>
    </w:r>
    <w:r w:rsidR="00F51FB0" w:rsidRPr="00F51FB0">
      <w:rPr>
        <w:sz w:val="18"/>
        <w:szCs w:val="18"/>
        <w:lang w:val="en-US"/>
      </w:rPr>
      <w:t xml:space="preserve"> </w:t>
    </w:r>
    <w:r w:rsidR="00F51FB0" w:rsidRPr="00FA2E9A">
      <w:rPr>
        <w:sz w:val="18"/>
        <w:szCs w:val="18"/>
        <w:lang w:val="en-US"/>
      </w:rPr>
      <w:t>Exogenous D-glyceric acid enhances the maintenance of glycerophospholipid membranes, 10/2024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A31"/>
    <w:rsid w:val="00000C9F"/>
    <w:rsid w:val="00034360"/>
    <w:rsid w:val="000403CC"/>
    <w:rsid w:val="0007419C"/>
    <w:rsid w:val="000C2EA2"/>
    <w:rsid w:val="00104AC1"/>
    <w:rsid w:val="00164A9C"/>
    <w:rsid w:val="001968BC"/>
    <w:rsid w:val="001B3322"/>
    <w:rsid w:val="001B3833"/>
    <w:rsid w:val="002068C6"/>
    <w:rsid w:val="00251B48"/>
    <w:rsid w:val="00251D0B"/>
    <w:rsid w:val="00271AB7"/>
    <w:rsid w:val="00272DFC"/>
    <w:rsid w:val="002A0BFD"/>
    <w:rsid w:val="002D13F2"/>
    <w:rsid w:val="00347957"/>
    <w:rsid w:val="0038618E"/>
    <w:rsid w:val="00394DCE"/>
    <w:rsid w:val="003A73E4"/>
    <w:rsid w:val="003E7B75"/>
    <w:rsid w:val="003F0C07"/>
    <w:rsid w:val="00443647"/>
    <w:rsid w:val="00470301"/>
    <w:rsid w:val="00480ED0"/>
    <w:rsid w:val="004A3621"/>
    <w:rsid w:val="004B061B"/>
    <w:rsid w:val="004C6262"/>
    <w:rsid w:val="004C7C34"/>
    <w:rsid w:val="004E03A8"/>
    <w:rsid w:val="00503F44"/>
    <w:rsid w:val="00556AED"/>
    <w:rsid w:val="00575102"/>
    <w:rsid w:val="005E0015"/>
    <w:rsid w:val="006448CA"/>
    <w:rsid w:val="006743C4"/>
    <w:rsid w:val="006B62BD"/>
    <w:rsid w:val="006C7380"/>
    <w:rsid w:val="00784B04"/>
    <w:rsid w:val="007A0C31"/>
    <w:rsid w:val="007B0877"/>
    <w:rsid w:val="007B644D"/>
    <w:rsid w:val="008066A6"/>
    <w:rsid w:val="00815CE3"/>
    <w:rsid w:val="00843718"/>
    <w:rsid w:val="008C0BA2"/>
    <w:rsid w:val="008C3E6A"/>
    <w:rsid w:val="009751DC"/>
    <w:rsid w:val="00977F1F"/>
    <w:rsid w:val="00985A77"/>
    <w:rsid w:val="00A67F05"/>
    <w:rsid w:val="00AC2533"/>
    <w:rsid w:val="00AF0FC1"/>
    <w:rsid w:val="00B84A31"/>
    <w:rsid w:val="00B949C5"/>
    <w:rsid w:val="00BA1176"/>
    <w:rsid w:val="00BB4644"/>
    <w:rsid w:val="00C40D1C"/>
    <w:rsid w:val="00C6251B"/>
    <w:rsid w:val="00C835B4"/>
    <w:rsid w:val="00D15AC5"/>
    <w:rsid w:val="00D335CD"/>
    <w:rsid w:val="00D40ECE"/>
    <w:rsid w:val="00D80824"/>
    <w:rsid w:val="00DA59B6"/>
    <w:rsid w:val="00DD29CE"/>
    <w:rsid w:val="00DD68DF"/>
    <w:rsid w:val="00E2286E"/>
    <w:rsid w:val="00E952EF"/>
    <w:rsid w:val="00ED2AAF"/>
    <w:rsid w:val="00EE39E3"/>
    <w:rsid w:val="00F01FBD"/>
    <w:rsid w:val="00F51FB0"/>
    <w:rsid w:val="00F569F5"/>
    <w:rsid w:val="00FB4143"/>
    <w:rsid w:val="00FE4952"/>
    <w:rsid w:val="00FF3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272D01BB"/>
  <w15:chartTrackingRefBased/>
  <w15:docId w15:val="{8669BCE4-E4E7-4ED9-A4C0-D0BBA64F1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B84A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B84A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B84A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B84A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B84A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B84A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B84A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B84A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B84A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B84A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B84A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B84A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B84A31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B84A31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B84A31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B84A31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B84A31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B84A31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B84A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B84A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B84A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B84A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B84A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B84A31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B84A31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B84A31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B84A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B84A31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B84A31"/>
    <w:rPr>
      <w:b/>
      <w:bCs/>
      <w:smallCaps/>
      <w:color w:val="0F4761" w:themeColor="accent1" w:themeShade="BF"/>
      <w:spacing w:val="5"/>
    </w:rPr>
  </w:style>
  <w:style w:type="paragraph" w:styleId="Yltunniste">
    <w:name w:val="header"/>
    <w:basedOn w:val="Normaali"/>
    <w:link w:val="YltunnisteChar"/>
    <w:uiPriority w:val="99"/>
    <w:unhideWhenUsed/>
    <w:rsid w:val="005751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575102"/>
  </w:style>
  <w:style w:type="paragraph" w:styleId="Alatunniste">
    <w:name w:val="footer"/>
    <w:basedOn w:val="Normaali"/>
    <w:link w:val="AlatunnisteChar"/>
    <w:uiPriority w:val="99"/>
    <w:unhideWhenUsed/>
    <w:rsid w:val="005751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5751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26" Type="http://schemas.openxmlformats.org/officeDocument/2006/relationships/chart" Target="charts/chart21.xml"/><Relationship Id="rId3" Type="http://schemas.openxmlformats.org/officeDocument/2006/relationships/webSettings" Target="webSettings.xml"/><Relationship Id="rId21" Type="http://schemas.openxmlformats.org/officeDocument/2006/relationships/chart" Target="charts/chart16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chart" Target="charts/chart20.xml"/><Relationship Id="rId2" Type="http://schemas.openxmlformats.org/officeDocument/2006/relationships/settings" Target="settings.xml"/><Relationship Id="rId16" Type="http://schemas.openxmlformats.org/officeDocument/2006/relationships/chart" Target="charts/chart11.xml"/><Relationship Id="rId20" Type="http://schemas.openxmlformats.org/officeDocument/2006/relationships/chart" Target="charts/chart15.xml"/><Relationship Id="rId29" Type="http://schemas.openxmlformats.org/officeDocument/2006/relationships/chart" Target="charts/chart24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chart" Target="charts/chart19.xm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chart" Target="charts/chart10.xml"/><Relationship Id="rId23" Type="http://schemas.openxmlformats.org/officeDocument/2006/relationships/chart" Target="charts/chart18.xml"/><Relationship Id="rId28" Type="http://schemas.openxmlformats.org/officeDocument/2006/relationships/chart" Target="charts/chart23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Relationship Id="rId27" Type="http://schemas.openxmlformats.org/officeDocument/2006/relationships/chart" Target="charts/chart22.xml"/><Relationship Id="rId30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9101da12c7fa89c5/Petterin%20omat/Tohtoritutkinto/2.%20artikkeli/Excelit%20Kanadan%20matkan%20j&#228;lkeen/Versio%203.4%20NOT%20FULL%20ACSL4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chartUserShapes" Target="../drawings/drawing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chartUserShapes" Target="../drawings/drawing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chartUserShapes" Target="../drawings/drawing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chartUserShapes" Target="../drawings/drawing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4.xml"/><Relationship Id="rId1" Type="http://schemas.microsoft.com/office/2011/relationships/chartStyle" Target="style14.xml"/><Relationship Id="rId5" Type="http://schemas.openxmlformats.org/officeDocument/2006/relationships/chartUserShapes" Target="../drawings/drawing14.xml"/><Relationship Id="rId4" Type="http://schemas.openxmlformats.org/officeDocument/2006/relationships/package" Target="../embeddings/Microsoft_Excel_Worksheet11.xlsx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15.xml"/><Relationship Id="rId1" Type="http://schemas.microsoft.com/office/2011/relationships/chartStyle" Target="style15.xml"/><Relationship Id="rId5" Type="http://schemas.openxmlformats.org/officeDocument/2006/relationships/chartUserShapes" Target="../drawings/drawing15.xml"/><Relationship Id="rId4" Type="http://schemas.openxmlformats.org/officeDocument/2006/relationships/package" Target="../embeddings/Microsoft_Excel_Worksheet12.xlsx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16.xml"/><Relationship Id="rId1" Type="http://schemas.microsoft.com/office/2011/relationships/chartStyle" Target="style16.xml"/><Relationship Id="rId5" Type="http://schemas.openxmlformats.org/officeDocument/2006/relationships/chartUserShapes" Target="../drawings/drawing16.xml"/><Relationship Id="rId4" Type="http://schemas.openxmlformats.org/officeDocument/2006/relationships/package" Target="../embeddings/Microsoft_Excel_Worksheet13.xlsx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17.xml"/><Relationship Id="rId1" Type="http://schemas.microsoft.com/office/2011/relationships/chartStyle" Target="style17.xml"/><Relationship Id="rId5" Type="http://schemas.openxmlformats.org/officeDocument/2006/relationships/chartUserShapes" Target="../drawings/drawing17.xml"/><Relationship Id="rId4" Type="http://schemas.openxmlformats.org/officeDocument/2006/relationships/oleObject" Target="../embeddings/oleObject2.bin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4.xlsx"/><Relationship Id="rId2" Type="http://schemas.microsoft.com/office/2011/relationships/chartColorStyle" Target="colors18.xml"/><Relationship Id="rId1" Type="http://schemas.microsoft.com/office/2011/relationships/chartStyle" Target="style18.xml"/><Relationship Id="rId4" Type="http://schemas.openxmlformats.org/officeDocument/2006/relationships/chartUserShapes" Target="../drawings/drawing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19.xml"/><Relationship Id="rId1" Type="http://schemas.microsoft.com/office/2011/relationships/chartStyle" Target="style19.xml"/><Relationship Id="rId5" Type="http://schemas.openxmlformats.org/officeDocument/2006/relationships/chartUserShapes" Target="../drawings/drawing19.xml"/><Relationship Id="rId4" Type="http://schemas.openxmlformats.org/officeDocument/2006/relationships/package" Target="../embeddings/Microsoft_Excel_Worksheet15.xlsx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20.xml"/><Relationship Id="rId1" Type="http://schemas.microsoft.com/office/2011/relationships/chartStyle" Target="style20.xml"/><Relationship Id="rId5" Type="http://schemas.openxmlformats.org/officeDocument/2006/relationships/chartUserShapes" Target="../drawings/drawing20.xml"/><Relationship Id="rId4" Type="http://schemas.openxmlformats.org/officeDocument/2006/relationships/package" Target="../embeddings/Microsoft_Excel_Worksheet16.xlsx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7.xlsx"/><Relationship Id="rId2" Type="http://schemas.microsoft.com/office/2011/relationships/chartColorStyle" Target="colors21.xml"/><Relationship Id="rId1" Type="http://schemas.microsoft.com/office/2011/relationships/chartStyle" Target="style21.xml"/><Relationship Id="rId4" Type="http://schemas.openxmlformats.org/officeDocument/2006/relationships/chartUserShapes" Target="../drawings/drawing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8.xlsx"/><Relationship Id="rId2" Type="http://schemas.microsoft.com/office/2011/relationships/chartColorStyle" Target="colors22.xml"/><Relationship Id="rId1" Type="http://schemas.microsoft.com/office/2011/relationships/chartStyle" Target="style22.xml"/><Relationship Id="rId4" Type="http://schemas.openxmlformats.org/officeDocument/2006/relationships/chartUserShapes" Target="../drawings/drawing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9.xlsx"/><Relationship Id="rId2" Type="http://schemas.microsoft.com/office/2011/relationships/chartColorStyle" Target="colors23.xml"/><Relationship Id="rId1" Type="http://schemas.microsoft.com/office/2011/relationships/chartStyle" Target="style23.xml"/><Relationship Id="rId4" Type="http://schemas.openxmlformats.org/officeDocument/2006/relationships/chartUserShapes" Target="../drawings/drawing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0.xlsx"/><Relationship Id="rId2" Type="http://schemas.microsoft.com/office/2011/relationships/chartColorStyle" Target="colors24.xml"/><Relationship Id="rId1" Type="http://schemas.microsoft.com/office/2011/relationships/chartStyle" Target="style24.xml"/><Relationship Id="rId4" Type="http://schemas.openxmlformats.org/officeDocument/2006/relationships/chartUserShapes" Target="../drawings/drawing2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forward val="1"/>
            <c:backward val="1"/>
            <c:dispRSqr val="0"/>
            <c:dispEq val="0"/>
          </c:trendline>
          <c:xVal>
            <c:numRef>
              <c:f>'GA ja Plas. luokiteltu'!$U$14:$U$28</c:f>
              <c:numCache>
                <c:formatCode>0.000</c:formatCode>
                <c:ptCount val="15"/>
                <c:pt idx="0">
                  <c:v>0</c:v>
                </c:pt>
                <c:pt idx="1">
                  <c:v>-7.5409846951071002E-2</c:v>
                </c:pt>
                <c:pt idx="2">
                  <c:v>-0.78064261947813895</c:v>
                </c:pt>
                <c:pt idx="3">
                  <c:v>-0.38916022745193096</c:v>
                </c:pt>
                <c:pt idx="4">
                  <c:v>-1.6700702920883199</c:v>
                </c:pt>
                <c:pt idx="5">
                  <c:v>0.29700255008950893</c:v>
                </c:pt>
                <c:pt idx="6">
                  <c:v>0.41820290846633401</c:v>
                </c:pt>
                <c:pt idx="7">
                  <c:v>0</c:v>
                </c:pt>
                <c:pt idx="8">
                  <c:v>-1.06405415793199</c:v>
                </c:pt>
                <c:pt idx="9">
                  <c:v>0.37262903382236989</c:v>
                </c:pt>
                <c:pt idx="10">
                  <c:v>-0.94487147938320803</c:v>
                </c:pt>
                <c:pt idx="11">
                  <c:v>0</c:v>
                </c:pt>
                <c:pt idx="12">
                  <c:v>0.28535776049529504</c:v>
                </c:pt>
                <c:pt idx="13">
                  <c:v>0.65401579714057501</c:v>
                </c:pt>
                <c:pt idx="14">
                  <c:v>0.82677086277027101</c:v>
                </c:pt>
              </c:numCache>
            </c:numRef>
          </c:xVal>
          <c:yVal>
            <c:numRef>
              <c:f>'GA ja Plas. luokiteltu'!$Q$14:$Q$28</c:f>
              <c:numCache>
                <c:formatCode>0.00</c:formatCode>
                <c:ptCount val="15"/>
                <c:pt idx="0">
                  <c:v>-0.80461922215218995</c:v>
                </c:pt>
                <c:pt idx="1">
                  <c:v>-0.4128418761831103</c:v>
                </c:pt>
                <c:pt idx="2">
                  <c:v>-0.72620015964657991</c:v>
                </c:pt>
                <c:pt idx="3">
                  <c:v>-0.11028235723017987</c:v>
                </c:pt>
                <c:pt idx="4">
                  <c:v>-2.6374737903384604</c:v>
                </c:pt>
                <c:pt idx="5">
                  <c:v>4.3905085202720073E-2</c:v>
                </c:pt>
                <c:pt idx="6">
                  <c:v>-0.66545612953663991</c:v>
                </c:pt>
                <c:pt idx="7">
                  <c:v>0.89529143559461977</c:v>
                </c:pt>
                <c:pt idx="8">
                  <c:v>0.57370764010800013</c:v>
                </c:pt>
                <c:pt idx="9">
                  <c:v>0.74064005163037017</c:v>
                </c:pt>
                <c:pt idx="10">
                  <c:v>-0.31798985599162011</c:v>
                </c:pt>
                <c:pt idx="11">
                  <c:v>0.83665236336057025</c:v>
                </c:pt>
                <c:pt idx="12">
                  <c:v>-0.82349604407401022</c:v>
                </c:pt>
                <c:pt idx="13">
                  <c:v>0.19976584515163998</c:v>
                </c:pt>
                <c:pt idx="14">
                  <c:v>1.0378470972599998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852-4732-A33D-2BCB9729E6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4129503"/>
        <c:axId val="184129023"/>
      </c:scatterChart>
      <c:valAx>
        <c:axId val="184129503"/>
        <c:scaling>
          <c:orientation val="minMax"/>
          <c:max val="2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GRHPR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023"/>
        <c:crosses val="autoZero"/>
        <c:crossBetween val="midCat"/>
        <c:majorUnit val="2"/>
      </c:valAx>
      <c:valAx>
        <c:axId val="184129023"/>
        <c:scaling>
          <c:orientation val="minMax"/>
          <c:max val="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PLPP6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503"/>
        <c:crosses val="autoZero"/>
        <c:crossBetween val="midCat"/>
        <c:majorUnit val="1.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forward val="1"/>
            <c:backward val="1"/>
            <c:dispRSqr val="0"/>
            <c:dispEq val="0"/>
          </c:trendline>
          <c:xVal>
            <c:numRef>
              <c:f>'GA ja Plas. luokiteltu'!$V$14:$V$28</c:f>
              <c:numCache>
                <c:formatCode>General</c:formatCode>
                <c:ptCount val="15"/>
                <c:pt idx="0" formatCode="0.000">
                  <c:v>0.94140191586175004</c:v>
                </c:pt>
                <c:pt idx="2" formatCode="0.000">
                  <c:v>-0.40693104480206999</c:v>
                </c:pt>
                <c:pt idx="3" formatCode="0.000">
                  <c:v>0</c:v>
                </c:pt>
                <c:pt idx="4" formatCode="0.000">
                  <c:v>1.0905267871489499</c:v>
                </c:pt>
                <c:pt idx="5" formatCode="0.000">
                  <c:v>0</c:v>
                </c:pt>
                <c:pt idx="6" formatCode="0.000">
                  <c:v>-0.55599754274091195</c:v>
                </c:pt>
                <c:pt idx="7" formatCode="0.000">
                  <c:v>-9.6202231859450094E-2</c:v>
                </c:pt>
                <c:pt idx="8" formatCode="0.000">
                  <c:v>1.22448120258205</c:v>
                </c:pt>
                <c:pt idx="9" formatCode="0.000">
                  <c:v>0.40792595360673101</c:v>
                </c:pt>
              </c:numCache>
            </c:numRef>
          </c:xVal>
          <c:yVal>
            <c:numRef>
              <c:f>'GA ja Plas. luokiteltu'!$X$14:$X$28</c:f>
              <c:numCache>
                <c:formatCode>General</c:formatCode>
                <c:ptCount val="15"/>
                <c:pt idx="0" formatCode="0.00">
                  <c:v>-0.24263956949068</c:v>
                </c:pt>
                <c:pt idx="2" formatCode="0.00">
                  <c:v>-0.85278684696855001</c:v>
                </c:pt>
                <c:pt idx="3" formatCode="0.00">
                  <c:v>0.27677576994075981</c:v>
                </c:pt>
                <c:pt idx="4" formatCode="0.00">
                  <c:v>0.54310128097191024</c:v>
                </c:pt>
                <c:pt idx="5" formatCode="0.00">
                  <c:v>-0.32339406577160013</c:v>
                </c:pt>
                <c:pt idx="6" formatCode="0.00">
                  <c:v>0.3230924726022999</c:v>
                </c:pt>
                <c:pt idx="7" formatCode="0.00">
                  <c:v>0.19759178302680969</c:v>
                </c:pt>
                <c:pt idx="8" formatCode="0.00">
                  <c:v>-0.46520677819777978</c:v>
                </c:pt>
                <c:pt idx="9" formatCode="0.00">
                  <c:v>0.28166572974156967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7D7-4BAE-AED9-25636C91EC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4129503"/>
        <c:axId val="184129023"/>
      </c:scatterChart>
      <c:valAx>
        <c:axId val="184129503"/>
        <c:scaling>
          <c:orientation val="minMax"/>
          <c:max val="2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GRHPR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023"/>
        <c:crosses val="autoZero"/>
        <c:crossBetween val="midCat"/>
        <c:majorUnit val="2"/>
      </c:valAx>
      <c:valAx>
        <c:axId val="184129023"/>
        <c:scaling>
          <c:orientation val="minMax"/>
          <c:max val="2"/>
          <c:min val="-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PLPP6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503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047352607386175"/>
          <c:y val="0.1135779303821122"/>
          <c:w val="0.64511152694495311"/>
          <c:h val="0.6357120887829714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D4B2-4F5B-A879-F171E0FCBE8F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D4B2-4F5B-A879-F171E0FCBE8F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D4B2-4F5B-A879-F171E0FCBE8F}"/>
              </c:ext>
            </c:extLst>
          </c:dPt>
          <c:errBars>
            <c:errBarType val="plus"/>
            <c:errValType val="cust"/>
            <c:noEndCap val="0"/>
            <c:plus>
              <c:numRef>
                <c:f>'[1]GA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plus>
            <c:minus>
              <c:numRef>
                <c:f>'[1]GA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'GA ja Plas. luokiteltu'!$H$6:$K$6</c:f>
              <c:strCache>
                <c:ptCount val="4"/>
                <c:pt idx="0">
                  <c:v>Day0</c:v>
                </c:pt>
                <c:pt idx="1">
                  <c:v>Day7</c:v>
                </c:pt>
                <c:pt idx="2">
                  <c:v>Day21 DGA</c:v>
                </c:pt>
                <c:pt idx="3">
                  <c:v>Day21 Placebo</c:v>
                </c:pt>
              </c:strCache>
            </c:strRef>
          </c:cat>
          <c:val>
            <c:numRef>
              <c:f>'GA ja Plas. luokiteltu'!$H$7:$K$7</c:f>
              <c:numCache>
                <c:formatCode>0.000</c:formatCode>
                <c:ptCount val="4"/>
                <c:pt idx="0">
                  <c:v>0.7240948349627</c:v>
                </c:pt>
                <c:pt idx="1">
                  <c:v>0.57415738173804354</c:v>
                </c:pt>
                <c:pt idx="2">
                  <c:v>1.0006007249372473</c:v>
                </c:pt>
                <c:pt idx="3">
                  <c:v>0.87332860722780736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4B2-4F5B-A879-F171E0FCBE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5133072"/>
        <c:axId val="475132416"/>
      </c:barChart>
      <c:catAx>
        <c:axId val="475133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2416"/>
        <c:crosses val="autoZero"/>
        <c:auto val="1"/>
        <c:lblAlgn val="ctr"/>
        <c:lblOffset val="100"/>
        <c:noMultiLvlLbl val="0"/>
      </c:catAx>
      <c:valAx>
        <c:axId val="475132416"/>
        <c:scaling>
          <c:orientation val="minMax"/>
          <c:max val="1.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ACSL4 (mRNA)</a:t>
                </a:r>
                <a:endParaRPr lang="fi-FI" sz="8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3072"/>
        <c:crosses val="autoZero"/>
        <c:crossBetween val="between"/>
        <c:majorUnit val="0.4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047352607386175"/>
          <c:y val="0.1135779303821122"/>
          <c:w val="0.64511152694495311"/>
          <c:h val="0.6357120887829714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74E9-49C4-96C5-CB06229892B2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74E9-49C4-96C5-CB06229892B2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74E9-49C4-96C5-CB06229892B2}"/>
              </c:ext>
            </c:extLst>
          </c:dPt>
          <c:errBars>
            <c:errBarType val="plus"/>
            <c:errValType val="cust"/>
            <c:noEndCap val="0"/>
            <c:plus>
              <c:numRef>
                <c:f>'[1]GA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plus>
            <c:minus>
              <c:numRef>
                <c:f>'[1]GA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'GA ja Plas. luokiteltu'!$H$6:$K$6</c:f>
              <c:strCache>
                <c:ptCount val="4"/>
                <c:pt idx="0">
                  <c:v>Day0</c:v>
                </c:pt>
                <c:pt idx="1">
                  <c:v>Day7</c:v>
                </c:pt>
                <c:pt idx="2">
                  <c:v>Day21 DGA</c:v>
                </c:pt>
                <c:pt idx="3">
                  <c:v>Day21 Placebo</c:v>
                </c:pt>
              </c:strCache>
            </c:strRef>
          </c:cat>
          <c:val>
            <c:numRef>
              <c:f>'GA ja Plas. luokiteltu'!$H$7:$K$7</c:f>
              <c:numCache>
                <c:formatCode>0.00</c:formatCode>
                <c:ptCount val="4"/>
                <c:pt idx="0">
                  <c:v>1.9650546836064453</c:v>
                </c:pt>
                <c:pt idx="1">
                  <c:v>1.9488392169325559</c:v>
                </c:pt>
                <c:pt idx="2">
                  <c:v>2.1734052968379243</c:v>
                </c:pt>
                <c:pt idx="3">
                  <c:v>1.9218882580159922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4E9-49C4-96C5-CB06229892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5133072"/>
        <c:axId val="475132416"/>
      </c:barChart>
      <c:catAx>
        <c:axId val="475133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2416"/>
        <c:crosses val="autoZero"/>
        <c:auto val="1"/>
        <c:lblAlgn val="ctr"/>
        <c:lblOffset val="100"/>
        <c:noMultiLvlLbl val="0"/>
      </c:catAx>
      <c:valAx>
        <c:axId val="475132416"/>
        <c:scaling>
          <c:orientation val="minMax"/>
          <c:min val="1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ACSL1 (mRNA)</a:t>
                </a:r>
                <a:endParaRPr lang="fi-FI" sz="8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30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047352607386175"/>
          <c:y val="0.1135779303821122"/>
          <c:w val="0.64511152694495311"/>
          <c:h val="0.6357120887829714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376C-45B1-A349-D068558228F3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376C-45B1-A349-D068558228F3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376C-45B1-A349-D068558228F3}"/>
              </c:ext>
            </c:extLst>
          </c:dPt>
          <c:errBars>
            <c:errBarType val="plus"/>
            <c:errValType val="cust"/>
            <c:noEndCap val="0"/>
            <c:plus>
              <c:numRef>
                <c:f>'[4]GA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plus>
            <c:minus>
              <c:numRef>
                <c:f>'[4]GA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'GA ja Plas. luokiteltu'!$H$6:$K$6</c:f>
              <c:strCache>
                <c:ptCount val="4"/>
                <c:pt idx="0">
                  <c:v>Day0</c:v>
                </c:pt>
                <c:pt idx="1">
                  <c:v>Day7</c:v>
                </c:pt>
                <c:pt idx="2">
                  <c:v>Day21 DGA</c:v>
                </c:pt>
                <c:pt idx="3">
                  <c:v>Day21 Placebo</c:v>
                </c:pt>
              </c:strCache>
            </c:strRef>
          </c:cat>
          <c:val>
            <c:numRef>
              <c:f>'GA ja Plas. luokiteltu'!$H$7:$K$7</c:f>
              <c:numCache>
                <c:formatCode>0.00</c:formatCode>
                <c:ptCount val="4"/>
                <c:pt idx="0">
                  <c:v>4.5192671828274538</c:v>
                </c:pt>
                <c:pt idx="1">
                  <c:v>4.5717496511852111</c:v>
                </c:pt>
                <c:pt idx="2">
                  <c:v>4.6225053258331723</c:v>
                </c:pt>
                <c:pt idx="3">
                  <c:v>4.7573841036945197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76C-45B1-A349-D068558228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5133072"/>
        <c:axId val="475132416"/>
      </c:barChart>
      <c:catAx>
        <c:axId val="475133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2416"/>
        <c:crosses val="autoZero"/>
        <c:auto val="1"/>
        <c:lblAlgn val="ctr"/>
        <c:lblOffset val="100"/>
        <c:noMultiLvlLbl val="0"/>
      </c:catAx>
      <c:valAx>
        <c:axId val="475132416"/>
        <c:scaling>
          <c:orientation val="minMax"/>
          <c:max val="5.5"/>
          <c:min val="4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ACSL5 (mRNA)</a:t>
                </a:r>
                <a:endParaRPr lang="fi-FI" sz="8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30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417731660326239"/>
          <c:y val="9.8193216232586311E-2"/>
          <c:w val="0.72940976440743122"/>
          <c:h val="0.69574089903032432"/>
        </c:manualLayout>
      </c:layout>
      <c:barChart>
        <c:barDir val="col"/>
        <c:grouping val="clustered"/>
        <c:varyColors val="0"/>
        <c:ser>
          <c:idx val="0"/>
          <c:order val="0"/>
          <c:tx>
            <c:v>DHA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184E-40E1-9482-C04EF4FE87B8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184E-40E1-9482-C04EF4FE87B8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184E-40E1-9482-C04EF4FE87B8}"/>
              </c:ext>
            </c:extLst>
          </c:dPt>
          <c:dPt>
            <c:idx val="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184E-40E1-9482-C04EF4FE87B8}"/>
              </c:ext>
            </c:extLst>
          </c:dPt>
          <c:errBars>
            <c:errBarType val="plus"/>
            <c:errValType val="cust"/>
            <c:noEndCap val="0"/>
            <c:plus>
              <c:numRef>
                <c:f>'[APU DHA KORJ.xlsx]Suodatettu VO2max'!$G$99:$J$99</c:f>
                <c:numCache>
                  <c:formatCode>General</c:formatCode>
                  <c:ptCount val="4"/>
                  <c:pt idx="0">
                    <c:v>1.4808483083593806E-2</c:v>
                  </c:pt>
                  <c:pt idx="1">
                    <c:v>1.5244496610218299E-2</c:v>
                  </c:pt>
                  <c:pt idx="2">
                    <c:v>2.1097602414642758E-2</c:v>
                  </c:pt>
                  <c:pt idx="3">
                    <c:v>1.3478297813526644E-2</c:v>
                  </c:pt>
                </c:numCache>
              </c:numRef>
            </c:plus>
            <c:minus>
              <c:numRef>
                <c:f>'[APU DHA KORJ.xlsx]Suodatettu VO2max'!$G$99:$J$99</c:f>
                <c:numCache>
                  <c:formatCode>General</c:formatCode>
                  <c:ptCount val="4"/>
                  <c:pt idx="0">
                    <c:v>1.4808483083593806E-2</c:v>
                  </c:pt>
                  <c:pt idx="1">
                    <c:v>1.5244496610218299E-2</c:v>
                  </c:pt>
                  <c:pt idx="2">
                    <c:v>2.1097602414642758E-2</c:v>
                  </c:pt>
                  <c:pt idx="3">
                    <c:v>1.3478297813526644E-2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'[APU DHA KORJ.xlsx]Suodatettu VO2max'!$G$97:$J$97</c:f>
              <c:strCache>
                <c:ptCount val="4"/>
                <c:pt idx="0">
                  <c:v>Day0</c:v>
                </c:pt>
                <c:pt idx="1">
                  <c:v>Day7</c:v>
                </c:pt>
                <c:pt idx="2">
                  <c:v>Day21 DGA</c:v>
                </c:pt>
                <c:pt idx="3">
                  <c:v>Day21 Placebo</c:v>
                </c:pt>
              </c:strCache>
            </c:strRef>
          </c:cat>
          <c:val>
            <c:numRef>
              <c:f>'[APU DHA KORJ.xlsx]Suodatettu VO2max'!$G$98:$J$98</c:f>
              <c:numCache>
                <c:formatCode>0.000</c:formatCode>
                <c:ptCount val="4"/>
                <c:pt idx="0">
                  <c:v>0.16171997982246683</c:v>
                </c:pt>
                <c:pt idx="1">
                  <c:v>0.16038148736508767</c:v>
                </c:pt>
                <c:pt idx="2">
                  <c:v>0.16934195279931163</c:v>
                </c:pt>
                <c:pt idx="3">
                  <c:v>0.14682281321917992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84E-40E1-9482-C04EF4FE87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5133072"/>
        <c:axId val="475132416"/>
      </c:barChart>
      <c:catAx>
        <c:axId val="475133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2416"/>
        <c:crosses val="autoZero"/>
        <c:auto val="1"/>
        <c:lblAlgn val="ctr"/>
        <c:lblOffset val="100"/>
        <c:noMultiLvlLbl val="0"/>
      </c:catAx>
      <c:valAx>
        <c:axId val="475132416"/>
        <c:scaling>
          <c:orientation val="minMax"/>
          <c:max val="0.2"/>
          <c:min val="0.1200000000000000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DHA (mM)</a:t>
                </a:r>
                <a:endParaRPr lang="fi-FI" sz="800"/>
              </a:p>
            </c:rich>
          </c:tx>
          <c:layout>
            <c:manualLayout>
              <c:xMode val="edge"/>
              <c:yMode val="edge"/>
              <c:x val="7.2412398601232161E-4"/>
              <c:y val="0.221476763412676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3072"/>
        <c:crosses val="autoZero"/>
        <c:crossBetween val="between"/>
        <c:majorUnit val="2.0000000000000004E-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517414163354972"/>
          <c:y val="0.11357818162003105"/>
          <c:w val="0.72498950954014751"/>
          <c:h val="0.66438574210481749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0069-44F4-874E-F846B82BE8F4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0069-44F4-874E-F846B82BE8F4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0069-44F4-874E-F846B82BE8F4}"/>
              </c:ext>
            </c:extLst>
          </c:dPt>
          <c:errBars>
            <c:errBarType val="plus"/>
            <c:errValType val="cust"/>
            <c:noEndCap val="0"/>
            <c:plus>
              <c:numRef>
                <c:f>'[5]GA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plus>
            <c:minus>
              <c:numRef>
                <c:f>'[5]GA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'GA ja Plas. luokiteltu'!$H$6:$K$6</c:f>
              <c:strCache>
                <c:ptCount val="4"/>
                <c:pt idx="0">
                  <c:v>Day0</c:v>
                </c:pt>
                <c:pt idx="1">
                  <c:v>Day7</c:v>
                </c:pt>
                <c:pt idx="2">
                  <c:v>Day21 DGA</c:v>
                </c:pt>
                <c:pt idx="3">
                  <c:v>Day21 Placebo</c:v>
                </c:pt>
              </c:strCache>
            </c:strRef>
          </c:cat>
          <c:val>
            <c:numRef>
              <c:f>'GA ja Plas. luokiteltu'!$H$7:$K$7</c:f>
              <c:numCache>
                <c:formatCode>0.00</c:formatCode>
                <c:ptCount val="4"/>
                <c:pt idx="0" formatCode="0.000">
                  <c:v>2.4659404964242193</c:v>
                </c:pt>
                <c:pt idx="1">
                  <c:v>2.508200721735335</c:v>
                </c:pt>
                <c:pt idx="2" formatCode="0.000">
                  <c:v>2.7010844156715996</c:v>
                </c:pt>
                <c:pt idx="3">
                  <c:v>2.5963224226026536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0069-44F4-874E-F846B82BE8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5133072"/>
        <c:axId val="475132416"/>
      </c:barChart>
      <c:catAx>
        <c:axId val="475133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2416"/>
        <c:crosses val="autoZero"/>
        <c:auto val="1"/>
        <c:lblAlgn val="ctr"/>
        <c:lblOffset val="100"/>
        <c:noMultiLvlLbl val="0"/>
      </c:catAx>
      <c:valAx>
        <c:axId val="475132416"/>
        <c:scaling>
          <c:orientation val="minMax"/>
          <c:min val="2.299999999999999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MFSD2A (mRNA)</a:t>
                </a:r>
                <a:endParaRPr lang="fi-FI" sz="8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3072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309765403035962"/>
          <c:y val="7.5966857235629043E-2"/>
          <c:w val="0.64853927707855419"/>
          <c:h val="0.68382455633412798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'DHA mRNA changes'!$AN$10:$AN$24</c:f>
              <c:numCache>
                <c:formatCode>0.000</c:formatCode>
                <c:ptCount val="15"/>
                <c:pt idx="0">
                  <c:v>0</c:v>
                </c:pt>
                <c:pt idx="1">
                  <c:v>-7.5409846951071002E-2</c:v>
                </c:pt>
                <c:pt idx="2">
                  <c:v>-0.78064261947813895</c:v>
                </c:pt>
                <c:pt idx="3">
                  <c:v>-0.38916022745193096</c:v>
                </c:pt>
                <c:pt idx="4">
                  <c:v>-1.6700702920883199</c:v>
                </c:pt>
                <c:pt idx="5">
                  <c:v>0.29700255008950893</c:v>
                </c:pt>
                <c:pt idx="6">
                  <c:v>0.41820290846633401</c:v>
                </c:pt>
                <c:pt idx="7">
                  <c:v>0</c:v>
                </c:pt>
                <c:pt idx="8">
                  <c:v>-1.06405415793199</c:v>
                </c:pt>
                <c:pt idx="9">
                  <c:v>0.37262903382236989</c:v>
                </c:pt>
                <c:pt idx="10">
                  <c:v>-0.94487147938320803</c:v>
                </c:pt>
                <c:pt idx="11">
                  <c:v>0</c:v>
                </c:pt>
                <c:pt idx="12">
                  <c:v>0.28535776049529504</c:v>
                </c:pt>
                <c:pt idx="13">
                  <c:v>0.65401579714057501</c:v>
                </c:pt>
                <c:pt idx="14">
                  <c:v>0.82677086277027101</c:v>
                </c:pt>
              </c:numCache>
            </c:numRef>
          </c:xVal>
          <c:yVal>
            <c:numRef>
              <c:f>'DHA mRNA changes'!$U$10:$U$24</c:f>
              <c:numCache>
                <c:formatCode>0.000</c:formatCode>
                <c:ptCount val="15"/>
                <c:pt idx="0">
                  <c:v>1.0382600184050628E-2</c:v>
                </c:pt>
                <c:pt idx="1">
                  <c:v>1.2541228328756426E-2</c:v>
                </c:pt>
                <c:pt idx="2">
                  <c:v>1.1875512128089183E-2</c:v>
                </c:pt>
                <c:pt idx="3">
                  <c:v>1.9745748777756977E-2</c:v>
                </c:pt>
                <c:pt idx="4">
                  <c:v>-5.2992770450046855E-2</c:v>
                </c:pt>
                <c:pt idx="5">
                  <c:v>1.1032880346321799E-2</c:v>
                </c:pt>
                <c:pt idx="6">
                  <c:v>3.6353516064891483E-2</c:v>
                </c:pt>
                <c:pt idx="7">
                  <c:v>4.7499061207712162E-2</c:v>
                </c:pt>
                <c:pt idx="8">
                  <c:v>8.3431803230023249E-3</c:v>
                </c:pt>
                <c:pt idx="9">
                  <c:v>1.5773376228686575E-4</c:v>
                </c:pt>
                <c:pt idx="10">
                  <c:v>-1.373554819909617E-2</c:v>
                </c:pt>
                <c:pt idx="11">
                  <c:v>1.1915135580378461E-2</c:v>
                </c:pt>
                <c:pt idx="12">
                  <c:v>2.3003520001966093E-2</c:v>
                </c:pt>
                <c:pt idx="13">
                  <c:v>-1.4280542642968963E-2</c:v>
                </c:pt>
                <c:pt idx="14">
                  <c:v>1.9812001518401012E-2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DF7-4CAA-AAC4-404361C6340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50813264"/>
        <c:axId val="1850810384"/>
      </c:scatterChart>
      <c:valAx>
        <c:axId val="1850813264"/>
        <c:scaling>
          <c:orientation val="minMax"/>
          <c:max val="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21-d</a:t>
                </a:r>
                <a:r>
                  <a:rPr kumimoji="0" lang="el-GR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GRHPR (mRNA)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50810384"/>
        <c:crosses val="autoZero"/>
        <c:crossBetween val="midCat"/>
      </c:valAx>
      <c:valAx>
        <c:axId val="1850810384"/>
        <c:scaling>
          <c:orientation val="minMax"/>
          <c:max val="8.0000000000000016E-2"/>
          <c:min val="-8.0000000000000016E-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21-d</a:t>
                </a:r>
                <a:r>
                  <a:rPr kumimoji="0" lang="el-GR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DHA (mM)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50813264"/>
        <c:crosses val="autoZero"/>
        <c:crossBetween val="midCat"/>
        <c:majorUnit val="4.0000000000000008E-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9138938277876558"/>
          <c:y val="9.1603053435114504E-2"/>
          <c:w val="0.61107061214122427"/>
          <c:h val="0.66478361257474394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'DHA mRNA changes'!$AO$10:$AO$24</c:f>
              <c:numCache>
                <c:formatCode>General</c:formatCode>
                <c:ptCount val="15"/>
                <c:pt idx="0" formatCode="0.000">
                  <c:v>0.94140191586175004</c:v>
                </c:pt>
                <c:pt idx="2" formatCode="0.000">
                  <c:v>-0.40693104480206999</c:v>
                </c:pt>
                <c:pt idx="3" formatCode="0.000">
                  <c:v>0</c:v>
                </c:pt>
                <c:pt idx="4" formatCode="0.000">
                  <c:v>1.0905267871489499</c:v>
                </c:pt>
                <c:pt idx="5" formatCode="0.000">
                  <c:v>0</c:v>
                </c:pt>
                <c:pt idx="6" formatCode="0.000">
                  <c:v>-0.55599754274091195</c:v>
                </c:pt>
                <c:pt idx="7" formatCode="0.000">
                  <c:v>-9.6202231859450094E-2</c:v>
                </c:pt>
                <c:pt idx="8" formatCode="0.000">
                  <c:v>1.22448120258205</c:v>
                </c:pt>
                <c:pt idx="9" formatCode="0.000">
                  <c:v>0.40792595360673101</c:v>
                </c:pt>
              </c:numCache>
            </c:numRef>
          </c:xVal>
          <c:yVal>
            <c:numRef>
              <c:f>'DHA mRNA changes'!$W$10:$W$24</c:f>
              <c:numCache>
                <c:formatCode>General</c:formatCode>
                <c:ptCount val="15"/>
                <c:pt idx="0" formatCode="0.000">
                  <c:v>4.4955921210628802E-2</c:v>
                </c:pt>
                <c:pt idx="2" formatCode="0.000">
                  <c:v>1.2699757427346511E-2</c:v>
                </c:pt>
                <c:pt idx="3" formatCode="0.000">
                  <c:v>-1.8224972449046958E-2</c:v>
                </c:pt>
                <c:pt idx="4" formatCode="0.000">
                  <c:v>-3.4613697290476003E-2</c:v>
                </c:pt>
                <c:pt idx="5" formatCode="0.000">
                  <c:v>3.4179720841537323E-2</c:v>
                </c:pt>
                <c:pt idx="6" formatCode="0.000">
                  <c:v>-3.6005970265711507E-2</c:v>
                </c:pt>
                <c:pt idx="7" formatCode="0.000">
                  <c:v>-1.2859454389010108E-2</c:v>
                </c:pt>
                <c:pt idx="8" formatCode="0.000">
                  <c:v>-3.0408269634096652E-2</c:v>
                </c:pt>
                <c:pt idx="9" formatCode="0.000">
                  <c:v>-5.7997130426397842E-2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004-4901-8A0D-E290AA7FA2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50813264"/>
        <c:axId val="1850810384"/>
      </c:scatterChart>
      <c:valAx>
        <c:axId val="1850813264"/>
        <c:scaling>
          <c:orientation val="minMax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21-d</a:t>
                </a:r>
                <a:r>
                  <a:rPr kumimoji="0" lang="el-GR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GRHPR (mRNA)</a:t>
                </a:r>
              </a:p>
            </c:rich>
          </c:tx>
          <c:layout>
            <c:manualLayout>
              <c:xMode val="edge"/>
              <c:yMode val="edge"/>
              <c:x val="0.14460093896713616"/>
              <c:y val="0.9001332070333313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50810384"/>
        <c:crosses val="autoZero"/>
        <c:crossBetween val="midCat"/>
      </c:valAx>
      <c:valAx>
        <c:axId val="185081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21-d</a:t>
                </a:r>
                <a:r>
                  <a:rPr kumimoji="0" lang="el-GR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DHA (mM)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50813264"/>
        <c:crosses val="autoZero"/>
        <c:crossBetween val="midCat"/>
        <c:majorUnit val="4.0000000000000008E-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963082483542015"/>
          <c:y val="7.5665625595683225E-2"/>
          <c:w val="0.65123015360784819"/>
          <c:h val="0.71222755295122997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'GA ja Plas. luokiteltu'!$U$14:$U$28</c:f>
              <c:numCache>
                <c:formatCode>0.000</c:formatCode>
                <c:ptCount val="15"/>
                <c:pt idx="0">
                  <c:v>0</c:v>
                </c:pt>
                <c:pt idx="1">
                  <c:v>-7.5409846951071002E-2</c:v>
                </c:pt>
                <c:pt idx="2">
                  <c:v>-0.78064261947813895</c:v>
                </c:pt>
                <c:pt idx="3">
                  <c:v>-0.38916022745193096</c:v>
                </c:pt>
                <c:pt idx="4">
                  <c:v>-1.6700702920883199</c:v>
                </c:pt>
                <c:pt idx="5">
                  <c:v>0.29700255008950893</c:v>
                </c:pt>
                <c:pt idx="6">
                  <c:v>0.41820290846633401</c:v>
                </c:pt>
                <c:pt idx="7">
                  <c:v>0</c:v>
                </c:pt>
                <c:pt idx="8">
                  <c:v>-1.06405415793199</c:v>
                </c:pt>
                <c:pt idx="9">
                  <c:v>0.37262903382236989</c:v>
                </c:pt>
                <c:pt idx="10">
                  <c:v>-0.94487147938320803</c:v>
                </c:pt>
                <c:pt idx="11">
                  <c:v>0</c:v>
                </c:pt>
                <c:pt idx="12">
                  <c:v>0.28535776049529504</c:v>
                </c:pt>
                <c:pt idx="13">
                  <c:v>0.65401579714057501</c:v>
                </c:pt>
                <c:pt idx="14">
                  <c:v>0.82677086277027101</c:v>
                </c:pt>
              </c:numCache>
            </c:numRef>
          </c:xVal>
          <c:yVal>
            <c:numRef>
              <c:f>'GA ja Plas. luokiteltu'!$Q$14:$Q$28</c:f>
              <c:numCache>
                <c:formatCode>0.00</c:formatCode>
                <c:ptCount val="15"/>
                <c:pt idx="0">
                  <c:v>-2.4514476459589041E-2</c:v>
                </c:pt>
                <c:pt idx="1">
                  <c:v>0</c:v>
                </c:pt>
                <c:pt idx="2">
                  <c:v>0</c:v>
                </c:pt>
                <c:pt idx="3">
                  <c:v>-0.38916022745193096</c:v>
                </c:pt>
                <c:pt idx="4">
                  <c:v>-1.45724797479804</c:v>
                </c:pt>
                <c:pt idx="5">
                  <c:v>-0.61209179825804205</c:v>
                </c:pt>
                <c:pt idx="6">
                  <c:v>0.38930141148884201</c:v>
                </c:pt>
                <c:pt idx="7">
                  <c:v>0.623409184142802</c:v>
                </c:pt>
                <c:pt idx="8">
                  <c:v>0.35338058885261903</c:v>
                </c:pt>
                <c:pt idx="9">
                  <c:v>0</c:v>
                </c:pt>
                <c:pt idx="10">
                  <c:v>8.7603277385973066E-2</c:v>
                </c:pt>
                <c:pt idx="11">
                  <c:v>0.46511230070201603</c:v>
                </c:pt>
                <c:pt idx="12">
                  <c:v>0.28535776049529504</c:v>
                </c:pt>
                <c:pt idx="13">
                  <c:v>-0.25135020142835296</c:v>
                </c:pt>
                <c:pt idx="14">
                  <c:v>0.29234673492905705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C5C-4090-B2B8-A23ADBC6B4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4129503"/>
        <c:axId val="184129023"/>
      </c:scatterChart>
      <c:valAx>
        <c:axId val="184129503"/>
        <c:scaling>
          <c:orientation val="minMax"/>
          <c:max val="2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GRHPR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023"/>
        <c:crosses val="autoZero"/>
        <c:crossBetween val="midCat"/>
        <c:majorUnit val="2"/>
      </c:valAx>
      <c:valAx>
        <c:axId val="184129023"/>
        <c:scaling>
          <c:orientation val="minMax"/>
          <c:max val="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DBP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503"/>
        <c:crosses val="autoZero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375285336889892"/>
          <c:y val="7.6923076923076927E-2"/>
          <c:w val="0.63580753545871915"/>
          <c:h val="0.69205109850779156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'DHA mRNA changes'!$AY$10:$AY$24</c:f>
              <c:numCache>
                <c:formatCode>0.000</c:formatCode>
                <c:ptCount val="15"/>
                <c:pt idx="0">
                  <c:v>-2.4514476459589041E-2</c:v>
                </c:pt>
                <c:pt idx="1">
                  <c:v>0</c:v>
                </c:pt>
                <c:pt idx="2">
                  <c:v>0</c:v>
                </c:pt>
                <c:pt idx="3">
                  <c:v>-0.38916022745193096</c:v>
                </c:pt>
                <c:pt idx="4">
                  <c:v>-1.45724797479804</c:v>
                </c:pt>
                <c:pt idx="5">
                  <c:v>-0.61209179825804205</c:v>
                </c:pt>
                <c:pt idx="6">
                  <c:v>0.38930141148884201</c:v>
                </c:pt>
                <c:pt idx="7">
                  <c:v>0.623409184142802</c:v>
                </c:pt>
                <c:pt idx="8">
                  <c:v>0.35338058885261903</c:v>
                </c:pt>
                <c:pt idx="9">
                  <c:v>0</c:v>
                </c:pt>
                <c:pt idx="10">
                  <c:v>8.7603277385973066E-2</c:v>
                </c:pt>
                <c:pt idx="11">
                  <c:v>0.46511230070201603</c:v>
                </c:pt>
                <c:pt idx="12">
                  <c:v>0.28535776049529504</c:v>
                </c:pt>
                <c:pt idx="13">
                  <c:v>-0.25135020142835296</c:v>
                </c:pt>
                <c:pt idx="14">
                  <c:v>0.29234673492905705</c:v>
                </c:pt>
              </c:numCache>
            </c:numRef>
          </c:xVal>
          <c:yVal>
            <c:numRef>
              <c:f>'DHA mRNA changes'!$U$10:$U$24</c:f>
              <c:numCache>
                <c:formatCode>0.000</c:formatCode>
                <c:ptCount val="15"/>
                <c:pt idx="0">
                  <c:v>1.0382600184050628E-2</c:v>
                </c:pt>
                <c:pt idx="1">
                  <c:v>1.2541228328756426E-2</c:v>
                </c:pt>
                <c:pt idx="2">
                  <c:v>1.1875512128089183E-2</c:v>
                </c:pt>
                <c:pt idx="3">
                  <c:v>1.9745748777756977E-2</c:v>
                </c:pt>
                <c:pt idx="4">
                  <c:v>-5.2992770450046855E-2</c:v>
                </c:pt>
                <c:pt idx="5">
                  <c:v>1.1032880346321799E-2</c:v>
                </c:pt>
                <c:pt idx="6">
                  <c:v>3.6353516064891483E-2</c:v>
                </c:pt>
                <c:pt idx="7">
                  <c:v>4.7499061207712162E-2</c:v>
                </c:pt>
                <c:pt idx="8">
                  <c:v>8.3431803230023249E-3</c:v>
                </c:pt>
                <c:pt idx="9">
                  <c:v>1.5773376228686575E-4</c:v>
                </c:pt>
                <c:pt idx="10">
                  <c:v>-1.373554819909617E-2</c:v>
                </c:pt>
                <c:pt idx="11">
                  <c:v>1.1915135580378461E-2</c:v>
                </c:pt>
                <c:pt idx="12">
                  <c:v>2.3003520001966093E-2</c:v>
                </c:pt>
                <c:pt idx="13">
                  <c:v>-1.4280542642968963E-2</c:v>
                </c:pt>
                <c:pt idx="14">
                  <c:v>1.9812001518401012E-2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900-41C1-8236-6C21AFA052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50813264"/>
        <c:axId val="1850810384"/>
      </c:scatterChart>
      <c:valAx>
        <c:axId val="1850813264"/>
        <c:scaling>
          <c:orientation val="minMax"/>
          <c:max val="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21-d</a:t>
                </a:r>
                <a:r>
                  <a:rPr kumimoji="0" lang="el-GR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DBP (mRNA)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50810384"/>
        <c:crosses val="autoZero"/>
        <c:crossBetween val="midCat"/>
      </c:valAx>
      <c:valAx>
        <c:axId val="1850810384"/>
        <c:scaling>
          <c:orientation val="minMax"/>
          <c:min val="-8.0000000000000016E-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21-d</a:t>
                </a:r>
                <a:r>
                  <a:rPr kumimoji="0" lang="el-GR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DHA (mM)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508132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61205865167914"/>
          <c:y val="8.3333333333333329E-2"/>
          <c:w val="0.62180276860553718"/>
          <c:h val="0.68911596277738008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'DHA mRNA changes'!$AZ$10:$AZ$24</c:f>
              <c:numCache>
                <c:formatCode>General</c:formatCode>
                <c:ptCount val="15"/>
                <c:pt idx="0" formatCode="0.00">
                  <c:v>1.2513192726233699</c:v>
                </c:pt>
                <c:pt idx="2" formatCode="0.00">
                  <c:v>-0.40693104480206999</c:v>
                </c:pt>
                <c:pt idx="3" formatCode="0.00">
                  <c:v>-0.64080906345732702</c:v>
                </c:pt>
                <c:pt idx="4" formatCode="0.00">
                  <c:v>0.46101082763261803</c:v>
                </c:pt>
                <c:pt idx="5" formatCode="0.00">
                  <c:v>1.38432667931225</c:v>
                </c:pt>
                <c:pt idx="6" formatCode="0.00">
                  <c:v>0.38433228776961204</c:v>
                </c:pt>
                <c:pt idx="7" formatCode="0.00">
                  <c:v>-9.6202231859450094E-2</c:v>
                </c:pt>
                <c:pt idx="8" formatCode="0.00">
                  <c:v>0</c:v>
                </c:pt>
                <c:pt idx="9" formatCode="0.00">
                  <c:v>-0.20085645212266301</c:v>
                </c:pt>
              </c:numCache>
            </c:numRef>
          </c:xVal>
          <c:yVal>
            <c:numRef>
              <c:f>'DHA mRNA changes'!$W$10:$W$24</c:f>
              <c:numCache>
                <c:formatCode>General</c:formatCode>
                <c:ptCount val="15"/>
                <c:pt idx="0" formatCode="0.000">
                  <c:v>4.4955921210628802E-2</c:v>
                </c:pt>
                <c:pt idx="2" formatCode="0.000">
                  <c:v>1.2699757427346511E-2</c:v>
                </c:pt>
                <c:pt idx="3" formatCode="0.000">
                  <c:v>-1.8224972449046958E-2</c:v>
                </c:pt>
                <c:pt idx="4" formatCode="0.000">
                  <c:v>-3.4613697290476003E-2</c:v>
                </c:pt>
                <c:pt idx="5" formatCode="0.000">
                  <c:v>3.4179720841537323E-2</c:v>
                </c:pt>
                <c:pt idx="6" formatCode="0.000">
                  <c:v>-3.6005970265711507E-2</c:v>
                </c:pt>
                <c:pt idx="7" formatCode="0.000">
                  <c:v>-1.2859454389010108E-2</c:v>
                </c:pt>
                <c:pt idx="8" formatCode="0.000">
                  <c:v>-3.0408269634096652E-2</c:v>
                </c:pt>
                <c:pt idx="9" formatCode="0.000">
                  <c:v>-5.7997130426397842E-2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413-493D-9845-D1529F1BC3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50813264"/>
        <c:axId val="1850810384"/>
      </c:scatterChart>
      <c:valAx>
        <c:axId val="1850813264"/>
        <c:scaling>
          <c:orientation val="minMax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21-d</a:t>
                </a:r>
                <a:r>
                  <a:rPr kumimoji="0" lang="el-GR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DBP (mRNA)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50810384"/>
        <c:crosses val="autoZero"/>
        <c:crossBetween val="midCat"/>
        <c:majorUnit val="2"/>
      </c:valAx>
      <c:valAx>
        <c:axId val="185081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21-d</a:t>
                </a:r>
                <a:r>
                  <a:rPr kumimoji="0" lang="el-GR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DHA (mM)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50813264"/>
        <c:crosses val="autoZero"/>
        <c:crossBetween val="midCat"/>
        <c:majorUnit val="2.0000000000000004E-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89152251109276"/>
          <c:y val="0.10181620938563601"/>
          <c:w val="0.73856701416159309"/>
          <c:h val="0.67156115326613686"/>
        </c:manualLayout>
      </c:layout>
      <c:barChart>
        <c:barDir val="col"/>
        <c:grouping val="clustered"/>
        <c:varyColors val="0"/>
        <c:ser>
          <c:idx val="0"/>
          <c:order val="0"/>
          <c:tx>
            <c:v>OPA1</c:v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5F61-4C3C-9DEA-45A9A3F396D4}"/>
              </c:ext>
            </c:extLst>
          </c:dPt>
          <c:dPt>
            <c:idx val="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5F61-4C3C-9DEA-45A9A3F396D4}"/>
              </c:ext>
            </c:extLst>
          </c:dPt>
          <c:errBars>
            <c:errBarType val="plus"/>
            <c:errValType val="cust"/>
            <c:noEndCap val="0"/>
            <c:plus>
              <c:numRef>
                <c:f>'[1]GA ja Plas. luokiteltu'!$T$8:$W$8</c:f>
                <c:numCache>
                  <c:formatCode>General</c:formatCode>
                  <c:ptCount val="4"/>
                  <c:pt idx="0">
                    <c:v>9.9667483781009814E-2</c:v>
                  </c:pt>
                  <c:pt idx="1">
                    <c:v>8.8795833941718763E-2</c:v>
                  </c:pt>
                  <c:pt idx="2">
                    <c:v>0.13768100321673607</c:v>
                  </c:pt>
                  <c:pt idx="3">
                    <c:v>0.25778828676584714</c:v>
                  </c:pt>
                </c:numCache>
              </c:numRef>
            </c:plus>
            <c:minus>
              <c:numRef>
                <c:f>'[1]GA ja Plas. luokiteltu'!$T$8:$W$8</c:f>
                <c:numCache>
                  <c:formatCode>General</c:formatCode>
                  <c:ptCount val="4"/>
                  <c:pt idx="0">
                    <c:v>9.9667483781009814E-2</c:v>
                  </c:pt>
                  <c:pt idx="1">
                    <c:v>8.8795833941718763E-2</c:v>
                  </c:pt>
                  <c:pt idx="2">
                    <c:v>0.13768100321673607</c:v>
                  </c:pt>
                  <c:pt idx="3">
                    <c:v>0.25778828676584714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'GA ja Plas. luokiteltu'!$T$6:$W$6</c:f>
              <c:strCache>
                <c:ptCount val="4"/>
                <c:pt idx="0">
                  <c:v>Day0</c:v>
                </c:pt>
                <c:pt idx="1">
                  <c:v>Day7</c:v>
                </c:pt>
                <c:pt idx="2">
                  <c:v>Day21 DGA</c:v>
                </c:pt>
                <c:pt idx="3">
                  <c:v>Day21 Placebo</c:v>
                </c:pt>
              </c:strCache>
            </c:strRef>
          </c:cat>
          <c:val>
            <c:numRef>
              <c:f>'GA ja Plas. luokiteltu'!$T$7:$W$7</c:f>
              <c:numCache>
                <c:formatCode>0.00</c:formatCode>
                <c:ptCount val="4"/>
                <c:pt idx="0">
                  <c:v>6.0549620736839076</c:v>
                </c:pt>
                <c:pt idx="1">
                  <c:v>5.9481910796489901</c:v>
                </c:pt>
                <c:pt idx="2">
                  <c:v>6.32795502712528</c:v>
                </c:pt>
                <c:pt idx="3">
                  <c:v>6.187196840933936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F61-4C3C-9DEA-45A9A3F396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5133072"/>
        <c:axId val="475132416"/>
      </c:barChart>
      <c:catAx>
        <c:axId val="475133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2416"/>
        <c:crosses val="autoZero"/>
        <c:auto val="1"/>
        <c:lblAlgn val="ctr"/>
        <c:lblOffset val="100"/>
        <c:noMultiLvlLbl val="0"/>
      </c:catAx>
      <c:valAx>
        <c:axId val="475132416"/>
        <c:scaling>
          <c:orientation val="minMax"/>
          <c:min val="5.4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/>
                  <a:t>OPA1 (mRNA)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3072"/>
        <c:crosses val="autoZero"/>
        <c:crossBetween val="between"/>
        <c:majorUnit val="0.4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0821734027416925"/>
          <c:y val="7.16612010253143E-2"/>
          <c:w val="0.57519735784391457"/>
          <c:h val="0.63958776086190416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dPt>
            <c:idx val="8"/>
            <c:marker>
              <c:symbol val="circle"/>
              <c:size val="3"/>
              <c:spPr>
                <a:solidFill>
                  <a:sysClr val="windowText" lastClr="000000"/>
                </a:solidFill>
                <a:ln w="9525">
                  <a:noFill/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363E-460A-B325-04B4876EDCE7}"/>
              </c:ext>
            </c:extLst>
          </c:dPt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poly"/>
            <c:order val="2"/>
            <c:dispRSqr val="0"/>
            <c:dispEq val="0"/>
          </c:trendline>
          <c:xVal>
            <c:numRef>
              <c:f>'Glycerol mRNA muotoon'!$S$14:$S$28</c:f>
              <c:numCache>
                <c:formatCode>0.00</c:formatCode>
                <c:ptCount val="15"/>
                <c:pt idx="0">
                  <c:v>0</c:v>
                </c:pt>
                <c:pt idx="1">
                  <c:v>-7.5409846951071002E-2</c:v>
                </c:pt>
                <c:pt idx="2">
                  <c:v>-0.78064261947813895</c:v>
                </c:pt>
                <c:pt idx="3">
                  <c:v>-0.38916022745193096</c:v>
                </c:pt>
                <c:pt idx="4">
                  <c:v>-1.6700702920883199</c:v>
                </c:pt>
                <c:pt idx="5">
                  <c:v>0.29700255008950893</c:v>
                </c:pt>
                <c:pt idx="6">
                  <c:v>0.41820290846633401</c:v>
                </c:pt>
                <c:pt idx="7">
                  <c:v>0</c:v>
                </c:pt>
                <c:pt idx="8">
                  <c:v>-1.06405415793199</c:v>
                </c:pt>
                <c:pt idx="9">
                  <c:v>0.37262903382236989</c:v>
                </c:pt>
                <c:pt idx="10">
                  <c:v>-0.94487147938320803</c:v>
                </c:pt>
                <c:pt idx="11">
                  <c:v>0</c:v>
                </c:pt>
                <c:pt idx="12">
                  <c:v>0.28535776049529504</c:v>
                </c:pt>
                <c:pt idx="13">
                  <c:v>0.65401579714057501</c:v>
                </c:pt>
                <c:pt idx="14">
                  <c:v>0.82677086277027101</c:v>
                </c:pt>
              </c:numCache>
            </c:numRef>
          </c:xVal>
          <c:yVal>
            <c:numRef>
              <c:f>'Glycerol mRNA muotoon'!$R$14:$R$28</c:f>
              <c:numCache>
                <c:formatCode>0.00</c:formatCode>
                <c:ptCount val="15"/>
                <c:pt idx="0">
                  <c:v>0.52640452665103998</c:v>
                </c:pt>
                <c:pt idx="1">
                  <c:v>-1.0496502694221799</c:v>
                </c:pt>
                <c:pt idx="2">
                  <c:v>-0.1604083377169303</c:v>
                </c:pt>
                <c:pt idx="3">
                  <c:v>-0.89027990920206013</c:v>
                </c:pt>
                <c:pt idx="4">
                  <c:v>0.61311203069373965</c:v>
                </c:pt>
                <c:pt idx="5">
                  <c:v>0.5130297402858699</c:v>
                </c:pt>
                <c:pt idx="6">
                  <c:v>-0.43697404564156006</c:v>
                </c:pt>
                <c:pt idx="7">
                  <c:v>-0.30967622125881999</c:v>
                </c:pt>
                <c:pt idx="8">
                  <c:v>-1.6665168511246702</c:v>
                </c:pt>
                <c:pt idx="9">
                  <c:v>0.41242055162764002</c:v>
                </c:pt>
                <c:pt idx="10">
                  <c:v>0.45865691936274011</c:v>
                </c:pt>
                <c:pt idx="11">
                  <c:v>-0.5572248194049001</c:v>
                </c:pt>
                <c:pt idx="12">
                  <c:v>0.13205120728042008</c:v>
                </c:pt>
                <c:pt idx="13">
                  <c:v>0.13106246709743008</c:v>
                </c:pt>
                <c:pt idx="14">
                  <c:v>1.3658771493165998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363E-460A-B325-04B4876EDC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38395887"/>
        <c:axId val="838383887"/>
      </c:scatterChart>
      <c:valAx>
        <c:axId val="83839588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GRHPR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.28424522799241236"/>
              <c:y val="0.8292832187113192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38383887"/>
        <c:crosses val="autoZero"/>
        <c:crossBetween val="midCat"/>
      </c:valAx>
      <c:valAx>
        <c:axId val="838383887"/>
        <c:scaling>
          <c:orientation val="minMax"/>
          <c:max val="3"/>
          <c:min val="-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38395887"/>
        <c:crosses val="autoZero"/>
        <c:crossBetween val="midCat"/>
        <c:majorUnit val="1.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0821734027416925"/>
          <c:y val="7.16612010253143E-2"/>
          <c:w val="0.57519735784391457"/>
          <c:h val="0.63958776086190416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'Glycerol mRNA muotoon'!$S$59:$S$73</c:f>
              <c:numCache>
                <c:formatCode>General</c:formatCode>
                <c:ptCount val="15"/>
                <c:pt idx="0" formatCode="0.00">
                  <c:v>0.94140191586175004</c:v>
                </c:pt>
                <c:pt idx="2" formatCode="0.00">
                  <c:v>-0.40693104480206999</c:v>
                </c:pt>
                <c:pt idx="3" formatCode="0.00">
                  <c:v>0</c:v>
                </c:pt>
                <c:pt idx="4" formatCode="0.00">
                  <c:v>1.0905267871489499</c:v>
                </c:pt>
                <c:pt idx="5" formatCode="0.00">
                  <c:v>0</c:v>
                </c:pt>
                <c:pt idx="6" formatCode="0.00">
                  <c:v>-0.55599754274091195</c:v>
                </c:pt>
                <c:pt idx="7" formatCode="0.00">
                  <c:v>-9.6202231859450094E-2</c:v>
                </c:pt>
                <c:pt idx="8" formatCode="0.00">
                  <c:v>1.22448120258205</c:v>
                </c:pt>
                <c:pt idx="9" formatCode="0.00">
                  <c:v>0.40792595360673101</c:v>
                </c:pt>
              </c:numCache>
            </c:numRef>
          </c:xVal>
          <c:yVal>
            <c:numRef>
              <c:f>'Glycerol mRNA muotoon'!$R$59:$R$73</c:f>
              <c:numCache>
                <c:formatCode>General</c:formatCode>
                <c:ptCount val="15"/>
                <c:pt idx="0" formatCode="0.00">
                  <c:v>1.8286061129603302</c:v>
                </c:pt>
                <c:pt idx="2" formatCode="0.00">
                  <c:v>-0.91151592629956024</c:v>
                </c:pt>
                <c:pt idx="3" formatCode="0.00">
                  <c:v>0.63156448150103994</c:v>
                </c:pt>
                <c:pt idx="4" formatCode="0.00">
                  <c:v>-8.8644169803429929E-2</c:v>
                </c:pt>
                <c:pt idx="5" formatCode="0.00">
                  <c:v>0.44697685586059022</c:v>
                </c:pt>
                <c:pt idx="6" formatCode="0.00">
                  <c:v>-0.15668236753181031</c:v>
                </c:pt>
                <c:pt idx="7" formatCode="0.00">
                  <c:v>-0.78544156939403997</c:v>
                </c:pt>
                <c:pt idx="8" formatCode="0.00">
                  <c:v>-1.3747863769030719</c:v>
                </c:pt>
                <c:pt idx="9" formatCode="0.00">
                  <c:v>-2.0345842633809101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740C-4183-A1F1-BC83EB6666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38395887"/>
        <c:axId val="838383887"/>
      </c:scatterChart>
      <c:valAx>
        <c:axId val="83839588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GRHPR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.28424522799241236"/>
              <c:y val="0.8292832187113192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38383887"/>
        <c:crosses val="autoZero"/>
        <c:crossBetween val="midCat"/>
        <c:majorUnit val="2"/>
      </c:valAx>
      <c:valAx>
        <c:axId val="838383887"/>
        <c:scaling>
          <c:orientation val="minMax"/>
          <c:max val="3"/>
          <c:min val="-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38395887"/>
        <c:crosses val="autoZero"/>
        <c:crossBetween val="midCat"/>
        <c:majorUnit val="1.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6090023819570449"/>
          <c:y val="7.16612010253143E-2"/>
          <c:w val="0.52251445992237922"/>
          <c:h val="0.63958776086190416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poly"/>
            <c:order val="2"/>
            <c:dispRSqr val="0"/>
            <c:dispEq val="0"/>
          </c:trendline>
          <c:xVal>
            <c:numRef>
              <c:f>'Glycerol mRNA muotoon'!$R$14:$R$28</c:f>
              <c:numCache>
                <c:formatCode>0.00</c:formatCode>
                <c:ptCount val="15"/>
                <c:pt idx="0">
                  <c:v>0.52640452665103998</c:v>
                </c:pt>
                <c:pt idx="1">
                  <c:v>-1.0496502694221799</c:v>
                </c:pt>
                <c:pt idx="2">
                  <c:v>-0.1604083377169303</c:v>
                </c:pt>
                <c:pt idx="3">
                  <c:v>-0.89027990920206013</c:v>
                </c:pt>
                <c:pt idx="4">
                  <c:v>0.61311203069373965</c:v>
                </c:pt>
                <c:pt idx="5">
                  <c:v>0.5130297402858699</c:v>
                </c:pt>
                <c:pt idx="6">
                  <c:v>-0.43697404564156006</c:v>
                </c:pt>
                <c:pt idx="7">
                  <c:v>-0.30967622125881999</c:v>
                </c:pt>
                <c:pt idx="8">
                  <c:v>-1.6665168511246702</c:v>
                </c:pt>
                <c:pt idx="9">
                  <c:v>0.41242055162764002</c:v>
                </c:pt>
                <c:pt idx="10">
                  <c:v>0.45865691936274011</c:v>
                </c:pt>
                <c:pt idx="11">
                  <c:v>-0.5572248194049001</c:v>
                </c:pt>
                <c:pt idx="12">
                  <c:v>0.13205120728042008</c:v>
                </c:pt>
                <c:pt idx="13">
                  <c:v>0.13106246709743008</c:v>
                </c:pt>
                <c:pt idx="14">
                  <c:v>1.3658771493165998</c:v>
                </c:pt>
              </c:numCache>
            </c:numRef>
          </c:xVal>
          <c:yVal>
            <c:numRef>
              <c:f>'Glycerol mRNA muotoon'!$Q$14:$Q$28</c:f>
              <c:numCache>
                <c:formatCode>0.00</c:formatCode>
                <c:ptCount val="15"/>
                <c:pt idx="0">
                  <c:v>-1.8353533798309285E-3</c:v>
                </c:pt>
                <c:pt idx="1">
                  <c:v>3.2937662762978277E-2</c:v>
                </c:pt>
                <c:pt idx="2">
                  <c:v>6.0201006848631874E-3</c:v>
                </c:pt>
                <c:pt idx="3">
                  <c:v>-4.2221428020827977E-2</c:v>
                </c:pt>
                <c:pt idx="4">
                  <c:v>1.4132545173778918E-2</c:v>
                </c:pt>
                <c:pt idx="5">
                  <c:v>-1.0845487411359232E-2</c:v>
                </c:pt>
                <c:pt idx="6">
                  <c:v>-1.3593569740063732E-2</c:v>
                </c:pt>
                <c:pt idx="7">
                  <c:v>-6.5819004043638454E-2</c:v>
                </c:pt>
                <c:pt idx="8">
                  <c:v>4.3345289264831201E-2</c:v>
                </c:pt>
                <c:pt idx="9">
                  <c:v>4.0020780606324108E-2</c:v>
                </c:pt>
                <c:pt idx="10">
                  <c:v>-1.686519864939242E-2</c:v>
                </c:pt>
                <c:pt idx="11">
                  <c:v>6.8653577816258152E-3</c:v>
                </c:pt>
                <c:pt idx="12">
                  <c:v>1.4805504059440755E-2</c:v>
                </c:pt>
                <c:pt idx="13">
                  <c:v>-1.7463294040093766E-2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32A-4D96-9137-E6C7CCEF48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38395887"/>
        <c:axId val="838383887"/>
      </c:scatterChart>
      <c:valAx>
        <c:axId val="838395887"/>
        <c:scaling>
          <c:orientation val="minMax"/>
          <c:max val="2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.32739920072804968"/>
              <c:y val="0.8297658425331982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38383887"/>
        <c:crosses val="autoZero"/>
        <c:crossBetween val="midCat"/>
        <c:majorUnit val="2"/>
      </c:valAx>
      <c:valAx>
        <c:axId val="83838388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Glycerol (mM)</a:t>
                </a:r>
                <a:endParaRPr lang="el-GR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9.1881412550703888E-3"/>
              <c:y val="0.1609673422814297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38395887"/>
        <c:crosses val="autoZero"/>
        <c:crossBetween val="midCat"/>
        <c:majorUnit val="5.000000000000001E-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6090023819570449"/>
          <c:y val="7.16612010253143E-2"/>
          <c:w val="0.54310773653293343"/>
          <c:h val="0.63958776086190416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'[mRNA ryhmittely TGs  GRHPR ja Glycerol.xlsx]Glycerol mRNA muotoon'!$R$59:$R$73</c:f>
              <c:numCache>
                <c:formatCode>General</c:formatCode>
                <c:ptCount val="15"/>
                <c:pt idx="0" formatCode="0.00">
                  <c:v>1.8286061129603302</c:v>
                </c:pt>
                <c:pt idx="2" formatCode="0.00">
                  <c:v>-0.91151592629956024</c:v>
                </c:pt>
                <c:pt idx="3" formatCode="0.00">
                  <c:v>0.63156448150103994</c:v>
                </c:pt>
                <c:pt idx="4" formatCode="0.00">
                  <c:v>-8.8644169803429929E-2</c:v>
                </c:pt>
                <c:pt idx="5" formatCode="0.00">
                  <c:v>0.44697685586059022</c:v>
                </c:pt>
                <c:pt idx="6" formatCode="0.00">
                  <c:v>-0.15668236753181031</c:v>
                </c:pt>
                <c:pt idx="7" formatCode="0.00">
                  <c:v>-0.78544156939403997</c:v>
                </c:pt>
                <c:pt idx="8" formatCode="0.00">
                  <c:v>-1.3747863769030719</c:v>
                </c:pt>
                <c:pt idx="9" formatCode="0.00">
                  <c:v>-2.0345842633809101</c:v>
                </c:pt>
              </c:numCache>
            </c:numRef>
          </c:xVal>
          <c:yVal>
            <c:numRef>
              <c:f>'[mRNA ryhmittely TGs  GRHPR ja Glycerol.xlsx]Glycerol mRNA muotoon'!$Q$59:$Q$73</c:f>
              <c:numCache>
                <c:formatCode>General</c:formatCode>
                <c:ptCount val="15"/>
                <c:pt idx="0" formatCode="0.00">
                  <c:v>5.6621033629616187E-2</c:v>
                </c:pt>
                <c:pt idx="2" formatCode="0.00">
                  <c:v>-3.7334439431894954E-2</c:v>
                </c:pt>
                <c:pt idx="3" formatCode="0.00">
                  <c:v>-8.1834012512832316E-2</c:v>
                </c:pt>
                <c:pt idx="4" formatCode="0.00">
                  <c:v>-1.1745219182134323E-2</c:v>
                </c:pt>
                <c:pt idx="5" formatCode="0.00">
                  <c:v>-0.10779274559468605</c:v>
                </c:pt>
                <c:pt idx="6" formatCode="0.00">
                  <c:v>-9.7371354612734995E-3</c:v>
                </c:pt>
                <c:pt idx="7" formatCode="0.00">
                  <c:v>1.4502142370961063E-2</c:v>
                </c:pt>
                <c:pt idx="8" formatCode="0.00">
                  <c:v>-3.5487547735146306E-2</c:v>
                </c:pt>
                <c:pt idx="9" formatCode="0.00">
                  <c:v>-6.0501752896016531E-3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929-42B5-B090-F09479B5ED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38395887"/>
        <c:axId val="838383887"/>
      </c:scatterChart>
      <c:valAx>
        <c:axId val="83839588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.33051556055493064"/>
              <c:y val="0.842683619933797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38383887"/>
        <c:crosses val="autoZero"/>
        <c:crossBetween val="midCat"/>
      </c:valAx>
      <c:valAx>
        <c:axId val="83838388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Glycerol (mM)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38395887"/>
        <c:crosses val="autoZero"/>
        <c:crossBetween val="midCat"/>
        <c:majorUnit val="5.000000000000001E-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047352607386175"/>
          <c:y val="0.1135779303821122"/>
          <c:w val="0.69526818552069702"/>
          <c:h val="0.6357120887829714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D4F9-4ABC-879C-18BB95A571C7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D4F9-4ABC-879C-18BB95A571C7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D4F9-4ABC-879C-18BB95A571C7}"/>
              </c:ext>
            </c:extLst>
          </c:dPt>
          <c:errBars>
            <c:errBarType val="plus"/>
            <c:errValType val="cust"/>
            <c:noEndCap val="0"/>
            <c:plus>
              <c:numRef>
                <c:f>'[1]GA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plus>
            <c:minus>
              <c:numRef>
                <c:f>'[1]GA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'GA ja Plas. luokiteltu'!$H$6:$K$6</c:f>
              <c:strCache>
                <c:ptCount val="4"/>
                <c:pt idx="0">
                  <c:v>Day0</c:v>
                </c:pt>
                <c:pt idx="1">
                  <c:v>Day7</c:v>
                </c:pt>
                <c:pt idx="2">
                  <c:v>Day21 DGA</c:v>
                </c:pt>
                <c:pt idx="3">
                  <c:v>Day21 Placebo</c:v>
                </c:pt>
              </c:strCache>
            </c:strRef>
          </c:cat>
          <c:val>
            <c:numRef>
              <c:f>'GA ja Plas. luokiteltu'!$H$7:$K$7</c:f>
              <c:numCache>
                <c:formatCode>0.00</c:formatCode>
                <c:ptCount val="4"/>
                <c:pt idx="0">
                  <c:v>8.7979382135290596</c:v>
                </c:pt>
                <c:pt idx="1">
                  <c:v>8.8185955451565654</c:v>
                </c:pt>
                <c:pt idx="2">
                  <c:v>8.7553889187957239</c:v>
                </c:pt>
                <c:pt idx="3">
                  <c:v>8.8446930322662407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4F9-4ABC-879C-18BB95A571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5133072"/>
        <c:axId val="475132416"/>
      </c:barChart>
      <c:catAx>
        <c:axId val="475133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2416"/>
        <c:crosses val="autoZero"/>
        <c:auto val="1"/>
        <c:lblAlgn val="ctr"/>
        <c:lblOffset val="100"/>
        <c:noMultiLvlLbl val="0"/>
      </c:catAx>
      <c:valAx>
        <c:axId val="475132416"/>
        <c:scaling>
          <c:orientation val="minMax"/>
          <c:max val="9.4"/>
          <c:min val="8.199999999999999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CEPT1 (mRNA)</a:t>
                </a:r>
                <a:endParaRPr lang="fi-FI" sz="8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3072"/>
        <c:crosses val="autoZero"/>
        <c:crossBetween val="between"/>
        <c:majorUnit val="0.4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937341131113797"/>
          <c:y val="7.535551477117991E-2"/>
          <c:w val="0.60589276962786287"/>
          <c:h val="0.70533349485160524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'PC CEPT1 associations'!$Z$7:$Z$21</c:f>
              <c:numCache>
                <c:formatCode>0.000</c:formatCode>
                <c:ptCount val="15"/>
                <c:pt idx="0">
                  <c:v>-8.0375753585881116E-2</c:v>
                </c:pt>
                <c:pt idx="1">
                  <c:v>-0.12531017312038362</c:v>
                </c:pt>
                <c:pt idx="2">
                  <c:v>1.7634610407175177E-2</c:v>
                </c:pt>
                <c:pt idx="3">
                  <c:v>2.0820381099446728E-2</c:v>
                </c:pt>
                <c:pt idx="4">
                  <c:v>-0.11144674155556888</c:v>
                </c:pt>
                <c:pt idx="5">
                  <c:v>-4.8417685877821359E-2</c:v>
                </c:pt>
                <c:pt idx="6">
                  <c:v>-1.9402553629713104E-2</c:v>
                </c:pt>
                <c:pt idx="7">
                  <c:v>0.13419704600912263</c:v>
                </c:pt>
                <c:pt idx="8">
                  <c:v>-0.17348232513837836</c:v>
                </c:pt>
                <c:pt idx="9">
                  <c:v>-4.4183336474534318E-2</c:v>
                </c:pt>
                <c:pt idx="10">
                  <c:v>5.878553689632926E-2</c:v>
                </c:pt>
                <c:pt idx="11">
                  <c:v>-0.11852156261369573</c:v>
                </c:pt>
                <c:pt idx="12">
                  <c:v>2.6020060151358937E-2</c:v>
                </c:pt>
                <c:pt idx="13">
                  <c:v>-0.22913410275690316</c:v>
                </c:pt>
                <c:pt idx="14">
                  <c:v>0.1637831332095554</c:v>
                </c:pt>
              </c:numCache>
            </c:numRef>
          </c:xVal>
          <c:yVal>
            <c:numRef>
              <c:f>'PC CEPT1 associations'!$K$7:$K$21</c:f>
              <c:numCache>
                <c:formatCode>0.00</c:formatCode>
                <c:ptCount val="15"/>
                <c:pt idx="0">
                  <c:v>-0.30243838806912038</c:v>
                </c:pt>
                <c:pt idx="1">
                  <c:v>-0.29642248377069969</c:v>
                </c:pt>
                <c:pt idx="2">
                  <c:v>0.29089972230420003</c:v>
                </c:pt>
                <c:pt idx="3">
                  <c:v>-0.19321811271695033</c:v>
                </c:pt>
                <c:pt idx="4">
                  <c:v>-0.51813431871861049</c:v>
                </c:pt>
                <c:pt idx="5">
                  <c:v>-0.22985891453445007</c:v>
                </c:pt>
                <c:pt idx="6">
                  <c:v>0.14465078039093981</c:v>
                </c:pt>
                <c:pt idx="7">
                  <c:v>0.22436283176599048</c:v>
                </c:pt>
                <c:pt idx="8">
                  <c:v>-4.4447918225319683E-2</c:v>
                </c:pt>
                <c:pt idx="9">
                  <c:v>0.34477285797773938</c:v>
                </c:pt>
                <c:pt idx="10">
                  <c:v>0.12336979998545061</c:v>
                </c:pt>
                <c:pt idx="11">
                  <c:v>-0.21264491022673937</c:v>
                </c:pt>
                <c:pt idx="12">
                  <c:v>-1.3023685039458499E-2</c:v>
                </c:pt>
                <c:pt idx="13">
                  <c:v>2.6876448605399617E-3</c:v>
                </c:pt>
                <c:pt idx="14">
                  <c:v>3.9493556462129931E-2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CCC-4995-9C11-0DAEFEEECB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86453376"/>
        <c:axId val="1786462496"/>
      </c:scatterChart>
      <c:valAx>
        <c:axId val="1786453376"/>
        <c:scaling>
          <c:orientation val="minMax"/>
          <c:max val="0.4"/>
          <c:min val="-0.4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PCs (mM)</a:t>
                </a:r>
                <a:endParaRPr lang="fi-FI"/>
              </a:p>
            </c:rich>
          </c:tx>
          <c:layout>
            <c:manualLayout>
              <c:xMode val="edge"/>
              <c:yMode val="edge"/>
              <c:x val="0.32819159015911398"/>
              <c:y val="0.8891680176007410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786462496"/>
        <c:crosses val="autoZero"/>
        <c:crossBetween val="midCat"/>
        <c:majorUnit val="0.4"/>
      </c:valAx>
      <c:valAx>
        <c:axId val="1786462496"/>
        <c:scaling>
          <c:orientation val="minMax"/>
          <c:max val="1"/>
          <c:min val="-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CEPT1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786453376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0858559346748321"/>
          <c:y val="6.044619422572179E-2"/>
          <c:w val="0.59186740546320604"/>
          <c:h val="0.70533349485160524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'PC CEPT1 associations'!$AB$7:$AB$21</c:f>
              <c:numCache>
                <c:formatCode>0.000</c:formatCode>
                <c:ptCount val="15"/>
                <c:pt idx="0">
                  <c:v>0.10196541411821491</c:v>
                </c:pt>
                <c:pt idx="1">
                  <c:v>0</c:v>
                </c:pt>
                <c:pt idx="2">
                  <c:v>-4.609669346916867E-3</c:v>
                </c:pt>
                <c:pt idx="3">
                  <c:v>0.30417824083013789</c:v>
                </c:pt>
                <c:pt idx="4">
                  <c:v>6.1856433959312174E-2</c:v>
                </c:pt>
                <c:pt idx="5">
                  <c:v>8.3694513671791704E-2</c:v>
                </c:pt>
                <c:pt idx="6">
                  <c:v>-4.7134286841994388E-3</c:v>
                </c:pt>
                <c:pt idx="7">
                  <c:v>-5.5887273682105665E-2</c:v>
                </c:pt>
                <c:pt idx="8">
                  <c:v>1.2023748433927839E-2</c:v>
                </c:pt>
                <c:pt idx="9">
                  <c:v>-0.23785527434579157</c:v>
                </c:pt>
              </c:numCache>
            </c:numRef>
          </c:xVal>
          <c:yVal>
            <c:numRef>
              <c:f>'PC CEPT1 associations'!$T$7:$T$21</c:f>
              <c:numCache>
                <c:formatCode>General</c:formatCode>
                <c:ptCount val="15"/>
                <c:pt idx="0" formatCode="0.00">
                  <c:v>2.7124293288689927E-2</c:v>
                </c:pt>
                <c:pt idx="2" formatCode="0.00">
                  <c:v>0.10997256540590961</c:v>
                </c:pt>
                <c:pt idx="3" formatCode="0.00">
                  <c:v>-0.35508580306462001</c:v>
                </c:pt>
                <c:pt idx="4" formatCode="0.00">
                  <c:v>0.13608206516776988</c:v>
                </c:pt>
                <c:pt idx="5" formatCode="0.00">
                  <c:v>0.35564181742313927</c:v>
                </c:pt>
                <c:pt idx="6" formatCode="0.00">
                  <c:v>5.1246403530589291E-2</c:v>
                </c:pt>
                <c:pt idx="7" formatCode="0.00">
                  <c:v>-0.10264445306713021</c:v>
                </c:pt>
                <c:pt idx="8" formatCode="0.00">
                  <c:v>-2.6983903621029981E-2</c:v>
                </c:pt>
                <c:pt idx="9" formatCode="0.00">
                  <c:v>0.22155321214643919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781-4EB2-9F74-1474AFA830B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86453376"/>
        <c:axId val="1786462496"/>
      </c:scatterChart>
      <c:valAx>
        <c:axId val="1786453376"/>
        <c:scaling>
          <c:orientation val="minMax"/>
          <c:max val="0.4"/>
          <c:min val="-0.4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PCs (mM)</a:t>
                </a:r>
                <a:endParaRPr lang="fi-FI"/>
              </a:p>
            </c:rich>
          </c:tx>
          <c:layout>
            <c:manualLayout>
              <c:xMode val="edge"/>
              <c:yMode val="edge"/>
              <c:x val="0.29874456015578704"/>
              <c:y val="0.896575529534822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786462496"/>
        <c:crosses val="autoZero"/>
        <c:crossBetween val="midCat"/>
        <c:majorUnit val="0.4"/>
      </c:valAx>
      <c:valAx>
        <c:axId val="1786462496"/>
        <c:scaling>
          <c:orientation val="minMax"/>
          <c:max val="0.6000000000000000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CEPT1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786453376"/>
        <c:crosses val="autoZero"/>
        <c:crossBetween val="midCat"/>
        <c:majorUnit val="0.30000000000000004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672065991751031"/>
          <c:y val="8.2374731567644952E-2"/>
          <c:w val="0.67604872047244091"/>
          <c:h val="0.69089298496778817"/>
        </c:manualLayout>
      </c:layout>
      <c:barChart>
        <c:barDir val="col"/>
        <c:grouping val="clustered"/>
        <c:varyColors val="0"/>
        <c:ser>
          <c:idx val="0"/>
          <c:order val="0"/>
          <c:tx>
            <c:v>EP300</c:v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87C7-4D3D-B4D6-17CC9E786D94}"/>
              </c:ext>
            </c:extLst>
          </c:dPt>
          <c:dPt>
            <c:idx val="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87C7-4D3D-B4D6-17CC9E786D94}"/>
              </c:ext>
            </c:extLst>
          </c:dPt>
          <c:errBars>
            <c:errBarType val="plus"/>
            <c:errValType val="cust"/>
            <c:noEndCap val="0"/>
            <c:plus>
              <c:numRef>
                <c:f>'[1]GA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plus>
            <c:minus>
              <c:numRef>
                <c:f>'[1]GA ja Plas. luokiteltu'!$T$8:$W$8</c:f>
                <c:numCache>
                  <c:formatCode>General</c:formatCode>
                  <c:ptCount val="4"/>
                  <c:pt idx="0">
                    <c:v>0.11013254873673631</c:v>
                  </c:pt>
                  <c:pt idx="1">
                    <c:v>0.13727814031096125</c:v>
                  </c:pt>
                  <c:pt idx="2">
                    <c:v>0.16203502892596414</c:v>
                  </c:pt>
                  <c:pt idx="3">
                    <c:v>0.20231113773357268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'GA ja Plas. luokiteltu'!$T$6:$W$6</c:f>
              <c:strCache>
                <c:ptCount val="4"/>
                <c:pt idx="0">
                  <c:v>Day0</c:v>
                </c:pt>
                <c:pt idx="1">
                  <c:v>Day7</c:v>
                </c:pt>
                <c:pt idx="2">
                  <c:v>Day21 DGA</c:v>
                </c:pt>
                <c:pt idx="3">
                  <c:v>Day21 Placebo</c:v>
                </c:pt>
              </c:strCache>
            </c:strRef>
          </c:cat>
          <c:val>
            <c:numRef>
              <c:f>'GA ja Plas. luokiteltu'!$T$7:$W$7</c:f>
              <c:numCache>
                <c:formatCode>0.00</c:formatCode>
                <c:ptCount val="4"/>
                <c:pt idx="0">
                  <c:v>3.111340524079194</c:v>
                </c:pt>
                <c:pt idx="1">
                  <c:v>3.1195013933124236</c:v>
                </c:pt>
                <c:pt idx="2">
                  <c:v>3.1105628875123292</c:v>
                </c:pt>
                <c:pt idx="3">
                  <c:v>2.9760800407314409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7C7-4D3D-B4D6-17CC9E786D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5133072"/>
        <c:axId val="475132416"/>
      </c:barChart>
      <c:catAx>
        <c:axId val="475133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2416"/>
        <c:crosses val="autoZero"/>
        <c:auto val="1"/>
        <c:lblAlgn val="ctr"/>
        <c:lblOffset val="100"/>
        <c:noMultiLvlLbl val="0"/>
      </c:catAx>
      <c:valAx>
        <c:axId val="475132416"/>
        <c:scaling>
          <c:orientation val="minMax"/>
          <c:max val="3.6"/>
          <c:min val="2.6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  <a:latin typeface="+mn-lt"/>
                  </a:rPr>
                  <a:t>DGAT1 (mRNA)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475133072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122834645669293"/>
          <c:y val="8.1081081081081086E-2"/>
          <c:w val="0.67948921602191026"/>
          <c:h val="0.69673441157693128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'GA ja Plas. luokiteltu'!$W$14:$W$28</c:f>
              <c:numCache>
                <c:formatCode>0.00</c:formatCode>
                <c:ptCount val="15"/>
                <c:pt idx="0">
                  <c:v>-0.11581846226449999</c:v>
                </c:pt>
                <c:pt idx="1">
                  <c:v>0.26423574158215013</c:v>
                </c:pt>
                <c:pt idx="2">
                  <c:v>0.58073443570568983</c:v>
                </c:pt>
                <c:pt idx="3">
                  <c:v>0.37460748520789</c:v>
                </c:pt>
                <c:pt idx="4">
                  <c:v>-1.0665236825636901</c:v>
                </c:pt>
                <c:pt idx="5">
                  <c:v>0.25547308341065023</c:v>
                </c:pt>
                <c:pt idx="6">
                  <c:v>0.56968939077396019</c:v>
                </c:pt>
                <c:pt idx="7">
                  <c:v>0.47237811225062964</c:v>
                </c:pt>
                <c:pt idx="8">
                  <c:v>0.49159003781632027</c:v>
                </c:pt>
                <c:pt idx="9">
                  <c:v>1.3657936821915899</c:v>
                </c:pt>
                <c:pt idx="10">
                  <c:v>-1.0225252788869201</c:v>
                </c:pt>
                <c:pt idx="11">
                  <c:v>-0.64679403999181995</c:v>
                </c:pt>
                <c:pt idx="12">
                  <c:v>1.1603831163188301</c:v>
                </c:pt>
                <c:pt idx="13">
                  <c:v>1.2436007784092502</c:v>
                </c:pt>
                <c:pt idx="14">
                  <c:v>0.71092780537924005</c:v>
                </c:pt>
              </c:numCache>
            </c:numRef>
          </c:xVal>
          <c:yVal>
            <c:numRef>
              <c:f>'GA ja Plas. luokiteltu'!$Q$14:$Q$28</c:f>
              <c:numCache>
                <c:formatCode>0.00</c:formatCode>
                <c:ptCount val="15"/>
                <c:pt idx="0">
                  <c:v>-0.30243838806912038</c:v>
                </c:pt>
                <c:pt idx="1">
                  <c:v>-0.29642248377069969</c:v>
                </c:pt>
                <c:pt idx="2">
                  <c:v>0.29089972230420003</c:v>
                </c:pt>
                <c:pt idx="3">
                  <c:v>-0.19321811271695033</c:v>
                </c:pt>
                <c:pt idx="4">
                  <c:v>-0.51813431871861049</c:v>
                </c:pt>
                <c:pt idx="5">
                  <c:v>-0.22985891453445007</c:v>
                </c:pt>
                <c:pt idx="6">
                  <c:v>0.14465078039093981</c:v>
                </c:pt>
                <c:pt idx="7">
                  <c:v>0.22436283176599048</c:v>
                </c:pt>
                <c:pt idx="8">
                  <c:v>-4.4447918225319683E-2</c:v>
                </c:pt>
                <c:pt idx="9">
                  <c:v>0.34477285797773938</c:v>
                </c:pt>
                <c:pt idx="10">
                  <c:v>0.12336979998545061</c:v>
                </c:pt>
                <c:pt idx="11">
                  <c:v>-0.21264491022673937</c:v>
                </c:pt>
                <c:pt idx="12">
                  <c:v>-1.3023685039458499E-2</c:v>
                </c:pt>
                <c:pt idx="13">
                  <c:v>2.6876448605399617E-3</c:v>
                </c:pt>
                <c:pt idx="14">
                  <c:v>3.9493556462129931E-2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49E-4EAB-B865-A1CB101DFC5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4129503"/>
        <c:axId val="184129023"/>
      </c:scatterChart>
      <c:valAx>
        <c:axId val="184129503"/>
        <c:scaling>
          <c:orientation val="minMax"/>
          <c:max val="2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AGPAT1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023"/>
        <c:crosses val="autoZero"/>
        <c:crossBetween val="midCat"/>
      </c:valAx>
      <c:valAx>
        <c:axId val="1841290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CEPT1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503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623181361589058"/>
          <c:y val="0.10301607655705217"/>
          <c:w val="0.65979715498525648"/>
          <c:h val="0.71855109632157355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forward val="1"/>
            <c:backward val="1"/>
            <c:dispRSqr val="0"/>
            <c:dispEq val="0"/>
          </c:trendline>
          <c:xVal>
            <c:numRef>
              <c:f>'GA ja Plas. luokiteltu'!$X$14:$X$28</c:f>
              <c:numCache>
                <c:formatCode>General</c:formatCode>
                <c:ptCount val="15"/>
                <c:pt idx="0" formatCode="0.00">
                  <c:v>-0.24263956949068</c:v>
                </c:pt>
                <c:pt idx="2" formatCode="0.00">
                  <c:v>-0.85278684696855001</c:v>
                </c:pt>
                <c:pt idx="3" formatCode="0.00">
                  <c:v>0.27677576994075981</c:v>
                </c:pt>
                <c:pt idx="4" formatCode="0.00">
                  <c:v>0.54310128097191024</c:v>
                </c:pt>
                <c:pt idx="5" formatCode="0.00">
                  <c:v>-0.32339406577160013</c:v>
                </c:pt>
                <c:pt idx="6" formatCode="0.00">
                  <c:v>0.3230924726022999</c:v>
                </c:pt>
                <c:pt idx="7" formatCode="0.00">
                  <c:v>0.19759178302680969</c:v>
                </c:pt>
                <c:pt idx="8" formatCode="0.00">
                  <c:v>-0.46520677819777978</c:v>
                </c:pt>
                <c:pt idx="9" formatCode="0.00">
                  <c:v>0.28166572974156967</c:v>
                </c:pt>
              </c:numCache>
            </c:numRef>
          </c:xVal>
          <c:yVal>
            <c:numRef>
              <c:f>'GA ja Plas. luokiteltu'!$Z$14:$Z$28</c:f>
              <c:numCache>
                <c:formatCode>General</c:formatCode>
                <c:ptCount val="15"/>
                <c:pt idx="0" formatCode="0.00">
                  <c:v>2.7124293288689927E-2</c:v>
                </c:pt>
                <c:pt idx="2" formatCode="0.00">
                  <c:v>0.10997256540590961</c:v>
                </c:pt>
                <c:pt idx="3" formatCode="0.00">
                  <c:v>-0.35508580306462001</c:v>
                </c:pt>
                <c:pt idx="4" formatCode="0.00">
                  <c:v>0.13608206516776988</c:v>
                </c:pt>
                <c:pt idx="5" formatCode="0.00">
                  <c:v>0.35564181742313927</c:v>
                </c:pt>
                <c:pt idx="6" formatCode="0.00">
                  <c:v>5.1246403530589291E-2</c:v>
                </c:pt>
                <c:pt idx="7" formatCode="0.00">
                  <c:v>-0.10264445306713021</c:v>
                </c:pt>
                <c:pt idx="8" formatCode="0.00">
                  <c:v>-2.6983903621029981E-2</c:v>
                </c:pt>
                <c:pt idx="9" formatCode="0.00">
                  <c:v>0.22155321214643919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409-47EF-98DC-182D377E05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4129503"/>
        <c:axId val="184129023"/>
      </c:scatterChart>
      <c:valAx>
        <c:axId val="184129503"/>
        <c:scaling>
          <c:orientation val="minMax"/>
          <c:max val="2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AGPAT1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.20047981236388004"/>
              <c:y val="0.9140979853965091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023"/>
        <c:crosses val="autoZero"/>
        <c:crossBetween val="midCat"/>
      </c:valAx>
      <c:valAx>
        <c:axId val="1841290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CEPT1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1.8652020349308185E-2"/>
              <c:y val="0.2026345630080223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84129503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214950403926784"/>
          <c:y val="6.2633465997918789E-2"/>
          <c:w val="0.64477758462010426"/>
          <c:h val="0.68257346468751146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'GA ja Plas. luokiteltu'!$R$14:$R$28</c:f>
              <c:numCache>
                <c:formatCode>0.00</c:formatCode>
                <c:ptCount val="15"/>
                <c:pt idx="0">
                  <c:v>-0.11581846226449999</c:v>
                </c:pt>
                <c:pt idx="1">
                  <c:v>0.26423574158215013</c:v>
                </c:pt>
                <c:pt idx="2">
                  <c:v>0.58073443570568983</c:v>
                </c:pt>
                <c:pt idx="3">
                  <c:v>0.37460748520789</c:v>
                </c:pt>
                <c:pt idx="4">
                  <c:v>-1.0665236825636901</c:v>
                </c:pt>
                <c:pt idx="5">
                  <c:v>0.25547308341065023</c:v>
                </c:pt>
                <c:pt idx="6">
                  <c:v>0.56968939077396019</c:v>
                </c:pt>
                <c:pt idx="7">
                  <c:v>0.47237811225062964</c:v>
                </c:pt>
                <c:pt idx="8">
                  <c:v>0.49159003781632027</c:v>
                </c:pt>
                <c:pt idx="9">
                  <c:v>1.3657936821915899</c:v>
                </c:pt>
                <c:pt idx="10">
                  <c:v>-1.0225252788869201</c:v>
                </c:pt>
                <c:pt idx="11">
                  <c:v>-0.64679403999181995</c:v>
                </c:pt>
                <c:pt idx="12">
                  <c:v>1.1603831163188301</c:v>
                </c:pt>
                <c:pt idx="13">
                  <c:v>1.2436007784092502</c:v>
                </c:pt>
                <c:pt idx="14">
                  <c:v>0.71092780537924005</c:v>
                </c:pt>
              </c:numCache>
            </c:numRef>
          </c:xVal>
          <c:yVal>
            <c:numRef>
              <c:f>'GA ja Plas. luokiteltu'!$Q$14:$Q$28</c:f>
              <c:numCache>
                <c:formatCode>0.00</c:formatCode>
                <c:ptCount val="15"/>
                <c:pt idx="0">
                  <c:v>-0.28509053866430012</c:v>
                </c:pt>
                <c:pt idx="1">
                  <c:v>1.5534243052580599</c:v>
                </c:pt>
                <c:pt idx="2">
                  <c:v>-0.99691058792258014</c:v>
                </c:pt>
                <c:pt idx="3">
                  <c:v>-3.2674789768550205E-2</c:v>
                </c:pt>
                <c:pt idx="4">
                  <c:v>-0.97467022318913976</c:v>
                </c:pt>
                <c:pt idx="5">
                  <c:v>-0.80569561462850947</c:v>
                </c:pt>
                <c:pt idx="6">
                  <c:v>-0.25610566415429981</c:v>
                </c:pt>
                <c:pt idx="7">
                  <c:v>0.50128474949506963</c:v>
                </c:pt>
                <c:pt idx="8">
                  <c:v>0.22113821693946978</c:v>
                </c:pt>
                <c:pt idx="9">
                  <c:v>1.10777002311844</c:v>
                </c:pt>
                <c:pt idx="10">
                  <c:v>0.10356536007779971</c:v>
                </c:pt>
                <c:pt idx="11">
                  <c:v>-0.34336147895997993</c:v>
                </c:pt>
                <c:pt idx="12">
                  <c:v>0.37535624970553005</c:v>
                </c:pt>
                <c:pt idx="13">
                  <c:v>-0.23759667543696983</c:v>
                </c:pt>
                <c:pt idx="14">
                  <c:v>5.8177049222229993E-2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AE4-4469-90C2-7BE7C4E612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75526936"/>
        <c:axId val="775525136"/>
      </c:scatterChart>
      <c:valAx>
        <c:axId val="7755269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/>
                  <a:t>21-d</a:t>
                </a:r>
                <a:r>
                  <a:rPr lang="el-GR" sz="800"/>
                  <a:t>Δ </a:t>
                </a:r>
                <a:r>
                  <a:rPr lang="fi-FI" sz="800"/>
                  <a:t>AGPAT1 (mRNA)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75525136"/>
        <c:crosses val="autoZero"/>
        <c:crossBetween val="midCat"/>
        <c:majorUnit val="2"/>
      </c:valAx>
      <c:valAx>
        <c:axId val="775525136"/>
        <c:scaling>
          <c:orientation val="minMax"/>
          <c:min val="-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21-d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DGAT1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4.8861133737593144E-3"/>
              <c:y val="0.1357767273947479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75526936"/>
        <c:crosses val="autoZero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0.67375</cdr:x>
      <cdr:y>0.64077</cdr:y>
    </cdr:from>
    <cdr:to>
      <cdr:x>0.93631</cdr:x>
      <cdr:y>0.73592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7BB47DFE-639B-6B15-2745-411CD479CCFC}"/>
            </a:ext>
          </a:extLst>
        </cdr:cNvPr>
        <cdr:cNvSpPr txBox="1"/>
      </cdr:nvSpPr>
      <cdr:spPr>
        <a:xfrm xmlns:a="http://schemas.openxmlformats.org/drawingml/2006/main">
          <a:off x="1509889" y="1425241"/>
          <a:ext cx="588401" cy="211648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</a:p>
      </cdr:txBody>
    </cdr:sp>
  </cdr:relSizeAnchor>
  <cdr:relSizeAnchor xmlns:cdr="http://schemas.openxmlformats.org/drawingml/2006/chartDrawing">
    <cdr:from>
      <cdr:x>0.26254</cdr:x>
      <cdr:y>0.07007</cdr:y>
    </cdr:from>
    <cdr:to>
      <cdr:x>0.58522</cdr:x>
      <cdr:y>0.21775</cdr:y>
    </cdr:to>
    <cdr:sp macro="" textlink="">
      <cdr:nvSpPr>
        <cdr:cNvPr id="3" name="Tekstiruutu 56">
          <a:extLst xmlns:a="http://schemas.openxmlformats.org/drawingml/2006/main">
            <a:ext uri="{FF2B5EF4-FFF2-40B4-BE49-F238E27FC236}">
              <a16:creationId xmlns:a16="http://schemas.microsoft.com/office/drawing/2014/main" id="{7115D6F2-603F-A8A1-A1F6-E30027BE6CE3}"/>
            </a:ext>
          </a:extLst>
        </cdr:cNvPr>
        <cdr:cNvSpPr txBox="1"/>
      </cdr:nvSpPr>
      <cdr:spPr>
        <a:xfrm xmlns:a="http://schemas.openxmlformats.org/drawingml/2006/main">
          <a:off x="536825" y="140162"/>
          <a:ext cx="659784" cy="29539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R²=</a:t>
          </a:r>
          <a:r>
            <a:rPr lang="en-US" sz="800"/>
            <a:t>0.309</a:t>
          </a:r>
          <a:r>
            <a:rPr lang="en-US" sz="900"/>
            <a:t> p=</a:t>
          </a:r>
          <a:r>
            <a:rPr lang="en-US" sz="800"/>
            <a:t>0.016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0.64194</cdr:x>
      <cdr:y>0.64394</cdr:y>
    </cdr:from>
    <cdr:to>
      <cdr:x>0.94839</cdr:x>
      <cdr:y>0.71021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7BB47DFE-639B-6B15-2745-411CD479CCFC}"/>
            </a:ext>
          </a:extLst>
        </cdr:cNvPr>
        <cdr:cNvSpPr txBox="1"/>
      </cdr:nvSpPr>
      <cdr:spPr>
        <a:xfrm xmlns:a="http://schemas.openxmlformats.org/drawingml/2006/main">
          <a:off x="1263650" y="1289679"/>
          <a:ext cx="603250" cy="132721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Placebo</a:t>
          </a:r>
        </a:p>
      </cdr:txBody>
    </cdr:sp>
  </cdr:relSizeAnchor>
  <cdr:relSizeAnchor xmlns:cdr="http://schemas.openxmlformats.org/drawingml/2006/chartDrawing">
    <cdr:from>
      <cdr:x>0.26774</cdr:x>
      <cdr:y>0.07249</cdr:y>
    </cdr:from>
    <cdr:to>
      <cdr:x>0.67145</cdr:x>
      <cdr:y>0.21361</cdr:y>
    </cdr:to>
    <cdr:sp macro="" textlink="">
      <cdr:nvSpPr>
        <cdr:cNvPr id="3" name="Tekstiruutu 56"/>
        <cdr:cNvSpPr txBox="1"/>
      </cdr:nvSpPr>
      <cdr:spPr>
        <a:xfrm xmlns:a="http://schemas.openxmlformats.org/drawingml/2006/main">
          <a:off x="527050" y="145174"/>
          <a:ext cx="794700" cy="28264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R²=</a:t>
          </a:r>
          <a:r>
            <a:rPr lang="en-US" sz="800"/>
            <a:t>0.003</a:t>
          </a:r>
          <a:r>
            <a:rPr lang="en-US" sz="900"/>
            <a:t> n.s.</a:t>
          </a:r>
          <a:endParaRPr lang="en-US" sz="800"/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0.30246</cdr:x>
      <cdr:y>0.15243</cdr:y>
    </cdr:from>
    <cdr:to>
      <cdr:x>0.58551</cdr:x>
      <cdr:y>0.15287</cdr:y>
    </cdr:to>
    <cdr:cxnSp macro="">
      <cdr:nvCxnSpPr>
        <cdr:cNvPr id="2" name="Suora yhdysviiva 1">
          <a:extLst xmlns:a="http://schemas.openxmlformats.org/drawingml/2006/main">
            <a:ext uri="{FF2B5EF4-FFF2-40B4-BE49-F238E27FC236}">
              <a16:creationId xmlns:a16="http://schemas.microsoft.com/office/drawing/2014/main" id="{A64D2900-633C-CAB7-D884-A496BC0D0368}"/>
            </a:ext>
          </a:extLst>
        </cdr:cNvPr>
        <cdr:cNvCxnSpPr/>
      </cdr:nvCxnSpPr>
      <cdr:spPr>
        <a:xfrm xmlns:a="http://schemas.openxmlformats.org/drawingml/2006/main" flipV="1">
          <a:off x="648212" y="249238"/>
          <a:ext cx="606615" cy="716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0.29037</cdr:x>
      <cdr:y>0</cdr:y>
    </cdr:from>
    <cdr:to>
      <cdr:x>0.57288</cdr:x>
      <cdr:y>0.13846</cdr:y>
    </cdr:to>
    <cdr:sp macro="" textlink="">
      <cdr:nvSpPr>
        <cdr:cNvPr id="4" name="Tekstiruutu 1">
          <a:extLst xmlns:a="http://schemas.openxmlformats.org/drawingml/2006/main">
            <a:ext uri="{FF2B5EF4-FFF2-40B4-BE49-F238E27FC236}">
              <a16:creationId xmlns:a16="http://schemas.microsoft.com/office/drawing/2014/main" id="{B3497221-8767-A863-B1E4-09E0EFB5ECA5}"/>
            </a:ext>
          </a:extLst>
        </cdr:cNvPr>
        <cdr:cNvSpPr txBox="1"/>
      </cdr:nvSpPr>
      <cdr:spPr>
        <a:xfrm xmlns:a="http://schemas.openxmlformats.org/drawingml/2006/main">
          <a:off x="614738" y="0"/>
          <a:ext cx="598111" cy="22860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p=0.021</a:t>
          </a:r>
        </a:p>
      </cdr:txBody>
    </cdr:sp>
  </cdr:relSizeAnchor>
  <cdr:relSizeAnchor xmlns:cdr="http://schemas.openxmlformats.org/drawingml/2006/chartDrawing">
    <cdr:from>
      <cdr:x>0.63482</cdr:x>
      <cdr:y>0.15105</cdr:y>
    </cdr:from>
    <cdr:to>
      <cdr:x>0.7963</cdr:x>
      <cdr:y>0.15343</cdr:y>
    </cdr:to>
    <cdr:cxnSp macro="">
      <cdr:nvCxnSpPr>
        <cdr:cNvPr id="5" name="Suora yhdysviiva 4">
          <a:extLst xmlns:a="http://schemas.openxmlformats.org/drawingml/2006/main">
            <a:ext uri="{FF2B5EF4-FFF2-40B4-BE49-F238E27FC236}">
              <a16:creationId xmlns:a16="http://schemas.microsoft.com/office/drawing/2014/main" id="{DD8B949A-DA2D-BB26-B398-95730FB0F8A5}"/>
            </a:ext>
          </a:extLst>
        </cdr:cNvPr>
        <cdr:cNvCxnSpPr/>
      </cdr:nvCxnSpPr>
      <cdr:spPr>
        <a:xfrm xmlns:a="http://schemas.openxmlformats.org/drawingml/2006/main" flipV="1">
          <a:off x="1360491" y="249380"/>
          <a:ext cx="346073" cy="3929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0.58297</cdr:x>
      <cdr:y>0.01716</cdr:y>
    </cdr:from>
    <cdr:to>
      <cdr:x>0.84444</cdr:x>
      <cdr:y>0.12881</cdr:y>
    </cdr:to>
    <cdr:sp macro="" textlink="">
      <cdr:nvSpPr>
        <cdr:cNvPr id="9" name="Tekstiruutu 1">
          <a:extLst xmlns:a="http://schemas.openxmlformats.org/drawingml/2006/main">
            <a:ext uri="{FF2B5EF4-FFF2-40B4-BE49-F238E27FC236}">
              <a16:creationId xmlns:a16="http://schemas.microsoft.com/office/drawing/2014/main" id="{8C99DD1B-6B7F-BEF1-5B24-54565965FBF9}"/>
            </a:ext>
          </a:extLst>
        </cdr:cNvPr>
        <cdr:cNvSpPr txBox="1"/>
      </cdr:nvSpPr>
      <cdr:spPr>
        <a:xfrm xmlns:a="http://schemas.openxmlformats.org/drawingml/2006/main">
          <a:off x="1249372" y="28335"/>
          <a:ext cx="560364" cy="184334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fi-FI" sz="900" b="0"/>
            <a:t>n.s.</a:t>
          </a:r>
        </a:p>
      </cdr:txBody>
    </cdr:sp>
  </cdr:relSizeAnchor>
  <cdr:relSizeAnchor xmlns:cdr="http://schemas.openxmlformats.org/drawingml/2006/chartDrawing">
    <cdr:from>
      <cdr:x>0.45704</cdr:x>
      <cdr:y>0.30481</cdr:y>
    </cdr:from>
    <cdr:to>
      <cdr:x>0.61852</cdr:x>
      <cdr:y>0.30719</cdr:y>
    </cdr:to>
    <cdr:cxnSp macro="">
      <cdr:nvCxnSpPr>
        <cdr:cNvPr id="6" name="Suora yhdysviiva 5">
          <a:extLst xmlns:a="http://schemas.openxmlformats.org/drawingml/2006/main">
            <a:ext uri="{FF2B5EF4-FFF2-40B4-BE49-F238E27FC236}">
              <a16:creationId xmlns:a16="http://schemas.microsoft.com/office/drawing/2014/main" id="{2B3425E5-54A7-8030-DE09-6217B04AB9A5}"/>
            </a:ext>
          </a:extLst>
        </cdr:cNvPr>
        <cdr:cNvCxnSpPr/>
      </cdr:nvCxnSpPr>
      <cdr:spPr>
        <a:xfrm xmlns:a="http://schemas.openxmlformats.org/drawingml/2006/main" flipV="1">
          <a:off x="979487" y="503241"/>
          <a:ext cx="346073" cy="3929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0.36815</cdr:x>
      <cdr:y>0.16539</cdr:y>
    </cdr:from>
    <cdr:to>
      <cdr:x>0.65987</cdr:x>
      <cdr:y>0.30385</cdr:y>
    </cdr:to>
    <cdr:sp macro="" textlink="">
      <cdr:nvSpPr>
        <cdr:cNvPr id="8" name="Tekstiruutu 1">
          <a:extLst xmlns:a="http://schemas.openxmlformats.org/drawingml/2006/main">
            <a:ext uri="{FF2B5EF4-FFF2-40B4-BE49-F238E27FC236}">
              <a16:creationId xmlns:a16="http://schemas.microsoft.com/office/drawing/2014/main" id="{FBE74EB1-CDA8-FD24-8DA5-6884C5FA639A}"/>
            </a:ext>
          </a:extLst>
        </cdr:cNvPr>
        <cdr:cNvSpPr txBox="1"/>
      </cdr:nvSpPr>
      <cdr:spPr>
        <a:xfrm xmlns:a="http://schemas.openxmlformats.org/drawingml/2006/main">
          <a:off x="779407" y="273058"/>
          <a:ext cx="617593" cy="228591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p=0.014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0.60114</cdr:x>
      <cdr:y>0.15851</cdr:y>
    </cdr:from>
    <cdr:to>
      <cdr:x>0.85925</cdr:x>
      <cdr:y>0.27016</cdr:y>
    </cdr:to>
    <cdr:sp macro="" textlink="">
      <cdr:nvSpPr>
        <cdr:cNvPr id="2" name="Tekstiruutu 1"/>
        <cdr:cNvSpPr txBox="1"/>
      </cdr:nvSpPr>
      <cdr:spPr>
        <a:xfrm xmlns:a="http://schemas.openxmlformats.org/drawingml/2006/main">
          <a:off x="1190973" y="261699"/>
          <a:ext cx="511383" cy="184334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fi-FI" sz="900" b="0"/>
            <a:t>n.s.</a:t>
          </a:r>
        </a:p>
      </cdr:txBody>
    </cdr:sp>
  </cdr:relSizeAnchor>
  <cdr:relSizeAnchor xmlns:cdr="http://schemas.openxmlformats.org/drawingml/2006/chartDrawing">
    <cdr:from>
      <cdr:x>0.64866</cdr:x>
      <cdr:y>0.28759</cdr:y>
    </cdr:from>
    <cdr:to>
      <cdr:x>0.80807</cdr:x>
      <cdr:y>0.28997</cdr:y>
    </cdr:to>
    <cdr:cxnSp macro="">
      <cdr:nvCxnSpPr>
        <cdr:cNvPr id="3" name="Suora yhdysviiva 2"/>
        <cdr:cNvCxnSpPr/>
      </cdr:nvCxnSpPr>
      <cdr:spPr>
        <a:xfrm xmlns:a="http://schemas.openxmlformats.org/drawingml/2006/main" flipV="1">
          <a:off x="1285125" y="474810"/>
          <a:ext cx="315823" cy="3929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0.63111</cdr:x>
      <cdr:y>0.25682</cdr:y>
    </cdr:from>
    <cdr:to>
      <cdr:x>0.79259</cdr:x>
      <cdr:y>0.2592</cdr:y>
    </cdr:to>
    <cdr:cxnSp macro="">
      <cdr:nvCxnSpPr>
        <cdr:cNvPr id="5" name="Suora yhdysviiva 4">
          <a:extLst xmlns:a="http://schemas.openxmlformats.org/drawingml/2006/main">
            <a:ext uri="{FF2B5EF4-FFF2-40B4-BE49-F238E27FC236}">
              <a16:creationId xmlns:a16="http://schemas.microsoft.com/office/drawing/2014/main" id="{DD8B949A-DA2D-BB26-B398-95730FB0F8A5}"/>
            </a:ext>
          </a:extLst>
        </cdr:cNvPr>
        <cdr:cNvCxnSpPr/>
      </cdr:nvCxnSpPr>
      <cdr:spPr>
        <a:xfrm xmlns:a="http://schemas.openxmlformats.org/drawingml/2006/main" flipV="1">
          <a:off x="1352554" y="424006"/>
          <a:ext cx="346073" cy="3929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0.58297</cdr:x>
      <cdr:y>0.12774</cdr:y>
    </cdr:from>
    <cdr:to>
      <cdr:x>0.84444</cdr:x>
      <cdr:y>0.23939</cdr:y>
    </cdr:to>
    <cdr:sp macro="" textlink="">
      <cdr:nvSpPr>
        <cdr:cNvPr id="9" name="Tekstiruutu 1">
          <a:extLst xmlns:a="http://schemas.openxmlformats.org/drawingml/2006/main">
            <a:ext uri="{FF2B5EF4-FFF2-40B4-BE49-F238E27FC236}">
              <a16:creationId xmlns:a16="http://schemas.microsoft.com/office/drawing/2014/main" id="{8C99DD1B-6B7F-BEF1-5B24-54565965FBF9}"/>
            </a:ext>
          </a:extLst>
        </cdr:cNvPr>
        <cdr:cNvSpPr txBox="1"/>
      </cdr:nvSpPr>
      <cdr:spPr>
        <a:xfrm xmlns:a="http://schemas.openxmlformats.org/drawingml/2006/main">
          <a:off x="1249371" y="210897"/>
          <a:ext cx="560364" cy="184334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fi-FI" sz="900" b="0"/>
            <a:t>n.s.</a:t>
          </a:r>
        </a:p>
      </cdr:txBody>
    </cdr:sp>
  </cdr:relSizeAnchor>
  <cdr:relSizeAnchor xmlns:cdr="http://schemas.openxmlformats.org/drawingml/2006/chartDrawing">
    <cdr:from>
      <cdr:x>0.46815</cdr:x>
      <cdr:y>0.38654</cdr:y>
    </cdr:from>
    <cdr:to>
      <cdr:x>0.62963</cdr:x>
      <cdr:y>0.38892</cdr:y>
    </cdr:to>
    <cdr:cxnSp macro="">
      <cdr:nvCxnSpPr>
        <cdr:cNvPr id="6" name="Suora yhdysviiva 5">
          <a:extLst xmlns:a="http://schemas.openxmlformats.org/drawingml/2006/main">
            <a:ext uri="{FF2B5EF4-FFF2-40B4-BE49-F238E27FC236}">
              <a16:creationId xmlns:a16="http://schemas.microsoft.com/office/drawing/2014/main" id="{867721E7-DAB5-AD90-F869-D2B786CA26D7}"/>
            </a:ext>
          </a:extLst>
        </cdr:cNvPr>
        <cdr:cNvCxnSpPr/>
      </cdr:nvCxnSpPr>
      <cdr:spPr>
        <a:xfrm xmlns:a="http://schemas.openxmlformats.org/drawingml/2006/main" flipV="1">
          <a:off x="1003300" y="638175"/>
          <a:ext cx="346073" cy="3929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0.39935</cdr:x>
      <cdr:y>0.25</cdr:y>
    </cdr:from>
    <cdr:to>
      <cdr:x>0.71333</cdr:x>
      <cdr:y>0.40769</cdr:y>
    </cdr:to>
    <cdr:sp macro="" textlink="">
      <cdr:nvSpPr>
        <cdr:cNvPr id="8" name="Tekstiruutu 1">
          <a:extLst xmlns:a="http://schemas.openxmlformats.org/drawingml/2006/main">
            <a:ext uri="{FF2B5EF4-FFF2-40B4-BE49-F238E27FC236}">
              <a16:creationId xmlns:a16="http://schemas.microsoft.com/office/drawing/2014/main" id="{2CD8C3A7-8526-F4AD-34B0-17E619729D21}"/>
            </a:ext>
          </a:extLst>
        </cdr:cNvPr>
        <cdr:cNvSpPr txBox="1"/>
      </cdr:nvSpPr>
      <cdr:spPr>
        <a:xfrm xmlns:a="http://schemas.openxmlformats.org/drawingml/2006/main">
          <a:off x="781050" y="412750"/>
          <a:ext cx="614081" cy="26035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p=0.045</a:t>
          </a: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0.71426</cdr:x>
      <cdr:y>0.31436</cdr:y>
    </cdr:from>
    <cdr:to>
      <cdr:x>0.90734</cdr:x>
      <cdr:y>0.31553</cdr:y>
    </cdr:to>
    <cdr:cxnSp macro="">
      <cdr:nvCxnSpPr>
        <cdr:cNvPr id="2" name="Suora yhdysviiva 1">
          <a:extLst xmlns:a="http://schemas.openxmlformats.org/drawingml/2006/main">
            <a:ext uri="{FF2B5EF4-FFF2-40B4-BE49-F238E27FC236}">
              <a16:creationId xmlns:a16="http://schemas.microsoft.com/office/drawing/2014/main" id="{A64D2900-633C-CAB7-D884-A496BC0D0368}"/>
            </a:ext>
          </a:extLst>
        </cdr:cNvPr>
        <cdr:cNvCxnSpPr/>
      </cdr:nvCxnSpPr>
      <cdr:spPr>
        <a:xfrm xmlns:a="http://schemas.openxmlformats.org/drawingml/2006/main">
          <a:off x="1678153" y="587458"/>
          <a:ext cx="453633" cy="2187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0.6947</cdr:x>
      <cdr:y>0.17961</cdr:y>
    </cdr:from>
    <cdr:to>
      <cdr:x>1</cdr:x>
      <cdr:y>0.31148</cdr:y>
    </cdr:to>
    <cdr:sp macro="" textlink="">
      <cdr:nvSpPr>
        <cdr:cNvPr id="4" name="Tekstiruutu 1">
          <a:extLst xmlns:a="http://schemas.openxmlformats.org/drawingml/2006/main">
            <a:ext uri="{FF2B5EF4-FFF2-40B4-BE49-F238E27FC236}">
              <a16:creationId xmlns:a16="http://schemas.microsoft.com/office/drawing/2014/main" id="{B3497221-8767-A863-B1E4-09E0EFB5ECA5}"/>
            </a:ext>
          </a:extLst>
        </cdr:cNvPr>
        <cdr:cNvSpPr txBox="1"/>
      </cdr:nvSpPr>
      <cdr:spPr>
        <a:xfrm xmlns:a="http://schemas.openxmlformats.org/drawingml/2006/main">
          <a:off x="1632199" y="335643"/>
          <a:ext cx="717301" cy="246424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p=0.018</a:t>
          </a:r>
        </a:p>
      </cdr:txBody>
    </cdr:sp>
  </cdr:relSizeAnchor>
  <cdr:relSizeAnchor xmlns:cdr="http://schemas.openxmlformats.org/drawingml/2006/chartDrawing">
    <cdr:from>
      <cdr:x>0.5291</cdr:x>
      <cdr:y>0.24945</cdr:y>
    </cdr:from>
    <cdr:to>
      <cdr:x>0.68613</cdr:x>
      <cdr:y>0.25138</cdr:y>
    </cdr:to>
    <cdr:cxnSp macro="">
      <cdr:nvCxnSpPr>
        <cdr:cNvPr id="7" name="Suora yhdysviiva 6">
          <a:extLst xmlns:a="http://schemas.openxmlformats.org/drawingml/2006/main">
            <a:ext uri="{FF2B5EF4-FFF2-40B4-BE49-F238E27FC236}">
              <a16:creationId xmlns:a16="http://schemas.microsoft.com/office/drawing/2014/main" id="{FFEB366E-55F4-A734-F153-7612903AFDA3}"/>
            </a:ext>
          </a:extLst>
        </cdr:cNvPr>
        <cdr:cNvCxnSpPr/>
      </cdr:nvCxnSpPr>
      <cdr:spPr>
        <a:xfrm xmlns:a="http://schemas.openxmlformats.org/drawingml/2006/main">
          <a:off x="1243121" y="466148"/>
          <a:ext cx="368943" cy="3608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0.44713</cdr:x>
      <cdr:y>0.13673</cdr:y>
    </cdr:from>
    <cdr:to>
      <cdr:x>0.7425</cdr:x>
      <cdr:y>0.22271</cdr:y>
    </cdr:to>
    <cdr:sp macro="" textlink="">
      <cdr:nvSpPr>
        <cdr:cNvPr id="13" name="Tekstiruutu 1">
          <a:extLst xmlns:a="http://schemas.openxmlformats.org/drawingml/2006/main">
            <a:ext uri="{FF2B5EF4-FFF2-40B4-BE49-F238E27FC236}">
              <a16:creationId xmlns:a16="http://schemas.microsoft.com/office/drawing/2014/main" id="{71E7D2BB-99F3-1F1E-F30B-CF4CD0B1D568}"/>
            </a:ext>
          </a:extLst>
        </cdr:cNvPr>
        <cdr:cNvSpPr txBox="1"/>
      </cdr:nvSpPr>
      <cdr:spPr>
        <a:xfrm xmlns:a="http://schemas.openxmlformats.org/drawingml/2006/main">
          <a:off x="939804" y="257171"/>
          <a:ext cx="620824" cy="161718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p=0.035</a:t>
          </a: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0.63704</cdr:x>
      <cdr:y>0.11538</cdr:y>
    </cdr:from>
    <cdr:to>
      <cdr:x>0.77778</cdr:x>
      <cdr:y>0.12019</cdr:y>
    </cdr:to>
    <cdr:cxnSp macro="">
      <cdr:nvCxnSpPr>
        <cdr:cNvPr id="2" name="Suora yhdysviiva 1">
          <a:extLst xmlns:a="http://schemas.openxmlformats.org/drawingml/2006/main">
            <a:ext uri="{FF2B5EF4-FFF2-40B4-BE49-F238E27FC236}">
              <a16:creationId xmlns:a16="http://schemas.microsoft.com/office/drawing/2014/main" id="{A64D2900-633C-CAB7-D884-A496BC0D0368}"/>
            </a:ext>
          </a:extLst>
        </cdr:cNvPr>
        <cdr:cNvCxnSpPr/>
      </cdr:nvCxnSpPr>
      <cdr:spPr>
        <a:xfrm xmlns:a="http://schemas.openxmlformats.org/drawingml/2006/main" flipV="1">
          <a:off x="1365252" y="190500"/>
          <a:ext cx="301625" cy="7937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0.57185</cdr:x>
      <cdr:y>0</cdr:y>
    </cdr:from>
    <cdr:to>
      <cdr:x>0.86295</cdr:x>
      <cdr:y>0.11538</cdr:y>
    </cdr:to>
    <cdr:sp macro="" textlink="">
      <cdr:nvSpPr>
        <cdr:cNvPr id="4" name="Tekstiruutu 1">
          <a:extLst xmlns:a="http://schemas.openxmlformats.org/drawingml/2006/main">
            <a:ext uri="{FF2B5EF4-FFF2-40B4-BE49-F238E27FC236}">
              <a16:creationId xmlns:a16="http://schemas.microsoft.com/office/drawing/2014/main" id="{B3497221-8767-A863-B1E4-09E0EFB5ECA5}"/>
            </a:ext>
          </a:extLst>
        </cdr:cNvPr>
        <cdr:cNvSpPr txBox="1"/>
      </cdr:nvSpPr>
      <cdr:spPr>
        <a:xfrm xmlns:a="http://schemas.openxmlformats.org/drawingml/2006/main">
          <a:off x="1225550" y="0"/>
          <a:ext cx="623860" cy="19050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p=0.057</a:t>
          </a:r>
        </a:p>
      </cdr:txBody>
    </cdr:sp>
  </cdr:relSizeAnchor>
  <cdr:relSizeAnchor xmlns:cdr="http://schemas.openxmlformats.org/drawingml/2006/chartDrawing">
    <cdr:from>
      <cdr:x>0.46667</cdr:x>
      <cdr:y>0.24038</cdr:y>
    </cdr:from>
    <cdr:to>
      <cdr:x>0.6237</cdr:x>
      <cdr:y>0.24231</cdr:y>
    </cdr:to>
    <cdr:cxnSp macro="">
      <cdr:nvCxnSpPr>
        <cdr:cNvPr id="7" name="Suora yhdysviiva 6">
          <a:extLst xmlns:a="http://schemas.openxmlformats.org/drawingml/2006/main">
            <a:ext uri="{FF2B5EF4-FFF2-40B4-BE49-F238E27FC236}">
              <a16:creationId xmlns:a16="http://schemas.microsoft.com/office/drawing/2014/main" id="{FFEB366E-55F4-A734-F153-7612903AFDA3}"/>
            </a:ext>
          </a:extLst>
        </cdr:cNvPr>
        <cdr:cNvCxnSpPr/>
      </cdr:nvCxnSpPr>
      <cdr:spPr>
        <a:xfrm xmlns:a="http://schemas.openxmlformats.org/drawingml/2006/main">
          <a:off x="1000127" y="396875"/>
          <a:ext cx="336548" cy="3175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0.36984</cdr:x>
      <cdr:y>0.12762</cdr:y>
    </cdr:from>
    <cdr:to>
      <cdr:x>0.66352</cdr:x>
      <cdr:y>0.24567</cdr:y>
    </cdr:to>
    <cdr:sp macro="" textlink="">
      <cdr:nvSpPr>
        <cdr:cNvPr id="13" name="Tekstiruutu 1">
          <a:extLst xmlns:a="http://schemas.openxmlformats.org/drawingml/2006/main">
            <a:ext uri="{FF2B5EF4-FFF2-40B4-BE49-F238E27FC236}">
              <a16:creationId xmlns:a16="http://schemas.microsoft.com/office/drawing/2014/main" id="{71E7D2BB-99F3-1F1E-F30B-CF4CD0B1D568}"/>
            </a:ext>
          </a:extLst>
        </cdr:cNvPr>
        <cdr:cNvSpPr txBox="1"/>
      </cdr:nvSpPr>
      <cdr:spPr>
        <a:xfrm xmlns:a="http://schemas.openxmlformats.org/drawingml/2006/main">
          <a:off x="746818" y="234202"/>
          <a:ext cx="593032" cy="216648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p=0.045</a:t>
          </a: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0.62526</cdr:x>
      <cdr:y>0.65358</cdr:y>
    </cdr:from>
    <cdr:to>
      <cdr:x>0.87605</cdr:x>
      <cdr:y>0.73731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7D2AF341-361D-A3BE-3B43-E632F9881062}"/>
            </a:ext>
          </a:extLst>
        </cdr:cNvPr>
        <cdr:cNvSpPr txBox="1"/>
      </cdr:nvSpPr>
      <cdr:spPr>
        <a:xfrm xmlns:a="http://schemas.openxmlformats.org/drawingml/2006/main">
          <a:off x="1024357" y="1102303"/>
          <a:ext cx="410870" cy="141215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  <a:endParaRPr lang="fi-FI" sz="800"/>
        </a:p>
      </cdr:txBody>
    </cdr:sp>
  </cdr:relSizeAnchor>
  <cdr:relSizeAnchor xmlns:cdr="http://schemas.openxmlformats.org/drawingml/2006/chartDrawing">
    <cdr:from>
      <cdr:x>0.21874</cdr:x>
      <cdr:y>0.0558</cdr:y>
    </cdr:from>
    <cdr:to>
      <cdr:x>0.65339</cdr:x>
      <cdr:y>0.23738</cdr:y>
    </cdr:to>
    <cdr:sp macro="" textlink="">
      <cdr:nvSpPr>
        <cdr:cNvPr id="4" name="Tekstiruutu 56">
          <a:extLst xmlns:a="http://schemas.openxmlformats.org/drawingml/2006/main">
            <a:ext uri="{FF2B5EF4-FFF2-40B4-BE49-F238E27FC236}">
              <a16:creationId xmlns:a16="http://schemas.microsoft.com/office/drawing/2014/main" id="{9F9D6C5C-630E-6215-3BBF-386E63E0508C}"/>
            </a:ext>
          </a:extLst>
        </cdr:cNvPr>
        <cdr:cNvSpPr txBox="1"/>
      </cdr:nvSpPr>
      <cdr:spPr>
        <a:xfrm xmlns:a="http://schemas.openxmlformats.org/drawingml/2006/main">
          <a:off x="348635" y="94105"/>
          <a:ext cx="692765" cy="30624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R²=0.296 p=0.018</a:t>
          </a:r>
        </a:p>
      </cdr:txBody>
    </cdr:sp>
  </cdr:relSizeAnchor>
  <cdr:relSizeAnchor xmlns:cdr="http://schemas.openxmlformats.org/drawingml/2006/chartDrawing">
    <cdr:from>
      <cdr:x>0.2646</cdr:x>
      <cdr:y>0.36451</cdr:y>
    </cdr:from>
    <cdr:to>
      <cdr:x>0.90034</cdr:x>
      <cdr:y>0.36819</cdr:y>
    </cdr:to>
    <cdr:cxnSp macro="">
      <cdr:nvCxnSpPr>
        <cdr:cNvPr id="5" name="Suora yhdysviiva 4"/>
        <cdr:cNvCxnSpPr/>
      </cdr:nvCxnSpPr>
      <cdr:spPr>
        <a:xfrm xmlns:a="http://schemas.openxmlformats.org/drawingml/2006/main">
          <a:off x="488950" y="628650"/>
          <a:ext cx="1174750" cy="635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FF0000"/>
          </a:solidFill>
        </a:ln>
      </cdr:spPr>
      <cdr:style>
        <a:lnRef xmlns:a="http://schemas.openxmlformats.org/drawingml/2006/main" idx="2">
          <a:schemeClr val="accent2"/>
        </a:lnRef>
        <a:fillRef xmlns:a="http://schemas.openxmlformats.org/drawingml/2006/main" idx="0">
          <a:schemeClr val="accent2"/>
        </a:fillRef>
        <a:effectRef xmlns:a="http://schemas.openxmlformats.org/drawingml/2006/main" idx="1">
          <a:schemeClr val="accent2"/>
        </a:effectRef>
        <a:fontRef xmlns:a="http://schemas.openxmlformats.org/drawingml/2006/main" idx="minor">
          <a:schemeClr val="tx1"/>
        </a:fontRef>
      </cdr:style>
    </cdr:cxn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0.50704</cdr:x>
      <cdr:y>0.65316</cdr:y>
    </cdr:from>
    <cdr:to>
      <cdr:x>0.95556</cdr:x>
      <cdr:y>0.75188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7D2AF341-361D-A3BE-3B43-E632F9881062}"/>
            </a:ext>
          </a:extLst>
        </cdr:cNvPr>
        <cdr:cNvSpPr txBox="1"/>
      </cdr:nvSpPr>
      <cdr:spPr>
        <a:xfrm xmlns:a="http://schemas.openxmlformats.org/drawingml/2006/main">
          <a:off x="685800" y="1103248"/>
          <a:ext cx="606643" cy="166752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Placebo</a:t>
          </a:r>
          <a:endParaRPr lang="fi-FI" sz="800"/>
        </a:p>
      </cdr:txBody>
    </cdr:sp>
  </cdr:relSizeAnchor>
  <cdr:relSizeAnchor xmlns:cdr="http://schemas.openxmlformats.org/drawingml/2006/chartDrawing">
    <cdr:from>
      <cdr:x>0.23944</cdr:x>
      <cdr:y>0.07102</cdr:y>
    </cdr:from>
    <cdr:to>
      <cdr:x>0.67606</cdr:x>
      <cdr:y>0.26966</cdr:y>
    </cdr:to>
    <cdr:sp macro="" textlink="">
      <cdr:nvSpPr>
        <cdr:cNvPr id="3" name="Tekstiruutu 56"/>
        <cdr:cNvSpPr txBox="1"/>
      </cdr:nvSpPr>
      <cdr:spPr>
        <a:xfrm xmlns:a="http://schemas.openxmlformats.org/drawingml/2006/main">
          <a:off x="323850" y="119960"/>
          <a:ext cx="590550" cy="335523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R²=0.004 n.s.</a:t>
          </a: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0.67063</cdr:x>
      <cdr:y>0.64077</cdr:y>
    </cdr:from>
    <cdr:to>
      <cdr:x>0.93631</cdr:x>
      <cdr:y>0.7486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7BB47DFE-639B-6B15-2745-411CD479CCFC}"/>
            </a:ext>
          </a:extLst>
        </cdr:cNvPr>
        <cdr:cNvSpPr txBox="1"/>
      </cdr:nvSpPr>
      <cdr:spPr>
        <a:xfrm xmlns:a="http://schemas.openxmlformats.org/drawingml/2006/main">
          <a:off x="1073150" y="1092496"/>
          <a:ext cx="425133" cy="183853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  <a:endParaRPr lang="fi-FI" sz="800"/>
        </a:p>
      </cdr:txBody>
    </cdr:sp>
  </cdr:relSizeAnchor>
  <cdr:relSizeAnchor xmlns:cdr="http://schemas.openxmlformats.org/drawingml/2006/chartDrawing">
    <cdr:from>
      <cdr:x>0.16639</cdr:x>
      <cdr:y>0.06844</cdr:y>
    </cdr:from>
    <cdr:to>
      <cdr:x>0.67063</cdr:x>
      <cdr:y>0.24053</cdr:y>
    </cdr:to>
    <cdr:sp macro="" textlink="">
      <cdr:nvSpPr>
        <cdr:cNvPr id="3" name="Tekstiruutu 56">
          <a:extLst xmlns:a="http://schemas.openxmlformats.org/drawingml/2006/main">
            <a:ext uri="{FF2B5EF4-FFF2-40B4-BE49-F238E27FC236}">
              <a16:creationId xmlns:a16="http://schemas.microsoft.com/office/drawing/2014/main" id="{0EB4DD93-3967-AC28-C39F-07078F1CB3AD}"/>
            </a:ext>
          </a:extLst>
        </cdr:cNvPr>
        <cdr:cNvSpPr txBox="1"/>
      </cdr:nvSpPr>
      <cdr:spPr>
        <a:xfrm xmlns:a="http://schemas.openxmlformats.org/drawingml/2006/main">
          <a:off x="266264" y="116694"/>
          <a:ext cx="806885" cy="29340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R²=0.192  p=0.051</a:t>
          </a: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0.68538</cdr:x>
      <cdr:y>0.66953</cdr:y>
    </cdr:from>
    <cdr:to>
      <cdr:x>0.97816</cdr:x>
      <cdr:y>0.78948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7D2AF341-361D-A3BE-3B43-E632F9881062}"/>
            </a:ext>
          </a:extLst>
        </cdr:cNvPr>
        <cdr:cNvSpPr txBox="1"/>
      </cdr:nvSpPr>
      <cdr:spPr>
        <a:xfrm xmlns:a="http://schemas.openxmlformats.org/drawingml/2006/main">
          <a:off x="1135917" y="1130897"/>
          <a:ext cx="485239" cy="202608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  <a:endParaRPr lang="fi-FI" sz="800"/>
        </a:p>
      </cdr:txBody>
    </cdr:sp>
  </cdr:relSizeAnchor>
  <cdr:relSizeAnchor xmlns:cdr="http://schemas.openxmlformats.org/drawingml/2006/chartDrawing">
    <cdr:from>
      <cdr:x>0.2133</cdr:x>
      <cdr:y>0.06827</cdr:y>
    </cdr:from>
    <cdr:to>
      <cdr:x>0.6419</cdr:x>
      <cdr:y>0.24985</cdr:y>
    </cdr:to>
    <cdr:sp macro="" textlink="">
      <cdr:nvSpPr>
        <cdr:cNvPr id="4" name="Tekstiruutu 56">
          <a:extLst xmlns:a="http://schemas.openxmlformats.org/drawingml/2006/main">
            <a:ext uri="{FF2B5EF4-FFF2-40B4-BE49-F238E27FC236}">
              <a16:creationId xmlns:a16="http://schemas.microsoft.com/office/drawing/2014/main" id="{9F9D6C5C-630E-6215-3BBF-386E63E0508C}"/>
            </a:ext>
          </a:extLst>
        </cdr:cNvPr>
        <cdr:cNvSpPr txBox="1"/>
      </cdr:nvSpPr>
      <cdr:spPr>
        <a:xfrm xmlns:a="http://schemas.openxmlformats.org/drawingml/2006/main">
          <a:off x="353506" y="115321"/>
          <a:ext cx="710340" cy="30670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R²=0.599 p=0.0004</a:t>
          </a:r>
        </a:p>
      </cdr:txBody>
    </cdr:sp>
  </cdr:relSizeAnchor>
  <cdr:relSizeAnchor xmlns:cdr="http://schemas.openxmlformats.org/drawingml/2006/chartDrawing">
    <cdr:from>
      <cdr:x>0.27203</cdr:x>
      <cdr:y>0.31579</cdr:y>
    </cdr:from>
    <cdr:to>
      <cdr:x>0.98084</cdr:x>
      <cdr:y>0.31955</cdr:y>
    </cdr:to>
    <cdr:cxnSp macro="">
      <cdr:nvCxnSpPr>
        <cdr:cNvPr id="3" name="Suora yhdysviiva 2"/>
        <cdr:cNvCxnSpPr/>
      </cdr:nvCxnSpPr>
      <cdr:spPr>
        <a:xfrm xmlns:a="http://schemas.openxmlformats.org/drawingml/2006/main">
          <a:off x="450850" y="533400"/>
          <a:ext cx="1174750" cy="635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FF0000"/>
          </a:solidFill>
        </a:ln>
      </cdr:spPr>
      <cdr:style>
        <a:lnRef xmlns:a="http://schemas.openxmlformats.org/drawingml/2006/main" idx="2">
          <a:schemeClr val="accent2"/>
        </a:lnRef>
        <a:fillRef xmlns:a="http://schemas.openxmlformats.org/drawingml/2006/main" idx="0">
          <a:schemeClr val="accent2"/>
        </a:fillRef>
        <a:effectRef xmlns:a="http://schemas.openxmlformats.org/drawingml/2006/main" idx="1">
          <a:schemeClr val="accent2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0.51341</cdr:x>
      <cdr:y>0.35773</cdr:y>
    </cdr:from>
    <cdr:to>
      <cdr:x>1</cdr:x>
      <cdr:y>0.63534</cdr:y>
    </cdr:to>
    <cdr:sp macro="" textlink="">
      <cdr:nvSpPr>
        <cdr:cNvPr id="5" name="Tekstiruutu 56"/>
        <cdr:cNvSpPr txBox="1"/>
      </cdr:nvSpPr>
      <cdr:spPr>
        <a:xfrm xmlns:a="http://schemas.openxmlformats.org/drawingml/2006/main">
          <a:off x="850900" y="604236"/>
          <a:ext cx="806450" cy="468914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750"/>
            <a:t>Significant</a:t>
          </a:r>
          <a:r>
            <a:rPr lang="en-US" sz="750" baseline="0"/>
            <a:t> deviation from  the placebo</a:t>
          </a:r>
          <a:endParaRPr lang="en-US" sz="750"/>
        </a:p>
      </cdr:txBody>
    </cdr:sp>
  </cdr:relSizeAnchor>
  <cdr:relSizeAnchor xmlns:cdr="http://schemas.openxmlformats.org/drawingml/2006/chartDrawing">
    <cdr:from>
      <cdr:x>0.96552</cdr:x>
      <cdr:y>0.33459</cdr:y>
    </cdr:from>
    <cdr:to>
      <cdr:x>0.9931</cdr:x>
      <cdr:y>0.46617</cdr:y>
    </cdr:to>
    <cdr:sp macro="" textlink="">
      <cdr:nvSpPr>
        <cdr:cNvPr id="6" name="Nuoli: Ylös-alas 5"/>
        <cdr:cNvSpPr/>
      </cdr:nvSpPr>
      <cdr:spPr>
        <a:xfrm xmlns:a="http://schemas.openxmlformats.org/drawingml/2006/main">
          <a:off x="1600200" y="565150"/>
          <a:ext cx="45719" cy="222250"/>
        </a:xfrm>
        <a:prstGeom xmlns:a="http://schemas.openxmlformats.org/drawingml/2006/main" prst="upDownArrow">
          <a:avLst/>
        </a:prstGeom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fi-FI"/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0.5652</cdr:x>
      <cdr:y>0.65945</cdr:y>
    </cdr:from>
    <cdr:to>
      <cdr:x>0.95299</cdr:x>
      <cdr:y>0.76779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7D2AF341-361D-A3BE-3B43-E632F9881062}"/>
            </a:ext>
          </a:extLst>
        </cdr:cNvPr>
        <cdr:cNvSpPr txBox="1"/>
      </cdr:nvSpPr>
      <cdr:spPr>
        <a:xfrm xmlns:a="http://schemas.openxmlformats.org/drawingml/2006/main">
          <a:off x="839834" y="1118069"/>
          <a:ext cx="576216" cy="183681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Placebo</a:t>
          </a:r>
          <a:endParaRPr lang="fi-FI" sz="800"/>
        </a:p>
      </cdr:txBody>
    </cdr:sp>
  </cdr:relSizeAnchor>
  <cdr:relSizeAnchor xmlns:cdr="http://schemas.openxmlformats.org/drawingml/2006/chartDrawing">
    <cdr:from>
      <cdr:x>0.21774</cdr:x>
      <cdr:y>0.07524</cdr:y>
    </cdr:from>
    <cdr:to>
      <cdr:x>0.67807</cdr:x>
      <cdr:y>0.26308</cdr:y>
    </cdr:to>
    <cdr:sp macro="" textlink="">
      <cdr:nvSpPr>
        <cdr:cNvPr id="4" name="Tekstiruutu 56">
          <a:extLst xmlns:a="http://schemas.openxmlformats.org/drawingml/2006/main">
            <a:ext uri="{FF2B5EF4-FFF2-40B4-BE49-F238E27FC236}">
              <a16:creationId xmlns:a16="http://schemas.microsoft.com/office/drawing/2014/main" id="{DEB09B81-A40F-5E9F-01BA-E55F4FB4BAEB}"/>
            </a:ext>
          </a:extLst>
        </cdr:cNvPr>
        <cdr:cNvSpPr txBox="1"/>
      </cdr:nvSpPr>
      <cdr:spPr>
        <a:xfrm xmlns:a="http://schemas.openxmlformats.org/drawingml/2006/main">
          <a:off x="342900" y="127566"/>
          <a:ext cx="724925" cy="318473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R²=0.358 p=0.045</a:t>
          </a:r>
        </a:p>
      </cdr:txBody>
    </cdr:sp>
  </cdr:relSizeAnchor>
  <cdr:relSizeAnchor xmlns:cdr="http://schemas.openxmlformats.org/drawingml/2006/chartDrawing">
    <cdr:from>
      <cdr:x>0.00427</cdr:x>
      <cdr:y>0.46816</cdr:y>
    </cdr:from>
    <cdr:to>
      <cdr:x>0.79487</cdr:x>
      <cdr:y>0.47191</cdr:y>
    </cdr:to>
    <cdr:cxnSp macro="">
      <cdr:nvCxnSpPr>
        <cdr:cNvPr id="3" name="Suora yhdysviiva 2"/>
        <cdr:cNvCxnSpPr/>
      </cdr:nvCxnSpPr>
      <cdr:spPr>
        <a:xfrm xmlns:a="http://schemas.openxmlformats.org/drawingml/2006/main">
          <a:off x="6350" y="793750"/>
          <a:ext cx="1174750" cy="635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FF0000"/>
          </a:solidFill>
        </a:ln>
      </cdr:spPr>
      <cdr:style>
        <a:lnRef xmlns:a="http://schemas.openxmlformats.org/drawingml/2006/main" idx="2">
          <a:schemeClr val="accent2"/>
        </a:lnRef>
        <a:fillRef xmlns:a="http://schemas.openxmlformats.org/drawingml/2006/main" idx="0">
          <a:schemeClr val="accent2"/>
        </a:fillRef>
        <a:effectRef xmlns:a="http://schemas.openxmlformats.org/drawingml/2006/main" idx="1">
          <a:schemeClr val="accent2"/>
        </a:effectRef>
        <a:fontRef xmlns:a="http://schemas.openxmlformats.org/drawingml/2006/main" idx="minor">
          <a:schemeClr val="tx1"/>
        </a:fontRef>
      </cdr:style>
    </cdr:cxn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0.25059</cdr:x>
      <cdr:y>0.14818</cdr:y>
    </cdr:from>
    <cdr:to>
      <cdr:x>0.65788</cdr:x>
      <cdr:y>0.14818</cdr:y>
    </cdr:to>
    <cdr:cxnSp macro="">
      <cdr:nvCxnSpPr>
        <cdr:cNvPr id="2" name="Suora yhdysviiva 1"/>
        <cdr:cNvCxnSpPr/>
      </cdr:nvCxnSpPr>
      <cdr:spPr>
        <a:xfrm xmlns:a="http://schemas.openxmlformats.org/drawingml/2006/main">
          <a:off x="559953" y="248604"/>
          <a:ext cx="910121" cy="0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0.32057</cdr:x>
      <cdr:y>0.03781</cdr:y>
    </cdr:from>
    <cdr:to>
      <cdr:x>0.63585</cdr:x>
      <cdr:y>0.19671</cdr:y>
    </cdr:to>
    <cdr:sp macro="" textlink="">
      <cdr:nvSpPr>
        <cdr:cNvPr id="4" name="Tekstiruutu 1"/>
        <cdr:cNvSpPr txBox="1"/>
      </cdr:nvSpPr>
      <cdr:spPr>
        <a:xfrm xmlns:a="http://schemas.openxmlformats.org/drawingml/2006/main">
          <a:off x="810177" y="69865"/>
          <a:ext cx="796807" cy="293623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p=0.044</a:t>
          </a:r>
        </a:p>
      </cdr:txBody>
    </cdr:sp>
  </cdr:relSizeAnchor>
  <cdr:relSizeAnchor xmlns:cdr="http://schemas.openxmlformats.org/drawingml/2006/chartDrawing">
    <cdr:from>
      <cdr:x>0.47344</cdr:x>
      <cdr:y>0.23335</cdr:y>
    </cdr:from>
    <cdr:to>
      <cdr:x>0.84925</cdr:x>
      <cdr:y>0.23335</cdr:y>
    </cdr:to>
    <cdr:cxnSp macro="">
      <cdr:nvCxnSpPr>
        <cdr:cNvPr id="3" name="Suora yhdysviiva 2"/>
        <cdr:cNvCxnSpPr/>
      </cdr:nvCxnSpPr>
      <cdr:spPr>
        <a:xfrm xmlns:a="http://schemas.openxmlformats.org/drawingml/2006/main">
          <a:off x="1196525" y="431196"/>
          <a:ext cx="949775" cy="0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0.42713</cdr:x>
      <cdr:y>0.21036</cdr:y>
    </cdr:from>
    <cdr:to>
      <cdr:x>0.69598</cdr:x>
      <cdr:y>0.36926</cdr:y>
    </cdr:to>
    <cdr:sp macro="" textlink="">
      <cdr:nvSpPr>
        <cdr:cNvPr id="5" name="Tekstiruutu 1"/>
        <cdr:cNvSpPr txBox="1"/>
      </cdr:nvSpPr>
      <cdr:spPr>
        <a:xfrm xmlns:a="http://schemas.openxmlformats.org/drawingml/2006/main">
          <a:off x="1079498" y="388722"/>
          <a:ext cx="679464" cy="293623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p=0.036</a:t>
          </a: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0.23358</cdr:x>
      <cdr:y>0.05345</cdr:y>
    </cdr:from>
    <cdr:to>
      <cdr:x>0.66179</cdr:x>
      <cdr:y>0.22711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8F1214B2-D6EB-C1D2-08C2-6564F43F8CDD}"/>
            </a:ext>
          </a:extLst>
        </cdr:cNvPr>
        <cdr:cNvSpPr txBox="1"/>
      </cdr:nvSpPr>
      <cdr:spPr>
        <a:xfrm xmlns:a="http://schemas.openxmlformats.org/drawingml/2006/main">
          <a:off x="358946" y="99786"/>
          <a:ext cx="658030" cy="32420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 = 0.390 p=0.008</a:t>
          </a:r>
        </a:p>
      </cdr:txBody>
    </cdr:sp>
  </cdr:relSizeAnchor>
  <cdr:relSizeAnchor xmlns:cdr="http://schemas.openxmlformats.org/drawingml/2006/chartDrawing">
    <cdr:from>
      <cdr:x>0.61157</cdr:x>
      <cdr:y>0.6067</cdr:y>
    </cdr:from>
    <cdr:to>
      <cdr:x>0.89968</cdr:x>
      <cdr:y>0.70068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513B6A58-2FD0-5CB2-DDA3-97F7AEA248BD}"/>
            </a:ext>
          </a:extLst>
        </cdr:cNvPr>
        <cdr:cNvSpPr txBox="1"/>
      </cdr:nvSpPr>
      <cdr:spPr>
        <a:xfrm xmlns:a="http://schemas.openxmlformats.org/drawingml/2006/main">
          <a:off x="939800" y="1132648"/>
          <a:ext cx="442738" cy="175452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  <a:endParaRPr lang="fi-FI" sz="800"/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0.25315</cdr:x>
      <cdr:y>0.05725</cdr:y>
    </cdr:from>
    <cdr:to>
      <cdr:x>0.70892</cdr:x>
      <cdr:y>0.23091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8F1214B2-D6EB-C1D2-08C2-6564F43F8CDD}"/>
            </a:ext>
          </a:extLst>
        </cdr:cNvPr>
        <cdr:cNvSpPr txBox="1"/>
      </cdr:nvSpPr>
      <cdr:spPr>
        <a:xfrm xmlns:a="http://schemas.openxmlformats.org/drawingml/2006/main">
          <a:off x="342398" y="98155"/>
          <a:ext cx="616452" cy="29774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R²=0.003 n.s.</a:t>
          </a:r>
        </a:p>
      </cdr:txBody>
    </cdr:sp>
  </cdr:relSizeAnchor>
  <cdr:relSizeAnchor xmlns:cdr="http://schemas.openxmlformats.org/drawingml/2006/chartDrawing">
    <cdr:from>
      <cdr:x>0.59658</cdr:x>
      <cdr:y>0.6018</cdr:y>
    </cdr:from>
    <cdr:to>
      <cdr:x>0.96243</cdr:x>
      <cdr:y>0.71627</cdr:y>
    </cdr:to>
    <cdr:sp macro="" textlink="">
      <cdr:nvSpPr>
        <cdr:cNvPr id="4" name="Tekstiruutu 1">
          <a:extLst xmlns:a="http://schemas.openxmlformats.org/drawingml/2006/main">
            <a:ext uri="{FF2B5EF4-FFF2-40B4-BE49-F238E27FC236}">
              <a16:creationId xmlns:a16="http://schemas.microsoft.com/office/drawing/2014/main" id="{69056689-4009-7067-20DC-6FB6A8C956A1}"/>
            </a:ext>
          </a:extLst>
        </cdr:cNvPr>
        <cdr:cNvSpPr txBox="1"/>
      </cdr:nvSpPr>
      <cdr:spPr>
        <a:xfrm xmlns:a="http://schemas.openxmlformats.org/drawingml/2006/main">
          <a:off x="916759" y="1053568"/>
          <a:ext cx="562202" cy="200402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Placebo</a:t>
          </a:r>
          <a:endParaRPr lang="fi-FI" sz="800"/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0.25825</cdr:x>
      <cdr:y>0.04726</cdr:y>
    </cdr:from>
    <cdr:to>
      <cdr:x>0.77234</cdr:x>
      <cdr:y>0.22092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8F1214B2-D6EB-C1D2-08C2-6564F43F8CDD}"/>
            </a:ext>
          </a:extLst>
        </cdr:cNvPr>
        <cdr:cNvSpPr txBox="1"/>
      </cdr:nvSpPr>
      <cdr:spPr>
        <a:xfrm xmlns:a="http://schemas.openxmlformats.org/drawingml/2006/main">
          <a:off x="390290" y="81327"/>
          <a:ext cx="776945" cy="298843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 = 0.281 p=0.031</a:t>
          </a:r>
        </a:p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endParaRPr lang="fi-FI" sz="8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0.62343</cdr:x>
      <cdr:y>0.58626</cdr:y>
    </cdr:from>
    <cdr:to>
      <cdr:x>0.91164</cdr:x>
      <cdr:y>0.67386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513B6A58-2FD0-5CB2-DDA3-97F7AEA248BD}"/>
            </a:ext>
          </a:extLst>
        </cdr:cNvPr>
        <cdr:cNvSpPr txBox="1"/>
      </cdr:nvSpPr>
      <cdr:spPr>
        <a:xfrm xmlns:a="http://schemas.openxmlformats.org/drawingml/2006/main">
          <a:off x="946151" y="1138045"/>
          <a:ext cx="437400" cy="170055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  <a:endParaRPr lang="fi-FI" sz="800"/>
        </a:p>
      </cdr:txBody>
    </cdr:sp>
  </cdr:relSizeAnchor>
</c:userShapes>
</file>

<file path=word/drawings/drawing17.xml><?xml version="1.0" encoding="utf-8"?>
<c:userShapes xmlns:c="http://schemas.openxmlformats.org/drawingml/2006/chart">
  <cdr:relSizeAnchor xmlns:cdr="http://schemas.openxmlformats.org/drawingml/2006/chartDrawing">
    <cdr:from>
      <cdr:x>0.58264</cdr:x>
      <cdr:y>0.61819</cdr:y>
    </cdr:from>
    <cdr:to>
      <cdr:x>0.99018</cdr:x>
      <cdr:y>0.76532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513B6A58-2FD0-5CB2-DDA3-97F7AEA248BD}"/>
            </a:ext>
          </a:extLst>
        </cdr:cNvPr>
        <cdr:cNvSpPr txBox="1"/>
      </cdr:nvSpPr>
      <cdr:spPr>
        <a:xfrm xmlns:a="http://schemas.openxmlformats.org/drawingml/2006/main">
          <a:off x="895349" y="1082262"/>
          <a:ext cx="626261" cy="25758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Placebo</a:t>
          </a:r>
          <a:endParaRPr lang="fi-FI" sz="800"/>
        </a:p>
      </cdr:txBody>
    </cdr:sp>
  </cdr:relSizeAnchor>
  <cdr:relSizeAnchor xmlns:cdr="http://schemas.openxmlformats.org/drawingml/2006/chartDrawing">
    <cdr:from>
      <cdr:x>0.32322</cdr:x>
      <cdr:y>0.08166</cdr:y>
    </cdr:from>
    <cdr:to>
      <cdr:x>0.72654</cdr:x>
      <cdr:y>0.25236</cdr:y>
    </cdr:to>
    <cdr:sp macro="" textlink="">
      <cdr:nvSpPr>
        <cdr:cNvPr id="2" name="Tekstiruutu 56"/>
        <cdr:cNvSpPr txBox="1"/>
      </cdr:nvSpPr>
      <cdr:spPr>
        <a:xfrm xmlns:a="http://schemas.openxmlformats.org/drawingml/2006/main">
          <a:off x="517223" y="142969"/>
          <a:ext cx="645393" cy="29884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R²=0.004 n.s.</a:t>
          </a:r>
        </a:p>
      </cdr:txBody>
    </cdr:sp>
  </cdr:relSizeAnchor>
</c:userShapes>
</file>

<file path=word/drawings/drawing18.xml><?xml version="1.0" encoding="utf-8"?>
<c:userShapes xmlns:c="http://schemas.openxmlformats.org/drawingml/2006/chart">
  <cdr:relSizeAnchor xmlns:cdr="http://schemas.openxmlformats.org/drawingml/2006/chartDrawing">
    <cdr:from>
      <cdr:x>0.45926</cdr:x>
      <cdr:y>0.27885</cdr:y>
    </cdr:from>
    <cdr:to>
      <cdr:x>0.62963</cdr:x>
      <cdr:y>0.28365</cdr:y>
    </cdr:to>
    <cdr:cxnSp macro="">
      <cdr:nvCxnSpPr>
        <cdr:cNvPr id="2" name="Suora yhdysviiva 1">
          <a:extLst xmlns:a="http://schemas.openxmlformats.org/drawingml/2006/main">
            <a:ext uri="{FF2B5EF4-FFF2-40B4-BE49-F238E27FC236}">
              <a16:creationId xmlns:a16="http://schemas.microsoft.com/office/drawing/2014/main" id="{A64D2900-633C-CAB7-D884-A496BC0D0368}"/>
            </a:ext>
          </a:extLst>
        </cdr:cNvPr>
        <cdr:cNvCxnSpPr/>
      </cdr:nvCxnSpPr>
      <cdr:spPr>
        <a:xfrm xmlns:a="http://schemas.openxmlformats.org/drawingml/2006/main" flipV="1">
          <a:off x="984251" y="460375"/>
          <a:ext cx="365126" cy="7937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0.38305</cdr:x>
      <cdr:y>0.14423</cdr:y>
    </cdr:from>
    <cdr:to>
      <cdr:x>0.75285</cdr:x>
      <cdr:y>0.26154</cdr:y>
    </cdr:to>
    <cdr:sp macro="" textlink="">
      <cdr:nvSpPr>
        <cdr:cNvPr id="4" name="Tekstiruutu 1">
          <a:extLst xmlns:a="http://schemas.openxmlformats.org/drawingml/2006/main">
            <a:ext uri="{FF2B5EF4-FFF2-40B4-BE49-F238E27FC236}">
              <a16:creationId xmlns:a16="http://schemas.microsoft.com/office/drawing/2014/main" id="{B3497221-8767-A863-B1E4-09E0EFB5ECA5}"/>
            </a:ext>
          </a:extLst>
        </cdr:cNvPr>
        <cdr:cNvSpPr txBox="1"/>
      </cdr:nvSpPr>
      <cdr:spPr>
        <a:xfrm xmlns:a="http://schemas.openxmlformats.org/drawingml/2006/main">
          <a:off x="639714" y="238124"/>
          <a:ext cx="617586" cy="193675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p=0.055</a:t>
          </a:r>
        </a:p>
      </cdr:txBody>
    </cdr:sp>
  </cdr:relSizeAnchor>
</c:userShapes>
</file>

<file path=word/drawings/drawing19.xml><?xml version="1.0" encoding="utf-8"?>
<c:userShapes xmlns:c="http://schemas.openxmlformats.org/drawingml/2006/chart">
  <cdr:relSizeAnchor xmlns:cdr="http://schemas.openxmlformats.org/drawingml/2006/chartDrawing">
    <cdr:from>
      <cdr:x>0.22366</cdr:x>
      <cdr:y>0.04932</cdr:y>
    </cdr:from>
    <cdr:to>
      <cdr:x>0.63457</cdr:x>
      <cdr:y>0.24138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1FDF8549-91BC-3EC5-C6DE-37B20A626083}"/>
            </a:ext>
          </a:extLst>
        </cdr:cNvPr>
        <cdr:cNvSpPr txBox="1"/>
      </cdr:nvSpPr>
      <cdr:spPr>
        <a:xfrm xmlns:a="http://schemas.openxmlformats.org/drawingml/2006/main">
          <a:off x="342281" y="85193"/>
          <a:ext cx="628833" cy="33171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R²=0.196 p=0.049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8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0.6055</cdr:x>
      <cdr:y>0.65754</cdr:y>
    </cdr:from>
    <cdr:to>
      <cdr:x>0.89065</cdr:x>
      <cdr:y>0.76628</cdr:y>
    </cdr:to>
    <cdr:sp macro="" textlink="">
      <cdr:nvSpPr>
        <cdr:cNvPr id="6" name="Tekstiruutu 1">
          <a:extLst xmlns:a="http://schemas.openxmlformats.org/drawingml/2006/main">
            <a:ext uri="{FF2B5EF4-FFF2-40B4-BE49-F238E27FC236}">
              <a16:creationId xmlns:a16="http://schemas.microsoft.com/office/drawing/2014/main" id="{8A5CE99A-1488-0915-1DEF-011C231A2B51}"/>
            </a:ext>
          </a:extLst>
        </cdr:cNvPr>
        <cdr:cNvSpPr txBox="1"/>
      </cdr:nvSpPr>
      <cdr:spPr>
        <a:xfrm xmlns:a="http://schemas.openxmlformats.org/drawingml/2006/main">
          <a:off x="838200" y="1089778"/>
          <a:ext cx="394727" cy="180222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  <a:endParaRPr lang="fi-FI" sz="800"/>
        </a:p>
      </cdr:txBody>
    </cdr:sp>
  </cdr:relSizeAnchor>
</c:userShapes>
</file>

<file path=word/drawings/drawing20.xml><?xml version="1.0" encoding="utf-8"?>
<c:userShapes xmlns:c="http://schemas.openxmlformats.org/drawingml/2006/chart">
  <cdr:relSizeAnchor xmlns:cdr="http://schemas.openxmlformats.org/drawingml/2006/chartDrawing">
    <cdr:from>
      <cdr:x>0.17615</cdr:x>
      <cdr:y>0.04147</cdr:y>
    </cdr:from>
    <cdr:to>
      <cdr:x>0.66667</cdr:x>
      <cdr:y>0.21014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1FDF8549-91BC-3EC5-C6DE-37B20A626083}"/>
            </a:ext>
          </a:extLst>
        </cdr:cNvPr>
        <cdr:cNvSpPr txBox="1"/>
      </cdr:nvSpPr>
      <cdr:spPr>
        <a:xfrm xmlns:a="http://schemas.openxmlformats.org/drawingml/2006/main">
          <a:off x="302011" y="72680"/>
          <a:ext cx="840989" cy="29561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R²=</a:t>
          </a:r>
          <a:r>
            <a:rPr lang="en-US" sz="800"/>
            <a:t>0.297</a:t>
          </a:r>
          <a:r>
            <a:rPr lang="en-US" sz="900"/>
            <a:t> p=</a:t>
          </a:r>
          <a:r>
            <a:rPr lang="en-US" sz="800"/>
            <a:t>0.065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0.56727</cdr:x>
      <cdr:y>0.65413</cdr:y>
    </cdr:from>
    <cdr:to>
      <cdr:x>0.97141</cdr:x>
      <cdr:y>0.73897</cdr:y>
    </cdr:to>
    <cdr:sp macro="" textlink="">
      <cdr:nvSpPr>
        <cdr:cNvPr id="6" name="Tekstiruutu 1">
          <a:extLst xmlns:a="http://schemas.openxmlformats.org/drawingml/2006/main">
            <a:ext uri="{FF2B5EF4-FFF2-40B4-BE49-F238E27FC236}">
              <a16:creationId xmlns:a16="http://schemas.microsoft.com/office/drawing/2014/main" id="{8A5CE99A-1488-0915-1DEF-011C231A2B51}"/>
            </a:ext>
          </a:extLst>
        </cdr:cNvPr>
        <cdr:cNvSpPr txBox="1"/>
      </cdr:nvSpPr>
      <cdr:spPr>
        <a:xfrm xmlns:a="http://schemas.openxmlformats.org/drawingml/2006/main">
          <a:off x="875323" y="1121510"/>
          <a:ext cx="623608" cy="145453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Placebo</a:t>
          </a:r>
          <a:endParaRPr lang="fi-FI" sz="800"/>
        </a:p>
      </cdr:txBody>
    </cdr:sp>
  </cdr:relSizeAnchor>
</c:userShapes>
</file>

<file path=word/drawings/drawing21.xml><?xml version="1.0" encoding="utf-8"?>
<c:userShapes xmlns:c="http://schemas.openxmlformats.org/drawingml/2006/chart">
  <cdr:relSizeAnchor xmlns:cdr="http://schemas.openxmlformats.org/drawingml/2006/chartDrawing">
    <cdr:from>
      <cdr:x>0.61902</cdr:x>
      <cdr:y>0.23582</cdr:y>
    </cdr:from>
    <cdr:to>
      <cdr:x>0.81552</cdr:x>
      <cdr:y>0.23582</cdr:y>
    </cdr:to>
    <cdr:cxnSp macro="">
      <cdr:nvCxnSpPr>
        <cdr:cNvPr id="3" name="Suora yhdysviiva 2">
          <a:extLst xmlns:a="http://schemas.openxmlformats.org/drawingml/2006/main">
            <a:ext uri="{FF2B5EF4-FFF2-40B4-BE49-F238E27FC236}">
              <a16:creationId xmlns:a16="http://schemas.microsoft.com/office/drawing/2014/main" id="{EDC37276-38DB-9C90-B87E-BC5941695781}"/>
            </a:ext>
          </a:extLst>
        </cdr:cNvPr>
        <cdr:cNvCxnSpPr/>
      </cdr:nvCxnSpPr>
      <cdr:spPr>
        <a:xfrm xmlns:a="http://schemas.openxmlformats.org/drawingml/2006/main">
          <a:off x="1257849" y="395330"/>
          <a:ext cx="399288" cy="0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0.55806</cdr:x>
      <cdr:y>0.1032</cdr:y>
    </cdr:from>
    <cdr:to>
      <cdr:x>0.8639</cdr:x>
      <cdr:y>0.22727</cdr:y>
    </cdr:to>
    <cdr:sp macro="" textlink="">
      <cdr:nvSpPr>
        <cdr:cNvPr id="2" name="Tekstiruutu 56"/>
        <cdr:cNvSpPr txBox="1"/>
      </cdr:nvSpPr>
      <cdr:spPr>
        <a:xfrm xmlns:a="http://schemas.openxmlformats.org/drawingml/2006/main">
          <a:off x="1133977" y="173008"/>
          <a:ext cx="621463" cy="20799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n.s.</a:t>
          </a:r>
        </a:p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22.xml><?xml version="1.0" encoding="utf-8"?>
<c:userShapes xmlns:c="http://schemas.openxmlformats.org/drawingml/2006/chart">
  <cdr:relSizeAnchor xmlns:cdr="http://schemas.openxmlformats.org/drawingml/2006/chartDrawing">
    <cdr:from>
      <cdr:x>0.65418</cdr:x>
      <cdr:y>0.63739</cdr:y>
    </cdr:from>
    <cdr:to>
      <cdr:x>0.95491</cdr:x>
      <cdr:y>0.75156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7BB47DFE-639B-6B15-2745-411CD479CCFC}"/>
            </a:ext>
          </a:extLst>
        </cdr:cNvPr>
        <cdr:cNvSpPr txBox="1"/>
      </cdr:nvSpPr>
      <cdr:spPr>
        <a:xfrm xmlns:a="http://schemas.openxmlformats.org/drawingml/2006/main">
          <a:off x="955431" y="1198037"/>
          <a:ext cx="439215" cy="214593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</a:p>
      </cdr:txBody>
    </cdr:sp>
  </cdr:relSizeAnchor>
  <cdr:relSizeAnchor xmlns:cdr="http://schemas.openxmlformats.org/drawingml/2006/chartDrawing">
    <cdr:from>
      <cdr:x>0.16585</cdr:x>
      <cdr:y>0.06499</cdr:y>
    </cdr:from>
    <cdr:to>
      <cdr:x>0.6625</cdr:x>
      <cdr:y>0.23986</cdr:y>
    </cdr:to>
    <cdr:sp macro="" textlink="">
      <cdr:nvSpPr>
        <cdr:cNvPr id="3" name="Tekstiruutu 56"/>
        <cdr:cNvSpPr txBox="1"/>
      </cdr:nvSpPr>
      <cdr:spPr>
        <a:xfrm xmlns:a="http://schemas.openxmlformats.org/drawingml/2006/main">
          <a:off x="252760" y="122162"/>
          <a:ext cx="756890" cy="32868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R²=</a:t>
          </a:r>
          <a:r>
            <a:rPr lang="en-US" sz="800"/>
            <a:t>0.298</a:t>
          </a:r>
          <a:r>
            <a:rPr lang="en-US" sz="900"/>
            <a:t> p=</a:t>
          </a:r>
          <a:r>
            <a:rPr lang="en-US" sz="800"/>
            <a:t>0.019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23.xml><?xml version="1.0" encoding="utf-8"?>
<c:userShapes xmlns:c="http://schemas.openxmlformats.org/drawingml/2006/chart">
  <cdr:relSizeAnchor xmlns:cdr="http://schemas.openxmlformats.org/drawingml/2006/chartDrawing">
    <cdr:from>
      <cdr:x>0.53648</cdr:x>
      <cdr:y>0.67442</cdr:y>
    </cdr:from>
    <cdr:to>
      <cdr:x>0.95277</cdr:x>
      <cdr:y>0.80164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7BB47DFE-639B-6B15-2745-411CD479CCFC}"/>
            </a:ext>
          </a:extLst>
        </cdr:cNvPr>
        <cdr:cNvSpPr txBox="1"/>
      </cdr:nvSpPr>
      <cdr:spPr>
        <a:xfrm xmlns:a="http://schemas.openxmlformats.org/drawingml/2006/main">
          <a:off x="793750" y="1148584"/>
          <a:ext cx="615921" cy="216666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Placebo</a:t>
          </a:r>
        </a:p>
      </cdr:txBody>
    </cdr:sp>
  </cdr:relSizeAnchor>
  <cdr:relSizeAnchor xmlns:cdr="http://schemas.openxmlformats.org/drawingml/2006/chartDrawing">
    <cdr:from>
      <cdr:x>0.19673</cdr:x>
      <cdr:y>0.09165</cdr:y>
    </cdr:from>
    <cdr:to>
      <cdr:x>0.68724</cdr:x>
      <cdr:y>0.26581</cdr:y>
    </cdr:to>
    <cdr:sp macro="" textlink="">
      <cdr:nvSpPr>
        <cdr:cNvPr id="3" name="Tekstiruutu 56"/>
        <cdr:cNvSpPr txBox="1"/>
      </cdr:nvSpPr>
      <cdr:spPr>
        <a:xfrm xmlns:a="http://schemas.openxmlformats.org/drawingml/2006/main">
          <a:off x="303560" y="172962"/>
          <a:ext cx="756890" cy="32868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R²=</a:t>
          </a:r>
          <a:r>
            <a:rPr lang="en-US" sz="800"/>
            <a:t>0.044</a:t>
          </a:r>
          <a:r>
            <a:rPr lang="en-US" sz="900"/>
            <a:t> n.s.</a:t>
          </a:r>
          <a:endParaRPr lang="en-US" sz="800"/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24.xml><?xml version="1.0" encoding="utf-8"?>
<c:userShapes xmlns:c="http://schemas.openxmlformats.org/drawingml/2006/chart">
  <cdr:relSizeAnchor xmlns:cdr="http://schemas.openxmlformats.org/drawingml/2006/chartDrawing">
    <cdr:from>
      <cdr:x>0.18391</cdr:x>
      <cdr:y>0.08541</cdr:y>
    </cdr:from>
    <cdr:to>
      <cdr:x>0.62987</cdr:x>
      <cdr:y>0.28331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A49FFD5C-68A9-504B-08FE-06F8EAED3B2C}"/>
            </a:ext>
          </a:extLst>
        </cdr:cNvPr>
        <cdr:cNvSpPr txBox="1"/>
      </cdr:nvSpPr>
      <cdr:spPr>
        <a:xfrm xmlns:a="http://schemas.openxmlformats.org/drawingml/2006/main">
          <a:off x="304800" y="147629"/>
          <a:ext cx="739115" cy="342064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R²=</a:t>
          </a:r>
          <a:r>
            <a:rPr lang="en-US" sz="800"/>
            <a:t>0.132  n.s./p&gt;0.091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0.65517</cdr:x>
      <cdr:y>0.65267</cdr:y>
    </cdr:from>
    <cdr:to>
      <cdr:x>0.93923</cdr:x>
      <cdr:y>0.73108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BEB87493-9D5E-B7F3-6D1A-CF59D4D756C3}"/>
            </a:ext>
          </a:extLst>
        </cdr:cNvPr>
        <cdr:cNvSpPr txBox="1"/>
      </cdr:nvSpPr>
      <cdr:spPr>
        <a:xfrm xmlns:a="http://schemas.openxmlformats.org/drawingml/2006/main">
          <a:off x="1085850" y="1128121"/>
          <a:ext cx="470783" cy="1355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</a:p>
      </cdr:txBody>
    </cdr:sp>
  </cdr:relSizeAnchor>
</c:userShape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106</Words>
  <Characters>862</Characters>
  <Application>Microsoft Office Word</Application>
  <DocSecurity>0</DocSecurity>
  <Lines>7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Petteri Hirvonen</dc:creator>
  <cp:keywords/>
  <dc:description/>
  <cp:lastModifiedBy>Petteri Hirvonen</cp:lastModifiedBy>
  <cp:revision>7</cp:revision>
  <cp:lastPrinted>2024-10-09T13:12:00Z</cp:lastPrinted>
  <dcterms:created xsi:type="dcterms:W3CDTF">2024-10-09T11:18:00Z</dcterms:created>
  <dcterms:modified xsi:type="dcterms:W3CDTF">2024-10-15T11:01:00Z</dcterms:modified>
</cp:coreProperties>
</file>