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9B938" w14:textId="77777777" w:rsidR="004849C4" w:rsidRDefault="004849C4" w:rsidP="004849C4">
      <w:pPr>
        <w:suppressLineNumbers/>
        <w:spacing w:line="360" w:lineRule="auto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Extended Data</w:t>
      </w:r>
    </w:p>
    <w:p w14:paraId="4515C722" w14:textId="77777777" w:rsidR="004849C4" w:rsidRDefault="004849C4" w:rsidP="004849C4">
      <w:pPr>
        <w:tabs>
          <w:tab w:val="left" w:pos="480"/>
        </w:tabs>
        <w:spacing w:line="360" w:lineRule="auto"/>
        <w:jc w:val="both"/>
        <w:rPr>
          <w:lang w:val="en-US"/>
        </w:rPr>
      </w:pPr>
    </w:p>
    <w:p w14:paraId="6F8538FE" w14:textId="77777777" w:rsidR="004849C4" w:rsidRDefault="004849C4" w:rsidP="004849C4">
      <w:pPr>
        <w:tabs>
          <w:tab w:val="left" w:pos="480"/>
        </w:tabs>
        <w:spacing w:line="360" w:lineRule="auto"/>
        <w:ind w:left="480" w:hanging="480"/>
        <w:jc w:val="both"/>
        <w:rPr>
          <w:lang w:val="en-US"/>
        </w:rPr>
      </w:pPr>
    </w:p>
    <w:p w14:paraId="64E859B7" w14:textId="77777777" w:rsidR="004849C4" w:rsidRPr="00D97B49" w:rsidRDefault="004849C4" w:rsidP="004849C4">
      <w:pPr>
        <w:spacing w:before="240"/>
        <w:rPr>
          <w:lang w:val="en-US"/>
        </w:rPr>
      </w:pPr>
      <w:r>
        <w:rPr>
          <w:b/>
          <w:bCs/>
          <w:lang w:val="en-US"/>
        </w:rPr>
        <w:t xml:space="preserve">Extended Data </w:t>
      </w:r>
      <w:r w:rsidRPr="00D97B49">
        <w:rPr>
          <w:b/>
          <w:bCs/>
          <w:lang w:val="en-US"/>
        </w:rPr>
        <w:t>Table 1. Individual dataset demographics, scanning details</w:t>
      </w:r>
      <w:r>
        <w:rPr>
          <w:b/>
          <w:bCs/>
          <w:lang w:val="en-US"/>
        </w:rPr>
        <w:t>,</w:t>
      </w:r>
      <w:r w:rsidRPr="00D97B49">
        <w:rPr>
          <w:b/>
          <w:bCs/>
          <w:lang w:val="en-US"/>
        </w:rPr>
        <w:t xml:space="preserve"> and preprocessing method.</w:t>
      </w:r>
    </w:p>
    <w:tbl>
      <w:tblPr>
        <w:tblStyle w:val="TableGridLigh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992"/>
        <w:gridCol w:w="1134"/>
        <w:gridCol w:w="992"/>
        <w:gridCol w:w="1701"/>
        <w:gridCol w:w="1701"/>
      </w:tblGrid>
      <w:tr w:rsidR="004849C4" w:rsidRPr="00D97B49" w14:paraId="2D2D9504" w14:textId="77777777" w:rsidTr="00283DD3">
        <w:tc>
          <w:tcPr>
            <w:tcW w:w="1843" w:type="dxa"/>
          </w:tcPr>
          <w:p w14:paraId="40C69B9F" w14:textId="77777777" w:rsidR="004849C4" w:rsidRPr="00D97B49" w:rsidRDefault="004849C4" w:rsidP="00283DD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tcBorders>
              <w:top w:val="single" w:sz="12" w:space="0" w:color="auto"/>
            </w:tcBorders>
          </w:tcPr>
          <w:p w14:paraId="1E4CE9F2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B7B1D3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Imaging</w:t>
            </w:r>
          </w:p>
        </w:tc>
      </w:tr>
      <w:tr w:rsidR="004849C4" w:rsidRPr="00D97B49" w14:paraId="766F1BCF" w14:textId="77777777" w:rsidTr="00283DD3">
        <w:trPr>
          <w:cantSplit/>
          <w:trHeight w:val="531"/>
        </w:trPr>
        <w:tc>
          <w:tcPr>
            <w:tcW w:w="1843" w:type="dxa"/>
            <w:tcBorders>
              <w:bottom w:val="single" w:sz="12" w:space="0" w:color="auto"/>
            </w:tcBorders>
            <w:textDirection w:val="tbRl"/>
          </w:tcPr>
          <w:p w14:paraId="48BA781E" w14:textId="77777777" w:rsidR="004849C4" w:rsidRPr="00D97B49" w:rsidRDefault="004849C4" w:rsidP="00283DD3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349F038C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Total Scans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357D3DF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Analysis Sample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B67ECD3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Ages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CF53A30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6C60DB1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dMRI Parameters</w:t>
            </w:r>
          </w:p>
          <w:p w14:paraId="6708195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(b-value: # directions)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CC1EB5D" w14:textId="77777777" w:rsidR="004849C4" w:rsidRPr="00D97B49" w:rsidRDefault="004849C4" w:rsidP="00283DD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97B49">
              <w:rPr>
                <w:b/>
                <w:bCs/>
                <w:sz w:val="20"/>
                <w:szCs w:val="20"/>
                <w:lang w:val="en-US"/>
              </w:rPr>
              <w:t>Preprocessing</w:t>
            </w:r>
          </w:p>
        </w:tc>
      </w:tr>
      <w:tr w:rsidR="004849C4" w:rsidRPr="00D97B49" w14:paraId="17FEC804" w14:textId="77777777" w:rsidTr="00283DD3"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1F8AC9EA" w14:textId="77777777" w:rsidR="004849C4" w:rsidRPr="004702DE" w:rsidRDefault="004849C4" w:rsidP="00283DD3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Developing Human Connectome Project (dHCP)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(Edwards et al., 2022)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2A70D74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447</w:t>
            </w:r>
          </w:p>
          <w:p w14:paraId="45FF53EC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F43671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446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07D7B05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0 – 7w</w:t>
            </w:r>
          </w:p>
          <w:p w14:paraId="78947CD3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0.02</w:t>
            </w:r>
          </w:p>
          <w:p w14:paraId="7385A395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SD = 0.02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8E191EC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46%</w:t>
            </w:r>
          </w:p>
          <w:p w14:paraId="30A8023F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54%</w:t>
            </w:r>
          </w:p>
          <w:p w14:paraId="386AF9D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7B0057FE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400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64</w:t>
            </w:r>
          </w:p>
          <w:p w14:paraId="573C9AC4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88</w:t>
            </w:r>
          </w:p>
          <w:p w14:paraId="4B0A35D5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2600 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128</w:t>
            </w:r>
            <w:r w:rsidRPr="00D97B49">
              <w:rPr>
                <w:sz w:val="18"/>
                <w:szCs w:val="18"/>
                <w:lang w:val="en-US"/>
              </w:rPr>
              <w:fldChar w:fldCharType="begin" w:fldLock="1"/>
            </w:r>
            <w:r w:rsidRPr="00D97B49">
              <w:rPr>
                <w:sz w:val="18"/>
                <w:szCs w:val="18"/>
                <w:lang w:val="en-US"/>
              </w:rPr>
              <w:instrText>ADDIN paperpile_citation &lt;clusterId&gt;L838Z985V376S199&lt;/clusterId&gt;&lt;metadata&gt;&lt;citation&gt;&lt;id&gt;dc81ef5e-3402-4407-8d2a-238e57ef21a8&lt;/id&gt;&lt;/citation&gt;&lt;/metadata&gt;&lt;data&gt;eJzNWFtv20YW/isDPaRdQJR5ESkyhbErX1I7tbyGnXYXCIpgSA7FickZhUNKEYL8935nKFm07O123/Yhjkie63euMx+/jT7JfPR2lGexJ4pQOMHU9Z3p1J05ce5zxw9iEc5E4Xs8Ho1Hebf6ZErugWNa8Djy0kLkvJjOCs/l0TSPZjwOPD8KItf1otBLUw9c0phOgCXB70ex3egmN3i8mt9fXP/EclkUnZFascU9HuuuaqVjSlFVPzEltOItr5is+VKqJQR0TTV6+3FUtu3q7clJ/nWSaznRzfLEcyee6/onKq0n02BK5hKRAdVms5moLJUTVdUTJcvJUq9PVl1ai/wkgLV+Enn/lbzOTnjTyqwS5uRucT7zvGjqRQO2v2CIVpVUopJpw5vtZCMrsZ1kuibWP2PjildbqOaVyaRQmfisuwbvzOR/Evg7AqglkH9FFdCoJFBHMnwb1Vq15S5gW8Eb/PRd3x19t7FUn3jVWilJ4njTxAdVK9uKQjxnOeLl5I1cC8X4atVonpWs1UyvWllLgyCythQMXuicHgrdDGP+PB3YRrYliangfEsvIemVpOCpaRuekVUXz/hLbqy6lW6FaiWYIABGrWUuwL/STctVy6SCGXWvgae6ay1TppUSWSvXst0yrnJWy6zR0NRlbdcIpgtLVnY1VwwRkIrlXUNOKZJWWR6e7h5ysRaVXtWwYwwCJdWaG8BU9bLBvJZrPWH3IgPJkNzQx96bJt9waCaGRsC+3hgyuxZtqXMDyRu2Ek0tex949qUD6pYE9la8WeJlrTsSixcULosyVDSiAgTWIlMCGWYyOIawCTNhH0ppWM0fBaxpgacxMq0EwWlVwKha488TkmvxPKzQM+7DeYiwEYpMMzvgKcwCiFUaEALTLUgbYd2DrWuxS5QV1KbOmledYFY4rHvokGUmKwVsZYRQBqyQEKKRBiLTrQVDdXUKKXC759ubno8tokRiViKThcyeNNCHA9/AIMNrWJLbBBaU5FbmhF3pDULXjEkcAWJY1jUNwghYlWboH7yh1CLnO5hgCMMSUTsUiSBe/F3BB8RVNPDwGpGgEKB7PgJIQVmMKMBAhJ4rG8xBjQ2xH+bAHiMgIgyoAf2uIoc1APOoXvYZ/rwmjVyi9/SQHVX1UNPBeAvRLta2luApUevUiGYNCEVRAFUzpjznFHkFtPlSodYQCUox5MLKdt8OGTywx3ZGQ5lp0x9ieYsyXZZI3g7iv3Q98Kl4Sq+dckrIfVb3vBuEojM9RS7Iyxc+9ehZf2w+7TvREUBWbSZ6abIXs6tnQurKNozzvrtoyLtr9Gf8ZD/mV+d3f0N0S4l84rI2w/oq4Rb70vGKILR1a3sSSpIqsmiEbSVrLiu+q0zS2yCReANxGAt1p8BLXsMHCegoiVqd6Qo2V7DgUCq8WuoG1Vr3cT6kMNyBW/uWYT2D0WOb0dL0TcV3WXrq2v5M5Qj+J4CcjaDoEC67ry1L2Smbuu6YYSi5ltzH/sDMSV37fcuIpmMWx/aT58fDKkSr6wtvTJ6ubLsGDhMaCkUhK2kTmuaCoASqd1l9JoF7ThOVXSoMESGob4/ZQ1ZqoPEfKawJ1/3cAbEdxsjbX/D4g0FIq0qgv95olWv19PpKYGCW7A76kdggf2gpBrrm5ge0C7OSLdXTnuvXXybsHHY2h0S7OCTPGc2Z/x9D/wXoM8rhgcXXaB7Lpp8Bt6Jr9G5QM4f98ysI8iHxu07ZUML8BUpeUMXfC4MXVEF7D3aNyDrPfnyHKjtDnfyqoKIxVA8g6GWPn/4n8x5kw+6oCUG4MoUU1QGV3oghlAvCEQgeS77VLbXJkqMahr9JwwB+EizYfN+Sfm50txrjLXKUNo9j0Acw0gJG1YA8FbuFrNBVDguw62Jt2+17RVdh+R3dLu6pDNOdZhgM+t1aHvA4jRIeYGXHehYGcZJ7QTxNZkUwm8YiSrLAz4Wf9Ws5FYabhD7W/tilkunQCbHuffw2kmgVsJpMen9B9sjG0H71ntqRMM4FhSy3htLUaGlzHH0gOyXQtiy6yezhAlXtOvjnOWGYeM4siAN8rbiVt2fBcvlM6VDnBefqSNN5ickOWkwV9rquOPADJ5yG3kHXgOlY3ftnLip+pO6qaymJ3r+iKQB4s8gJQtc9aOrpj5XMbwda5tixNeba7ZGqu0Yi8S3psSrfiRKczGZhOD2osvTHmm4Gim66DH1QHwOIGhGNdn5u0CmQlK965k1nMydwp/8eYPiM71jv5UDvZQ0EjmFcYrFhl6/6lsQRlHmzZAgj0R8rWQyULEj0sW9nnKKsJFu8qiieBpHjJ95A0Z7jWNXDMGIPLbf7kXkRswfdSlrHugofH14LXeBMZ0HohLNZdNA6ZHuhefFMs1iVOFAtjvXWNB0fXnMTBeBFkeNGySB4lv7PKw21WB1pue9E9ihwHnit0HwnjGIUWhwP4NxzvHBqWGYPWI8VtzX1PDE77MZYWx9eqzZEzw2gLpoFw5zsWV7U29C1ObvgOPYdabukAxWOTfPXfEPQYgA5c6NB0HYcLxrIb8MOgsV8VbLfjtOff6Y5Z0lfOuajuNGwknCQ/5Zh9B0jIJOQcba9keoRH3bXH9hHNRbiyVLrZSXsyX/36u9ldSrUm6o5fYPTy2ngviEB5vQv3Zs8SmXjvl8d5/29R39N0G5XdNK/u/s0v/9wfX5DxbyqM3o1vBXBEiqq5+NrN7r6iUkzj0x6FNvBFKBrBqei7qs3WEEoIzHHzsNo7s+jC8+7PE/CCz+czf3kInk3PXvXg6WWHcYnTU+aE2tddTU9BZQjWSO4hd+LwmCa+GEST9wonkUe2W1jMLgDahve34K449Ensm+Rh6CYYYDmXphOMT6LLPDSKHVTL0qTIAjS3CPQDFzIRH+dFhV+6MV56Lhhhuh6RYG0TVJn5osYHSAshKAOnuvs8is0XmCZp3sXad7hDI2Dx+htgawSNKOv1U1/uzN6i7O+fXWjMwJzR2KBuqyx9kMxr8RXOt2bSmz/saSXlBR7OG+5hWVORGzRU42+f//9D9KolQE=&lt;/data&gt; \* MERGEFORMAT</w:instrText>
            </w:r>
            <w:r w:rsidRPr="00D97B49">
              <w:rPr>
                <w:sz w:val="18"/>
                <w:szCs w:val="18"/>
                <w:lang w:val="en-US"/>
              </w:rPr>
              <w:fldChar w:fldCharType="separate"/>
            </w:r>
            <w:r w:rsidRPr="00D97B49">
              <w:rPr>
                <w:noProof/>
                <w:sz w:val="18"/>
                <w:szCs w:val="18"/>
                <w:vertAlign w:val="superscript"/>
                <w:lang w:val="en-US"/>
              </w:rPr>
              <w:t>81</w:t>
            </w:r>
            <w:r w:rsidRPr="00D97B49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61C0040B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hyperlink r:id="rId5" w:history="1">
              <w:r w:rsidRPr="00D97B49">
                <w:rPr>
                  <w:rStyle w:val="Hyperlink"/>
                  <w:sz w:val="18"/>
                  <w:szCs w:val="18"/>
                  <w:lang w:val="en-US"/>
                </w:rPr>
                <w:t>https://brain.labsolver.org/hcp_d2.html</w:t>
              </w:r>
            </w:hyperlink>
          </w:p>
          <w:p w14:paraId="1E6807C5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849C4" w:rsidRPr="00D97B49" w14:paraId="71934778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44C04D1" w14:textId="77777777" w:rsidR="004849C4" w:rsidRPr="004702DE" w:rsidRDefault="004849C4" w:rsidP="00283DD3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Baby Connectome Project (BCP)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(Howell et al., 2019)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36184B8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179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F2D4290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92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65F5F3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 – 5y</w:t>
            </w:r>
          </w:p>
          <w:p w14:paraId="33D5613B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1.74</w:t>
            </w:r>
          </w:p>
          <w:p w14:paraId="1BFFE582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SD =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  <w:r w:rsidRPr="00D97B49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314743C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45%</w:t>
            </w:r>
          </w:p>
          <w:p w14:paraId="02BBEAA2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55%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E24EB3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500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9</w:t>
            </w:r>
          </w:p>
          <w:p w14:paraId="696191A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12</w:t>
            </w:r>
          </w:p>
          <w:p w14:paraId="5F1E76D5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1500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17</w:t>
            </w:r>
          </w:p>
          <w:p w14:paraId="2EC1B32E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2000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24</w:t>
            </w:r>
          </w:p>
          <w:p w14:paraId="5803B178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2500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1234</w:t>
            </w:r>
          </w:p>
          <w:p w14:paraId="20BC268E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3000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48</w:t>
            </w:r>
          </w:p>
          <w:p w14:paraId="6D1FE6E1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or</w:t>
            </w:r>
          </w:p>
          <w:p w14:paraId="7BE94902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700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36</w:t>
            </w:r>
          </w:p>
          <w:p w14:paraId="3FA2DAEC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1500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48</w:t>
            </w:r>
          </w:p>
          <w:p w14:paraId="65B559B0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3000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60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93E997D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Processed in-house (QSIprep)</w:t>
            </w:r>
          </w:p>
        </w:tc>
      </w:tr>
      <w:tr w:rsidR="004849C4" w:rsidRPr="00D97B49" w14:paraId="426CFC36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3A29B88F" w14:textId="77777777" w:rsidR="004849C4" w:rsidRPr="004702DE" w:rsidRDefault="004849C4" w:rsidP="00283DD3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Centre for Attention Learning and Memory (CALM)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(Holmes et al., 2019)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6D9A2A6D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392</w:t>
            </w:r>
          </w:p>
          <w:p w14:paraId="4E5A87B1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21460F4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77</w:t>
            </w:r>
          </w:p>
          <w:p w14:paraId="62D82756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1969FF04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6 – 18y</w:t>
            </w:r>
          </w:p>
          <w:p w14:paraId="1268EEBC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10.28</w:t>
            </w:r>
          </w:p>
          <w:p w14:paraId="5E9B5133" w14:textId="77777777" w:rsidR="004849C4" w:rsidRPr="00D97B49" w:rsidRDefault="004849C4" w:rsidP="00283DD3">
            <w:pPr>
              <w:jc w:val="center"/>
              <w:rPr>
                <w:b/>
                <w:bCs/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2.18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787067F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66%</w:t>
            </w:r>
          </w:p>
          <w:p w14:paraId="6210D801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34%</w:t>
            </w:r>
          </w:p>
          <w:p w14:paraId="3B3B7C19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414ADD6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1000 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64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585DD404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Processed in-house (QSIprep)</w:t>
            </w:r>
          </w:p>
          <w:p w14:paraId="229B7F3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849C4" w:rsidRPr="00D97B49" w14:paraId="342FF899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6A146E2B" w14:textId="77777777" w:rsidR="004849C4" w:rsidRPr="004702DE" w:rsidRDefault="004849C4" w:rsidP="00283DD3">
            <w:pPr>
              <w:jc w:val="right"/>
              <w:rPr>
                <w:sz w:val="18"/>
                <w:szCs w:val="18"/>
                <w:lang w:val="en-US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Resilience in Education and Development (RED)</w:t>
            </w:r>
            <w:r>
              <w:rPr>
                <w:sz w:val="18"/>
                <w:szCs w:val="18"/>
                <w:lang w:val="en-US"/>
              </w:rPr>
              <w:t xml:space="preserve"> (Johnson et al., 2022)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CD35D8F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75</w:t>
            </w:r>
          </w:p>
          <w:p w14:paraId="43B90D0B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D362D8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74</w:t>
            </w:r>
          </w:p>
          <w:p w14:paraId="127D2EF2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77EB568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 – 12y</w:t>
            </w:r>
          </w:p>
          <w:p w14:paraId="0302392B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8.58</w:t>
            </w:r>
          </w:p>
          <w:p w14:paraId="0757C6B2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1.01</w:t>
            </w:r>
          </w:p>
          <w:p w14:paraId="4D6E4440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A3D34D1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58%</w:t>
            </w:r>
          </w:p>
          <w:p w14:paraId="391FFDDC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42%</w:t>
            </w:r>
          </w:p>
          <w:p w14:paraId="1B5AA2C9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F23C5E4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68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A6BC9F8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Processed in-house (QSIprep)</w:t>
            </w:r>
          </w:p>
        </w:tc>
      </w:tr>
      <w:tr w:rsidR="004849C4" w:rsidRPr="00D97B49" w14:paraId="76072BCD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F60E6B1" w14:textId="77777777" w:rsidR="004849C4" w:rsidRPr="004702DE" w:rsidRDefault="004849C4" w:rsidP="00283DD3">
            <w:pPr>
              <w:jc w:val="right"/>
              <w:rPr>
                <w:sz w:val="18"/>
                <w:szCs w:val="18"/>
                <w:lang w:val="en-US"/>
              </w:rPr>
            </w:pPr>
            <w:r w:rsidRPr="00DD5D54">
              <w:rPr>
                <w:b/>
                <w:bCs/>
                <w:sz w:val="18"/>
                <w:szCs w:val="18"/>
                <w:lang w:val="en-US"/>
              </w:rPr>
              <w:t xml:space="preserve">Attention and </w:t>
            </w:r>
            <w:r>
              <w:rPr>
                <w:b/>
                <w:bCs/>
                <w:sz w:val="18"/>
                <w:szCs w:val="18"/>
                <w:lang w:val="en-US"/>
              </w:rPr>
              <w:t>C</w:t>
            </w:r>
            <w:r w:rsidRPr="00DD5D54">
              <w:rPr>
                <w:b/>
                <w:bCs/>
                <w:sz w:val="18"/>
                <w:szCs w:val="18"/>
                <w:lang w:val="en-US"/>
              </w:rPr>
              <w:t xml:space="preserve">ognition in </w:t>
            </w:r>
            <w:r>
              <w:rPr>
                <w:b/>
                <w:bCs/>
                <w:sz w:val="18"/>
                <w:szCs w:val="18"/>
                <w:lang w:val="en-US"/>
              </w:rPr>
              <w:t>E</w:t>
            </w:r>
            <w:r w:rsidRPr="00DD5D54">
              <w:rPr>
                <w:b/>
                <w:bCs/>
                <w:sz w:val="18"/>
                <w:szCs w:val="18"/>
                <w:lang w:val="en-US"/>
              </w:rPr>
              <w:t xml:space="preserve">ducation </w:t>
            </w:r>
            <w:r w:rsidRPr="00D97B49">
              <w:rPr>
                <w:b/>
                <w:bCs/>
                <w:sz w:val="18"/>
                <w:szCs w:val="18"/>
                <w:lang w:val="en-US"/>
              </w:rPr>
              <w:t>(ACE)</w:t>
            </w:r>
            <w:r>
              <w:rPr>
                <w:sz w:val="18"/>
                <w:szCs w:val="18"/>
                <w:lang w:val="en-US"/>
              </w:rPr>
              <w:t xml:space="preserve"> (Bathelt et al., 2019)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337ED75D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418D411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78C5C60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 – 13y</w:t>
            </w:r>
          </w:p>
          <w:p w14:paraId="0EC0C4AA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10.04</w:t>
            </w:r>
          </w:p>
          <w:p w14:paraId="144575EB" w14:textId="77777777" w:rsidR="004849C4" w:rsidRPr="00D97B49" w:rsidRDefault="004849C4" w:rsidP="00283DD3">
            <w:pPr>
              <w:jc w:val="center"/>
              <w:rPr>
                <w:b/>
                <w:bCs/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1.58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7C968C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50%</w:t>
            </w:r>
          </w:p>
          <w:p w14:paraId="14C55ACF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50%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23979BC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1000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6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2200068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Processed in-house (QSIprep)</w:t>
            </w:r>
          </w:p>
        </w:tc>
      </w:tr>
      <w:tr w:rsidR="004849C4" w:rsidRPr="00D97B49" w14:paraId="20579524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0C28519C" w14:textId="77777777" w:rsidR="004849C4" w:rsidRPr="004702DE" w:rsidRDefault="004849C4" w:rsidP="00283DD3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Human Connectome Project Development (HCPd)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(Somerville et al., 2018)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01CF842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633</w:t>
            </w:r>
          </w:p>
          <w:p w14:paraId="110D5B4F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8748D5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633</w:t>
            </w:r>
          </w:p>
          <w:p w14:paraId="3A5F1075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C0727C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6 – 22y</w:t>
            </w:r>
          </w:p>
          <w:p w14:paraId="698DDDE0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14.50</w:t>
            </w:r>
          </w:p>
          <w:p w14:paraId="0285B977" w14:textId="77777777" w:rsidR="004849C4" w:rsidRPr="00D97B49" w:rsidRDefault="004849C4" w:rsidP="00283DD3">
            <w:pPr>
              <w:jc w:val="center"/>
              <w:rPr>
                <w:b/>
                <w:bCs/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4.06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5F28AA99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54%</w:t>
            </w:r>
          </w:p>
          <w:p w14:paraId="36259B68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46%</w:t>
            </w:r>
          </w:p>
          <w:p w14:paraId="5BC7BDDF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8CBECBB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</w:rPr>
              <w:t xml:space="preserve">1500 </w:t>
            </w:r>
            <w:r w:rsidRPr="00D97B49">
              <w:rPr>
                <w:sz w:val="18"/>
                <w:szCs w:val="18"/>
                <w:lang w:val="en-US"/>
              </w:rPr>
              <w:t>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92, 93</w:t>
            </w:r>
          </w:p>
          <w:p w14:paraId="624577CE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</w:rPr>
              <w:t>3000 s/mm</w:t>
            </w:r>
            <w:r w:rsidRPr="00D97B49">
              <w:rPr>
                <w:sz w:val="18"/>
                <w:szCs w:val="18"/>
                <w:vertAlign w:val="superscript"/>
              </w:rPr>
              <w:t>2</w:t>
            </w:r>
            <w:r w:rsidRPr="00D97B49">
              <w:rPr>
                <w:sz w:val="18"/>
                <w:szCs w:val="18"/>
              </w:rPr>
              <w:t>: 92, 93</w:t>
            </w:r>
            <w:r w:rsidRPr="00D97B49">
              <w:rPr>
                <w:sz w:val="18"/>
                <w:szCs w:val="18"/>
              </w:rPr>
              <w:fldChar w:fldCharType="begin" w:fldLock="1"/>
            </w:r>
            <w:r w:rsidRPr="00D97B49">
              <w:rPr>
                <w:sz w:val="18"/>
                <w:szCs w:val="18"/>
              </w:rPr>
              <w:instrText>ADDIN paperpile_citation &lt;clusterId&gt;Q151E217A597X212&lt;/clusterId&gt;&lt;metadata&gt;&lt;citation&gt;&lt;id&gt;5a88be89-194d-4587-866d-e887c11dfa67&lt;/id&gt;&lt;/citation&gt;&lt;/metadata&gt;&lt;data&gt;eJztWu1y2zYWfRWMfnTTWUkW9WUpnsxWluzYseV6LGdTb9vJQCQkoiYJLUBK0XbyRPt/X6AvtueClA2RTtLdTaeZzk5mYuoSOLgf515ckPz+59pbGdSe13p8MJiLwbDhDbtBo9sbHDYG/X7QEIPBoe95wYL3D2v1WpCt3pqQe5jRbbV7fdFfdHuHXX7Y64r5osv50F/0Doctr9dtHQq/y70OZt2L7UbpwGDWaCmT5REbqyQRfqpi6ZsjNhFrEalVLJIUP+RikRmpkiN2miV+iiseMT+fINcy3R6xS7kQZsUx5Fro3egbYVKAN0zKU3HEbrm5x9qZjmrPv6+Fabp6fnAQvGsGSjaVXh54rabX8voHPzUTkWklY74UzXbLGzRbw2ar38JcmmQwa7PZNBN/LptJFDcTGTaXan2wyuaxCA46rXbf67QGnxwe+wdcp9KPhDm4no773QH+tZ1pkUzuoX+YzZsiMmIthW76Kj7QItUSHjpYSXkw81q9TmPgecNn3uDrjjfo9xouSK5VdfkHNX9EEJVEJH6F/dKY5C2PUjt62GsMe4e0FtaIpAkFePNzLVZJGtIAurMVXOOaUGrv67VUppHA75N3qUgC2MbSULCzLObJIwMEu9bqJ1wy7mtlDIMe5jk7hz40Y6VVqnwVGbZQ2s7fBd+lDeNJwEa7CYRmoA6fm1Rzn/S//cjChsl9sGdn4+vG5GsH1EpGkGjB0o1iEddL0TA+jwSba475stDXpFkghYGmPGUbGUVMWOut6lr4wI+2oHO8ikQqAgZgdqcy8HYUZFGx9h2WKuxgqWIJ3IpJhLDIgBgVHqgDJ4ooLezCOvPTTPOojnWcVGCL6c15naXIh0Z+GexSrG5NXO1yiOEu+WJliSqxAnyz0CpmPVLDa7X+zCjEhqkFhanJrKOYNEwkGqqQHmAZhoUCvAlhaCijQAtaKVCgPtlv8mW3ZDXEsNqwZxR1Bi57X+d3rcNLyG0XeW9ip98g7TB3I9OQCe6HNhJb10ORSpaSwkMFJeApJ1s5M9nciJRMkiDpWgYZB9sQvdwNGWJNxjLNEyzVZEQlWWEnpltyW4c8GrCjAxFnLfSWGRlLIOZBEDoHAZyWiDD0IRAjrMoICFDzcUTLhwiSZjyQyxjavBEUebUWFKGQa+Sj/IewMGUlaQTJl1qAFibNmZmyheBGzsFk6zsasUdPsJE9y33vEqNOTglYu93o9OD3eZYyQ0lVrNrQIuKE4IfWb2wDI1isUMKtGMmMNBTGyNT+nm9J+2BDjiqm1K0uicBdaK5FkPm5YalKEUEeg0A2bsjDJLGWCu3qaJl0UJQNHgRyt5mEHKSwWmE2tiaqu7n1BSkRPxEFgrJupVagAM2Et89gBDgmyKdgClARI8QVxXqzowCchyDkTDgYVaMgEz/KbDW0HKS1NM81E3mVexgaCF9SYho7audJ61mZRzyPT05KZD1VEFt05lAtr1KoBtIP6yzGPdmIVUAFguAWWgjYx9cchKTwF1mArdZIk+aFivt/zyRcn+tKymVGULAsT32JUXIhfWt0lmBzJqVksqYCtKTiQysFYiETRFLpOFc8eCy2FEgMyX1U5kyRD7uUD20Bt/W2SeV9sZCRtK5DhZ8Iiryt3zDi2mxReniqt3X2hpsQ6CmC8jrB8tqQnjM/VHAxxk5FAMIk8NQsbbJLlUlQb/ptnb2ewbMnlIsaWeUTheBjbE4xJZr5ZpOZNGqCl032xOoqUkusfsb1GsR2lq6zMY/nWgYUnOnIroOWCHNBX3Lxsd1RZuRdX/xahLIOV7Sr5yr8bw54I6LIp8wmDZGdpOE5dF3qPJhXu/YBS9TZt+9wP3DHOl3clC8TgeykXg0CWPewzxfJk5v+7BRV7hhV5SpDjJGJJdvG2A8kNt98bZM7Cjo71mFUrkr94e/riyfj9BlYclTCvUF1/gy+L8M+0MraTmmzxxTzodVoyCP4UzH+kFvyRaSai5CvpUJz4Sw2gShgLwX2p+QJi2gLfT2+HJXDMuboX5ROJK9DD8NGSPWI8MZPE/kzOfNLyNEjNkphgMKGwqDQlLaqBC5wcSVSLbABPt/l1Af9MeXGoNVBSU7RCr0UiaAInSmzwq4aPWo1LRBzT9XZsTIpdX8Pan04LT7TEr9V5j1Z9cwuKv8vfEXhO4Li2JHTDDsyBjgkO0FPjBZLP0E059Yj0T9dYr9Qio/R02akQmFKfrrTtn2RpAr0wzljae9d8jmKXaqqGbDnx1vhh0mh6Kd35N9oV/h8lD/KZdm9+JNxXPxUbnyRQf6YwwV1xWNsOwjyA86YDocUsSu073c4B+DqroBybHkie3GFgzD11fsJMZVJgkEp9jZ7yVcqso67qsL+kbaQ3DCt2KnQsWQNNgWiAnUUTh8KDX8EfU9xmPE5E7uxMzoc4+eN9AV8KdgPtZPEjrcoP9Tq7Aam1Nk5VNn+wQpyod6xXKKRwtnqobCgK5LsgrMZ5bGr/pk9BmHgIj9IIcWphk2k8ekMuv2gktcPR9gC49fotw8xwykdh0LpV2x7w/VG+sicMZRI7IZebbQ/tOFc4H/UmiIPUWWSgEi1+0tAf6igz6Rm14ISdcoTk2PvVMh1rj9Zq/eRr1RKD7RCHtf3rslde/vTmJ6+uY82/+Ny9cG6cS1wWKfj+KfVvRZJYrbRmtuW/xo6cdSDVWh/jb7kDeV3bYx/j7PXk71F7tLf6rRHLxToGW7teW142G4MB11IFoqevkH2/Y/1WvHCaeF5/W5r6PV6fS6CQWfQ5d1We97vzbvDQ0z1hot20PM5pv+kMo2Ep4flmGiNIM6I4p2GfZ9RvEah50hZGiqNtX6uIa9TNIOkzPSa9JDa0OuDqfRDLiJmZbb6pvT6o3ZGz4GYHRpxO9JKau/re1iXZw7WpeAhOysBzUBuvUaPgiJ49oj2KC5DHk8dyGPBMzYtQY6IKcyOK9CspAz0ysF5JcxK6AoOhQIFk71yoQphGW7i6jURPEl4RbNj6pzYxNHMSspQLtKU5qoKDmodqgrbQ8plZbDZnYM2ywwq110ZTqn7UMiYzgh3DuKDuIx5e+xg3spY0UPK4zKqVpuE2aE7QJKUsW4uHawbpP6WXZaRMv8eVYbZoTusXFZGezl20F5qscRJho0reBp5h9o1dvGsrGLp7AlLZyW8scJg0MQOLvAKWSW0oyeSa1TGC/lqZdv1kQNYCD9KFqmp3yzBTfhKo1Yrly07WcV/rvs2IuG//JNysASoMp6hJDpwVlJJVTdTdeaXcdAW+2HEHIbkkoqJp6WECHFqOS2BvQSEof7i9BGukFVS9cpNVZUtMYxdlfE0ugdmh+7QSFLGcvk23ibYzMvuP1M4xjCHalZQxrl44wBdCHol86YE9IrHkmhmhxZYhayS9G7Ocx6UkeZ8jgOIQ9dc8lEYHMdCXq6RF0hYjt7FgSpEZazvHKzvZIbNdFnCQvf/3SPMZUWbG9dFN/TGvOyhKUebeeO4hwQfNUpG60rA0KEu5Z5JuaRCI5dFqLwiqgBpPzNs4gKR5NNA5UxBz4VWSu5DWdFHrUuFSMpIChWCCr2DlIsqpe/ELX2hipEkJyW0K0mPkg2zYwu4QlaGO3Ez5SSOeaUs36i5TIjgJ06y7IQVn53tOY1atEprARambOJ2FSSpeGy677JViD6vvHPPYsrImVNBraSCdbWHxe1ptVpbZiqVWq3Q9ePmzCkx7o2PFnqB04opE/dW6BV9+OEW+p2sUm9cuAuehpF4wuwi7BcuoBVVlHM5PGWTbcTLzLuVBnUBm5pD4kJWUW5Pt1iWE+v1MtNzGbGLR6RCVEZyt1u0brqcWDibMTR07EJlG8Gc7XbvRqUSuS3yjVpiXLlBfqNUYNiN0yBbSaVBdvtjWd27//bLv5CbkjmdTyGqJMS4khDlBPsrbDrBhpiwiZNhD9JKxroJW2XbHfdVNmdO5ueS2nscXXyJQcfbS5nc40bxEZqhwsB1c6nUMhL2G69C9JcweiGSryL94qski190Wl8RgHnxX329di8TW06KJ5X2WbdvS+oqm6fbFX2ZdX39dnRzez6+JPVXsU8i99u0iM9FVBzDikNVrThQyeJARRrei22tOPqQDg1FpEeTK+hrsEm7NRz3+qP2qD/xvJPxsDdp9w5H7eFkeNo9Pu3ZZZJlRnDPa7ZSr1WUxfTLG9D3g779YAXGeP1epzvoH8LGzuGg0yed7eeLzld4SPL827RWvfaWlJsGPYwIRND32rzr83m7vegshkN/0enwwaLn8cNOsMBMAwN9kX8P2fU7LX8wGDS8/mLRaHncb3B/3m9w4c95X8zbLd+r0ad0/sk7rEhP8OhrOGlOlRZyiSPmAuwRdN48Ty7lXHMNF6U6s6JL5ZMjiyHWUScxl+RbHol39GWLicT2myUJiSA7d15x65YRDWLTfFTt/fsf/w1qGRvl&lt;/data&gt; \* MERGEFORMAT</w:instrText>
            </w:r>
            <w:r w:rsidRPr="00D97B49">
              <w:rPr>
                <w:sz w:val="18"/>
                <w:szCs w:val="18"/>
              </w:rPr>
              <w:fldChar w:fldCharType="separate"/>
            </w:r>
            <w:r w:rsidRPr="004702DE">
              <w:rPr>
                <w:noProof/>
                <w:sz w:val="18"/>
                <w:szCs w:val="18"/>
                <w:vertAlign w:val="superscript"/>
              </w:rPr>
              <w:t>8</w:t>
            </w:r>
            <w:r w:rsidRPr="00D97B49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E120AAE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hyperlink r:id="rId6" w:history="1">
              <w:r w:rsidRPr="00D97B49">
                <w:rPr>
                  <w:rStyle w:val="Hyperlink"/>
                  <w:sz w:val="18"/>
                  <w:szCs w:val="18"/>
                  <w:lang w:val="en-US"/>
                </w:rPr>
                <w:t>https://brain.labsolver.org/hcp_d.html</w:t>
              </w:r>
            </w:hyperlink>
          </w:p>
          <w:p w14:paraId="35307DD1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849C4" w:rsidRPr="00D97B49" w14:paraId="26F6F20D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5B01543A" w14:textId="77777777" w:rsidR="004849C4" w:rsidRPr="00D97B49" w:rsidRDefault="004849C4" w:rsidP="00283DD3">
            <w:pPr>
              <w:jc w:val="right"/>
              <w:rPr>
                <w:b/>
                <w:bCs/>
                <w:sz w:val="18"/>
                <w:szCs w:val="18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Human Connectome Project Young Adult (HCPya)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(Van Essen et al., 2013)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5D09203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1065</w:t>
            </w:r>
          </w:p>
          <w:p w14:paraId="4225D471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053D38F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1062</w:t>
            </w:r>
          </w:p>
          <w:p w14:paraId="6AE7ECFD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5E7B9028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22 – 37y</w:t>
            </w:r>
          </w:p>
          <w:p w14:paraId="45563E40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28.74</w:t>
            </w:r>
          </w:p>
          <w:p w14:paraId="189EF06C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3.67</w:t>
            </w:r>
          </w:p>
          <w:p w14:paraId="247A2A8A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DBEB8A9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54%</w:t>
            </w:r>
          </w:p>
          <w:p w14:paraId="18BF2502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46%</w:t>
            </w:r>
          </w:p>
          <w:p w14:paraId="77FB69B5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3133680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</w:rPr>
              <w:t xml:space="preserve">1000 </w:t>
            </w:r>
            <w:r w:rsidRPr="00D97B49">
              <w:rPr>
                <w:sz w:val="18"/>
                <w:szCs w:val="18"/>
                <w:lang w:val="en-US"/>
              </w:rPr>
              <w:t>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90</w:t>
            </w:r>
          </w:p>
          <w:p w14:paraId="131E75CA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</w:rPr>
              <w:t>2000</w:t>
            </w:r>
            <w:r w:rsidRPr="00D97B49">
              <w:rPr>
                <w:sz w:val="18"/>
                <w:szCs w:val="18"/>
                <w:lang w:val="en-US"/>
              </w:rPr>
              <w:t xml:space="preserve">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90</w:t>
            </w:r>
          </w:p>
          <w:p w14:paraId="12997D16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</w:rPr>
              <w:t>3000 s/mm</w:t>
            </w:r>
            <w:r w:rsidRPr="00D97B49">
              <w:rPr>
                <w:sz w:val="18"/>
                <w:szCs w:val="18"/>
                <w:vertAlign w:val="superscript"/>
              </w:rPr>
              <w:t>2</w:t>
            </w:r>
            <w:r w:rsidRPr="00D97B49">
              <w:rPr>
                <w:sz w:val="18"/>
                <w:szCs w:val="18"/>
              </w:rPr>
              <w:t>: 90</w:t>
            </w:r>
            <w:r w:rsidRPr="00D97B49">
              <w:rPr>
                <w:sz w:val="18"/>
                <w:szCs w:val="18"/>
              </w:rPr>
              <w:fldChar w:fldCharType="begin" w:fldLock="1"/>
            </w:r>
            <w:r w:rsidRPr="00D97B49">
              <w:rPr>
                <w:sz w:val="18"/>
                <w:szCs w:val="18"/>
              </w:rPr>
              <w:instrText>ADDIN paperpile_citation &lt;clusterId&gt;N316B366X746U467&lt;/clusterId&gt;&lt;metadata&gt;&lt;citation&gt;&lt;id&gt;5a88be89-194d-4587-866d-e887c11dfa67&lt;/id&gt;&lt;/citation&gt;&lt;/metadata&gt;&lt;data&gt;eJztWu1y2zYWfRWMfnTTWUkW9WUpnsxWluzYseV6LGdTb9vJQCQkoiYJLUBK0XbyRPt/X6AvtueClA2RTtLdTaeZzk5mYuoSOLgf515ckPz+59pbGdSe13p8MJiLwbDhDbtBo9sbHDYG/X7QEIPBoe95wYL3D2v1WpCt3pqQe5jRbbV7fdFfdHuHXX7Y64r5osv50F/0Doctr9dtHQq/y70OZt2L7UbpwGDWaCmT5REbqyQRfqpi6ZsjNhFrEalVLJIUP+RikRmpkiN2miV+iiseMT+fINcy3R6xS7kQZsUx5Fro3egbYVKAN0zKU3HEbrm5x9qZjmrPv6+Fabp6fnAQvGsGSjaVXh54rabX8voHPzUTkWklY74UzXbLGzRbw2ar38JcmmQwa7PZNBN/LptJFDcTGTaXan2wyuaxCA46rXbf67QGnxwe+wdcp9KPhDm4no773QH+tZ1pkUzuoX+YzZsiMmIthW76Kj7QItUSHjpYSXkw81q9TmPgecNn3uDrjjfo9xouSK5VdfkHNX9EEJVEJH6F/dKY5C2PUjt62GsMe4e0FtaIpAkFePNzLVZJGtIAurMVXOOaUGrv67VUppHA75N3qUgC2MbSULCzLObJIwMEu9bqJ1wy7mtlDIMe5jk7hz40Y6VVqnwVGbZQ2s7fBd+lDeNJwEa7CYRmoA6fm1Rzn/S//cjChsl9sGdn4+vG5GsH1EpGkGjB0o1iEddL0TA+jwSba475stDXpFkghYGmPGUbGUVMWOut6lr4wI+2oHO8ikQqAgZgdqcy8HYUZFGx9h2WKuxgqWIJ3IpJhLDIgBgVHqgDJ4ooLezCOvPTTPOojnWcVGCL6c15naXIh0Z+GexSrG5NXO1yiOEu+WJliSqxAnyz0CpmPVLDa7X+zCjEhqkFhanJrKOYNEwkGqqQHmAZhoUCvAlhaCijQAtaKVCgPtlv8mW3ZDXEsNqwZxR1Bi57X+d3rcNLyG0XeW9ip98g7TB3I9OQCe6HNhJb10ORSpaSwkMFJeApJ1s5M9nciJRMkiDpWgYZB9sQvdwNGWJNxjLNEyzVZEQlWWEnpltyW4c8GrCjAxFnLfSWGRlLIOZBEDoHAZyWiDD0IRAjrMoICFDzcUTLhwiSZjyQyxjavBEUebUWFKGQa+Sj/IewMGUlaQTJl1qAFibNmZmyheBGzsFk6zsasUdPsJE9y33vEqNOTglYu93o9OD3eZYyQ0lVrNrQIuKE4IfWb2wDI1isUMKtGMmMNBTGyNT+nm9J+2BDjiqm1K0uicBdaK5FkPm5YalKEUEeg0A2bsjDJLGWCu3qaJl0UJQNHgRyt5mEHKSwWmE2tiaqu7n1BSkRPxEFgrJupVagAM2Et89gBDgmyKdgClARI8QVxXqzowCchyDkTDgYVaMgEz/KbDW0HKS1NM81E3mVexgaCF9SYho7audJ61mZRzyPT05KZD1VEFt05lAtr1KoBtIP6yzGPdmIVUAFguAWWgjYx9cchKTwF1mArdZIk+aFivt/zyRcn+tKymVGULAsT32JUXIhfWt0lmBzJqVksqYCtKTiQysFYiETRFLpOFc8eCy2FEgMyX1U5kyRD7uUD20Bt/W2SeV9sZCRtK5DhZ8Iiryt3zDi2mxReniqt3X2hpsQ6CmC8jrB8tqQnjM/VHAxxk5FAMIk8NQsbbJLlUlQb/ptnb2ewbMnlIsaWeUTheBjbE4xJZr5ZpOZNGqCl032xOoqUkusfsb1GsR2lq6zMY/nWgYUnOnIroOWCHNBX3Lxsd1RZuRdX/xahLIOV7Sr5yr8bw54I6LIp8wmDZGdpOE5dF3qPJhXu/YBS9TZt+9wP3DHOl3clC8TgeykXg0CWPewzxfJk5v+7BRV7hhV5SpDjJGJJdvG2A8kNt98bZM7Cjo71mFUrkr94e/riyfj9BlYclTCvUF1/gy+L8M+0MraTmmzxxTzodVoyCP4UzH+kFvyRaSai5CvpUJz4Sw2gShgLwX2p+QJi2gLfT2+HJXDMuboX5ROJK9DD8NGSPWI8MZPE/kzOfNLyNEjNkphgMKGwqDQlLaqBC5wcSVSLbABPt/l1Af9MeXGoNVBSU7RCr0UiaAInSmzwq4aPWo1LRBzT9XZsTIpdX8Pan04LT7TEr9V5j1Z9cwuKv8vfEXhO4Li2JHTDDsyBjgkO0FPjBZLP0E059Yj0T9dYr9Qio/R02akQmFKfrrTtn2RpAr0wzljae9d8jmKXaqqGbDnx1vhh0mh6Kd35N9oV/h8lD/KZdm9+JNxXPxUbnyRQf6YwwV1xWNsOwjyA86YDocUsSu073c4B+DqroBybHkie3GFgzD11fsJMZVJgkEp9jZ7yVcqso67qsL+kbaQ3DCt2KnQsWQNNgWiAnUUTh8KDX8EfU9xmPE5E7uxMzoc4+eN9AV8KdgPtZPEjrcoP9Tq7Aam1Nk5VNn+wQpyod6xXKKRwtnqobCgK5LsgrMZ5bGr/pk9BmHgIj9IIcWphk2k8ekMuv2gktcPR9gC49fotw8xwykdh0LpV2x7w/VG+sicMZRI7IZebbQ/tOFc4H/UmiIPUWWSgEi1+0tAf6igz6Rm14ISdcoTk2PvVMh1rj9Zq/eRr1RKD7RCHtf3rslde/vTmJ6+uY82/+Ny9cG6cS1wWKfj+KfVvRZJYrbRmtuW/xo6cdSDVWh/jb7kDeV3bYx/j7PXk71F7tLf6rRHLxToGW7teW142G4MB11IFoqevkH2/Y/1WvHCaeF5/W5r6PV6fS6CQWfQ5d1We97vzbvDQ0z1hot20PM5pv+kMo2Ep4flmGiNIM6I4p2GfZ9RvEah50hZGiqNtX6uIa9TNIOkzPSa9JDa0OuDqfRDLiJmZbb6pvT6o3ZGz4GYHRpxO9JKau/re1iXZw7WpeAhOysBzUBuvUaPgiJ49oj2KC5DHk8dyGPBMzYtQY6IKcyOK9CspAz0ysF5JcxK6AoOhQIFk71yoQphGW7i6jURPEl4RbNj6pzYxNHMSspQLtKU5qoKDmodqgrbQ8plZbDZnYM2ywwq110ZTqn7UMiYzgh3DuKDuIx5e+xg3spY0UPK4zKqVpuE2aE7QJKUsW4uHawbpP6WXZaRMv8eVYbZoTusXFZGezl20F5qscRJho0reBp5h9o1dvGsrGLp7AlLZyW8scJg0MQOLvAKWSW0oyeSa1TGC/lqZdv1kQNYCD9KFqmp3yzBTfhKo1Yrly07WcV/rvs2IuG//JNysASoMp6hJDpwVlJJVTdTdeaXcdAW+2HEHIbkkoqJp6WECHFqOS2BvQSEof7i9BGukFVS9cpNVZUtMYxdlfE0ugdmh+7QSFLGcvk23ibYzMvuP1M4xjCHalZQxrl44wBdCHol86YE9IrHkmhmhxZYhayS9G7Ocx6UkeZ8jgOIQ9dc8lEYHMdCXq6RF0hYjt7FgSpEZazvHKzvZIbNdFnCQvf/3SPMZUWbG9dFN/TGvOyhKUebeeO4hwQfNUpG60rA0KEu5Z5JuaRCI5dFqLwiqgBpPzNs4gKR5NNA5UxBz4VWSu5DWdFHrUuFSMpIChWCCr2DlIsqpe/ELX2hipEkJyW0K0mPkg2zYwu4QlaGO3Ez5SSOeaUs36i5TIjgJ06y7IQVn53tOY1atEprARambOJ2FSSpeGy677JViD6vvHPPYsrImVNBraSCdbWHxe1ptVpbZiqVWq3Q9ePmzCkx7o2PFnqB04opE/dW6BV9+OEW+p2sUm9cuAuehpF4wuwi7BcuoBVVlHM5PGWTbcTLzLuVBnUBm5pD4kJWUW5Pt1iWE+v1MtNzGbGLR6RCVEZyt1u0brqcWDibMTR07EJlG8Gc7XbvRqUSuS3yjVpiXLlBfqNUYNiN0yBbSaVBdvtjWd27//bLv5CbkjmdTyGqJMS4khDlBPsrbDrBhpiwiZNhD9JKxroJW2XbHfdVNmdO5ueS2nscXXyJQcfbS5nc40bxEZqhwsB1c6nUMhL2G69C9JcweiGSryL94qski190Wl8RgHnxX329di8TW06KJ5X2WbdvS+oqm6fbFX2ZdX39dnRzez6+JPVXsU8i99u0iM9FVBzDikNVrThQyeJARRrei22tOPqQDg1FpEeTK+hrsEm7NRz3+qP2qD/xvJPxsDdp9w5H7eFkeNo9Pu3ZZZJlRnDPa7ZSr1WUxfTLG9D3g779YAXGeP1epzvoH8LGzuGg0yed7eeLzld4SPL827RWvfaWlJsGPYwIRND32rzr83m7vegshkN/0enwwaLn8cNOsMBMAwN9kX8P2fU7LX8wGDS8/mLRaHncb3B/3m9w4c95X8zbLd+r0ad0/sk7rEhP8OhrOGlOlRZyiSPmAuwRdN48Ty7lXHMNF6U6s6JL5ZMjiyHWUScxl+RbHol39GWLicT2myUJiSA7d15x65YRDWLTfFTt/fsf/w1qGRvl&lt;/data&gt; \* MERGEFORMAT</w:instrText>
            </w:r>
            <w:r w:rsidRPr="00D97B49">
              <w:rPr>
                <w:sz w:val="18"/>
                <w:szCs w:val="18"/>
              </w:rPr>
              <w:fldChar w:fldCharType="separate"/>
            </w:r>
            <w:r w:rsidRPr="004702DE">
              <w:rPr>
                <w:noProof/>
                <w:sz w:val="18"/>
                <w:szCs w:val="18"/>
                <w:vertAlign w:val="superscript"/>
              </w:rPr>
              <w:t>8</w:t>
            </w:r>
            <w:r w:rsidRPr="00D97B49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2560700A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hyperlink r:id="rId7" w:history="1">
              <w:r w:rsidRPr="00D97B49">
                <w:rPr>
                  <w:rStyle w:val="Hyperlink"/>
                  <w:sz w:val="18"/>
                  <w:szCs w:val="18"/>
                  <w:lang w:val="en-US"/>
                </w:rPr>
                <w:t>https://brain.labsolver.org/hcp_ya.html</w:t>
              </w:r>
            </w:hyperlink>
          </w:p>
          <w:p w14:paraId="7FB6E833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849C4" w:rsidRPr="00D97B49" w14:paraId="35FE04AB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6AB0AA92" w14:textId="77777777" w:rsidR="004849C4" w:rsidRPr="00D97B49" w:rsidRDefault="004849C4" w:rsidP="00283DD3">
            <w:pPr>
              <w:jc w:val="right"/>
              <w:rPr>
                <w:b/>
                <w:bCs/>
                <w:sz w:val="18"/>
                <w:szCs w:val="18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Human Connectome Project Ageing (HCPa)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(Bookheimer et al., 2019)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68C98AE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706</w:t>
            </w:r>
          </w:p>
          <w:p w14:paraId="2ACA056F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33F2BF9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705</w:t>
            </w:r>
          </w:p>
          <w:p w14:paraId="4986AF39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4EFCE749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36 – 90y</w:t>
            </w:r>
          </w:p>
          <w:p w14:paraId="5741C398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59.76</w:t>
            </w:r>
          </w:p>
          <w:p w14:paraId="10F9838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14.92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F377555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56%</w:t>
            </w:r>
          </w:p>
          <w:p w14:paraId="1D9D2CED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44%</w:t>
            </w:r>
          </w:p>
          <w:p w14:paraId="31D13AEB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2CE136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</w:rPr>
              <w:t>1500</w:t>
            </w:r>
            <w:r w:rsidRPr="00D97B49">
              <w:rPr>
                <w:sz w:val="18"/>
                <w:szCs w:val="18"/>
                <w:lang w:val="en-US"/>
              </w:rPr>
              <w:t xml:space="preserve"> 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92, 93</w:t>
            </w:r>
          </w:p>
          <w:p w14:paraId="76CB1B93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</w:rPr>
              <w:t>3000 s/mm</w:t>
            </w:r>
            <w:r w:rsidRPr="00D97B49">
              <w:rPr>
                <w:sz w:val="18"/>
                <w:szCs w:val="18"/>
                <w:vertAlign w:val="superscript"/>
              </w:rPr>
              <w:t>2</w:t>
            </w:r>
            <w:r w:rsidRPr="00D97B49">
              <w:rPr>
                <w:sz w:val="18"/>
                <w:szCs w:val="18"/>
              </w:rPr>
              <w:t>: 92, 93</w:t>
            </w:r>
            <w:r w:rsidRPr="00D97B49">
              <w:rPr>
                <w:sz w:val="18"/>
                <w:szCs w:val="18"/>
              </w:rPr>
              <w:fldChar w:fldCharType="begin" w:fldLock="1"/>
            </w:r>
            <w:r w:rsidRPr="00D97B49">
              <w:rPr>
                <w:sz w:val="18"/>
                <w:szCs w:val="18"/>
              </w:rPr>
              <w:instrText>ADDIN paperpile_citation &lt;clusterId&gt;M692Z658P149T733&lt;/clusterId&gt;&lt;metadata&gt;&lt;citation&gt;&lt;id&gt;5a88be89-194d-4587-866d-e887c11dfa67&lt;/id&gt;&lt;/citation&gt;&lt;/metadata&gt;&lt;data&gt;eJztWu1y2zYWfRWMfnTTWUkW9WUpnsxWluzYseV6LGdTb9vJQCQkoiYJLUBK0XbyRPt/X6AvtueClA2RTtLdTaeZzk5mYuoSOLgf515ckPz+59pbGdSe13p8MJiLwbDhDbtBo9sbHDYG/X7QEIPBoe95wYL3D2v1WpCt3pqQe5jRbbV7fdFfdHuHXX7Y64r5osv50F/0Doctr9dtHQq/y70OZt2L7UbpwGDWaCmT5REbqyQRfqpi6ZsjNhFrEalVLJIUP+RikRmpkiN2miV+iiseMT+fINcy3R6xS7kQZsUx5Fro3egbYVKAN0zKU3HEbrm5x9qZjmrPv6+Fabp6fnAQvGsGSjaVXh54rabX8voHPzUTkWklY74UzXbLGzRbw2ar38JcmmQwa7PZNBN/LptJFDcTGTaXan2wyuaxCA46rXbf67QGnxwe+wdcp9KPhDm4no773QH+tZ1pkUzuoX+YzZsiMmIthW76Kj7QItUSHjpYSXkw81q9TmPgecNn3uDrjjfo9xouSK5VdfkHNX9EEJVEJH6F/dKY5C2PUjt62GsMe4e0FtaIpAkFePNzLVZJGtIAurMVXOOaUGrv67VUppHA75N3qUgC2MbSULCzLObJIwMEu9bqJ1wy7mtlDIMe5jk7hz40Y6VVqnwVGbZQ2s7fBd+lDeNJwEa7CYRmoA6fm1Rzn/S//cjChsl9sGdn4+vG5GsH1EpGkGjB0o1iEddL0TA+jwSba475stDXpFkghYGmPGUbGUVMWOut6lr4wI+2oHO8ikQqAgZgdqcy8HYUZFGx9h2WKuxgqWIJ3IpJhLDIgBgVHqgDJ4ooLezCOvPTTPOojnWcVGCL6c15naXIh0Z+GexSrG5NXO1yiOEu+WJliSqxAnyz0CpmPVLDa7X+zCjEhqkFhanJrKOYNEwkGqqQHmAZhoUCvAlhaCijQAtaKVCgPtlv8mW3ZDXEsNqwZxR1Bi57X+d3rcNLyG0XeW9ip98g7TB3I9OQCe6HNhJb10ORSpaSwkMFJeApJ1s5M9nciJRMkiDpWgYZB9sQvdwNGWJNxjLNEyzVZEQlWWEnpltyW4c8GrCjAxFnLfSWGRlLIOZBEDoHAZyWiDD0IRAjrMoICFDzcUTLhwiSZjyQyxjavBEUebUWFKGQa+Sj/IewMGUlaQTJl1qAFibNmZmyheBGzsFk6zsasUdPsJE9y33vEqNOTglYu93o9OD3eZYyQ0lVrNrQIuKE4IfWb2wDI1isUMKtGMmMNBTGyNT+nm9J+2BDjiqm1K0uicBdaK5FkPm5YalKEUEeg0A2bsjDJLGWCu3qaJl0UJQNHgRyt5mEHKSwWmE2tiaqu7n1BSkRPxEFgrJupVagAM2Et89gBDgmyKdgClARI8QVxXqzowCchyDkTDgYVaMgEz/KbDW0HKS1NM81E3mVexgaCF9SYho7audJ61mZRzyPT05KZD1VEFt05lAtr1KoBtIP6yzGPdmIVUAFguAWWgjYx9cchKTwF1mArdZIk+aFivt/zyRcn+tKymVGULAsT32JUXIhfWt0lmBzJqVksqYCtKTiQysFYiETRFLpOFc8eCy2FEgMyX1U5kyRD7uUD20Bt/W2SeV9sZCRtK5DhZ8Iiryt3zDi2mxReniqt3X2hpsQ6CmC8jrB8tqQnjM/VHAxxk5FAMIk8NQsbbJLlUlQb/ptnb2ewbMnlIsaWeUTheBjbE4xJZr5ZpOZNGqCl032xOoqUkusfsb1GsR2lq6zMY/nWgYUnOnIroOWCHNBX3Lxsd1RZuRdX/xahLIOV7Sr5yr8bw54I6LIp8wmDZGdpOE5dF3qPJhXu/YBS9TZt+9wP3DHOl3clC8TgeykXg0CWPewzxfJk5v+7BRV7hhV5SpDjJGJJdvG2A8kNt98bZM7Cjo71mFUrkr94e/riyfj9BlYclTCvUF1/gy+L8M+0MraTmmzxxTzodVoyCP4UzH+kFvyRaSai5CvpUJz4Sw2gShgLwX2p+QJi2gLfT2+HJXDMuboX5ROJK9DD8NGSPWI8MZPE/kzOfNLyNEjNkphgMKGwqDQlLaqBC5wcSVSLbABPt/l1Af9MeXGoNVBSU7RCr0UiaAInSmzwq4aPWo1LRBzT9XZsTIpdX8Pan04LT7TEr9V5j1Z9cwuKv8vfEXhO4Li2JHTDDsyBjgkO0FPjBZLP0E059Yj0T9dYr9Qio/R02akQmFKfrrTtn2RpAr0wzljae9d8jmKXaqqGbDnx1vhh0mh6Kd35N9oV/h8lD/KZdm9+JNxXPxUbnyRQf6YwwV1xWNsOwjyA86YDocUsSu073c4B+DqroBybHkie3GFgzD11fsJMZVJgkEp9jZ7yVcqso67qsL+kbaQ3DCt2KnQsWQNNgWiAnUUTh8KDX8EfU9xmPE5E7uxMzoc4+eN9AV8KdgPtZPEjrcoP9Tq7Aam1Nk5VNn+wQpyod6xXKKRwtnqobCgK5LsgrMZ5bGr/pk9BmHgIj9IIcWphk2k8ekMuv2gktcPR9gC49fotw8xwykdh0LpV2x7w/VG+sicMZRI7IZebbQ/tOFc4H/UmiIPUWWSgEi1+0tAf6igz6Rm14ISdcoTk2PvVMh1rj9Zq/eRr1RKD7RCHtf3rslde/vTmJ6+uY82/+Ny9cG6cS1wWKfj+KfVvRZJYrbRmtuW/xo6cdSDVWh/jb7kDeV3bYx/j7PXk71F7tLf6rRHLxToGW7teW142G4MB11IFoqevkH2/Y/1WvHCaeF5/W5r6PV6fS6CQWfQ5d1We97vzbvDQ0z1hot20PM5pv+kMo2Ep4flmGiNIM6I4p2GfZ9RvEah50hZGiqNtX6uIa9TNIOkzPSa9JDa0OuDqfRDLiJmZbb6pvT6o3ZGz4GYHRpxO9JKau/re1iXZw7WpeAhOysBzUBuvUaPgiJ49oj2KC5DHk8dyGPBMzYtQY6IKcyOK9CspAz0ysF5JcxK6AoOhQIFk71yoQphGW7i6jURPEl4RbNj6pzYxNHMSspQLtKU5qoKDmodqgrbQ8plZbDZnYM2ywwq110ZTqn7UMiYzgh3DuKDuIx5e+xg3spY0UPK4zKqVpuE2aE7QJKUsW4uHawbpP6WXZaRMv8eVYbZoTusXFZGezl20F5qscRJho0reBp5h9o1dvGsrGLp7AlLZyW8scJg0MQOLvAKWSW0oyeSa1TGC/lqZdv1kQNYCD9KFqmp3yzBTfhKo1Yrly07WcV/rvs2IuG//JNysASoMp6hJDpwVlJJVTdTdeaXcdAW+2HEHIbkkoqJp6WECHFqOS2BvQSEof7i9BGukFVS9cpNVZUtMYxdlfE0ugdmh+7QSFLGcvk23ibYzMvuP1M4xjCHalZQxrl44wBdCHol86YE9IrHkmhmhxZYhayS9G7Ocx6UkeZ8jgOIQ9dc8lEYHMdCXq6RF0hYjt7FgSpEZazvHKzvZIbNdFnCQvf/3SPMZUWbG9dFN/TGvOyhKUebeeO4hwQfNUpG60rA0KEu5Z5JuaRCI5dFqLwiqgBpPzNs4gKR5NNA5UxBz4VWSu5DWdFHrUuFSMpIChWCCr2DlIsqpe/ELX2hipEkJyW0K0mPkg2zYwu4QlaGO3Ez5SSOeaUs36i5TIjgJ06y7IQVn53tOY1atEprARambOJ2FSSpeGy677JViD6vvHPPYsrImVNBraSCdbWHxe1ptVpbZiqVWq3Q9ePmzCkx7o2PFnqB04opE/dW6BV9+OEW+p2sUm9cuAuehpF4wuwi7BcuoBVVlHM5PGWTbcTLzLuVBnUBm5pD4kJWUW5Pt1iWE+v1MtNzGbGLR6RCVEZyt1u0brqcWDibMTR07EJlG8Gc7XbvRqUSuS3yjVpiXLlBfqNUYNiN0yBbSaVBdvtjWd27//bLv5CbkjmdTyGqJMS4khDlBPsrbDrBhpiwiZNhD9JKxroJW2XbHfdVNmdO5ueS2nscXXyJQcfbS5nc40bxEZqhwsB1c6nUMhL2G69C9JcweiGSryL94qski190Wl8RgHnxX329di8TW06KJ5X2WbdvS+oqm6fbFX2ZdX39dnRzez6+JPVXsU8i99u0iM9FVBzDikNVrThQyeJARRrei22tOPqQDg1FpEeTK+hrsEm7NRz3+qP2qD/xvJPxsDdp9w5H7eFkeNo9Pu3ZZZJlRnDPa7ZSr1WUxfTLG9D3g779YAXGeP1epzvoH8LGzuGg0yed7eeLzld4SPL827RWvfaWlJsGPYwIRND32rzr83m7vegshkN/0enwwaLn8cNOsMBMAwN9kX8P2fU7LX8wGDS8/mLRaHncb3B/3m9w4c95X8zbLd+r0ad0/sk7rEhP8OhrOGlOlRZyiSPmAuwRdN48Ty7lXHMNF6U6s6JL5ZMjiyHWUScxl+RbHol39GWLicT2myUJiSA7d15x65YRDWLTfFTt/fsf/w1qGRvl&lt;/data&gt; \* MERGEFORMAT</w:instrText>
            </w:r>
            <w:r w:rsidRPr="00D97B49">
              <w:rPr>
                <w:sz w:val="18"/>
                <w:szCs w:val="18"/>
              </w:rPr>
              <w:fldChar w:fldCharType="separate"/>
            </w:r>
            <w:r w:rsidRPr="004702DE">
              <w:rPr>
                <w:noProof/>
                <w:sz w:val="18"/>
                <w:szCs w:val="18"/>
                <w:vertAlign w:val="superscript"/>
              </w:rPr>
              <w:t>8</w:t>
            </w:r>
            <w:r w:rsidRPr="00D97B49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68EDC95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hyperlink r:id="rId8" w:history="1">
              <w:r w:rsidRPr="00D97B49">
                <w:rPr>
                  <w:rStyle w:val="Hyperlink"/>
                  <w:sz w:val="18"/>
                  <w:szCs w:val="18"/>
                  <w:lang w:val="en-US"/>
                </w:rPr>
                <w:t>https://brain.labsolver.org/hcp_a.html</w:t>
              </w:r>
            </w:hyperlink>
          </w:p>
          <w:p w14:paraId="05520106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849C4" w:rsidRPr="00D97B49" w14:paraId="3EB05874" w14:textId="77777777" w:rsidTr="00283DD3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6D05E484" w14:textId="77777777" w:rsidR="004849C4" w:rsidRPr="00D97B49" w:rsidRDefault="004849C4" w:rsidP="00283DD3">
            <w:pPr>
              <w:jc w:val="right"/>
              <w:rPr>
                <w:b/>
                <w:bCs/>
                <w:sz w:val="18"/>
                <w:szCs w:val="18"/>
              </w:rPr>
            </w:pPr>
            <w:r w:rsidRPr="00D97B49">
              <w:rPr>
                <w:b/>
                <w:bCs/>
                <w:sz w:val="18"/>
                <w:szCs w:val="18"/>
                <w:lang w:val="en-US"/>
              </w:rPr>
              <w:t>Cambridge Centre for Ageing and Neuroscience (CamCAN)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(Shafto et al., 2014)</w:t>
            </w:r>
            <w:r w:rsidRPr="00D97B4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61C9856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634</w:t>
            </w:r>
          </w:p>
          <w:p w14:paraId="620CE2CC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36597DC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629</w:t>
            </w:r>
          </w:p>
          <w:p w14:paraId="0B7F8E0B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778FB89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sz w:val="18"/>
                <w:szCs w:val="18"/>
                <w:lang w:val="en-US"/>
              </w:rPr>
              <w:t>19 – 89y</w:t>
            </w:r>
          </w:p>
          <w:p w14:paraId="375691CF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  <w:r w:rsidRPr="00D97B4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D97B49">
              <w:rPr>
                <w:sz w:val="18"/>
                <w:szCs w:val="18"/>
                <w:lang w:val="en-US"/>
              </w:rPr>
              <w:t xml:space="preserve"> = 55.34</w:t>
            </w:r>
          </w:p>
          <w:p w14:paraId="0F248047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SD = 18.55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0659E19D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F = 50%</w:t>
            </w:r>
          </w:p>
          <w:p w14:paraId="4130F1E4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r w:rsidRPr="00D97B49">
              <w:rPr>
                <w:sz w:val="18"/>
                <w:szCs w:val="18"/>
                <w:lang w:val="en-US"/>
              </w:rPr>
              <w:t>M = 50%</w:t>
            </w:r>
          </w:p>
          <w:p w14:paraId="0DBC97F7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71E93EF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D97B49">
              <w:rPr>
                <w:sz w:val="18"/>
                <w:szCs w:val="18"/>
                <w:shd w:val="clear" w:color="auto" w:fill="FFFFFF"/>
              </w:rPr>
              <w:t xml:space="preserve">1000 </w:t>
            </w:r>
            <w:r w:rsidRPr="00D97B49">
              <w:rPr>
                <w:sz w:val="18"/>
                <w:szCs w:val="18"/>
                <w:lang w:val="en-US"/>
              </w:rPr>
              <w:t>s/mm</w:t>
            </w:r>
            <w:r w:rsidRPr="00D97B49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D97B49">
              <w:rPr>
                <w:sz w:val="18"/>
                <w:szCs w:val="18"/>
                <w:lang w:val="en-US"/>
              </w:rPr>
              <w:t>: 30</w:t>
            </w:r>
          </w:p>
          <w:p w14:paraId="0B1DE9F4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D97B49">
              <w:rPr>
                <w:sz w:val="18"/>
                <w:szCs w:val="18"/>
                <w:shd w:val="clear" w:color="auto" w:fill="FFFFFF"/>
              </w:rPr>
              <w:t>2000 s/mm</w:t>
            </w:r>
            <w:r w:rsidRPr="00D97B49">
              <w:rPr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 w:rsidRPr="00D97B49">
              <w:rPr>
                <w:sz w:val="18"/>
                <w:szCs w:val="18"/>
                <w:shd w:val="clear" w:color="auto" w:fill="FFFFFF"/>
              </w:rPr>
              <w:t>: 30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5A4FCFA" w14:textId="77777777" w:rsidR="004849C4" w:rsidRPr="00D97B49" w:rsidRDefault="004849C4" w:rsidP="00283DD3">
            <w:pPr>
              <w:jc w:val="center"/>
              <w:rPr>
                <w:sz w:val="18"/>
                <w:szCs w:val="18"/>
              </w:rPr>
            </w:pPr>
            <w:hyperlink r:id="rId9" w:history="1">
              <w:r w:rsidRPr="00D97B49">
                <w:rPr>
                  <w:rStyle w:val="Hyperlink"/>
                  <w:sz w:val="18"/>
                  <w:szCs w:val="18"/>
                  <w:lang w:val="en-US"/>
                </w:rPr>
                <w:t>https://brain.labsolver.org/camcan.html</w:t>
              </w:r>
            </w:hyperlink>
          </w:p>
          <w:p w14:paraId="7589B34C" w14:textId="77777777" w:rsidR="004849C4" w:rsidRPr="00D97B49" w:rsidRDefault="004849C4" w:rsidP="00283DD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0E3E3F13" w14:textId="77777777" w:rsidR="004849C4" w:rsidRPr="00D97B49" w:rsidRDefault="004849C4" w:rsidP="004849C4">
      <w:pPr>
        <w:jc w:val="both"/>
        <w:rPr>
          <w:sz w:val="21"/>
          <w:szCs w:val="21"/>
          <w:lang w:val="en-US"/>
        </w:rPr>
      </w:pPr>
      <w:r w:rsidRPr="00D97B49">
        <w:rPr>
          <w:b/>
          <w:bCs/>
          <w:sz w:val="21"/>
          <w:szCs w:val="21"/>
          <w:lang w:val="en-US"/>
        </w:rPr>
        <w:t>Note</w:t>
      </w:r>
      <w:r w:rsidRPr="00D97B49">
        <w:rPr>
          <w:sz w:val="21"/>
          <w:szCs w:val="21"/>
          <w:lang w:val="en-US"/>
        </w:rPr>
        <w:t>: The analysis sample size indicates all scans retained after removing longitudinal scans (BCP), neurodivergent participants (CALM)</w:t>
      </w:r>
      <w:r>
        <w:rPr>
          <w:sz w:val="21"/>
          <w:szCs w:val="21"/>
          <w:lang w:val="en-US"/>
        </w:rPr>
        <w:t>,</w:t>
      </w:r>
      <w:r w:rsidRPr="00D97B49">
        <w:rPr>
          <w:sz w:val="21"/>
          <w:szCs w:val="21"/>
          <w:lang w:val="en-US"/>
        </w:rPr>
        <w:t xml:space="preserve"> and density outliers. For age, ‘y’ indicates years, ‘w’ indicates weeks, ‘</w:t>
      </w:r>
      <w:r w:rsidRPr="00D97B49">
        <w:rPr>
          <w:i/>
          <w:iCs/>
          <w:sz w:val="21"/>
          <w:szCs w:val="21"/>
          <w:lang w:val="en-US"/>
        </w:rPr>
        <w:t>M</w:t>
      </w:r>
      <w:r w:rsidRPr="00D97B49">
        <w:rPr>
          <w:sz w:val="21"/>
          <w:szCs w:val="21"/>
          <w:lang w:val="en-US"/>
        </w:rPr>
        <w:t>’ is the mean age</w:t>
      </w:r>
      <w:r>
        <w:rPr>
          <w:sz w:val="21"/>
          <w:szCs w:val="21"/>
          <w:lang w:val="en-US"/>
        </w:rPr>
        <w:t>,</w:t>
      </w:r>
      <w:r w:rsidRPr="00D97B49">
        <w:rPr>
          <w:sz w:val="21"/>
          <w:szCs w:val="21"/>
          <w:lang w:val="en-US"/>
        </w:rPr>
        <w:t xml:space="preserve"> and ‘SD’ is the standard deviation. For sex, ‘F’ indicates female, and ‘M’ indicates male.</w:t>
      </w:r>
    </w:p>
    <w:p w14:paraId="050662B8" w14:textId="77777777" w:rsidR="004849C4" w:rsidRDefault="004849C4" w:rsidP="004849C4">
      <w:pPr>
        <w:suppressLineNumbers/>
      </w:pPr>
    </w:p>
    <w:p w14:paraId="6105E3C4" w14:textId="77777777" w:rsidR="004849C4" w:rsidRDefault="004849C4" w:rsidP="004849C4">
      <w:pPr>
        <w:suppressLineNumbers/>
      </w:pPr>
    </w:p>
    <w:p w14:paraId="39FFB583" w14:textId="77777777" w:rsidR="004849C4" w:rsidRDefault="004849C4" w:rsidP="004849C4">
      <w:pPr>
        <w:suppressLineNumbers/>
      </w:pPr>
    </w:p>
    <w:p w14:paraId="21E33E3B" w14:textId="77777777" w:rsidR="004849C4" w:rsidRDefault="004849C4" w:rsidP="004849C4">
      <w:pPr>
        <w:suppressLineNumbers/>
      </w:pPr>
    </w:p>
    <w:p w14:paraId="25D71688" w14:textId="77777777" w:rsidR="004849C4" w:rsidRDefault="004849C4" w:rsidP="004849C4">
      <w:pPr>
        <w:suppressLineNumbers/>
      </w:pPr>
    </w:p>
    <w:p w14:paraId="4788229E" w14:textId="77777777" w:rsidR="004849C4" w:rsidRDefault="004849C4" w:rsidP="004849C4">
      <w:pPr>
        <w:suppressLineNumbers/>
      </w:pPr>
    </w:p>
    <w:p w14:paraId="4CA4DE9D" w14:textId="77777777" w:rsidR="004849C4" w:rsidRDefault="004849C4" w:rsidP="004849C4">
      <w:pPr>
        <w:suppressLineNumbers/>
      </w:pPr>
    </w:p>
    <w:p w14:paraId="6BFD175B" w14:textId="77777777" w:rsidR="004849C4" w:rsidRDefault="004849C4" w:rsidP="004849C4">
      <w:pPr>
        <w:suppressLineNumbers/>
      </w:pPr>
    </w:p>
    <w:p w14:paraId="6775F498" w14:textId="77777777" w:rsidR="004849C4" w:rsidRPr="00766C0A" w:rsidRDefault="004849C4" w:rsidP="004849C4">
      <w:r>
        <w:rPr>
          <w:b/>
          <w:bCs/>
          <w:color w:val="000000" w:themeColor="text1"/>
        </w:rPr>
        <w:t xml:space="preserve">Extended Data </w:t>
      </w:r>
      <w:r w:rsidRPr="00766C0A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2</w:t>
      </w:r>
      <w:r w:rsidRPr="00766C0A">
        <w:rPr>
          <w:b/>
          <w:bCs/>
          <w:color w:val="000000" w:themeColor="text1"/>
        </w:rPr>
        <w:t>. GAMs of graph theory metrics with variable density networks.</w:t>
      </w:r>
    </w:p>
    <w:tbl>
      <w:tblPr>
        <w:tblStyle w:val="TableGridLight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701"/>
        <w:gridCol w:w="1559"/>
        <w:gridCol w:w="1843"/>
      </w:tblGrid>
      <w:tr w:rsidR="004849C4" w:rsidRPr="00766C0A" w14:paraId="2D15FEC1" w14:textId="77777777" w:rsidTr="00283DD3">
        <w:tc>
          <w:tcPr>
            <w:tcW w:w="426" w:type="dxa"/>
            <w:tcBorders>
              <w:bottom w:val="single" w:sz="12" w:space="0" w:color="auto"/>
            </w:tcBorders>
          </w:tcPr>
          <w:p w14:paraId="333552D8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1FB80A54" w14:textId="77777777" w:rsidR="004849C4" w:rsidRPr="00766C0A" w:rsidRDefault="004849C4" w:rsidP="00283D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70F488" w14:textId="77777777" w:rsidR="004849C4" w:rsidRPr="00766C0A" w:rsidRDefault="004849C4" w:rsidP="00283DD3">
            <w:pPr>
              <w:spacing w:line="360" w:lineRule="auto"/>
              <w:jc w:val="center"/>
              <w:rPr>
                <w:b/>
                <w:bCs/>
                <w:i/>
                <w:iCs/>
                <w:lang w:val="en-US"/>
              </w:rPr>
            </w:pPr>
            <w:r w:rsidRPr="00766C0A">
              <w:rPr>
                <w:b/>
                <w:bCs/>
                <w:i/>
                <w:iCs/>
                <w:lang w:val="en-US"/>
              </w:rPr>
              <w:t>F(metric,age)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1F233" w14:textId="77777777" w:rsidR="004849C4" w:rsidRPr="00766C0A" w:rsidRDefault="004849C4" w:rsidP="00283DD3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766C0A">
              <w:rPr>
                <w:b/>
                <w:bCs/>
                <w:lang w:val="en-US"/>
              </w:rPr>
              <w:t>Estimated df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584D7" w14:textId="77777777" w:rsidR="004849C4" w:rsidRPr="00766C0A" w:rsidRDefault="004849C4" w:rsidP="00283DD3">
            <w:pPr>
              <w:spacing w:line="360" w:lineRule="auto"/>
              <w:jc w:val="center"/>
              <w:rPr>
                <w:i/>
                <w:iCs/>
                <w:lang w:val="en-US"/>
              </w:rPr>
            </w:pPr>
            <w:r w:rsidRPr="00766C0A">
              <w:rPr>
                <w:b/>
                <w:bCs/>
                <w:i/>
                <w:iCs/>
                <w:lang w:val="en-US"/>
              </w:rPr>
              <w:t>p-value</w:t>
            </w:r>
          </w:p>
        </w:tc>
      </w:tr>
      <w:tr w:rsidR="004849C4" w:rsidRPr="00766C0A" w14:paraId="3EC30DEC" w14:textId="77777777" w:rsidTr="00283DD3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3FDAF300" w14:textId="77777777" w:rsidR="004849C4" w:rsidRPr="00766C0A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766C0A">
              <w:rPr>
                <w:b/>
                <w:bCs/>
              </w:rPr>
              <w:t>Integration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A92C61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Global efficiency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1855DC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231.40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A2C3D8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8.91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40171A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51CECFA1" w14:textId="77777777" w:rsidTr="00283DD3">
        <w:tc>
          <w:tcPr>
            <w:tcW w:w="426" w:type="dxa"/>
            <w:vMerge/>
            <w:vAlign w:val="bottom"/>
          </w:tcPr>
          <w:p w14:paraId="5BF9E987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80D53C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Characteristic path length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811591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color w:val="000000" w:themeColor="text1"/>
              </w:rPr>
              <w:t>219.90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255369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8.89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FDC72C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1E32D56F" w14:textId="77777777" w:rsidTr="00283DD3">
        <w:tc>
          <w:tcPr>
            <w:tcW w:w="426" w:type="dxa"/>
            <w:vMerge/>
            <w:vAlign w:val="bottom"/>
          </w:tcPr>
          <w:p w14:paraId="06003C04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0B27D7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Small-World</w:t>
            </w:r>
            <w:r w:rsidRPr="00766C0A">
              <w:rPr>
                <w:lang w:val="en-US"/>
              </w:rPr>
              <w:t>ness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043A66" w14:textId="77777777" w:rsidR="004849C4" w:rsidRPr="00766C0A" w:rsidRDefault="004849C4" w:rsidP="00283DD3">
            <w:pPr>
              <w:spacing w:line="360" w:lineRule="auto"/>
              <w:jc w:val="center"/>
            </w:pPr>
            <w:r>
              <w:t>132.80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4125FB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8.81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5B0099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625DE86F" w14:textId="77777777" w:rsidTr="00283DD3">
        <w:tc>
          <w:tcPr>
            <w:tcW w:w="426" w:type="dxa"/>
            <w:vMerge/>
            <w:tcBorders>
              <w:bottom w:val="single" w:sz="4" w:space="0" w:color="auto"/>
            </w:tcBorders>
            <w:vAlign w:val="bottom"/>
          </w:tcPr>
          <w:p w14:paraId="1F32D3B9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F13639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Average strength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BA16A0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33.10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02E3F2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5.46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EFA370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603E536D" w14:textId="77777777" w:rsidTr="00283DD3">
        <w:trPr>
          <w:cantSplit/>
          <w:trHeight w:val="273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14:paraId="47AAE821" w14:textId="77777777" w:rsidR="004849C4" w:rsidRPr="00766C0A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766C0A">
              <w:rPr>
                <w:b/>
                <w:bCs/>
              </w:rPr>
              <w:t>Segregation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9812DB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Modularity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181F5F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color w:val="000000" w:themeColor="text1"/>
              </w:rPr>
              <w:t>66.57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7841BF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8.13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7F431B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1610036A" w14:textId="77777777" w:rsidTr="00283DD3">
        <w:tc>
          <w:tcPr>
            <w:tcW w:w="426" w:type="dxa"/>
            <w:vMerge/>
            <w:vAlign w:val="bottom"/>
          </w:tcPr>
          <w:p w14:paraId="521356A9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F077F9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Core/Periphery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37587D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16.35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4A5C66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8.18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C7763F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6A0EA5B1" w14:textId="77777777" w:rsidTr="00283DD3">
        <w:tc>
          <w:tcPr>
            <w:tcW w:w="426" w:type="dxa"/>
            <w:vMerge/>
            <w:vAlign w:val="bottom"/>
          </w:tcPr>
          <w:p w14:paraId="7F5FB9A5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61DB5E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S-</w:t>
            </w:r>
            <w:r>
              <w:rPr>
                <w:lang w:val="en-US"/>
              </w:rPr>
              <w:t>C</w:t>
            </w:r>
            <w:r w:rsidRPr="00766C0A">
              <w:rPr>
                <w:lang w:val="en-US"/>
              </w:rPr>
              <w:t>ore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295255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38.77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484EAA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5.</w:t>
            </w:r>
            <w:r>
              <w:rPr>
                <w:color w:val="000000" w:themeColor="text1"/>
              </w:rPr>
              <w:t>36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FE83AF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2C23DB1C" w14:textId="77777777" w:rsidTr="00283DD3">
        <w:tc>
          <w:tcPr>
            <w:tcW w:w="426" w:type="dxa"/>
            <w:vMerge/>
            <w:vAlign w:val="bottom"/>
          </w:tcPr>
          <w:p w14:paraId="4EF75E54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A8CFE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Local efficiency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2FA2E5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60.28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8914FD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color w:val="000000" w:themeColor="text1"/>
              </w:rPr>
              <w:t>4.50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7311C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260C67F5" w14:textId="77777777" w:rsidTr="00283DD3">
        <w:tc>
          <w:tcPr>
            <w:tcW w:w="426" w:type="dxa"/>
            <w:vMerge/>
            <w:vAlign w:val="bottom"/>
          </w:tcPr>
          <w:p w14:paraId="76999623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21BC2A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Clustering coefficient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3C966A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67.44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631D6D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5.18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6CABED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128EF04F" w14:textId="77777777" w:rsidTr="00283DD3">
        <w:tc>
          <w:tcPr>
            <w:tcW w:w="426" w:type="dxa"/>
            <w:vMerge/>
            <w:tcBorders>
              <w:bottom w:val="single" w:sz="8" w:space="0" w:color="auto"/>
            </w:tcBorders>
            <w:vAlign w:val="bottom"/>
          </w:tcPr>
          <w:p w14:paraId="44FCF912" w14:textId="77777777" w:rsidR="004849C4" w:rsidRPr="00766C0A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EC03ED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K-Core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5F7383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>
              <w:t>135.30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DF4F52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t>8.8</w:t>
            </w:r>
            <w:r>
              <w:t>5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F2B176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</w:rPr>
              <w:t>p</w:t>
            </w:r>
            <w:r w:rsidRPr="00766C0A">
              <w:t xml:space="preserve"> &lt; 2.00 x 10</w:t>
            </w:r>
            <w:r w:rsidRPr="00766C0A">
              <w:rPr>
                <w:vertAlign w:val="superscript"/>
              </w:rPr>
              <w:t>-16</w:t>
            </w:r>
          </w:p>
        </w:tc>
      </w:tr>
      <w:tr w:rsidR="004849C4" w:rsidRPr="00766C0A" w14:paraId="22555139" w14:textId="77777777" w:rsidTr="00283DD3">
        <w:tc>
          <w:tcPr>
            <w:tcW w:w="426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14:paraId="10A5C4AB" w14:textId="77777777" w:rsidR="004849C4" w:rsidRPr="00766C0A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766C0A">
              <w:rPr>
                <w:b/>
                <w:bCs/>
              </w:rPr>
              <w:t>Centrality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768FEA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</w:p>
          <w:p w14:paraId="597BDBE6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Betweenness centrality</w:t>
            </w:r>
          </w:p>
          <w:p w14:paraId="7FAFE2DD" w14:textId="77777777" w:rsidR="004849C4" w:rsidRPr="00766C0A" w:rsidRDefault="004849C4" w:rsidP="00283DD3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9F3019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37.73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04F3A5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6.66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03BC22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  <w:tr w:rsidR="004849C4" w:rsidRPr="00766C0A" w14:paraId="2B29A2B9" w14:textId="77777777" w:rsidTr="00283DD3">
        <w:tc>
          <w:tcPr>
            <w:tcW w:w="426" w:type="dxa"/>
            <w:vMerge/>
            <w:tcBorders>
              <w:bottom w:val="single" w:sz="8" w:space="0" w:color="auto"/>
            </w:tcBorders>
          </w:tcPr>
          <w:p w14:paraId="3E19CEA0" w14:textId="77777777" w:rsidR="004849C4" w:rsidRPr="00766C0A" w:rsidRDefault="004849C4" w:rsidP="00283DD3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189E92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</w:p>
          <w:p w14:paraId="6E884E0F" w14:textId="77777777" w:rsidR="004849C4" w:rsidRPr="00766C0A" w:rsidRDefault="004849C4" w:rsidP="00283DD3">
            <w:pPr>
              <w:jc w:val="center"/>
              <w:rPr>
                <w:lang w:val="en-US"/>
              </w:rPr>
            </w:pPr>
            <w:r w:rsidRPr="00766C0A">
              <w:rPr>
                <w:lang w:val="en-US"/>
              </w:rPr>
              <w:t>Subgraph centrality</w:t>
            </w:r>
          </w:p>
          <w:p w14:paraId="7E277B93" w14:textId="77777777" w:rsidR="004849C4" w:rsidRPr="00766C0A" w:rsidRDefault="004849C4" w:rsidP="00283DD3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BCA66B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19.15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4945FE" w14:textId="77777777" w:rsidR="004849C4" w:rsidRPr="00766C0A" w:rsidRDefault="004849C4" w:rsidP="00283DD3">
            <w:pPr>
              <w:spacing w:line="360" w:lineRule="auto"/>
              <w:jc w:val="center"/>
              <w:rPr>
                <w:lang w:val="en-US"/>
              </w:rPr>
            </w:pPr>
            <w:r w:rsidRPr="00766C0A">
              <w:rPr>
                <w:color w:val="000000" w:themeColor="text1"/>
              </w:rPr>
              <w:t>8.53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0EE30F" w14:textId="77777777" w:rsidR="004849C4" w:rsidRPr="00766C0A" w:rsidRDefault="004849C4" w:rsidP="00283DD3">
            <w:pPr>
              <w:spacing w:line="360" w:lineRule="auto"/>
              <w:jc w:val="center"/>
            </w:pPr>
            <w:r w:rsidRPr="00766C0A">
              <w:rPr>
                <w:i/>
                <w:color w:val="000000" w:themeColor="text1"/>
              </w:rPr>
              <w:t>p</w:t>
            </w:r>
            <w:r w:rsidRPr="00766C0A">
              <w:rPr>
                <w:color w:val="000000" w:themeColor="text1"/>
              </w:rPr>
              <w:t xml:space="preserve"> &lt; 2.00 x 10</w:t>
            </w:r>
            <w:r w:rsidRPr="00766C0A">
              <w:rPr>
                <w:color w:val="000000" w:themeColor="text1"/>
                <w:vertAlign w:val="superscript"/>
              </w:rPr>
              <w:t>-16</w:t>
            </w:r>
          </w:p>
        </w:tc>
      </w:tr>
    </w:tbl>
    <w:p w14:paraId="775458BD" w14:textId="77777777" w:rsidR="004849C4" w:rsidRDefault="004849C4" w:rsidP="004849C4">
      <w:pPr>
        <w:tabs>
          <w:tab w:val="left" w:pos="1843"/>
        </w:tabs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1306507" wp14:editId="58A077E9">
            <wp:extent cx="5688000" cy="5668458"/>
            <wp:effectExtent l="0" t="0" r="1905" b="0"/>
            <wp:docPr id="301207041" name="Picture 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07041" name="Picture 2" descr="A screenshot of a computer screen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"/>
                    <a:stretch/>
                  </pic:blipFill>
                  <pic:spPr bwMode="auto">
                    <a:xfrm>
                      <a:off x="0" y="0"/>
                      <a:ext cx="5688000" cy="5668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D3A13" w14:textId="77777777" w:rsidR="004849C4" w:rsidRDefault="004849C4" w:rsidP="004849C4">
      <w:pPr>
        <w:tabs>
          <w:tab w:val="left" w:pos="1843"/>
        </w:tabs>
        <w:jc w:val="both"/>
        <w:rPr>
          <w:b/>
          <w:bCs/>
        </w:rPr>
      </w:pPr>
      <w:r>
        <w:rPr>
          <w:b/>
          <w:bCs/>
        </w:rPr>
        <w:t>Extended Data</w:t>
      </w:r>
      <w:r w:rsidRPr="00766C0A">
        <w:rPr>
          <w:b/>
          <w:bCs/>
        </w:rPr>
        <w:t xml:space="preserve"> Figure </w:t>
      </w:r>
      <w:r>
        <w:rPr>
          <w:b/>
          <w:bCs/>
        </w:rPr>
        <w:t>1</w:t>
      </w:r>
      <w:r w:rsidRPr="00766C0A">
        <w:rPr>
          <w:b/>
          <w:bCs/>
        </w:rPr>
        <w:t>. Topological changes across the lifespan with variable density networks.</w:t>
      </w:r>
      <w:r w:rsidRPr="00766C0A">
        <w:t xml:space="preserve"> </w:t>
      </w:r>
      <w:r w:rsidRPr="00766C0A">
        <w:rPr>
          <w:b/>
          <w:bCs/>
        </w:rPr>
        <w:t>(</w:t>
      </w:r>
      <w:r>
        <w:rPr>
          <w:b/>
          <w:bCs/>
        </w:rPr>
        <w:t>a)</w:t>
      </w:r>
      <w:r w:rsidRPr="00766C0A">
        <w:t xml:space="preserve"> Global efficiency fluctuates across the lifespan, with high points at birth and 30 years old and declining in late life</w:t>
      </w:r>
      <w:r w:rsidRPr="00766C0A">
        <w:rPr>
          <w:color w:val="000000" w:themeColor="text1"/>
        </w:rPr>
        <w:t xml:space="preserve">. </w:t>
      </w:r>
      <w:r w:rsidRPr="00766C0A">
        <w:t xml:space="preserve">Characteristic path length </w:t>
      </w:r>
      <w:r>
        <w:t xml:space="preserve">and small-worldness </w:t>
      </w:r>
      <w:r w:rsidRPr="00766C0A">
        <w:t>display the inverse pattern of global efficienc</w:t>
      </w:r>
      <w:r>
        <w:t>y</w:t>
      </w:r>
      <w:r w:rsidRPr="00766C0A">
        <w:rPr>
          <w:color w:val="000000" w:themeColor="text1"/>
        </w:rPr>
        <w:t xml:space="preserve">. </w:t>
      </w:r>
      <w:r w:rsidRPr="00766C0A">
        <w:t>The average strength of networks significant</w:t>
      </w:r>
      <w:r>
        <w:t>ly</w:t>
      </w:r>
      <w:r w:rsidRPr="00766C0A">
        <w:t xml:space="preserve"> increases across the lifespan</w:t>
      </w:r>
      <w:r w:rsidRPr="00766C0A">
        <w:rPr>
          <w:color w:val="000000" w:themeColor="text1"/>
        </w:rPr>
        <w:t>.</w:t>
      </w:r>
      <w:r w:rsidRPr="00766C0A">
        <w:t xml:space="preserve"> </w:t>
      </w:r>
      <w:r w:rsidRPr="00766C0A">
        <w:rPr>
          <w:b/>
          <w:bCs/>
        </w:rPr>
        <w:t>(</w:t>
      </w:r>
      <w:r>
        <w:rPr>
          <w:b/>
          <w:bCs/>
        </w:rPr>
        <w:t>b</w:t>
      </w:r>
      <w:r w:rsidRPr="00766C0A">
        <w:rPr>
          <w:b/>
          <w:bCs/>
        </w:rPr>
        <w:t xml:space="preserve">) </w:t>
      </w:r>
      <w:r w:rsidRPr="00766C0A">
        <w:t>Modularity hits a lifetime low around 30 years old before steadily increasing for the rest of the lifespan</w:t>
      </w:r>
      <w:r w:rsidRPr="00766C0A">
        <w:rPr>
          <w:color w:val="000000" w:themeColor="text1"/>
        </w:rPr>
        <w:t>. Core/periphery structure peaks around 20 years ol</w:t>
      </w:r>
      <w:r>
        <w:rPr>
          <w:color w:val="000000" w:themeColor="text1"/>
        </w:rPr>
        <w:t>d</w:t>
      </w:r>
      <w:r w:rsidRPr="00766C0A">
        <w:rPr>
          <w:color w:val="000000" w:themeColor="text1"/>
        </w:rPr>
        <w:t>.</w:t>
      </w:r>
      <w:r w:rsidRPr="00766C0A">
        <w:t xml:space="preserve"> </w:t>
      </w:r>
      <w:r w:rsidRPr="00766C0A">
        <w:rPr>
          <w:iCs/>
          <w:color w:val="000000" w:themeColor="text1"/>
        </w:rPr>
        <w:t>S-core significantly increases across the lifespan</w:t>
      </w:r>
      <w:r w:rsidRPr="00766C0A">
        <w:rPr>
          <w:color w:val="000000" w:themeColor="text1"/>
        </w:rPr>
        <w:t xml:space="preserve">. </w:t>
      </w:r>
      <w:r w:rsidRPr="00766C0A">
        <w:rPr>
          <w:iCs/>
          <w:color w:val="000000" w:themeColor="text1"/>
        </w:rPr>
        <w:t xml:space="preserve">Average local efficiency and clustering coefficient significantly increase across the </w:t>
      </w:r>
      <w:r>
        <w:rPr>
          <w:iCs/>
          <w:color w:val="000000" w:themeColor="text1"/>
        </w:rPr>
        <w:t>lifespan.</w:t>
      </w:r>
      <w:r w:rsidRPr="00766C0A">
        <w:t xml:space="preserve"> K-core varies across the lifespan with relative peaks around 30 and 50 years </w:t>
      </w:r>
      <w:r>
        <w:t>old.</w:t>
      </w:r>
      <w:r w:rsidRPr="00766C0A">
        <w:t xml:space="preserve"> </w:t>
      </w:r>
      <w:r w:rsidRPr="00766C0A">
        <w:rPr>
          <w:b/>
          <w:bCs/>
        </w:rPr>
        <w:t>(</w:t>
      </w:r>
      <w:r>
        <w:rPr>
          <w:b/>
          <w:bCs/>
        </w:rPr>
        <w:t>c</w:t>
      </w:r>
      <w:r w:rsidRPr="00766C0A">
        <w:rPr>
          <w:b/>
          <w:bCs/>
        </w:rPr>
        <w:t xml:space="preserve">) </w:t>
      </w:r>
      <w:r w:rsidRPr="00766C0A">
        <w:t>Average betweenness centrality displays a lifetime low around 30 years old</w:t>
      </w:r>
      <w:r>
        <w:t xml:space="preserve">. </w:t>
      </w:r>
      <w:r w:rsidRPr="00766C0A">
        <w:t>Average subgraph centrality starts high at birth and significantly decreases across the lifespan</w:t>
      </w:r>
      <w:r w:rsidRPr="00766C0A">
        <w:rPr>
          <w:color w:val="000000" w:themeColor="text1"/>
        </w:rPr>
        <w:t xml:space="preserve">. </w:t>
      </w:r>
      <w:r w:rsidRPr="00766C0A">
        <w:t xml:space="preserve">Shaded area around best fit lines represent 95% confidence intervals. *** indicates </w:t>
      </w:r>
      <w:r w:rsidRPr="005B49D0">
        <w:rPr>
          <w:i/>
          <w:iCs/>
        </w:rPr>
        <w:t xml:space="preserve">p </w:t>
      </w:r>
      <w:r w:rsidRPr="00766C0A">
        <w:t xml:space="preserve">&lt; 0.001, ** indicates </w:t>
      </w:r>
      <w:r w:rsidRPr="005B49D0">
        <w:rPr>
          <w:i/>
          <w:iCs/>
        </w:rPr>
        <w:t>p</w:t>
      </w:r>
      <w:r w:rsidRPr="00766C0A">
        <w:t xml:space="preserve"> &lt; 0.01, * indicates </w:t>
      </w:r>
      <w:r w:rsidRPr="005B49D0">
        <w:rPr>
          <w:i/>
          <w:iCs/>
        </w:rPr>
        <w:t>p</w:t>
      </w:r>
      <w:r w:rsidRPr="00766C0A">
        <w:t xml:space="preserve"> &lt; 0.05.</w:t>
      </w:r>
    </w:p>
    <w:p w14:paraId="3709EF00" w14:textId="77777777" w:rsidR="004849C4" w:rsidRDefault="004849C4" w:rsidP="004849C4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F251298" wp14:editId="6C4708BD">
            <wp:extent cx="5683986" cy="5641340"/>
            <wp:effectExtent l="0" t="0" r="5715" b="0"/>
            <wp:docPr id="8922659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65903" name="Picture 89226590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"/>
                    <a:stretch/>
                  </pic:blipFill>
                  <pic:spPr bwMode="auto">
                    <a:xfrm>
                      <a:off x="0" y="0"/>
                      <a:ext cx="5684626" cy="564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2B5D5" w14:textId="77777777" w:rsidR="004849C4" w:rsidRPr="00AD02A2" w:rsidRDefault="004849C4" w:rsidP="004849C4">
      <w:pPr>
        <w:jc w:val="both"/>
        <w:rPr>
          <w:b/>
          <w:bCs/>
        </w:rPr>
      </w:pPr>
      <w:r>
        <w:rPr>
          <w:b/>
          <w:bCs/>
        </w:rPr>
        <w:t xml:space="preserve">Extended Data </w:t>
      </w:r>
      <w:r w:rsidRPr="00431F2C">
        <w:rPr>
          <w:b/>
          <w:bCs/>
        </w:rPr>
        <w:t xml:space="preserve">Figure </w:t>
      </w:r>
      <w:r>
        <w:rPr>
          <w:b/>
          <w:bCs/>
        </w:rPr>
        <w:t>2</w:t>
      </w:r>
      <w:r w:rsidRPr="00431F2C">
        <w:rPr>
          <w:b/>
          <w:bCs/>
        </w:rPr>
        <w:t xml:space="preserve">. Significant sex effects in </w:t>
      </w:r>
      <w:r>
        <w:rPr>
          <w:b/>
          <w:bCs/>
        </w:rPr>
        <w:t>controlled-density</w:t>
      </w:r>
      <w:r w:rsidRPr="00431F2C">
        <w:rPr>
          <w:b/>
          <w:bCs/>
        </w:rPr>
        <w:t xml:space="preserve"> network topology.</w:t>
      </w:r>
      <w:r w:rsidRPr="00431F2C">
        <w:rPr>
          <w:b/>
          <w:bCs/>
          <w:lang w:val="en-US"/>
        </w:rPr>
        <w:t xml:space="preserve"> (</w:t>
      </w:r>
      <w:r>
        <w:rPr>
          <w:b/>
          <w:bCs/>
          <w:lang w:val="en-US"/>
        </w:rPr>
        <w:t>a</w:t>
      </w:r>
      <w:r w:rsidRPr="00431F2C">
        <w:rPr>
          <w:b/>
          <w:bCs/>
          <w:lang w:val="en-US"/>
        </w:rPr>
        <w:t xml:space="preserve">) </w:t>
      </w:r>
      <w:r w:rsidRPr="00431F2C">
        <w:t>Global efficiency</w:t>
      </w:r>
      <w:r>
        <w:t xml:space="preserve"> (group estimate = 1.44 x 10</w:t>
      </w:r>
      <w:r>
        <w:rPr>
          <w:vertAlign w:val="superscript"/>
        </w:rPr>
        <w:t>-03</w:t>
      </w:r>
      <w:r>
        <w:t xml:space="preserve">, t-value = 6.71, </w:t>
      </w:r>
      <w:r w:rsidRPr="00403BB1">
        <w:rPr>
          <w:i/>
          <w:iCs/>
        </w:rPr>
        <w:t xml:space="preserve">p </w:t>
      </w:r>
      <w:r>
        <w:t xml:space="preserve">= </w:t>
      </w:r>
      <w:r w:rsidRPr="00403BB1">
        <w:t>2.18 x 10</w:t>
      </w:r>
      <w:r w:rsidRPr="00403BB1">
        <w:rPr>
          <w:vertAlign w:val="superscript"/>
        </w:rPr>
        <w:t>-11</w:t>
      </w:r>
      <w:r w:rsidRPr="00403BB1">
        <w:t>)</w:t>
      </w:r>
      <w:r w:rsidRPr="00431F2C">
        <w:t xml:space="preserve">, characteristic path length </w:t>
      </w:r>
      <w:r>
        <w:t xml:space="preserve">(group estimate = -0.01, t-value = -6.92, </w:t>
      </w:r>
      <w:r w:rsidRPr="00403BB1">
        <w:rPr>
          <w:i/>
          <w:iCs/>
        </w:rPr>
        <w:t>p</w:t>
      </w:r>
      <w:r>
        <w:t xml:space="preserve"> = 5.14</w:t>
      </w:r>
      <w:r w:rsidRPr="00403BB1">
        <w:t xml:space="preserve"> x 10</w:t>
      </w:r>
      <w:r w:rsidRPr="00403BB1">
        <w:rPr>
          <w:vertAlign w:val="superscript"/>
        </w:rPr>
        <w:t>-1</w:t>
      </w:r>
      <w:r>
        <w:rPr>
          <w:vertAlign w:val="superscript"/>
        </w:rPr>
        <w:t>2</w:t>
      </w:r>
      <w:r w:rsidRPr="00403BB1">
        <w:t>)</w:t>
      </w:r>
      <w:r>
        <w:t xml:space="preserve">, </w:t>
      </w:r>
      <w:r w:rsidRPr="00431F2C">
        <w:t xml:space="preserve">and </w:t>
      </w:r>
      <w:r>
        <w:t>small-world</w:t>
      </w:r>
      <w:r w:rsidRPr="00431F2C">
        <w:t>ness</w:t>
      </w:r>
      <w:r>
        <w:t xml:space="preserve"> (group estimate = -0.06, t-value = -9.34, </w:t>
      </w:r>
      <w:r w:rsidRPr="00403BB1">
        <w:rPr>
          <w:i/>
          <w:iCs/>
        </w:rPr>
        <w:t>p</w:t>
      </w:r>
      <w:r>
        <w:t xml:space="preserve"> &lt; 2.00</w:t>
      </w:r>
      <w:r w:rsidRPr="00403BB1">
        <w:t xml:space="preserve"> x 10</w:t>
      </w:r>
      <w:r w:rsidRPr="00403BB1">
        <w:rPr>
          <w:vertAlign w:val="superscript"/>
        </w:rPr>
        <w:t>-1</w:t>
      </w:r>
      <w:r>
        <w:rPr>
          <w:vertAlign w:val="superscript"/>
        </w:rPr>
        <w:t>6</w:t>
      </w:r>
      <w:r w:rsidRPr="00403BB1">
        <w:t>)</w:t>
      </w:r>
      <w:r>
        <w:t xml:space="preserve"> </w:t>
      </w:r>
      <w:r w:rsidRPr="00431F2C">
        <w:t xml:space="preserve">had significant sex effects across the lifespan with females showing higher efficiency, shorter path lengths and lower </w:t>
      </w:r>
      <w:r>
        <w:t>small-world</w:t>
      </w:r>
      <w:r w:rsidRPr="00431F2C">
        <w:t xml:space="preserve">ness than males from about 20 years old. </w:t>
      </w:r>
      <w:r w:rsidRPr="00431F2C">
        <w:rPr>
          <w:lang w:val="en-US"/>
        </w:rPr>
        <w:t>Average network strength, however, had no significant effects of sex</w:t>
      </w:r>
      <w:r>
        <w:rPr>
          <w:lang w:val="en-US"/>
        </w:rPr>
        <w:t xml:space="preserve"> (</w:t>
      </w:r>
      <w:r w:rsidRPr="00403BB1">
        <w:rPr>
          <w:i/>
          <w:iCs/>
        </w:rPr>
        <w:t>p</w:t>
      </w:r>
      <w:r>
        <w:t xml:space="preserve"> = 0.543)</w:t>
      </w:r>
      <w:r w:rsidRPr="00431F2C">
        <w:rPr>
          <w:lang w:val="en-US"/>
        </w:rPr>
        <w:t xml:space="preserve">. </w:t>
      </w:r>
      <w:r w:rsidRPr="00431F2C">
        <w:rPr>
          <w:b/>
          <w:bCs/>
          <w:lang w:val="en-US"/>
        </w:rPr>
        <w:t>(</w:t>
      </w:r>
      <w:r>
        <w:rPr>
          <w:b/>
          <w:bCs/>
          <w:lang w:val="en-US"/>
        </w:rPr>
        <w:t>b</w:t>
      </w:r>
      <w:r w:rsidRPr="00431F2C">
        <w:rPr>
          <w:b/>
          <w:bCs/>
          <w:lang w:val="en-US"/>
        </w:rPr>
        <w:t xml:space="preserve">) </w:t>
      </w:r>
      <w:r w:rsidRPr="00431F2C">
        <w:rPr>
          <w:lang w:val="en-US"/>
        </w:rPr>
        <w:t xml:space="preserve">Neither modularity </w:t>
      </w:r>
      <w:r>
        <w:rPr>
          <w:lang w:val="en-US"/>
        </w:rPr>
        <w:t>(</w:t>
      </w:r>
      <w:r w:rsidRPr="00403BB1">
        <w:rPr>
          <w:i/>
          <w:iCs/>
        </w:rPr>
        <w:t>p</w:t>
      </w:r>
      <w:r>
        <w:t xml:space="preserve"> = 0.083)</w:t>
      </w:r>
      <w:r>
        <w:rPr>
          <w:lang w:val="en-US"/>
        </w:rPr>
        <w:t xml:space="preserve"> </w:t>
      </w:r>
      <w:r w:rsidRPr="00431F2C">
        <w:rPr>
          <w:lang w:val="en-US"/>
        </w:rPr>
        <w:t xml:space="preserve">nor core/periphery structure </w:t>
      </w:r>
      <w:r>
        <w:rPr>
          <w:lang w:val="en-US"/>
        </w:rPr>
        <w:t>(</w:t>
      </w:r>
      <w:r w:rsidRPr="00403BB1">
        <w:rPr>
          <w:i/>
          <w:iCs/>
        </w:rPr>
        <w:t>p</w:t>
      </w:r>
      <w:r>
        <w:t xml:space="preserve"> = 0.110)</w:t>
      </w:r>
      <w:r>
        <w:rPr>
          <w:lang w:val="en-US"/>
        </w:rPr>
        <w:t xml:space="preserve"> </w:t>
      </w:r>
      <w:r w:rsidRPr="00431F2C">
        <w:rPr>
          <w:lang w:val="en-US"/>
        </w:rPr>
        <w:t xml:space="preserve">showed a significant effect of sex. S-core </w:t>
      </w:r>
      <w:r>
        <w:rPr>
          <w:lang w:val="en-US"/>
        </w:rPr>
        <w:t>(</w:t>
      </w:r>
      <w:r w:rsidRPr="00403BB1">
        <w:rPr>
          <w:i/>
          <w:iCs/>
        </w:rPr>
        <w:t>p</w:t>
      </w:r>
      <w:r>
        <w:t xml:space="preserve"> = 0.258)</w:t>
      </w:r>
      <w:r>
        <w:rPr>
          <w:lang w:val="en-US"/>
        </w:rPr>
        <w:t xml:space="preserve"> </w:t>
      </w:r>
      <w:r w:rsidRPr="00431F2C">
        <w:rPr>
          <w:lang w:val="en-US"/>
        </w:rPr>
        <w:t>and K-core</w:t>
      </w:r>
      <w:r>
        <w:rPr>
          <w:lang w:val="en-US"/>
        </w:rPr>
        <w:t xml:space="preserve"> (</w:t>
      </w:r>
      <w:r w:rsidRPr="00403BB1">
        <w:rPr>
          <w:i/>
          <w:iCs/>
        </w:rPr>
        <w:t>p</w:t>
      </w:r>
      <w:r>
        <w:t xml:space="preserve"> = 0.146)</w:t>
      </w:r>
      <w:r w:rsidRPr="00431F2C">
        <w:rPr>
          <w:lang w:val="en-US"/>
        </w:rPr>
        <w:t xml:space="preserve"> did not have significant effects of sex. Average local efficiency </w:t>
      </w:r>
      <w:r>
        <w:t>(group estimate = -1.05 x 10</w:t>
      </w:r>
      <w:r>
        <w:rPr>
          <w:vertAlign w:val="superscript"/>
        </w:rPr>
        <w:t>-03</w:t>
      </w:r>
      <w:r>
        <w:t xml:space="preserve">, t-value = -2.42, </w:t>
      </w:r>
      <w:r w:rsidRPr="00403BB1">
        <w:rPr>
          <w:i/>
          <w:iCs/>
        </w:rPr>
        <w:t>p</w:t>
      </w:r>
      <w:r>
        <w:t xml:space="preserve"> = 0.016</w:t>
      </w:r>
      <w:r w:rsidRPr="00403BB1">
        <w:t>)</w:t>
      </w:r>
      <w:r>
        <w:t xml:space="preserve"> </w:t>
      </w:r>
      <w:r w:rsidRPr="00431F2C">
        <w:rPr>
          <w:lang w:val="en-US"/>
        </w:rPr>
        <w:t xml:space="preserve">and clustering coefficient </w:t>
      </w:r>
      <w:r>
        <w:t>(group estimate = -6.37 x 10</w:t>
      </w:r>
      <w:r>
        <w:rPr>
          <w:vertAlign w:val="superscript"/>
        </w:rPr>
        <w:t>-04</w:t>
      </w:r>
      <w:r>
        <w:t xml:space="preserve">, t-value = -2.68, </w:t>
      </w:r>
      <w:r w:rsidRPr="00403BB1">
        <w:rPr>
          <w:i/>
          <w:iCs/>
        </w:rPr>
        <w:t>p</w:t>
      </w:r>
      <w:r>
        <w:t xml:space="preserve"> = 0.007</w:t>
      </w:r>
      <w:r w:rsidRPr="00403BB1">
        <w:t>)</w:t>
      </w:r>
      <w:r>
        <w:t xml:space="preserve"> </w:t>
      </w:r>
      <w:r w:rsidRPr="00431F2C">
        <w:rPr>
          <w:lang w:val="en-US"/>
        </w:rPr>
        <w:t xml:space="preserve">did have significant effects of sex, with females showing lower clustering and local efficiency compared to males particularly in late life (70 years old and older). </w:t>
      </w:r>
      <w:r w:rsidRPr="00431F2C">
        <w:rPr>
          <w:b/>
          <w:bCs/>
          <w:lang w:val="en-US"/>
        </w:rPr>
        <w:t>(</w:t>
      </w:r>
      <w:r>
        <w:rPr>
          <w:b/>
          <w:bCs/>
          <w:lang w:val="en-US"/>
        </w:rPr>
        <w:t>c</w:t>
      </w:r>
      <w:r w:rsidRPr="00431F2C">
        <w:rPr>
          <w:b/>
          <w:bCs/>
          <w:lang w:val="en-US"/>
        </w:rPr>
        <w:t xml:space="preserve">) </w:t>
      </w:r>
      <w:r w:rsidRPr="00431F2C">
        <w:rPr>
          <w:lang w:val="en-US"/>
        </w:rPr>
        <w:t xml:space="preserve">Both centrality metrics had significant effects of sex. </w:t>
      </w:r>
      <w:r w:rsidRPr="00431F2C">
        <w:t xml:space="preserve">Females had lower average betweenness centrality </w:t>
      </w:r>
      <w:r>
        <w:t xml:space="preserve">(group estimate = -1.12, t-value = -2.33, </w:t>
      </w:r>
      <w:r w:rsidRPr="00403BB1">
        <w:rPr>
          <w:i/>
          <w:iCs/>
        </w:rPr>
        <w:t>p</w:t>
      </w:r>
      <w:r>
        <w:t xml:space="preserve"> = 0.020</w:t>
      </w:r>
      <w:r w:rsidRPr="00403BB1">
        <w:t>)</w:t>
      </w:r>
      <w:r>
        <w:t xml:space="preserve"> </w:t>
      </w:r>
      <w:r w:rsidRPr="00431F2C">
        <w:t>compared to males after about 50 years old and significantly higher subgraph centrality after about 60 years of age</w:t>
      </w:r>
      <w:r>
        <w:t xml:space="preserve"> (group estimate = 207.23, t-value = 4.99, </w:t>
      </w:r>
      <w:r w:rsidRPr="00403BB1">
        <w:rPr>
          <w:i/>
          <w:iCs/>
        </w:rPr>
        <w:t>p</w:t>
      </w:r>
      <w:r>
        <w:t xml:space="preserve"> = 6.24 x 10</w:t>
      </w:r>
      <w:r>
        <w:rPr>
          <w:vertAlign w:val="superscript"/>
        </w:rPr>
        <w:t>-07</w:t>
      </w:r>
      <w:r w:rsidRPr="00403BB1">
        <w:t>)</w:t>
      </w:r>
      <w:r w:rsidRPr="00431F2C">
        <w:t>.</w:t>
      </w:r>
      <w:r w:rsidRPr="00431F2C">
        <w:rPr>
          <w:b/>
          <w:bCs/>
        </w:rPr>
        <w:t xml:space="preserve"> </w:t>
      </w:r>
      <w:r w:rsidRPr="00431F2C">
        <w:t xml:space="preserve">Shaded area around best fit lines represent 95% confidence intervals. *** indicates </w:t>
      </w:r>
      <w:r w:rsidRPr="005B49D0">
        <w:rPr>
          <w:i/>
          <w:iCs/>
        </w:rPr>
        <w:t>p</w:t>
      </w:r>
      <w:r w:rsidRPr="00431F2C">
        <w:t xml:space="preserve"> &lt; 0.001, ** indicates</w:t>
      </w:r>
      <w:r>
        <w:t xml:space="preserve"> </w:t>
      </w:r>
      <w:r w:rsidRPr="005B49D0">
        <w:rPr>
          <w:i/>
          <w:iCs/>
        </w:rPr>
        <w:t xml:space="preserve">p </w:t>
      </w:r>
      <w:r w:rsidRPr="00431F2C">
        <w:t xml:space="preserve">&lt; 0.01, * indicates </w:t>
      </w:r>
      <w:r w:rsidRPr="005B49D0">
        <w:rPr>
          <w:i/>
          <w:iCs/>
        </w:rPr>
        <w:t>p</w:t>
      </w:r>
      <w:r w:rsidRPr="00431F2C">
        <w:t xml:space="preserve"> &lt; 0.05.</w:t>
      </w:r>
    </w:p>
    <w:p w14:paraId="35A67642" w14:textId="77777777" w:rsidR="004849C4" w:rsidRDefault="004849C4" w:rsidP="004849C4">
      <w:pPr>
        <w:jc w:val="center"/>
      </w:pPr>
      <w:r>
        <w:rPr>
          <w:noProof/>
        </w:rPr>
        <w:lastRenderedPageBreak/>
        <w:drawing>
          <wp:inline distT="0" distB="0" distL="0" distR="0" wp14:anchorId="7C272B59" wp14:editId="05B6FCBB">
            <wp:extent cx="5667022" cy="5974715"/>
            <wp:effectExtent l="0" t="0" r="0" b="0"/>
            <wp:docPr id="1054027625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27625" name="Picture 4" descr="A screenshot of a computer screen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5"/>
                    <a:stretch/>
                  </pic:blipFill>
                  <pic:spPr bwMode="auto">
                    <a:xfrm>
                      <a:off x="0" y="0"/>
                      <a:ext cx="5667022" cy="597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39F90" w14:textId="77777777" w:rsidR="004849C4" w:rsidRPr="00F86287" w:rsidRDefault="004849C4" w:rsidP="004849C4">
      <w:pPr>
        <w:jc w:val="both"/>
        <w:rPr>
          <w:b/>
          <w:bCs/>
        </w:rPr>
      </w:pPr>
      <w:r>
        <w:rPr>
          <w:b/>
          <w:bCs/>
        </w:rPr>
        <w:t>Extended Data Figure 3</w:t>
      </w:r>
      <w:r w:rsidRPr="00C50163">
        <w:rPr>
          <w:b/>
          <w:bCs/>
        </w:rPr>
        <w:t xml:space="preserve">. Principal components analysis of network organisation. (a) </w:t>
      </w:r>
      <w:r w:rsidRPr="00C50163">
        <w:t xml:space="preserve">Graph theory measures convey </w:t>
      </w:r>
      <w:r>
        <w:t>unique and redundant network topology information, as</w:t>
      </w:r>
      <w:r w:rsidRPr="00C50163">
        <w:t xml:space="preserve"> </w:t>
      </w:r>
      <w:r>
        <w:t>significant Pearson correlations indicate</w:t>
      </w:r>
      <w:r w:rsidRPr="00C50163">
        <w:t xml:space="preserve">. White boxes indicate no significant correlation. </w:t>
      </w:r>
      <w:r>
        <w:t>All l</w:t>
      </w:r>
      <w:r w:rsidRPr="00C50163">
        <w:t xml:space="preserve">oading scores </w:t>
      </w:r>
      <w:r>
        <w:t>ordered from smallest to largest</w:t>
      </w:r>
      <w:r w:rsidRPr="00C50163">
        <w:t xml:space="preserve"> for </w:t>
      </w:r>
      <w:r w:rsidRPr="00C50163">
        <w:rPr>
          <w:b/>
          <w:bCs/>
        </w:rPr>
        <w:t>(</w:t>
      </w:r>
      <w:r>
        <w:rPr>
          <w:b/>
          <w:bCs/>
        </w:rPr>
        <w:t>b</w:t>
      </w:r>
      <w:r w:rsidRPr="00C50163">
        <w:rPr>
          <w:b/>
          <w:bCs/>
        </w:rPr>
        <w:t>)</w:t>
      </w:r>
      <w:r w:rsidRPr="00C50163">
        <w:t xml:space="preserve"> PC 1, </w:t>
      </w:r>
      <w:r w:rsidRPr="00C50163">
        <w:rPr>
          <w:b/>
          <w:bCs/>
        </w:rPr>
        <w:t>(</w:t>
      </w:r>
      <w:r>
        <w:rPr>
          <w:b/>
          <w:bCs/>
        </w:rPr>
        <w:t>c</w:t>
      </w:r>
      <w:r w:rsidRPr="00C50163">
        <w:rPr>
          <w:b/>
          <w:bCs/>
        </w:rPr>
        <w:t>)</w:t>
      </w:r>
      <w:r w:rsidRPr="00C50163">
        <w:t xml:space="preserve"> PC 2</w:t>
      </w:r>
      <w:r>
        <w:t>,</w:t>
      </w:r>
      <w:r w:rsidRPr="00C50163">
        <w:t xml:space="preserve"> and </w:t>
      </w:r>
      <w:r w:rsidRPr="00C50163">
        <w:rPr>
          <w:b/>
          <w:bCs/>
        </w:rPr>
        <w:t>(</w:t>
      </w:r>
      <w:r>
        <w:rPr>
          <w:b/>
          <w:bCs/>
        </w:rPr>
        <w:t>d</w:t>
      </w:r>
      <w:r w:rsidRPr="00C50163">
        <w:rPr>
          <w:b/>
          <w:bCs/>
        </w:rPr>
        <w:t>)</w:t>
      </w:r>
      <w:r w:rsidRPr="00C50163">
        <w:t xml:space="preserve"> PC 3. </w:t>
      </w:r>
      <w:r w:rsidRPr="00C50163">
        <w:rPr>
          <w:b/>
          <w:bCs/>
        </w:rPr>
        <w:t>(</w:t>
      </w:r>
      <w:r>
        <w:rPr>
          <w:b/>
          <w:bCs/>
        </w:rPr>
        <w:t>e</w:t>
      </w:r>
      <w:r w:rsidRPr="00C50163">
        <w:rPr>
          <w:b/>
          <w:bCs/>
        </w:rPr>
        <w:t>)</w:t>
      </w:r>
      <w:r w:rsidRPr="00C50163">
        <w:t xml:space="preserve"> Three</w:t>
      </w:r>
      <w:r>
        <w:t>-d</w:t>
      </w:r>
      <w:r w:rsidRPr="00C50163">
        <w:t>imensional biplot showing PCA loadings with the age-averaged PCA scores.</w:t>
      </w:r>
    </w:p>
    <w:p w14:paraId="61DD2C21" w14:textId="77777777" w:rsidR="004849C4" w:rsidRDefault="004849C4" w:rsidP="004849C4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80A4E1A" wp14:editId="1E630FD1">
            <wp:extent cx="5796000" cy="3611174"/>
            <wp:effectExtent l="0" t="0" r="0" b="0"/>
            <wp:docPr id="1010833894" name="Picture 4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33894" name="Picture 4" descr="A screenshot of a graph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"/>
                    <a:stretch/>
                  </pic:blipFill>
                  <pic:spPr bwMode="auto">
                    <a:xfrm>
                      <a:off x="0" y="0"/>
                      <a:ext cx="5796000" cy="3611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t>Extended Data</w:t>
      </w:r>
      <w:r w:rsidRPr="00766C0A">
        <w:rPr>
          <w:b/>
          <w:bCs/>
        </w:rPr>
        <w:t xml:space="preserve"> </w:t>
      </w:r>
      <w:r>
        <w:rPr>
          <w:b/>
          <w:bCs/>
        </w:rPr>
        <w:t xml:space="preserve">Figure 4. </w:t>
      </w:r>
      <w:r w:rsidRPr="00A03B9A">
        <w:rPr>
          <w:b/>
          <w:bCs/>
          <w:shd w:val="clear" w:color="auto" w:fill="FFFFFF"/>
        </w:rPr>
        <w:t xml:space="preserve">(a) </w:t>
      </w:r>
      <w:r w:rsidRPr="00A03B9A">
        <w:rPr>
          <w:shd w:val="clear" w:color="auto" w:fill="FFFFFF"/>
        </w:rPr>
        <w:t xml:space="preserve">Spider plots of Pearson’s </w:t>
      </w:r>
      <w:r w:rsidRPr="00A03B9A">
        <w:rPr>
          <w:i/>
          <w:iCs/>
          <w:shd w:val="clear" w:color="auto" w:fill="FFFFFF"/>
        </w:rPr>
        <w:t>r</w:t>
      </w:r>
      <w:r w:rsidRPr="00A03B9A">
        <w:rPr>
          <w:shd w:val="clear" w:color="auto" w:fill="FFFFFF"/>
        </w:rPr>
        <w:t xml:space="preserve"> values for each graph theory measure in consecutive epochs highlight the epochs where the direction of significant age-topology relationship (indicated by red highlighted measures. </w:t>
      </w:r>
      <w:r w:rsidRPr="00A03B9A">
        <w:rPr>
          <w:b/>
          <w:bCs/>
          <w:shd w:val="clear" w:color="auto" w:fill="FFFFFF"/>
        </w:rPr>
        <w:t>(b)</w:t>
      </w:r>
      <w:r w:rsidRPr="00A03B9A">
        <w:rPr>
          <w:shd w:val="clear" w:color="auto" w:fill="FFFFFF"/>
        </w:rPr>
        <w:t xml:space="preserve"> PCA scores per epoch across each PC. Across PC 1 scores, epochs one and two (</w:t>
      </w:r>
      <w:r w:rsidRPr="00A03B9A">
        <w:rPr>
          <w:i/>
          <w:iCs/>
          <w:shd w:val="clear" w:color="auto" w:fill="FFFFFF"/>
        </w:rPr>
        <w:t>p</w:t>
      </w:r>
      <w:r w:rsidRPr="00A03B9A">
        <w:rPr>
          <w:shd w:val="clear" w:color="auto" w:fill="FFFFFF"/>
        </w:rPr>
        <w:t xml:space="preserve"> = </w:t>
      </w:r>
      <w:r w:rsidRPr="00A03B9A">
        <w:t>4.80 x 10</w:t>
      </w:r>
      <w:r w:rsidRPr="00A03B9A">
        <w:rPr>
          <w:vertAlign w:val="superscript"/>
        </w:rPr>
        <w:t>-</w:t>
      </w:r>
      <w:r>
        <w:rPr>
          <w:vertAlign w:val="superscript"/>
        </w:rPr>
        <w:t>0</w:t>
      </w:r>
      <w:r w:rsidRPr="00A03B9A">
        <w:rPr>
          <w:vertAlign w:val="superscript"/>
        </w:rPr>
        <w:t>4</w:t>
      </w:r>
      <w:r w:rsidRPr="00A03B9A">
        <w:t>), two and three (</w:t>
      </w:r>
      <w:r w:rsidRPr="00A03B9A">
        <w:rPr>
          <w:i/>
          <w:iCs/>
        </w:rPr>
        <w:t>p</w:t>
      </w:r>
      <w:r w:rsidRPr="00A03B9A">
        <w:t xml:space="preserve"> &lt; </w:t>
      </w:r>
      <w:r w:rsidRPr="00A03B9A">
        <w:rPr>
          <w:color w:val="000000" w:themeColor="text1"/>
        </w:rPr>
        <w:t>1.00 x 10</w:t>
      </w:r>
      <w:r w:rsidRPr="00A03B9A">
        <w:rPr>
          <w:color w:val="000000" w:themeColor="text1"/>
          <w:vertAlign w:val="superscript"/>
        </w:rPr>
        <w:t>-323</w:t>
      </w:r>
      <w:r w:rsidRPr="00A03B9A">
        <w:rPr>
          <w:color w:val="000000" w:themeColor="text1"/>
        </w:rPr>
        <w:t>), and three and fourth (</w:t>
      </w:r>
      <w:r w:rsidRPr="00A03B9A">
        <w:rPr>
          <w:i/>
          <w:iCs/>
        </w:rPr>
        <w:t>p</w:t>
      </w:r>
      <w:r w:rsidRPr="00A03B9A">
        <w:t xml:space="preserve"> = 6.54 x 10</w:t>
      </w:r>
      <w:r w:rsidRPr="00A03B9A">
        <w:rPr>
          <w:vertAlign w:val="superscript"/>
        </w:rPr>
        <w:t>-13</w:t>
      </w:r>
      <w:r w:rsidRPr="00A03B9A">
        <w:rPr>
          <w:color w:val="000000" w:themeColor="text1"/>
        </w:rPr>
        <w:t xml:space="preserve">) all are significantly different. Similarly, for PC 2 score, </w:t>
      </w:r>
      <w:r w:rsidRPr="00A03B9A">
        <w:rPr>
          <w:shd w:val="clear" w:color="auto" w:fill="FFFFFF"/>
        </w:rPr>
        <w:t>epochs one and two (</w:t>
      </w:r>
      <w:r w:rsidRPr="00A03B9A">
        <w:rPr>
          <w:i/>
          <w:iCs/>
        </w:rPr>
        <w:t>p</w:t>
      </w:r>
      <w:r w:rsidRPr="00A03B9A">
        <w:t xml:space="preserve"> = 6.66 x 10</w:t>
      </w:r>
      <w:r w:rsidRPr="00A03B9A">
        <w:rPr>
          <w:vertAlign w:val="superscript"/>
        </w:rPr>
        <w:t>-</w:t>
      </w:r>
      <w:r>
        <w:rPr>
          <w:vertAlign w:val="superscript"/>
        </w:rPr>
        <w:t>0</w:t>
      </w:r>
      <w:r w:rsidRPr="00A03B9A">
        <w:rPr>
          <w:vertAlign w:val="superscript"/>
        </w:rPr>
        <w:t>8</w:t>
      </w:r>
      <w:r w:rsidRPr="00A03B9A">
        <w:t>), two and three (</w:t>
      </w:r>
      <w:r w:rsidRPr="00A03B9A">
        <w:rPr>
          <w:i/>
          <w:iCs/>
        </w:rPr>
        <w:t>p</w:t>
      </w:r>
      <w:r w:rsidRPr="00A03B9A">
        <w:t xml:space="preserve"> = 1.39 x 10</w:t>
      </w:r>
      <w:r w:rsidRPr="00A03B9A">
        <w:rPr>
          <w:vertAlign w:val="superscript"/>
        </w:rPr>
        <w:t>-</w:t>
      </w:r>
      <w:r>
        <w:rPr>
          <w:vertAlign w:val="superscript"/>
        </w:rPr>
        <w:t>0</w:t>
      </w:r>
      <w:r w:rsidRPr="00A03B9A">
        <w:rPr>
          <w:vertAlign w:val="superscript"/>
        </w:rPr>
        <w:t>7</w:t>
      </w:r>
      <w:r w:rsidRPr="00A03B9A">
        <w:rPr>
          <w:color w:val="000000" w:themeColor="text1"/>
        </w:rPr>
        <w:t>), and three and fourth (</w:t>
      </w:r>
      <w:r w:rsidRPr="00A03B9A">
        <w:rPr>
          <w:i/>
          <w:iCs/>
        </w:rPr>
        <w:t>p</w:t>
      </w:r>
      <w:r w:rsidRPr="00A03B9A">
        <w:t xml:space="preserve"> = 1.83 x 10</w:t>
      </w:r>
      <w:r w:rsidRPr="00A03B9A">
        <w:rPr>
          <w:vertAlign w:val="superscript"/>
        </w:rPr>
        <w:t>-</w:t>
      </w:r>
      <w:r>
        <w:rPr>
          <w:vertAlign w:val="superscript"/>
        </w:rPr>
        <w:t>0</w:t>
      </w:r>
      <w:r w:rsidRPr="00A03B9A">
        <w:rPr>
          <w:vertAlign w:val="superscript"/>
        </w:rPr>
        <w:t>8</w:t>
      </w:r>
      <w:r w:rsidRPr="00A03B9A">
        <w:rPr>
          <w:color w:val="000000" w:themeColor="text1"/>
        </w:rPr>
        <w:t>). Lastly, epochs three and four (</w:t>
      </w:r>
      <w:r w:rsidRPr="00A03B9A">
        <w:rPr>
          <w:i/>
          <w:iCs/>
        </w:rPr>
        <w:t>p</w:t>
      </w:r>
      <w:r w:rsidRPr="00A03B9A">
        <w:t xml:space="preserve"> &lt; </w:t>
      </w:r>
      <w:r w:rsidRPr="00A03B9A">
        <w:rPr>
          <w:color w:val="000000" w:themeColor="text1"/>
        </w:rPr>
        <w:t>1.00 x 10</w:t>
      </w:r>
      <w:r w:rsidRPr="00A03B9A">
        <w:rPr>
          <w:color w:val="000000" w:themeColor="text1"/>
          <w:vertAlign w:val="superscript"/>
        </w:rPr>
        <w:t>-323</w:t>
      </w:r>
      <w:r w:rsidRPr="00A03B9A">
        <w:rPr>
          <w:color w:val="000000" w:themeColor="text1"/>
        </w:rPr>
        <w:t>) and epochs four and five (</w:t>
      </w:r>
      <w:r w:rsidRPr="00A03B9A">
        <w:rPr>
          <w:i/>
          <w:iCs/>
        </w:rPr>
        <w:t>p</w:t>
      </w:r>
      <w:r w:rsidRPr="00A03B9A">
        <w:t xml:space="preserve"> = 0.018) significantly differ across PC 3 scores.</w:t>
      </w:r>
      <w:r w:rsidRPr="00A03B9A">
        <w:rPr>
          <w:color w:val="000000" w:themeColor="text1"/>
        </w:rPr>
        <w:t xml:space="preserve"> </w:t>
      </w:r>
      <w:r w:rsidRPr="00A03B9A">
        <w:rPr>
          <w:shd w:val="clear" w:color="auto" w:fill="FFFFFF"/>
        </w:rPr>
        <w:t xml:space="preserve">Average PCA scores for each epoch </w:t>
      </w:r>
      <w:r>
        <w:rPr>
          <w:shd w:val="clear" w:color="auto" w:fill="FFFFFF"/>
        </w:rPr>
        <w:t>are</w:t>
      </w:r>
      <w:r w:rsidRPr="00A03B9A">
        <w:rPr>
          <w:shd w:val="clear" w:color="auto" w:fill="FFFFFF"/>
        </w:rPr>
        <w:t xml:space="preserve"> plotted in 3-dimensional space. Additionally, kernel density plots highly distribution of scores for each epoch across the principal components. </w:t>
      </w:r>
      <w:r w:rsidRPr="00A03B9A">
        <w:rPr>
          <w:b/>
          <w:bCs/>
          <w:shd w:val="clear" w:color="auto" w:fill="FFFFFF"/>
        </w:rPr>
        <w:t xml:space="preserve">(c) </w:t>
      </w:r>
      <w:r w:rsidRPr="00A03B9A">
        <w:rPr>
          <w:shd w:val="clear" w:color="auto" w:fill="FFFFFF"/>
        </w:rPr>
        <w:t xml:space="preserve">PC score series </w:t>
      </w:r>
      <w:r>
        <w:rPr>
          <w:shd w:val="clear" w:color="auto" w:fill="FFFFFF"/>
        </w:rPr>
        <w:t xml:space="preserve">were </w:t>
      </w:r>
      <w:r w:rsidRPr="00A03B9A">
        <w:rPr>
          <w:shd w:val="clear" w:color="auto" w:fill="FFFFFF"/>
        </w:rPr>
        <w:t xml:space="preserve">created from average score for each age. </w:t>
      </w:r>
      <w:r>
        <w:rPr>
          <w:shd w:val="clear" w:color="auto" w:fill="FFFFFF"/>
        </w:rPr>
        <w:t xml:space="preserve">These were the series used in the Dynamic Time Warping analysis. </w:t>
      </w:r>
      <w:r w:rsidRPr="00A03B9A">
        <w:t xml:space="preserve">*** indicates </w:t>
      </w:r>
      <w:r w:rsidRPr="00A03B9A">
        <w:rPr>
          <w:i/>
          <w:iCs/>
        </w:rPr>
        <w:t xml:space="preserve">p </w:t>
      </w:r>
      <w:r w:rsidRPr="00A03B9A">
        <w:t>&lt; 0.001, ** indicates</w:t>
      </w:r>
      <w:r w:rsidRPr="00A03B9A">
        <w:rPr>
          <w:i/>
          <w:iCs/>
        </w:rPr>
        <w:t xml:space="preserve"> p</w:t>
      </w:r>
      <w:r w:rsidRPr="00A03B9A">
        <w:t xml:space="preserve"> &lt; 0.01, * indicates </w:t>
      </w:r>
      <w:r w:rsidRPr="00A03B9A">
        <w:rPr>
          <w:i/>
          <w:iCs/>
        </w:rPr>
        <w:t>p</w:t>
      </w:r>
      <w:r w:rsidRPr="00A03B9A">
        <w:t xml:space="preserve"> &lt; 0.05.</w:t>
      </w:r>
    </w:p>
    <w:p w14:paraId="7CF2DF80" w14:textId="77777777" w:rsidR="004849C4" w:rsidRDefault="004849C4" w:rsidP="004849C4">
      <w:pPr>
        <w:jc w:val="both"/>
        <w:rPr>
          <w:b/>
          <w:bCs/>
        </w:rPr>
      </w:pPr>
    </w:p>
    <w:p w14:paraId="0C7538D3" w14:textId="77777777" w:rsidR="004849C4" w:rsidRDefault="004849C4" w:rsidP="004849C4">
      <w:pPr>
        <w:jc w:val="both"/>
        <w:rPr>
          <w:b/>
          <w:bCs/>
        </w:rPr>
      </w:pPr>
    </w:p>
    <w:p w14:paraId="0811ABEE" w14:textId="77777777" w:rsidR="004849C4" w:rsidRDefault="004849C4" w:rsidP="004849C4">
      <w:pPr>
        <w:jc w:val="both"/>
        <w:rPr>
          <w:b/>
          <w:bCs/>
        </w:rPr>
      </w:pPr>
    </w:p>
    <w:p w14:paraId="28FD828F" w14:textId="77777777" w:rsidR="004849C4" w:rsidRDefault="004849C4" w:rsidP="004849C4">
      <w:pPr>
        <w:jc w:val="both"/>
        <w:rPr>
          <w:b/>
          <w:bCs/>
        </w:rPr>
      </w:pPr>
    </w:p>
    <w:p w14:paraId="20866B2A" w14:textId="77777777" w:rsidR="004849C4" w:rsidRDefault="004849C4" w:rsidP="004849C4">
      <w:pPr>
        <w:jc w:val="both"/>
        <w:rPr>
          <w:b/>
          <w:bCs/>
        </w:rPr>
      </w:pPr>
    </w:p>
    <w:p w14:paraId="5FC9DB1C" w14:textId="77777777" w:rsidR="004849C4" w:rsidRDefault="004849C4" w:rsidP="004849C4">
      <w:pPr>
        <w:jc w:val="both"/>
        <w:rPr>
          <w:b/>
          <w:bCs/>
        </w:rPr>
      </w:pPr>
    </w:p>
    <w:p w14:paraId="5DE7AB7E" w14:textId="77777777" w:rsidR="004849C4" w:rsidRDefault="004849C4" w:rsidP="004849C4">
      <w:pPr>
        <w:jc w:val="both"/>
        <w:rPr>
          <w:b/>
          <w:bCs/>
        </w:rPr>
      </w:pPr>
    </w:p>
    <w:p w14:paraId="1BAAF750" w14:textId="77777777" w:rsidR="004849C4" w:rsidRDefault="004849C4" w:rsidP="004849C4">
      <w:pPr>
        <w:jc w:val="both"/>
        <w:rPr>
          <w:b/>
          <w:bCs/>
        </w:rPr>
      </w:pPr>
    </w:p>
    <w:p w14:paraId="08DE792E" w14:textId="77777777" w:rsidR="004849C4" w:rsidRDefault="004849C4" w:rsidP="004849C4">
      <w:pPr>
        <w:jc w:val="both"/>
        <w:rPr>
          <w:b/>
          <w:bCs/>
        </w:rPr>
      </w:pPr>
    </w:p>
    <w:p w14:paraId="59DB8744" w14:textId="77777777" w:rsidR="004849C4" w:rsidRDefault="004849C4" w:rsidP="004849C4">
      <w:pPr>
        <w:jc w:val="both"/>
        <w:rPr>
          <w:b/>
          <w:bCs/>
        </w:rPr>
      </w:pPr>
    </w:p>
    <w:p w14:paraId="55E12653" w14:textId="77777777" w:rsidR="004849C4" w:rsidRDefault="004849C4" w:rsidP="004849C4">
      <w:pPr>
        <w:jc w:val="both"/>
        <w:rPr>
          <w:b/>
          <w:bCs/>
        </w:rPr>
      </w:pPr>
    </w:p>
    <w:p w14:paraId="39882A33" w14:textId="77777777" w:rsidR="004849C4" w:rsidRDefault="004849C4" w:rsidP="004849C4">
      <w:pPr>
        <w:jc w:val="both"/>
        <w:rPr>
          <w:b/>
          <w:bCs/>
        </w:rPr>
      </w:pPr>
    </w:p>
    <w:p w14:paraId="37C7BD85" w14:textId="77777777" w:rsidR="004849C4" w:rsidRDefault="004849C4" w:rsidP="004849C4">
      <w:pPr>
        <w:jc w:val="both"/>
        <w:rPr>
          <w:b/>
          <w:bCs/>
        </w:rPr>
      </w:pPr>
    </w:p>
    <w:p w14:paraId="04BE6CBD" w14:textId="77777777" w:rsidR="004849C4" w:rsidRDefault="004849C4" w:rsidP="004849C4">
      <w:pPr>
        <w:jc w:val="both"/>
        <w:rPr>
          <w:b/>
          <w:bCs/>
        </w:rPr>
      </w:pPr>
    </w:p>
    <w:p w14:paraId="185E44D6" w14:textId="77777777" w:rsidR="004849C4" w:rsidRDefault="004849C4" w:rsidP="004849C4">
      <w:pPr>
        <w:jc w:val="both"/>
        <w:rPr>
          <w:b/>
          <w:bCs/>
        </w:rPr>
      </w:pPr>
    </w:p>
    <w:p w14:paraId="738385BA" w14:textId="77777777" w:rsidR="004849C4" w:rsidRDefault="004849C4" w:rsidP="004849C4">
      <w:pPr>
        <w:jc w:val="both"/>
        <w:rPr>
          <w:b/>
          <w:bCs/>
        </w:rPr>
      </w:pPr>
    </w:p>
    <w:p w14:paraId="17AE356C" w14:textId="77777777" w:rsidR="004849C4" w:rsidRPr="00F86287" w:rsidRDefault="004849C4" w:rsidP="004849C4">
      <w:pPr>
        <w:jc w:val="both"/>
        <w:rPr>
          <w:b/>
          <w:bCs/>
        </w:rPr>
      </w:pPr>
    </w:p>
    <w:p w14:paraId="114425A9" w14:textId="77777777" w:rsidR="004849C4" w:rsidRPr="00766C0A" w:rsidRDefault="004849C4" w:rsidP="004849C4">
      <w:r>
        <w:rPr>
          <w:b/>
          <w:bCs/>
        </w:rPr>
        <w:lastRenderedPageBreak/>
        <w:t>Extended Data</w:t>
      </w:r>
      <w:r w:rsidRPr="00766C0A">
        <w:rPr>
          <w:b/>
          <w:bCs/>
        </w:rPr>
        <w:t xml:space="preserve"> </w:t>
      </w:r>
      <w:r>
        <w:rPr>
          <w:b/>
          <w:bCs/>
        </w:rPr>
        <w:t>Table 2. Games-Howell statistics for comparison of PCA scores between epochs.</w:t>
      </w:r>
    </w:p>
    <w:tbl>
      <w:tblPr>
        <w:tblStyle w:val="TableGridLight"/>
        <w:tblW w:w="9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134"/>
        <w:gridCol w:w="850"/>
        <w:gridCol w:w="709"/>
        <w:gridCol w:w="992"/>
        <w:gridCol w:w="1134"/>
        <w:gridCol w:w="1418"/>
        <w:gridCol w:w="1327"/>
      </w:tblGrid>
      <w:tr w:rsidR="004849C4" w:rsidRPr="00766C0A" w14:paraId="33D82963" w14:textId="77777777" w:rsidTr="00283DD3">
        <w:trPr>
          <w:trHeight w:val="458"/>
        </w:trPr>
        <w:tc>
          <w:tcPr>
            <w:tcW w:w="426" w:type="dxa"/>
            <w:tcBorders>
              <w:bottom w:val="single" w:sz="24" w:space="0" w:color="auto"/>
            </w:tcBorders>
          </w:tcPr>
          <w:p w14:paraId="7E658B6C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18A2B5EF" w14:textId="77777777" w:rsidR="004849C4" w:rsidRPr="00C61F4E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C61F4E">
              <w:rPr>
                <w:b/>
                <w:bCs/>
                <w:lang w:val="en-US"/>
              </w:rPr>
              <w:t>Group 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352A4381" w14:textId="77777777" w:rsidR="004849C4" w:rsidRPr="00C61F4E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C61F4E">
              <w:rPr>
                <w:b/>
                <w:bCs/>
                <w:lang w:val="en-US"/>
              </w:rPr>
              <w:t>Group B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316C6FC0" w14:textId="77777777" w:rsidR="004849C4" w:rsidRPr="00C61F4E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C61F4E">
              <w:rPr>
                <w:b/>
                <w:bCs/>
                <w:lang w:val="en-US"/>
              </w:rPr>
              <w:t>Mean Diff</w:t>
            </w:r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2807E1F5" w14:textId="77777777" w:rsidR="004849C4" w:rsidRPr="00C61F4E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C61F4E">
              <w:rPr>
                <w:b/>
                <w:bCs/>
                <w:lang w:val="en-US"/>
              </w:rPr>
              <w:t>SE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5174393D" w14:textId="77777777" w:rsidR="004849C4" w:rsidRPr="00C61F4E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C61F4E">
              <w:rPr>
                <w:b/>
                <w:bCs/>
                <w:lang w:val="en-US"/>
              </w:rPr>
              <w:t>T-value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72C4ACB4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b/>
                <w:bCs/>
                <w:lang w:val="en-US"/>
              </w:rPr>
              <w:t>df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7E226388" w14:textId="77777777" w:rsidR="004849C4" w:rsidRPr="00C61F4E" w:rsidRDefault="004849C4" w:rsidP="00283DD3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C61F4E">
              <w:rPr>
                <w:b/>
                <w:bCs/>
                <w:i/>
                <w:iCs/>
                <w:lang w:val="en-US"/>
              </w:rPr>
              <w:t>p-value</w:t>
            </w:r>
          </w:p>
        </w:tc>
        <w:tc>
          <w:tcPr>
            <w:tcW w:w="1327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08515936" w14:textId="77777777" w:rsidR="004849C4" w:rsidRPr="00C61F4E" w:rsidRDefault="004849C4" w:rsidP="00283DD3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C61F4E">
              <w:rPr>
                <w:b/>
                <w:bCs/>
                <w:i/>
                <w:iCs/>
                <w:lang w:val="en-US"/>
              </w:rPr>
              <w:t>Cohen’s D</w:t>
            </w:r>
          </w:p>
        </w:tc>
      </w:tr>
      <w:tr w:rsidR="004849C4" w:rsidRPr="00766C0A" w14:paraId="0720082F" w14:textId="77777777" w:rsidTr="00283DD3">
        <w:trPr>
          <w:trHeight w:val="240"/>
        </w:trPr>
        <w:tc>
          <w:tcPr>
            <w:tcW w:w="426" w:type="dxa"/>
            <w:vMerge w:val="restart"/>
            <w:tcBorders>
              <w:top w:val="single" w:sz="24" w:space="0" w:color="auto"/>
            </w:tcBorders>
            <w:textDirection w:val="btLr"/>
          </w:tcPr>
          <w:p w14:paraId="06B87A5C" w14:textId="77777777" w:rsidR="004849C4" w:rsidRPr="00C61F4E" w:rsidRDefault="004849C4" w:rsidP="00283DD3">
            <w:pPr>
              <w:ind w:left="113" w:right="113"/>
              <w:jc w:val="center"/>
              <w:rPr>
                <w:b/>
                <w:bCs/>
              </w:rPr>
            </w:pPr>
            <w:r w:rsidRPr="00C61F4E">
              <w:rPr>
                <w:b/>
                <w:bCs/>
              </w:rPr>
              <w:t>PC1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6E3AC228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5F377536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2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6D987C0B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-0.35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0DDBB3A0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4086BDE4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-4.07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0C2FB996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1087.35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1DEF563C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  <w:vertAlign w:val="superscript"/>
              </w:rPr>
            </w:pPr>
            <w:r w:rsidRPr="00C61F4E">
              <w:rPr>
                <w:iCs/>
                <w:color w:val="000000" w:themeColor="text1"/>
              </w:rPr>
              <w:t>4.80 x 10</w:t>
            </w:r>
            <w:r w:rsidRPr="00C61F4E">
              <w:rPr>
                <w:iCs/>
                <w:color w:val="000000" w:themeColor="text1"/>
                <w:vertAlign w:val="superscript"/>
              </w:rPr>
              <w:t>-04</w:t>
            </w:r>
          </w:p>
        </w:tc>
        <w:tc>
          <w:tcPr>
            <w:tcW w:w="1327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01CBEBC1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-0.19</w:t>
            </w:r>
          </w:p>
        </w:tc>
      </w:tr>
      <w:tr w:rsidR="004849C4" w:rsidRPr="00766C0A" w14:paraId="1A15FCC5" w14:textId="77777777" w:rsidTr="00283DD3">
        <w:trPr>
          <w:trHeight w:val="158"/>
        </w:trPr>
        <w:tc>
          <w:tcPr>
            <w:tcW w:w="426" w:type="dxa"/>
            <w:vMerge/>
          </w:tcPr>
          <w:p w14:paraId="72E6A7F9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C6F56F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C262F1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5A7332" w14:textId="77777777" w:rsidR="004849C4" w:rsidRPr="00C61F4E" w:rsidRDefault="004849C4" w:rsidP="00283DD3">
            <w:pPr>
              <w:jc w:val="center"/>
            </w:pPr>
            <w:r w:rsidRPr="00C61F4E">
              <w:rPr>
                <w:color w:val="000000"/>
              </w:rPr>
              <w:t>-1.37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020F1E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0.1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0AD674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-13.95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D1F0D6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1436.85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1133A2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</w:rPr>
            </w:pPr>
            <w:r w:rsidRPr="00C61F4E">
              <w:rPr>
                <w:iCs/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F6AB4A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-0.69</w:t>
            </w:r>
          </w:p>
        </w:tc>
      </w:tr>
      <w:tr w:rsidR="004849C4" w:rsidRPr="00766C0A" w14:paraId="21D13C98" w14:textId="77777777" w:rsidTr="00283DD3">
        <w:trPr>
          <w:trHeight w:val="158"/>
        </w:trPr>
        <w:tc>
          <w:tcPr>
            <w:tcW w:w="426" w:type="dxa"/>
            <w:vMerge/>
          </w:tcPr>
          <w:p w14:paraId="588EBE99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32D3C9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F3CEE9" w14:textId="77777777" w:rsidR="004849C4" w:rsidRPr="00C61F4E" w:rsidRDefault="004849C4" w:rsidP="00283DD3">
            <w:pPr>
              <w:jc w:val="center"/>
            </w:pPr>
            <w:r w:rsidRPr="00C61F4E"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55BB73" w14:textId="77777777" w:rsidR="004849C4" w:rsidRPr="00C61F4E" w:rsidRDefault="004849C4" w:rsidP="00283DD3">
            <w:pPr>
              <w:jc w:val="center"/>
            </w:pPr>
            <w:r w:rsidRPr="00C61F4E">
              <w:rPr>
                <w:color w:val="000000"/>
              </w:rPr>
              <w:t>-2.58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051FE4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0.11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A54413" w14:textId="77777777" w:rsidR="004849C4" w:rsidRPr="00C61F4E" w:rsidRDefault="004849C4" w:rsidP="00283DD3">
            <w:pPr>
              <w:jc w:val="center"/>
            </w:pPr>
            <w:r w:rsidRPr="00C61F4E">
              <w:rPr>
                <w:color w:val="000000"/>
              </w:rPr>
              <w:t>-22.69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314301" w14:textId="77777777" w:rsidR="004849C4" w:rsidRPr="00C61F4E" w:rsidRDefault="004849C4" w:rsidP="00283DD3">
            <w:pPr>
              <w:jc w:val="center"/>
            </w:pPr>
            <w:r w:rsidRPr="00C61F4E">
              <w:rPr>
                <w:color w:val="000000"/>
              </w:rPr>
              <w:t>1080.38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E43662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</w:rPr>
            </w:pPr>
            <w:r w:rsidRPr="00C61F4E">
              <w:rPr>
                <w:iCs/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73036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-1.35</w:t>
            </w:r>
          </w:p>
        </w:tc>
      </w:tr>
      <w:tr w:rsidR="004849C4" w:rsidRPr="00766C0A" w14:paraId="5E283A7C" w14:textId="77777777" w:rsidTr="00283DD3">
        <w:trPr>
          <w:trHeight w:val="158"/>
        </w:trPr>
        <w:tc>
          <w:tcPr>
            <w:tcW w:w="426" w:type="dxa"/>
            <w:vMerge/>
          </w:tcPr>
          <w:p w14:paraId="730E56CD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24F089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2C6734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7FE88B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-3.01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08EE3F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A8A0E1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-11.78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30C834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color w:val="000000"/>
              </w:rPr>
              <w:t>65.42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7D6574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  <w:vertAlign w:val="superscript"/>
              </w:rPr>
            </w:pPr>
            <w:r w:rsidRPr="00C61F4E">
              <w:rPr>
                <w:iCs/>
                <w:color w:val="000000" w:themeColor="text1"/>
              </w:rPr>
              <w:t>3.26 x 10</w:t>
            </w:r>
            <w:r w:rsidRPr="00C61F4E">
              <w:rPr>
                <w:iCs/>
                <w:color w:val="000000" w:themeColor="text1"/>
                <w:vertAlign w:val="superscript"/>
              </w:rPr>
              <w:t>-14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AA0900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-1.63</w:t>
            </w:r>
          </w:p>
        </w:tc>
      </w:tr>
      <w:tr w:rsidR="004849C4" w:rsidRPr="00766C0A" w14:paraId="12095CC1" w14:textId="77777777" w:rsidTr="00283DD3">
        <w:trPr>
          <w:trHeight w:val="158"/>
        </w:trPr>
        <w:tc>
          <w:tcPr>
            <w:tcW w:w="426" w:type="dxa"/>
            <w:vMerge/>
          </w:tcPr>
          <w:p w14:paraId="4858A00E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012057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42689F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B46C63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-1.02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AED686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68B43D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-13.13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D74EAC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1886.45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F1CD09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</w:rPr>
            </w:pPr>
            <w:r w:rsidRPr="00C61F4E">
              <w:rPr>
                <w:iCs/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53C715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-0.53</w:t>
            </w:r>
          </w:p>
        </w:tc>
      </w:tr>
      <w:tr w:rsidR="004849C4" w:rsidRPr="00766C0A" w14:paraId="48FECB09" w14:textId="77777777" w:rsidTr="00283DD3">
        <w:trPr>
          <w:trHeight w:val="158"/>
        </w:trPr>
        <w:tc>
          <w:tcPr>
            <w:tcW w:w="426" w:type="dxa"/>
            <w:vMerge/>
          </w:tcPr>
          <w:p w14:paraId="0C380FCA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C26A49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744B50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79F8E8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-2.24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4EA2A5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0.1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C2368E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-23.09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B3E2A5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797.04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0A9BE0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</w:rPr>
            </w:pPr>
            <w:r w:rsidRPr="00C61F4E">
              <w:rPr>
                <w:iCs/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0AA23E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-1.2</w:t>
            </w:r>
          </w:p>
        </w:tc>
      </w:tr>
      <w:tr w:rsidR="004849C4" w:rsidRPr="00766C0A" w14:paraId="74DFCD21" w14:textId="77777777" w:rsidTr="00283DD3">
        <w:trPr>
          <w:trHeight w:val="158"/>
        </w:trPr>
        <w:tc>
          <w:tcPr>
            <w:tcW w:w="426" w:type="dxa"/>
            <w:vMerge/>
          </w:tcPr>
          <w:p w14:paraId="71C0000B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CE95C9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554086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991BF0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-2.66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D1960F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76AF6A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-10.72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3459FD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58.47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6D08A5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  <w:vertAlign w:val="superscript"/>
              </w:rPr>
            </w:pPr>
            <w:r w:rsidRPr="00C61F4E">
              <w:rPr>
                <w:iCs/>
                <w:color w:val="000000" w:themeColor="text1"/>
              </w:rPr>
              <w:t>6.22 x 10</w:t>
            </w:r>
            <w:r w:rsidRPr="00C61F4E">
              <w:rPr>
                <w:iCs/>
                <w:color w:val="000000" w:themeColor="text1"/>
                <w:vertAlign w:val="superscript"/>
              </w:rPr>
              <w:t>-15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F14B3A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-1.46</w:t>
            </w:r>
          </w:p>
        </w:tc>
      </w:tr>
      <w:tr w:rsidR="004849C4" w:rsidRPr="00766C0A" w14:paraId="5BB66FAB" w14:textId="77777777" w:rsidTr="00283DD3">
        <w:trPr>
          <w:trHeight w:val="158"/>
        </w:trPr>
        <w:tc>
          <w:tcPr>
            <w:tcW w:w="426" w:type="dxa"/>
            <w:vMerge/>
          </w:tcPr>
          <w:p w14:paraId="48CD5BC1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45E331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298DBD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2F7BAE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-1.21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A88AE3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0.11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E52E03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-11.21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22F332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1089.29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D8914B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  <w:vertAlign w:val="superscript"/>
              </w:rPr>
            </w:pPr>
            <w:r w:rsidRPr="00C61F4E">
              <w:rPr>
                <w:iCs/>
                <w:color w:val="000000" w:themeColor="text1"/>
              </w:rPr>
              <w:t>6.54 x 10</w:t>
            </w:r>
            <w:r w:rsidRPr="00C61F4E">
              <w:rPr>
                <w:iCs/>
                <w:color w:val="000000" w:themeColor="text1"/>
                <w:vertAlign w:val="superscript"/>
              </w:rPr>
              <w:t>-13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4AB2B3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-0.6</w:t>
            </w:r>
          </w:p>
        </w:tc>
      </w:tr>
      <w:tr w:rsidR="004849C4" w:rsidRPr="00766C0A" w14:paraId="2CD3D12E" w14:textId="77777777" w:rsidTr="00283DD3">
        <w:trPr>
          <w:trHeight w:val="158"/>
        </w:trPr>
        <w:tc>
          <w:tcPr>
            <w:tcW w:w="426" w:type="dxa"/>
            <w:vMerge/>
          </w:tcPr>
          <w:p w14:paraId="00E6C985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CD90FD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40110D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DB0E95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-1.64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CB26AC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0.25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976556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-6.48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174758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62.95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18D02A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  <w:vertAlign w:val="superscript"/>
              </w:rPr>
            </w:pPr>
            <w:r w:rsidRPr="00C61F4E">
              <w:rPr>
                <w:iCs/>
                <w:color w:val="000000" w:themeColor="text1"/>
              </w:rPr>
              <w:t>1.56 x 10</w:t>
            </w:r>
            <w:r w:rsidRPr="00C61F4E">
              <w:rPr>
                <w:iCs/>
                <w:color w:val="000000" w:themeColor="text1"/>
                <w:vertAlign w:val="superscript"/>
              </w:rPr>
              <w:t>-07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F6A2E4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-0.8</w:t>
            </w:r>
          </w:p>
        </w:tc>
      </w:tr>
      <w:tr w:rsidR="004849C4" w:rsidRPr="00766C0A" w14:paraId="7B3DCC05" w14:textId="77777777" w:rsidTr="00283DD3">
        <w:trPr>
          <w:trHeight w:val="158"/>
        </w:trPr>
        <w:tc>
          <w:tcPr>
            <w:tcW w:w="426" w:type="dxa"/>
            <w:vMerge/>
            <w:tcBorders>
              <w:bottom w:val="single" w:sz="24" w:space="0" w:color="auto"/>
            </w:tcBorders>
          </w:tcPr>
          <w:p w14:paraId="550CAF12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62A52BD0" w14:textId="77777777" w:rsidR="004849C4" w:rsidRPr="00C61F4E" w:rsidRDefault="004849C4" w:rsidP="00283DD3">
            <w:pPr>
              <w:jc w:val="center"/>
              <w:rPr>
                <w:lang w:val="en-US"/>
              </w:rPr>
            </w:pPr>
            <w:r w:rsidRPr="00C61F4E">
              <w:rPr>
                <w:lang w:val="en-US"/>
              </w:rPr>
              <w:t>Epoch 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758EC870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01AC76E3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-0.43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5059A23A" w14:textId="77777777" w:rsidR="004849C4" w:rsidRPr="00C61F4E" w:rsidRDefault="004849C4" w:rsidP="00283DD3">
            <w:pPr>
              <w:jc w:val="center"/>
              <w:rPr>
                <w:color w:val="000000" w:themeColor="text1"/>
              </w:rPr>
            </w:pPr>
            <w:r w:rsidRPr="00C61F4E">
              <w:rPr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19B17B05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-1.65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48C9212B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69.54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670A4ADB" w14:textId="77777777" w:rsidR="004849C4" w:rsidRPr="00C61F4E" w:rsidRDefault="004849C4" w:rsidP="00283DD3">
            <w:pPr>
              <w:jc w:val="center"/>
              <w:rPr>
                <w:iCs/>
                <w:color w:val="000000" w:themeColor="text1"/>
              </w:rPr>
            </w:pPr>
            <w:r w:rsidRPr="00C61F4E">
              <w:rPr>
                <w:iCs/>
                <w:color w:val="000000" w:themeColor="text1"/>
              </w:rPr>
              <w:t>0.47</w:t>
            </w:r>
            <w:r>
              <w:rPr>
                <w:iCs/>
                <w:color w:val="000000" w:themeColor="text1"/>
              </w:rPr>
              <w:t>2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10E6A467" w14:textId="77777777" w:rsidR="004849C4" w:rsidRPr="00C61F4E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C61F4E">
              <w:rPr>
                <w:color w:val="000000"/>
              </w:rPr>
              <w:t>-0.22</w:t>
            </w:r>
          </w:p>
        </w:tc>
      </w:tr>
      <w:tr w:rsidR="004849C4" w:rsidRPr="00766C0A" w14:paraId="68A97396" w14:textId="77777777" w:rsidTr="00283DD3">
        <w:trPr>
          <w:trHeight w:val="158"/>
        </w:trPr>
        <w:tc>
          <w:tcPr>
            <w:tcW w:w="426" w:type="dxa"/>
            <w:vMerge w:val="restart"/>
            <w:tcBorders>
              <w:top w:val="single" w:sz="24" w:space="0" w:color="auto"/>
            </w:tcBorders>
            <w:textDirection w:val="btLr"/>
          </w:tcPr>
          <w:p w14:paraId="0CC8DC66" w14:textId="77777777" w:rsidR="004849C4" w:rsidRPr="00C61F4E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C61F4E">
              <w:rPr>
                <w:b/>
                <w:bCs/>
              </w:rPr>
              <w:t>PC2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10BBDCD8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12140F4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2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269A00B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-0.43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7D1A269F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0.07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6F48A02A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-5.84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5035559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1214.41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8" w:space="0" w:color="auto"/>
            </w:tcBorders>
          </w:tcPr>
          <w:p w14:paraId="29210561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6.66 x 10</w:t>
            </w:r>
            <w:r w:rsidRPr="0002265D">
              <w:rPr>
                <w:color w:val="000000" w:themeColor="text1"/>
                <w:vertAlign w:val="superscript"/>
              </w:rPr>
              <w:t>-08</w:t>
            </w:r>
          </w:p>
        </w:tc>
        <w:tc>
          <w:tcPr>
            <w:tcW w:w="1327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72D82251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-0.26</w:t>
            </w:r>
          </w:p>
        </w:tc>
      </w:tr>
      <w:tr w:rsidR="004849C4" w:rsidRPr="00766C0A" w14:paraId="009BB1E6" w14:textId="77777777" w:rsidTr="00283DD3">
        <w:trPr>
          <w:trHeight w:val="158"/>
        </w:trPr>
        <w:tc>
          <w:tcPr>
            <w:tcW w:w="426" w:type="dxa"/>
            <w:vMerge/>
          </w:tcPr>
          <w:p w14:paraId="47C42C91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EE7FCE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A9E678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BFB3AE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-0.81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00F50F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6A1CB42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-10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7FF46F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1405.78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7516C9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9BF7296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-0.5</w:t>
            </w:r>
          </w:p>
        </w:tc>
      </w:tr>
      <w:tr w:rsidR="004849C4" w:rsidRPr="00766C0A" w14:paraId="3D603F37" w14:textId="77777777" w:rsidTr="00283DD3">
        <w:trPr>
          <w:trHeight w:val="158"/>
        </w:trPr>
        <w:tc>
          <w:tcPr>
            <w:tcW w:w="426" w:type="dxa"/>
            <w:vMerge/>
          </w:tcPr>
          <w:p w14:paraId="70046A04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6414C3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7D653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BA0C9DE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-0.21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26D302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1DD0E3B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8779A8B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994.91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3F708750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0.267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B03D71C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-0.12</w:t>
            </w:r>
          </w:p>
        </w:tc>
      </w:tr>
      <w:tr w:rsidR="004849C4" w:rsidRPr="00766C0A" w14:paraId="1C9998A0" w14:textId="77777777" w:rsidTr="00283DD3">
        <w:trPr>
          <w:trHeight w:val="158"/>
        </w:trPr>
        <w:tc>
          <w:tcPr>
            <w:tcW w:w="426" w:type="dxa"/>
            <w:vMerge/>
          </w:tcPr>
          <w:p w14:paraId="3065E5FE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34FFEA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4A8828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2561954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0.37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C16B18F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0.28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DA6B981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1.32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0275BC3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60.97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40F80FC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0.680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781E0CC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0.23</w:t>
            </w:r>
          </w:p>
        </w:tc>
      </w:tr>
      <w:tr w:rsidR="004849C4" w:rsidRPr="00766C0A" w14:paraId="7D32714B" w14:textId="77777777" w:rsidTr="00283DD3">
        <w:trPr>
          <w:trHeight w:val="158"/>
        </w:trPr>
        <w:tc>
          <w:tcPr>
            <w:tcW w:w="426" w:type="dxa"/>
            <w:vMerge/>
          </w:tcPr>
          <w:p w14:paraId="4B80F389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0BBE90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9A7474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E724D5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-0.38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20D320E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0.07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F46392D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-5.7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40C3104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2144.76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2C12CBC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1.39 x 10</w:t>
            </w:r>
            <w:r w:rsidRPr="0002265D">
              <w:rPr>
                <w:color w:val="000000" w:themeColor="text1"/>
                <w:vertAlign w:val="superscript"/>
              </w:rPr>
              <w:t>-07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7DE10AC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-0.22</w:t>
            </w:r>
          </w:p>
        </w:tc>
      </w:tr>
      <w:tr w:rsidR="004849C4" w:rsidRPr="00766C0A" w14:paraId="367EE0F6" w14:textId="77777777" w:rsidTr="00283DD3">
        <w:trPr>
          <w:trHeight w:val="158"/>
        </w:trPr>
        <w:tc>
          <w:tcPr>
            <w:tcW w:w="426" w:type="dxa"/>
            <w:vMerge/>
          </w:tcPr>
          <w:p w14:paraId="13315025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DC65B2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3637B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204C12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0.22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B729BD4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6D109BB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2.39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C6F0C3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781.64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B33BC06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0.118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AC0EE32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0.13</w:t>
            </w:r>
          </w:p>
        </w:tc>
      </w:tr>
      <w:tr w:rsidR="004849C4" w:rsidRPr="00766C0A" w14:paraId="549C72F4" w14:textId="77777777" w:rsidTr="00283DD3">
        <w:trPr>
          <w:trHeight w:val="158"/>
        </w:trPr>
        <w:tc>
          <w:tcPr>
            <w:tcW w:w="426" w:type="dxa"/>
            <w:vMerge/>
          </w:tcPr>
          <w:p w14:paraId="3C890D51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D0AEFE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D64CEC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851BCF3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2CA6721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0.27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9E3474F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2.93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F33983C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57.56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9641D4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0.037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0C3DA59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0.46</w:t>
            </w:r>
          </w:p>
        </w:tc>
      </w:tr>
      <w:tr w:rsidR="004849C4" w:rsidRPr="00766C0A" w14:paraId="0D053443" w14:textId="77777777" w:rsidTr="00283DD3">
        <w:trPr>
          <w:trHeight w:val="158"/>
        </w:trPr>
        <w:tc>
          <w:tcPr>
            <w:tcW w:w="426" w:type="dxa"/>
            <w:vMerge/>
          </w:tcPr>
          <w:p w14:paraId="10F2E6B1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88C4EE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F7B3E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7BC9B46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99DB2C8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1E08124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6.07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CC71DC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932.1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DCEB4CF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1.83 x 10</w:t>
            </w:r>
            <w:r w:rsidRPr="0002265D">
              <w:rPr>
                <w:color w:val="000000" w:themeColor="text1"/>
                <w:vertAlign w:val="superscript"/>
              </w:rPr>
              <w:t>-08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DFB4EA7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0.34</w:t>
            </w:r>
          </w:p>
        </w:tc>
      </w:tr>
      <w:tr w:rsidR="004849C4" w:rsidRPr="00766C0A" w14:paraId="59AF9DF9" w14:textId="77777777" w:rsidTr="00283DD3">
        <w:trPr>
          <w:trHeight w:val="158"/>
        </w:trPr>
        <w:tc>
          <w:tcPr>
            <w:tcW w:w="426" w:type="dxa"/>
            <w:vMerge/>
          </w:tcPr>
          <w:p w14:paraId="1BB2AEC8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E7EA3A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11760E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4EADFC3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1.18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1970C2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0.27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ABA764F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4.29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E598060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59.28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A9ECE3F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6.12 x 10</w:t>
            </w:r>
            <w:r w:rsidRPr="0002265D">
              <w:rPr>
                <w:color w:val="000000" w:themeColor="text1"/>
                <w:vertAlign w:val="superscript"/>
              </w:rPr>
              <w:t>-04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95B2BE5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0.7</w:t>
            </w:r>
          </w:p>
        </w:tc>
      </w:tr>
      <w:tr w:rsidR="004849C4" w:rsidRPr="00766C0A" w14:paraId="25525082" w14:textId="77777777" w:rsidTr="00283DD3">
        <w:trPr>
          <w:trHeight w:val="158"/>
        </w:trPr>
        <w:tc>
          <w:tcPr>
            <w:tcW w:w="426" w:type="dxa"/>
            <w:vMerge/>
            <w:tcBorders>
              <w:bottom w:val="single" w:sz="24" w:space="0" w:color="auto"/>
            </w:tcBorders>
          </w:tcPr>
          <w:p w14:paraId="414C329F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233EDD72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3DC23688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24" w:space="0" w:color="auto"/>
            </w:tcBorders>
            <w:vAlign w:val="bottom"/>
          </w:tcPr>
          <w:p w14:paraId="5EB2CA4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0.57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24" w:space="0" w:color="auto"/>
            </w:tcBorders>
            <w:vAlign w:val="bottom"/>
          </w:tcPr>
          <w:p w14:paraId="0C06316D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0.28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24" w:space="0" w:color="auto"/>
            </w:tcBorders>
            <w:vAlign w:val="bottom"/>
          </w:tcPr>
          <w:p w14:paraId="64A2E834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2.03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4" w:space="0" w:color="auto"/>
            </w:tcBorders>
            <w:vAlign w:val="bottom"/>
          </w:tcPr>
          <w:p w14:paraId="58B3094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/>
              </w:rPr>
              <w:t>66.27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24" w:space="0" w:color="auto"/>
            </w:tcBorders>
          </w:tcPr>
          <w:p w14:paraId="6777C25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0.261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24" w:space="0" w:color="auto"/>
            </w:tcBorders>
            <w:vAlign w:val="bottom"/>
          </w:tcPr>
          <w:p w14:paraId="7867130A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0.3</w:t>
            </w:r>
          </w:p>
        </w:tc>
      </w:tr>
      <w:tr w:rsidR="004849C4" w:rsidRPr="00766C0A" w14:paraId="40D50788" w14:textId="77777777" w:rsidTr="00283DD3">
        <w:trPr>
          <w:trHeight w:val="158"/>
        </w:trPr>
        <w:tc>
          <w:tcPr>
            <w:tcW w:w="426" w:type="dxa"/>
            <w:vMerge w:val="restart"/>
            <w:tcBorders>
              <w:top w:val="single" w:sz="24" w:space="0" w:color="auto"/>
            </w:tcBorders>
            <w:textDirection w:val="btLr"/>
          </w:tcPr>
          <w:p w14:paraId="61E75807" w14:textId="77777777" w:rsidR="004849C4" w:rsidRPr="00C61F4E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C61F4E">
              <w:rPr>
                <w:b/>
                <w:bCs/>
              </w:rPr>
              <w:t>PC</w:t>
            </w: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0328E55B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52F37B3F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2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61CBF9A7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0.06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69355D5F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0.05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3F4C0052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1.28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61B51876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1113.66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8" w:space="0" w:color="auto"/>
            </w:tcBorders>
          </w:tcPr>
          <w:p w14:paraId="7B785C6D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0.706</w:t>
            </w:r>
          </w:p>
        </w:tc>
        <w:tc>
          <w:tcPr>
            <w:tcW w:w="1327" w:type="dxa"/>
            <w:tcBorders>
              <w:top w:val="single" w:sz="24" w:space="0" w:color="auto"/>
              <w:bottom w:val="single" w:sz="8" w:space="0" w:color="auto"/>
            </w:tcBorders>
            <w:vAlign w:val="bottom"/>
          </w:tcPr>
          <w:p w14:paraId="537EC193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0.06</w:t>
            </w:r>
          </w:p>
        </w:tc>
      </w:tr>
      <w:tr w:rsidR="004849C4" w:rsidRPr="00766C0A" w14:paraId="684FD93A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478ED229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213BFF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77BF5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D2B2312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AED44CD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B754F74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1.53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E75ED08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1360.41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1D132838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0.540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2FABDCB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0.08</w:t>
            </w:r>
          </w:p>
        </w:tc>
      </w:tr>
      <w:tr w:rsidR="004849C4" w:rsidRPr="00766C0A" w14:paraId="7E9D3496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5A4D8706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41D2CF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41430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DB5A993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-0.57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D376F87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2BE6317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-7.98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CEC230D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1008.01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A097E50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93FC609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-0.48</w:t>
            </w:r>
          </w:p>
        </w:tc>
      </w:tr>
      <w:tr w:rsidR="004849C4" w:rsidRPr="00766C0A" w14:paraId="73383D4A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6FF75F37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0CC396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B7F5B0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0590A27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-1.18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2E7378E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0.19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B4B0B7E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-6.26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904B080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61.1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3F3DC2A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4.18 x 10</w:t>
            </w:r>
            <w:r w:rsidRPr="0002265D">
              <w:rPr>
                <w:color w:val="000000" w:themeColor="text1"/>
                <w:vertAlign w:val="superscript"/>
              </w:rPr>
              <w:t>-07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D5223E8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-1.07</w:t>
            </w:r>
          </w:p>
        </w:tc>
      </w:tr>
      <w:tr w:rsidR="004849C4" w:rsidRPr="00766C0A" w14:paraId="192CF179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4F94410F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90BBFD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887CB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B25BEAB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2106A75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AD0D728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0.48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8DAEC66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2061.13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1AC0137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0.990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EB74DB5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0.02</w:t>
            </w:r>
          </w:p>
        </w:tc>
      </w:tr>
      <w:tr w:rsidR="004849C4" w:rsidRPr="00766C0A" w14:paraId="7A8328DA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6C387BD5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F38227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D5020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3BBF461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-0.63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C9AF04C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F018340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-10.12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81520D1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745.06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4D98C16D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1.77 x 10</w:t>
            </w:r>
            <w:r w:rsidRPr="0002265D">
              <w:rPr>
                <w:color w:val="000000" w:themeColor="text1"/>
                <w:vertAlign w:val="superscript"/>
              </w:rPr>
              <w:t>-13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84141B8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-0.56</w:t>
            </w:r>
          </w:p>
        </w:tc>
      </w:tr>
      <w:tr w:rsidR="004849C4" w:rsidRPr="00766C0A" w14:paraId="47279563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14C31A86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DD4CBD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D5C22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A85532B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-1.24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7D450AB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0.18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72784DD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-6.71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220FCD5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57.17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6905C74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9.49 x 10</w:t>
            </w:r>
            <w:r w:rsidRPr="0002265D">
              <w:rPr>
                <w:color w:val="000000" w:themeColor="text1"/>
                <w:vertAlign w:val="superscript"/>
              </w:rPr>
              <w:t>-08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B37CFB2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-1.14</w:t>
            </w:r>
          </w:p>
        </w:tc>
      </w:tr>
      <w:tr w:rsidR="004849C4" w:rsidRPr="00766C0A" w14:paraId="165A4183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549AD9DF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A510DC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84A162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1302829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-0.65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F817499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0.07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4630B44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-9.79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6B408F1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913.37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3C7EC33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7BD5B09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-0.56</w:t>
            </w:r>
          </w:p>
        </w:tc>
      </w:tr>
      <w:tr w:rsidR="004849C4" w:rsidRPr="00766C0A" w14:paraId="109D35B8" w14:textId="77777777" w:rsidTr="00283DD3">
        <w:trPr>
          <w:trHeight w:val="158"/>
        </w:trPr>
        <w:tc>
          <w:tcPr>
            <w:tcW w:w="426" w:type="dxa"/>
            <w:vMerge/>
            <w:vAlign w:val="bottom"/>
          </w:tcPr>
          <w:p w14:paraId="1F8FFEE1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31D1BB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47E486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D16D09A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-1.26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F4DA1C1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0.19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0431BB2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-6.77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98A2015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58.99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32FD83BF" w14:textId="77777777" w:rsidR="004849C4" w:rsidRPr="0002265D" w:rsidRDefault="004849C4" w:rsidP="00283DD3">
            <w:pPr>
              <w:jc w:val="center"/>
              <w:rPr>
                <w:color w:val="000000" w:themeColor="text1"/>
                <w:vertAlign w:val="superscript"/>
              </w:rPr>
            </w:pPr>
            <w:r w:rsidRPr="0002265D">
              <w:rPr>
                <w:color w:val="000000" w:themeColor="text1"/>
              </w:rPr>
              <w:t>6.63 x 10</w:t>
            </w:r>
            <w:r w:rsidRPr="0002265D">
              <w:rPr>
                <w:color w:val="000000" w:themeColor="text1"/>
                <w:vertAlign w:val="superscript"/>
              </w:rPr>
              <w:t>-08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2B40E81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-1.13</w:t>
            </w:r>
          </w:p>
        </w:tc>
      </w:tr>
      <w:tr w:rsidR="004849C4" w:rsidRPr="00766C0A" w14:paraId="559E74CB" w14:textId="77777777" w:rsidTr="00283DD3">
        <w:trPr>
          <w:trHeight w:val="15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bottom"/>
          </w:tcPr>
          <w:p w14:paraId="7A2298ED" w14:textId="77777777" w:rsidR="004849C4" w:rsidRPr="00C61F4E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51A812" w14:textId="77777777" w:rsidR="004849C4" w:rsidRPr="0002265D" w:rsidRDefault="004849C4" w:rsidP="00283DD3">
            <w:pPr>
              <w:jc w:val="center"/>
              <w:rPr>
                <w:lang w:val="en-US"/>
              </w:rPr>
            </w:pPr>
            <w:r w:rsidRPr="0002265D">
              <w:rPr>
                <w:lang w:val="en-US"/>
              </w:rPr>
              <w:t>Epoch 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A98AA4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Epoch 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A386FBA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-0.61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222E440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0.19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F9B2F23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-3.18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F6C1AEC" w14:textId="77777777" w:rsidR="004849C4" w:rsidRPr="0002265D" w:rsidRDefault="004849C4" w:rsidP="00283DD3">
            <w:pPr>
              <w:jc w:val="center"/>
              <w:rPr>
                <w:color w:val="000000"/>
              </w:rPr>
            </w:pPr>
            <w:r w:rsidRPr="0002265D">
              <w:rPr>
                <w:color w:val="000000"/>
              </w:rPr>
              <w:t>66.03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151ABFA" w14:textId="77777777" w:rsidR="004849C4" w:rsidRPr="0002265D" w:rsidRDefault="004849C4" w:rsidP="00283DD3">
            <w:pPr>
              <w:jc w:val="center"/>
              <w:rPr>
                <w:color w:val="000000" w:themeColor="text1"/>
              </w:rPr>
            </w:pPr>
            <w:r w:rsidRPr="0002265D">
              <w:rPr>
                <w:color w:val="000000" w:themeColor="text1"/>
              </w:rPr>
              <w:t>0.018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53F39F0" w14:textId="77777777" w:rsidR="004849C4" w:rsidRPr="0002265D" w:rsidRDefault="004849C4" w:rsidP="00283DD3">
            <w:pPr>
              <w:jc w:val="center"/>
              <w:rPr>
                <w:i/>
                <w:color w:val="000000" w:themeColor="text1"/>
              </w:rPr>
            </w:pPr>
            <w:r w:rsidRPr="0002265D">
              <w:rPr>
                <w:color w:val="000000"/>
              </w:rPr>
              <w:t>-0.47</w:t>
            </w:r>
          </w:p>
        </w:tc>
      </w:tr>
    </w:tbl>
    <w:p w14:paraId="3AF37576" w14:textId="77777777" w:rsidR="004849C4" w:rsidRPr="0002265D" w:rsidRDefault="004849C4" w:rsidP="004849C4">
      <w:pPr>
        <w:rPr>
          <w:sz w:val="21"/>
          <w:szCs w:val="21"/>
        </w:rPr>
      </w:pPr>
      <w:r w:rsidRPr="0002265D">
        <w:rPr>
          <w:b/>
          <w:bCs/>
          <w:sz w:val="21"/>
          <w:szCs w:val="21"/>
        </w:rPr>
        <w:t>Note: ‘</w:t>
      </w:r>
      <w:r w:rsidRPr="0002265D">
        <w:rPr>
          <w:sz w:val="21"/>
          <w:szCs w:val="21"/>
        </w:rPr>
        <w:t>Mean Diff.’ is the difference between mean Epoch PCA scores. ‘SE’ is the standard error</w:t>
      </w:r>
      <w:r>
        <w:rPr>
          <w:sz w:val="21"/>
          <w:szCs w:val="21"/>
        </w:rPr>
        <w:t>,</w:t>
      </w:r>
      <w:r w:rsidRPr="0002265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and </w:t>
      </w:r>
      <w:r w:rsidRPr="0002265D">
        <w:rPr>
          <w:sz w:val="21"/>
          <w:szCs w:val="21"/>
        </w:rPr>
        <w:t xml:space="preserve">‘df’ </w:t>
      </w:r>
      <w:r>
        <w:rPr>
          <w:sz w:val="21"/>
          <w:szCs w:val="21"/>
        </w:rPr>
        <w:t>is</w:t>
      </w:r>
      <w:r w:rsidRPr="0002265D">
        <w:rPr>
          <w:sz w:val="21"/>
          <w:szCs w:val="21"/>
        </w:rPr>
        <w:t xml:space="preserve"> the degrees of freedom.</w:t>
      </w:r>
    </w:p>
    <w:p w14:paraId="28EE0CA1" w14:textId="77777777" w:rsidR="004849C4" w:rsidRDefault="004849C4" w:rsidP="004849C4">
      <w:pPr>
        <w:rPr>
          <w:b/>
          <w:bCs/>
        </w:rPr>
      </w:pPr>
    </w:p>
    <w:p w14:paraId="4F675162" w14:textId="77777777" w:rsidR="004849C4" w:rsidRDefault="004849C4" w:rsidP="004849C4">
      <w:pPr>
        <w:rPr>
          <w:b/>
          <w:bCs/>
        </w:rPr>
      </w:pPr>
    </w:p>
    <w:p w14:paraId="49A9EEB9" w14:textId="77777777" w:rsidR="004849C4" w:rsidRDefault="004849C4" w:rsidP="004849C4">
      <w:pPr>
        <w:rPr>
          <w:b/>
          <w:bCs/>
        </w:rPr>
      </w:pPr>
    </w:p>
    <w:p w14:paraId="17380C0C" w14:textId="77777777" w:rsidR="004849C4" w:rsidRDefault="004849C4" w:rsidP="004849C4">
      <w:pPr>
        <w:rPr>
          <w:b/>
          <w:bCs/>
        </w:rPr>
      </w:pPr>
    </w:p>
    <w:p w14:paraId="5C32DDDB" w14:textId="77777777" w:rsidR="004849C4" w:rsidRDefault="004849C4" w:rsidP="004849C4">
      <w:pPr>
        <w:rPr>
          <w:b/>
          <w:bCs/>
        </w:rPr>
      </w:pPr>
    </w:p>
    <w:p w14:paraId="26760EED" w14:textId="77777777" w:rsidR="004849C4" w:rsidRDefault="004849C4" w:rsidP="004849C4">
      <w:pPr>
        <w:rPr>
          <w:b/>
          <w:bCs/>
        </w:rPr>
      </w:pPr>
    </w:p>
    <w:p w14:paraId="1A2750F3" w14:textId="77777777" w:rsidR="004849C4" w:rsidRDefault="004849C4" w:rsidP="004849C4">
      <w:pPr>
        <w:rPr>
          <w:b/>
          <w:bCs/>
        </w:rPr>
      </w:pPr>
    </w:p>
    <w:p w14:paraId="71592C40" w14:textId="77777777" w:rsidR="004849C4" w:rsidRDefault="004849C4" w:rsidP="004849C4">
      <w:pPr>
        <w:rPr>
          <w:b/>
          <w:bCs/>
        </w:rPr>
      </w:pPr>
    </w:p>
    <w:p w14:paraId="05039960" w14:textId="77777777" w:rsidR="004849C4" w:rsidRDefault="004849C4" w:rsidP="004849C4">
      <w:pPr>
        <w:rPr>
          <w:b/>
          <w:bCs/>
        </w:rPr>
      </w:pPr>
    </w:p>
    <w:p w14:paraId="761FB0BE" w14:textId="77777777" w:rsidR="004849C4" w:rsidRDefault="004849C4" w:rsidP="004849C4">
      <w:pPr>
        <w:rPr>
          <w:b/>
          <w:bCs/>
        </w:rPr>
      </w:pPr>
    </w:p>
    <w:p w14:paraId="38CC640E" w14:textId="77777777" w:rsidR="004849C4" w:rsidRDefault="004849C4" w:rsidP="004849C4">
      <w:pPr>
        <w:rPr>
          <w:b/>
          <w:bCs/>
        </w:rPr>
      </w:pPr>
    </w:p>
    <w:p w14:paraId="142750D2" w14:textId="77777777" w:rsidR="004849C4" w:rsidRDefault="004849C4" w:rsidP="004849C4">
      <w:pPr>
        <w:rPr>
          <w:b/>
          <w:bCs/>
        </w:rPr>
      </w:pPr>
    </w:p>
    <w:p w14:paraId="435432B3" w14:textId="77777777" w:rsidR="004849C4" w:rsidRDefault="004849C4" w:rsidP="004849C4">
      <w:pPr>
        <w:rPr>
          <w:b/>
          <w:bCs/>
        </w:rPr>
      </w:pPr>
      <w:r>
        <w:rPr>
          <w:b/>
          <w:bCs/>
        </w:rPr>
        <w:lastRenderedPageBreak/>
        <w:t>Extended Data Table 3.</w:t>
      </w:r>
      <w:r w:rsidRPr="005A1FE1">
        <w:rPr>
          <w:b/>
          <w:bCs/>
          <w:i/>
          <w:iCs/>
        </w:rPr>
        <w:t xml:space="preserve"> p-values </w:t>
      </w:r>
      <w:r w:rsidRPr="005A1FE1">
        <w:rPr>
          <w:b/>
          <w:bCs/>
        </w:rPr>
        <w:t>for all correlations in each epoch.</w:t>
      </w:r>
    </w:p>
    <w:tbl>
      <w:tblPr>
        <w:tblStyle w:val="TableGridLight"/>
        <w:tblW w:w="906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35"/>
        <w:gridCol w:w="1417"/>
        <w:gridCol w:w="1418"/>
        <w:gridCol w:w="1417"/>
        <w:gridCol w:w="1418"/>
        <w:gridCol w:w="1270"/>
      </w:tblGrid>
      <w:tr w:rsidR="004849C4" w:rsidRPr="002D10D7" w14:paraId="149F2A11" w14:textId="77777777" w:rsidTr="00283DD3">
        <w:tc>
          <w:tcPr>
            <w:tcW w:w="392" w:type="dxa"/>
            <w:tcBorders>
              <w:bottom w:val="single" w:sz="12" w:space="0" w:color="auto"/>
            </w:tcBorders>
          </w:tcPr>
          <w:p w14:paraId="1029CF87" w14:textId="77777777" w:rsidR="004849C4" w:rsidRPr="0079552C" w:rsidRDefault="004849C4" w:rsidP="00283DD3">
            <w:pPr>
              <w:jc w:val="center"/>
              <w:rPr>
                <w:lang w:val="en-US"/>
              </w:rPr>
            </w:pP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14:paraId="2F0B20FF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94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8FD9DE4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Pearson c</w:t>
            </w:r>
            <w:r w:rsidRPr="0079552C">
              <w:rPr>
                <w:b/>
                <w:bCs/>
                <w:lang w:val="en-US"/>
              </w:rPr>
              <w:t>orrelation</w:t>
            </w:r>
            <w:r>
              <w:rPr>
                <w:b/>
                <w:bCs/>
                <w:lang w:val="en-US"/>
              </w:rPr>
              <w:t xml:space="preserve"> </w:t>
            </w:r>
            <w:r w:rsidRPr="006074D2">
              <w:rPr>
                <w:b/>
                <w:bCs/>
                <w:i/>
                <w:iCs/>
                <w:lang w:val="en-US"/>
              </w:rPr>
              <w:t>p-values</w:t>
            </w:r>
          </w:p>
        </w:tc>
      </w:tr>
      <w:tr w:rsidR="004849C4" w14:paraId="2095DA59" w14:textId="77777777" w:rsidTr="00283DD3">
        <w:tc>
          <w:tcPr>
            <w:tcW w:w="392" w:type="dxa"/>
            <w:tcBorders>
              <w:bottom w:val="single" w:sz="12" w:space="0" w:color="auto"/>
            </w:tcBorders>
          </w:tcPr>
          <w:p w14:paraId="391D99C7" w14:textId="77777777" w:rsidR="004849C4" w:rsidRPr="0079552C" w:rsidRDefault="004849C4" w:rsidP="00283DD3">
            <w:pPr>
              <w:jc w:val="center"/>
              <w:rPr>
                <w:lang w:val="en-US"/>
              </w:rPr>
            </w:pP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14:paraId="3FA14BB2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9E1D4CA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79552C">
              <w:rPr>
                <w:b/>
                <w:bCs/>
                <w:lang w:val="en-US"/>
              </w:rPr>
              <w:t>Epoch 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7AD1D27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79552C">
              <w:rPr>
                <w:b/>
                <w:bCs/>
                <w:lang w:val="en-US"/>
              </w:rPr>
              <w:t>Epoch 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7443DDB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79552C">
              <w:rPr>
                <w:b/>
                <w:bCs/>
                <w:lang w:val="en-US"/>
              </w:rPr>
              <w:t>Epoch 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005C87D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79552C">
              <w:rPr>
                <w:b/>
                <w:bCs/>
                <w:lang w:val="en-US"/>
              </w:rPr>
              <w:t>Epoch 4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14:paraId="78E91349" w14:textId="77777777" w:rsidR="004849C4" w:rsidRPr="0079552C" w:rsidRDefault="004849C4" w:rsidP="00283DD3">
            <w:pPr>
              <w:jc w:val="center"/>
              <w:rPr>
                <w:b/>
                <w:bCs/>
                <w:lang w:val="en-US"/>
              </w:rPr>
            </w:pPr>
            <w:r w:rsidRPr="0079552C">
              <w:rPr>
                <w:b/>
                <w:bCs/>
                <w:lang w:val="en-US"/>
              </w:rPr>
              <w:t>Epoch 5</w:t>
            </w:r>
          </w:p>
        </w:tc>
      </w:tr>
      <w:tr w:rsidR="004849C4" w:rsidRPr="00036E4C" w14:paraId="0CFA004A" w14:textId="77777777" w:rsidTr="00283DD3">
        <w:tc>
          <w:tcPr>
            <w:tcW w:w="392" w:type="dxa"/>
            <w:vMerge w:val="restart"/>
            <w:tcBorders>
              <w:top w:val="single" w:sz="12" w:space="0" w:color="auto"/>
            </w:tcBorders>
            <w:textDirection w:val="btLr"/>
            <w:vAlign w:val="bottom"/>
          </w:tcPr>
          <w:p w14:paraId="2FE64F4A" w14:textId="77777777" w:rsidR="004849C4" w:rsidRPr="0079552C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79552C">
              <w:rPr>
                <w:b/>
                <w:bCs/>
              </w:rPr>
              <w:t>Integration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7CA43F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Global efficiency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5B5E0FA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4.</w:t>
            </w:r>
            <w:r>
              <w:rPr>
                <w:color w:val="000000" w:themeColor="text1"/>
                <w:sz w:val="22"/>
                <w:szCs w:val="22"/>
              </w:rPr>
              <w:t>80</w:t>
            </w:r>
            <w:r w:rsidRPr="003762E8">
              <w:rPr>
                <w:color w:val="000000" w:themeColor="text1"/>
                <w:sz w:val="22"/>
                <w:szCs w:val="22"/>
              </w:rPr>
              <w:t xml:space="preserve">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D84935C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3.26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-50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21627A2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6.14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6FB4B65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3.39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7188177D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0.180</w:t>
            </w:r>
          </w:p>
        </w:tc>
      </w:tr>
      <w:tr w:rsidR="004849C4" w:rsidRPr="00036E4C" w14:paraId="572F0C39" w14:textId="77777777" w:rsidTr="00283DD3">
        <w:tc>
          <w:tcPr>
            <w:tcW w:w="392" w:type="dxa"/>
            <w:vMerge/>
            <w:vAlign w:val="bottom"/>
          </w:tcPr>
          <w:p w14:paraId="6DE9BD52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10D399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Characteristic path length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F926223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2.10 x 10</w:t>
            </w:r>
            <w:r w:rsidRPr="00EE208F">
              <w:rPr>
                <w:color w:val="000000" w:themeColor="text1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DCB8C1D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2.44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-46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4CB259B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1.59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6E6289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color w:val="000000" w:themeColor="text1"/>
                <w:sz w:val="22"/>
                <w:szCs w:val="22"/>
              </w:rPr>
              <w:t>6.15 x 10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25C6D03A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0.159</w:t>
            </w:r>
          </w:p>
        </w:tc>
      </w:tr>
      <w:tr w:rsidR="004849C4" w:rsidRPr="00036E4C" w14:paraId="709C2834" w14:textId="77777777" w:rsidTr="00283DD3">
        <w:tc>
          <w:tcPr>
            <w:tcW w:w="392" w:type="dxa"/>
            <w:vMerge/>
            <w:vAlign w:val="bottom"/>
          </w:tcPr>
          <w:p w14:paraId="42F4D32A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55DC5B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Small-World</w:t>
            </w:r>
            <w:r w:rsidRPr="0079552C">
              <w:rPr>
                <w:lang w:val="en-US"/>
              </w:rPr>
              <w:t>ness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9F370B2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2.44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-19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B3703C6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1.1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3762E8">
              <w:rPr>
                <w:color w:val="000000" w:themeColor="text1"/>
                <w:sz w:val="22"/>
                <w:szCs w:val="22"/>
              </w:rPr>
              <w:t xml:space="preserve">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-16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898BC16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4.3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3762E8">
              <w:rPr>
                <w:color w:val="000000" w:themeColor="text1"/>
                <w:sz w:val="22"/>
                <w:szCs w:val="22"/>
              </w:rPr>
              <w:t xml:space="preserve">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6748D2E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0058FADA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0.568</w:t>
            </w:r>
          </w:p>
        </w:tc>
      </w:tr>
      <w:tr w:rsidR="004849C4" w:rsidRPr="00036E4C" w14:paraId="52C5EF40" w14:textId="77777777" w:rsidTr="00283DD3">
        <w:tc>
          <w:tcPr>
            <w:tcW w:w="392" w:type="dxa"/>
            <w:vMerge/>
            <w:tcBorders>
              <w:bottom w:val="single" w:sz="4" w:space="0" w:color="auto"/>
            </w:tcBorders>
            <w:vAlign w:val="bottom"/>
          </w:tcPr>
          <w:p w14:paraId="31BF36C6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A510BD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Strength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A7FEF16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2.57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9040353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8.25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-16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0042F3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2.92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171515CF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A1FE1">
              <w:rPr>
                <w:sz w:val="22"/>
                <w:szCs w:val="22"/>
                <w:highlight w:val="lightGray"/>
                <w:shd w:val="clear" w:color="auto" w:fill="FFFFFF"/>
              </w:rPr>
              <w:t>0.944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1EF25C26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0.325</w:t>
            </w:r>
          </w:p>
        </w:tc>
      </w:tr>
      <w:tr w:rsidR="004849C4" w:rsidRPr="00036E4C" w14:paraId="703A11B4" w14:textId="77777777" w:rsidTr="00283DD3">
        <w:trPr>
          <w:cantSplit/>
          <w:trHeight w:val="273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14:paraId="0E78551A" w14:textId="77777777" w:rsidR="004849C4" w:rsidRPr="0079552C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79552C">
              <w:rPr>
                <w:b/>
                <w:bCs/>
              </w:rPr>
              <w:t>Segregation</w:t>
            </w: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657AAC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Modularity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051FE31E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0.727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58A614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5.5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  <w:r w:rsidRPr="003762E8">
              <w:rPr>
                <w:color w:val="000000" w:themeColor="text1"/>
                <w:sz w:val="22"/>
                <w:szCs w:val="22"/>
              </w:rPr>
              <w:t xml:space="preserve">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-37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E81F3C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0.017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03360F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color w:val="000000" w:themeColor="text1"/>
                <w:sz w:val="22"/>
                <w:szCs w:val="22"/>
              </w:rPr>
              <w:t>7.05 x 10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243DC1A1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 xml:space="preserve"> 0.838</w:t>
            </w:r>
          </w:p>
        </w:tc>
      </w:tr>
      <w:tr w:rsidR="004849C4" w:rsidRPr="00036E4C" w14:paraId="6EBA0079" w14:textId="77777777" w:rsidTr="00283DD3">
        <w:tc>
          <w:tcPr>
            <w:tcW w:w="392" w:type="dxa"/>
            <w:vMerge/>
            <w:vAlign w:val="bottom"/>
          </w:tcPr>
          <w:p w14:paraId="7EC62CE2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B4DC1B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Core/Periphery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6CB0FB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2.76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10CE575E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0.323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FA5DE1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0.004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5DF06B6F" w14:textId="77777777" w:rsidR="004849C4" w:rsidRPr="005A1FE1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highlight w:val="lightGray"/>
              </w:rPr>
            </w:pPr>
            <w:r w:rsidRPr="005A1FE1">
              <w:rPr>
                <w:sz w:val="22"/>
                <w:szCs w:val="22"/>
                <w:highlight w:val="lightGray"/>
                <w:shd w:val="clear" w:color="auto" w:fill="FFFFFF"/>
              </w:rPr>
              <w:t>0.628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6B567456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0.155</w:t>
            </w:r>
          </w:p>
        </w:tc>
      </w:tr>
      <w:tr w:rsidR="004849C4" w:rsidRPr="00036E4C" w14:paraId="7267253B" w14:textId="77777777" w:rsidTr="00283DD3">
        <w:tc>
          <w:tcPr>
            <w:tcW w:w="392" w:type="dxa"/>
            <w:vMerge/>
            <w:vAlign w:val="bottom"/>
          </w:tcPr>
          <w:p w14:paraId="70B11E43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E2D75E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S-</w:t>
            </w:r>
            <w:r>
              <w:rPr>
                <w:lang w:val="en-US"/>
              </w:rPr>
              <w:t>C</w:t>
            </w:r>
            <w:r w:rsidRPr="0079552C">
              <w:rPr>
                <w:lang w:val="en-US"/>
              </w:rPr>
              <w:t>ore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7A6D01B1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0.186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E6ED9E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1.19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-09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36AC3A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1.45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3C7A0124" w14:textId="77777777" w:rsidR="004849C4" w:rsidRPr="005A1FE1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highlight w:val="lightGray"/>
              </w:rPr>
            </w:pPr>
            <w:r w:rsidRPr="005A1FE1">
              <w:rPr>
                <w:sz w:val="22"/>
                <w:szCs w:val="22"/>
                <w:highlight w:val="lightGray"/>
                <w:shd w:val="clear" w:color="auto" w:fill="FFFFFF"/>
              </w:rPr>
              <w:t>0.651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2F8A9447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0.398</w:t>
            </w:r>
          </w:p>
        </w:tc>
      </w:tr>
      <w:tr w:rsidR="004849C4" w:rsidRPr="00036E4C" w14:paraId="21A088FE" w14:textId="77777777" w:rsidTr="00283DD3">
        <w:tc>
          <w:tcPr>
            <w:tcW w:w="392" w:type="dxa"/>
            <w:vMerge/>
            <w:vAlign w:val="bottom"/>
          </w:tcPr>
          <w:p w14:paraId="7A0C4689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FAEA95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Local efficiency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C0636DD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3.41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57382DE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3.36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B705C89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1.4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3762E8">
              <w:rPr>
                <w:color w:val="000000" w:themeColor="text1"/>
                <w:sz w:val="22"/>
                <w:szCs w:val="22"/>
              </w:rPr>
              <w:t xml:space="preserve">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409ABE19" w14:textId="77777777" w:rsidR="004849C4" w:rsidRPr="005A1FE1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highlight w:val="lightGray"/>
              </w:rPr>
            </w:pPr>
            <w:r w:rsidRPr="005A1FE1">
              <w:rPr>
                <w:sz w:val="22"/>
                <w:szCs w:val="22"/>
                <w:highlight w:val="lightGray"/>
                <w:shd w:val="clear" w:color="auto" w:fill="FFFFFF"/>
              </w:rPr>
              <w:t>0.414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0B7BA61E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0.244</w:t>
            </w:r>
          </w:p>
        </w:tc>
      </w:tr>
      <w:tr w:rsidR="004849C4" w:rsidRPr="00036E4C" w14:paraId="3A0892EB" w14:textId="77777777" w:rsidTr="00283DD3">
        <w:tc>
          <w:tcPr>
            <w:tcW w:w="392" w:type="dxa"/>
            <w:vMerge/>
            <w:vAlign w:val="bottom"/>
          </w:tcPr>
          <w:p w14:paraId="26B445AD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E1C9AC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Clustering coefficient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D02C4CB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447C95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3.86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46C3BFF" w14:textId="77777777" w:rsidR="004849C4" w:rsidRPr="003762E8" w:rsidRDefault="004849C4" w:rsidP="00283DD3">
            <w:pPr>
              <w:spacing w:line="276" w:lineRule="auto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4.16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-17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47464D46" w14:textId="77777777" w:rsidR="004849C4" w:rsidRPr="005A1FE1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highlight w:val="lightGray"/>
              </w:rPr>
            </w:pPr>
            <w:r w:rsidRPr="005A1FE1">
              <w:rPr>
                <w:sz w:val="22"/>
                <w:szCs w:val="22"/>
                <w:highlight w:val="lightGray"/>
                <w:shd w:val="clear" w:color="auto" w:fill="FFFFFF"/>
              </w:rPr>
              <w:t>0.148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6F0F53A3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0.216</w:t>
            </w:r>
          </w:p>
        </w:tc>
      </w:tr>
      <w:tr w:rsidR="004849C4" w:rsidRPr="00036E4C" w14:paraId="341879DE" w14:textId="77777777" w:rsidTr="00283DD3">
        <w:tc>
          <w:tcPr>
            <w:tcW w:w="392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14:paraId="75F92134" w14:textId="77777777" w:rsidR="004849C4" w:rsidRPr="0079552C" w:rsidRDefault="004849C4" w:rsidP="00283DD3">
            <w:pPr>
              <w:spacing w:line="276" w:lineRule="auto"/>
              <w:ind w:left="113" w:right="113"/>
              <w:jc w:val="center"/>
              <w:rPr>
                <w:b/>
                <w:bCs/>
              </w:rPr>
            </w:pPr>
            <w:r w:rsidRPr="0079552C">
              <w:rPr>
                <w:b/>
                <w:bCs/>
              </w:rPr>
              <w:t>Centrality</w:t>
            </w: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7BADF1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Betweenness centrality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CCDFAD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0.022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ADC3B1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3.55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-70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B3940F5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3.33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-04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7DC0CF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>
              <w:rPr>
                <w:color w:val="000000" w:themeColor="text1"/>
                <w:sz w:val="22"/>
                <w:szCs w:val="22"/>
              </w:rPr>
              <w:t>4.96 x 10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-06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495A9BD1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0.645</w:t>
            </w:r>
          </w:p>
        </w:tc>
      </w:tr>
      <w:tr w:rsidR="004849C4" w:rsidRPr="00036E4C" w14:paraId="1ECE941E" w14:textId="77777777" w:rsidTr="00283DD3">
        <w:tc>
          <w:tcPr>
            <w:tcW w:w="392" w:type="dxa"/>
            <w:vMerge/>
            <w:tcBorders>
              <w:bottom w:val="single" w:sz="8" w:space="0" w:color="auto"/>
            </w:tcBorders>
          </w:tcPr>
          <w:p w14:paraId="2A08046E" w14:textId="77777777" w:rsidR="004849C4" w:rsidRPr="0079552C" w:rsidRDefault="004849C4" w:rsidP="00283DD3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9EAE14" w14:textId="77777777" w:rsidR="004849C4" w:rsidRPr="0079552C" w:rsidRDefault="004849C4" w:rsidP="00283DD3">
            <w:pPr>
              <w:spacing w:line="276" w:lineRule="auto"/>
              <w:jc w:val="right"/>
              <w:rPr>
                <w:lang w:val="en-US"/>
              </w:rPr>
            </w:pPr>
            <w:r w:rsidRPr="0079552C">
              <w:rPr>
                <w:lang w:val="en-US"/>
              </w:rPr>
              <w:t>Subgraph centrality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3288FEFF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0.958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CAB4C49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3762E8">
              <w:rPr>
                <w:color w:val="000000" w:themeColor="text1"/>
                <w:sz w:val="22"/>
                <w:szCs w:val="22"/>
              </w:rPr>
              <w:t>4.94 x 10</w:t>
            </w:r>
            <w:r w:rsidRPr="003762E8">
              <w:rPr>
                <w:color w:val="000000" w:themeColor="text1"/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629A6994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A1FE1">
              <w:rPr>
                <w:sz w:val="22"/>
                <w:szCs w:val="22"/>
                <w:highlight w:val="lightGray"/>
                <w:shd w:val="clear" w:color="auto" w:fill="FFFFFF"/>
              </w:rPr>
              <w:t>0.438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8D14388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2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1D1D1" w:themeFill="background2" w:themeFillShade="E6"/>
          </w:tcPr>
          <w:p w14:paraId="6F18A067" w14:textId="77777777" w:rsidR="004849C4" w:rsidRPr="003762E8" w:rsidRDefault="004849C4" w:rsidP="00283DD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762E8">
              <w:rPr>
                <w:sz w:val="22"/>
                <w:szCs w:val="22"/>
                <w:lang w:val="en-US"/>
              </w:rPr>
              <w:t>0.257</w:t>
            </w:r>
          </w:p>
        </w:tc>
      </w:tr>
    </w:tbl>
    <w:p w14:paraId="761510BF" w14:textId="77777777" w:rsidR="004849C4" w:rsidRPr="00F86287" w:rsidRDefault="004849C4" w:rsidP="004849C4">
      <w:r w:rsidRPr="0002265D">
        <w:rPr>
          <w:b/>
          <w:bCs/>
          <w:sz w:val="21"/>
          <w:szCs w:val="21"/>
        </w:rPr>
        <w:t xml:space="preserve">Note: </w:t>
      </w:r>
      <w:r>
        <w:rPr>
          <w:sz w:val="21"/>
          <w:szCs w:val="21"/>
        </w:rPr>
        <w:t xml:space="preserve">Gray highlights the not significant </w:t>
      </w:r>
      <w:r w:rsidRPr="005A1FE1">
        <w:rPr>
          <w:i/>
          <w:iCs/>
          <w:sz w:val="21"/>
          <w:szCs w:val="21"/>
        </w:rPr>
        <w:t>p-values</w:t>
      </w:r>
      <w:r>
        <w:rPr>
          <w:sz w:val="21"/>
          <w:szCs w:val="21"/>
        </w:rPr>
        <w:t>.</w:t>
      </w:r>
    </w:p>
    <w:p w14:paraId="2BE76CEE" w14:textId="77777777" w:rsidR="0038214D" w:rsidRDefault="0038214D"/>
    <w:sectPr w:rsidR="0038214D" w:rsidSect="004849C4">
      <w:headerReference w:type="even" r:id="rId14"/>
      <w:headerReference w:type="default" r:id="rId15"/>
      <w:pgSz w:w="11906" w:h="16838"/>
      <w:pgMar w:top="1440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20556331"/>
      <w:docPartObj>
        <w:docPartGallery w:val="Page Numbers (Top of Page)"/>
        <w:docPartUnique/>
      </w:docPartObj>
    </w:sdtPr>
    <w:sdtContent>
      <w:p w14:paraId="59628CA2" w14:textId="77777777" w:rsidR="00000000" w:rsidRDefault="00000000" w:rsidP="00A3444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B9F62C" w14:textId="77777777" w:rsidR="00000000" w:rsidRDefault="00000000" w:rsidP="00CB21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45958960"/>
      <w:docPartObj>
        <w:docPartGallery w:val="Page Numbers (Top of Page)"/>
        <w:docPartUnique/>
      </w:docPartObj>
    </w:sdtPr>
    <w:sdtContent>
      <w:p w14:paraId="0E8BA45D" w14:textId="77777777" w:rsidR="00000000" w:rsidRDefault="00000000" w:rsidP="00A3444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1E2D316B" w14:textId="77777777" w:rsidR="00000000" w:rsidRDefault="00000000" w:rsidP="00BD091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037"/>
    <w:multiLevelType w:val="hybridMultilevel"/>
    <w:tmpl w:val="4684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2885"/>
    <w:multiLevelType w:val="multilevel"/>
    <w:tmpl w:val="4E7C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F78BD"/>
    <w:multiLevelType w:val="hybridMultilevel"/>
    <w:tmpl w:val="51768DDE"/>
    <w:lvl w:ilvl="0" w:tplc="B8F4170A">
      <w:start w:val="6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865140"/>
    <w:multiLevelType w:val="hybridMultilevel"/>
    <w:tmpl w:val="71764D92"/>
    <w:lvl w:ilvl="0" w:tplc="6C046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A1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2D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C2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1A3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AA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FEA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B48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400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921E3E"/>
    <w:multiLevelType w:val="hybridMultilevel"/>
    <w:tmpl w:val="9862719E"/>
    <w:lvl w:ilvl="0" w:tplc="134224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159E"/>
    <w:multiLevelType w:val="hybridMultilevel"/>
    <w:tmpl w:val="BFA6BCB6"/>
    <w:lvl w:ilvl="0" w:tplc="2B9E9AD8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37AA2"/>
    <w:multiLevelType w:val="multilevel"/>
    <w:tmpl w:val="EB6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306CC8"/>
    <w:multiLevelType w:val="multilevel"/>
    <w:tmpl w:val="25D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F71FDA"/>
    <w:multiLevelType w:val="hybridMultilevel"/>
    <w:tmpl w:val="D752F400"/>
    <w:lvl w:ilvl="0" w:tplc="D29EABE0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C5155"/>
    <w:multiLevelType w:val="hybridMultilevel"/>
    <w:tmpl w:val="4C805654"/>
    <w:lvl w:ilvl="0" w:tplc="D29EABE0">
      <w:start w:val="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057"/>
    <w:multiLevelType w:val="multilevel"/>
    <w:tmpl w:val="FB9A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29231C"/>
    <w:multiLevelType w:val="hybridMultilevel"/>
    <w:tmpl w:val="648815D8"/>
    <w:lvl w:ilvl="0" w:tplc="D29EABE0">
      <w:start w:val="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B484B"/>
    <w:multiLevelType w:val="hybridMultilevel"/>
    <w:tmpl w:val="1F903DB4"/>
    <w:lvl w:ilvl="0" w:tplc="4544C17A">
      <w:start w:val="6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558599">
    <w:abstractNumId w:val="1"/>
  </w:num>
  <w:num w:numId="2" w16cid:durableId="1105735642">
    <w:abstractNumId w:val="9"/>
  </w:num>
  <w:num w:numId="3" w16cid:durableId="1469588634">
    <w:abstractNumId w:val="11"/>
  </w:num>
  <w:num w:numId="4" w16cid:durableId="618954633">
    <w:abstractNumId w:val="0"/>
  </w:num>
  <w:num w:numId="5" w16cid:durableId="65733287">
    <w:abstractNumId w:val="3"/>
  </w:num>
  <w:num w:numId="6" w16cid:durableId="1657565893">
    <w:abstractNumId w:val="8"/>
  </w:num>
  <w:num w:numId="7" w16cid:durableId="1996908152">
    <w:abstractNumId w:val="7"/>
  </w:num>
  <w:num w:numId="8" w16cid:durableId="734208417">
    <w:abstractNumId w:val="6"/>
  </w:num>
  <w:num w:numId="9" w16cid:durableId="1502116552">
    <w:abstractNumId w:val="10"/>
  </w:num>
  <w:num w:numId="10" w16cid:durableId="2079093073">
    <w:abstractNumId w:val="2"/>
  </w:num>
  <w:num w:numId="11" w16cid:durableId="1344162391">
    <w:abstractNumId w:val="12"/>
  </w:num>
  <w:num w:numId="12" w16cid:durableId="2058620379">
    <w:abstractNumId w:val="5"/>
  </w:num>
  <w:num w:numId="13" w16cid:durableId="479033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C4"/>
    <w:rsid w:val="00235F39"/>
    <w:rsid w:val="0038214D"/>
    <w:rsid w:val="00467721"/>
    <w:rsid w:val="004849C4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00B1"/>
  <w15:chartTrackingRefBased/>
  <w15:docId w15:val="{E8AF183C-CE73-4D8B-B753-9993E4E1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9C4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4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9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9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9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9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4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9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9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9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9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9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9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9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9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9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9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9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9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49C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849C4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4849C4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4849C4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4849C4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849C4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849C4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849C4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4849C4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4849C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49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49C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849C4"/>
    <w:pPr>
      <w:spacing w:before="100" w:beforeAutospacing="1" w:after="100" w:afterAutospacing="1"/>
    </w:pPr>
  </w:style>
  <w:style w:type="character" w:customStyle="1" w:styleId="mord">
    <w:name w:val="mord"/>
    <w:basedOn w:val="DefaultParagraphFont"/>
    <w:rsid w:val="004849C4"/>
  </w:style>
  <w:style w:type="character" w:customStyle="1" w:styleId="mrel">
    <w:name w:val="mrel"/>
    <w:basedOn w:val="DefaultParagraphFont"/>
    <w:rsid w:val="004849C4"/>
  </w:style>
  <w:style w:type="character" w:customStyle="1" w:styleId="vlist-s">
    <w:name w:val="vlist-s"/>
    <w:basedOn w:val="DefaultParagraphFont"/>
    <w:rsid w:val="004849C4"/>
  </w:style>
  <w:style w:type="character" w:customStyle="1" w:styleId="mbin">
    <w:name w:val="mbin"/>
    <w:basedOn w:val="DefaultParagraphFont"/>
    <w:rsid w:val="004849C4"/>
  </w:style>
  <w:style w:type="character" w:customStyle="1" w:styleId="minner">
    <w:name w:val="minner"/>
    <w:basedOn w:val="DefaultParagraphFont"/>
    <w:rsid w:val="004849C4"/>
  </w:style>
  <w:style w:type="character" w:styleId="HTMLCode">
    <w:name w:val="HTML Code"/>
    <w:basedOn w:val="DefaultParagraphFont"/>
    <w:uiPriority w:val="99"/>
    <w:semiHidden/>
    <w:unhideWhenUsed/>
    <w:rsid w:val="004849C4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efaultParagraphFont"/>
    <w:rsid w:val="004849C4"/>
  </w:style>
  <w:style w:type="character" w:styleId="CommentReference">
    <w:name w:val="annotation reference"/>
    <w:basedOn w:val="DefaultParagraphFont"/>
    <w:uiPriority w:val="99"/>
    <w:semiHidden/>
    <w:unhideWhenUsed/>
    <w:rsid w:val="00484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9C4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9C4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character" w:customStyle="1" w:styleId="pre">
    <w:name w:val="pre"/>
    <w:basedOn w:val="DefaultParagraphFont"/>
    <w:rsid w:val="004849C4"/>
  </w:style>
  <w:style w:type="character" w:styleId="Strong">
    <w:name w:val="Strong"/>
    <w:basedOn w:val="DefaultParagraphFont"/>
    <w:uiPriority w:val="22"/>
    <w:qFormat/>
    <w:rsid w:val="004849C4"/>
    <w:rPr>
      <w:b/>
      <w:bCs/>
    </w:rPr>
  </w:style>
  <w:style w:type="paragraph" w:styleId="Revision">
    <w:name w:val="Revision"/>
    <w:hidden/>
    <w:uiPriority w:val="99"/>
    <w:semiHidden/>
    <w:rsid w:val="004849C4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49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9C4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49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9C4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849C4"/>
  </w:style>
  <w:style w:type="character" w:styleId="LineNumber">
    <w:name w:val="line number"/>
    <w:basedOn w:val="DefaultParagraphFont"/>
    <w:uiPriority w:val="99"/>
    <w:semiHidden/>
    <w:unhideWhenUsed/>
    <w:rsid w:val="004849C4"/>
  </w:style>
  <w:style w:type="character" w:customStyle="1" w:styleId="mjx-char">
    <w:name w:val="mjx-char"/>
    <w:basedOn w:val="DefaultParagraphFont"/>
    <w:rsid w:val="004849C4"/>
  </w:style>
  <w:style w:type="character" w:customStyle="1" w:styleId="mop">
    <w:name w:val="mop"/>
    <w:basedOn w:val="DefaultParagraphFont"/>
    <w:rsid w:val="004849C4"/>
  </w:style>
  <w:style w:type="character" w:customStyle="1" w:styleId="delimsizing">
    <w:name w:val="delimsizing"/>
    <w:basedOn w:val="DefaultParagraphFont"/>
    <w:rsid w:val="004849C4"/>
  </w:style>
  <w:style w:type="character" w:styleId="Emphasis">
    <w:name w:val="Emphasis"/>
    <w:basedOn w:val="DefaultParagraphFont"/>
    <w:uiPriority w:val="20"/>
    <w:qFormat/>
    <w:rsid w:val="004849C4"/>
    <w:rPr>
      <w:i/>
      <w:iCs/>
    </w:rPr>
  </w:style>
  <w:style w:type="paragraph" w:customStyle="1" w:styleId="programlistingindent">
    <w:name w:val="programlistingindent"/>
    <w:basedOn w:val="Normal"/>
    <w:rsid w:val="004849C4"/>
    <w:pPr>
      <w:spacing w:before="100" w:beforeAutospacing="1" w:after="100" w:afterAutospacing="1"/>
    </w:pPr>
  </w:style>
  <w:style w:type="character" w:customStyle="1" w:styleId="mathtext">
    <w:name w:val="mathtext"/>
    <w:basedOn w:val="DefaultParagraphFont"/>
    <w:rsid w:val="004849C4"/>
  </w:style>
  <w:style w:type="character" w:customStyle="1" w:styleId="mathtextbox">
    <w:name w:val="mathtextbox"/>
    <w:basedOn w:val="DefaultParagraphFont"/>
    <w:rsid w:val="004849C4"/>
  </w:style>
  <w:style w:type="character" w:customStyle="1" w:styleId="html-italic">
    <w:name w:val="html-italic"/>
    <w:basedOn w:val="DefaultParagraphFont"/>
    <w:rsid w:val="004849C4"/>
  </w:style>
  <w:style w:type="paragraph" w:styleId="BalloonText">
    <w:name w:val="Balloon Text"/>
    <w:basedOn w:val="Normal"/>
    <w:link w:val="BalloonTextChar"/>
    <w:uiPriority w:val="99"/>
    <w:semiHidden/>
    <w:unhideWhenUsed/>
    <w:rsid w:val="004849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C4"/>
    <w:rPr>
      <w:rFonts w:ascii="Segoe UI" w:eastAsia="Times New Roman" w:hAnsi="Segoe UI" w:cs="Segoe UI"/>
      <w:kern w:val="0"/>
      <w:sz w:val="18"/>
      <w:szCs w:val="18"/>
      <w:lang w:val="en-GB" w:eastAsia="en-GB"/>
      <w14:ligatures w14:val="none"/>
    </w:rPr>
  </w:style>
  <w:style w:type="character" w:customStyle="1" w:styleId="given-name">
    <w:name w:val="given-name"/>
    <w:basedOn w:val="DefaultParagraphFont"/>
    <w:rsid w:val="004849C4"/>
  </w:style>
  <w:style w:type="character" w:customStyle="1" w:styleId="text">
    <w:name w:val="text"/>
    <w:basedOn w:val="DefaultParagraphFont"/>
    <w:rsid w:val="004849C4"/>
  </w:style>
  <w:style w:type="character" w:customStyle="1" w:styleId="anchor-text">
    <w:name w:val="anchor-text"/>
    <w:basedOn w:val="DefaultParagraphFont"/>
    <w:rsid w:val="004849C4"/>
  </w:style>
  <w:style w:type="paragraph" w:styleId="FootnoteText">
    <w:name w:val="footnote text"/>
    <w:basedOn w:val="Normal"/>
    <w:link w:val="FootnoteTextChar"/>
    <w:uiPriority w:val="99"/>
    <w:semiHidden/>
    <w:unhideWhenUsed/>
    <w:rsid w:val="004849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49C4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849C4"/>
    <w:rPr>
      <w:vertAlign w:val="superscript"/>
    </w:rPr>
  </w:style>
  <w:style w:type="character" w:customStyle="1" w:styleId="xref">
    <w:name w:val="xref"/>
    <w:basedOn w:val="DefaultParagraphFont"/>
    <w:rsid w:val="004849C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49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49C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849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in.labsolver.org/hcp_a.html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brain.labsolver.org/hcp_ya.html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rain.labsolver.org/hcp_d.html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brain.labsolver.org/hcp_d2.html" TargetMode="Externa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brain.labsolver.org/camcan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4127</Words>
  <Characters>23530</Characters>
  <Application>Microsoft Office Word</Application>
  <DocSecurity>0</DocSecurity>
  <Lines>196</Lines>
  <Paragraphs>55</Paragraphs>
  <ScaleCrop>false</ScaleCrop>
  <Company>Springer Nature</Company>
  <LinksUpToDate>false</LinksUpToDate>
  <CharactersWithSpaces>27602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2025-03-26T07:17:00Z</dcterms:created>
  <dcterms:modified xsi:type="dcterms:W3CDTF">2025-03-26T07:17:00Z</dcterms:modified>
</cp:coreProperties>
</file>