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E07" w:rsidRPr="00642CE7" w:rsidRDefault="00226E07" w:rsidP="00855E2F">
      <w:pPr>
        <w:spacing w:line="360" w:lineRule="auto"/>
        <w:jc w:val="center"/>
        <w:rPr>
          <w:rFonts w:cs="Times New Roman"/>
          <w:sz w:val="28"/>
          <w:szCs w:val="28"/>
        </w:rPr>
      </w:pPr>
      <w:r w:rsidRPr="00642CE7">
        <w:rPr>
          <w:rFonts w:cs="Times New Roman"/>
          <w:sz w:val="28"/>
          <w:szCs w:val="28"/>
        </w:rPr>
        <w:t>Supplementary Information for:</w:t>
      </w:r>
      <w:bookmarkStart w:id="0" w:name="_Hlk167529895"/>
    </w:p>
    <w:p w:rsidR="00226E07" w:rsidRPr="00642CE7" w:rsidRDefault="00226E07" w:rsidP="00855E2F">
      <w:pPr>
        <w:spacing w:line="360" w:lineRule="auto"/>
        <w:jc w:val="center"/>
        <w:outlineLvl w:val="0"/>
        <w:rPr>
          <w:rFonts w:cs="Times New Roman"/>
          <w:b/>
          <w:bCs/>
          <w:sz w:val="28"/>
          <w:szCs w:val="28"/>
        </w:rPr>
      </w:pPr>
      <w:r w:rsidRPr="00642CE7">
        <w:rPr>
          <w:rFonts w:cs="Times New Roman"/>
          <w:b/>
          <w:bCs/>
          <w:sz w:val="28"/>
          <w:szCs w:val="28"/>
        </w:rPr>
        <w:t>Incorporating</w:t>
      </w:r>
      <w:r w:rsidRPr="00642CE7">
        <w:rPr>
          <w:rFonts w:cs="Times New Roman" w:hint="eastAsia"/>
          <w:b/>
          <w:bCs/>
          <w:sz w:val="28"/>
          <w:szCs w:val="28"/>
        </w:rPr>
        <w:t xml:space="preserve"> </w:t>
      </w:r>
      <w:bookmarkStart w:id="1" w:name="_Hlk167530049"/>
      <w:r w:rsidRPr="00642CE7">
        <w:rPr>
          <w:rFonts w:cs="Times New Roman"/>
          <w:b/>
          <w:bCs/>
          <w:sz w:val="28"/>
          <w:szCs w:val="28"/>
        </w:rPr>
        <w:t>Waterbird Species Richness Distribution and Residency Time</w:t>
      </w:r>
      <w:r w:rsidRPr="00642CE7">
        <w:rPr>
          <w:rFonts w:hint="eastAsia"/>
          <w:b/>
          <w:bCs/>
          <w:sz w:val="28"/>
          <w:szCs w:val="22"/>
        </w:rPr>
        <w:t xml:space="preserve"> </w:t>
      </w:r>
      <w:bookmarkEnd w:id="1"/>
      <w:r w:rsidRPr="00642CE7">
        <w:rPr>
          <w:rFonts w:hint="eastAsia"/>
          <w:b/>
          <w:bCs/>
          <w:sz w:val="28"/>
          <w:szCs w:val="22"/>
        </w:rPr>
        <w:t xml:space="preserve">to Improve </w:t>
      </w:r>
      <w:r w:rsidRPr="00642CE7">
        <w:rPr>
          <w:b/>
          <w:bCs/>
          <w:sz w:val="28"/>
          <w:szCs w:val="22"/>
        </w:rPr>
        <w:t xml:space="preserve">Avian Influenza Virus </w:t>
      </w:r>
      <w:r w:rsidRPr="00642CE7">
        <w:rPr>
          <w:rFonts w:cs="Times New Roman"/>
          <w:b/>
          <w:bCs/>
          <w:sz w:val="28"/>
          <w:szCs w:val="28"/>
        </w:rPr>
        <w:t xml:space="preserve">Exposure </w:t>
      </w:r>
      <w:r w:rsidRPr="00642CE7">
        <w:rPr>
          <w:rFonts w:hint="eastAsia"/>
          <w:b/>
          <w:bCs/>
          <w:sz w:val="28"/>
          <w:szCs w:val="22"/>
        </w:rPr>
        <w:t>R</w:t>
      </w:r>
      <w:r w:rsidRPr="00642CE7">
        <w:rPr>
          <w:b/>
          <w:bCs/>
          <w:sz w:val="28"/>
          <w:szCs w:val="22"/>
        </w:rPr>
        <w:t xml:space="preserve">isk </w:t>
      </w:r>
      <w:r w:rsidRPr="00642CE7">
        <w:rPr>
          <w:rFonts w:hint="eastAsia"/>
          <w:b/>
          <w:bCs/>
          <w:sz w:val="28"/>
          <w:szCs w:val="22"/>
        </w:rPr>
        <w:t>A</w:t>
      </w:r>
      <w:r w:rsidRPr="00642CE7">
        <w:rPr>
          <w:b/>
          <w:bCs/>
          <w:sz w:val="28"/>
          <w:szCs w:val="22"/>
        </w:rPr>
        <w:t xml:space="preserve">ssessment </w:t>
      </w:r>
      <w:r w:rsidRPr="00642CE7">
        <w:rPr>
          <w:rFonts w:hint="eastAsia"/>
          <w:b/>
          <w:bCs/>
          <w:sz w:val="28"/>
          <w:szCs w:val="22"/>
        </w:rPr>
        <w:t>F</w:t>
      </w:r>
      <w:r w:rsidRPr="00642CE7">
        <w:rPr>
          <w:b/>
          <w:bCs/>
          <w:sz w:val="28"/>
          <w:szCs w:val="22"/>
        </w:rPr>
        <w:t>ramework</w:t>
      </w:r>
    </w:p>
    <w:bookmarkEnd w:id="0"/>
    <w:p w:rsidR="00226E07" w:rsidRPr="00642CE7" w:rsidRDefault="00226E07" w:rsidP="00E17A65">
      <w:pPr>
        <w:pStyle w:val="a8"/>
        <w:ind w:firstLine="480"/>
      </w:pPr>
    </w:p>
    <w:p w:rsidR="00226E07" w:rsidRPr="00642CE7" w:rsidRDefault="00226E07" w:rsidP="00E17A65">
      <w:pPr>
        <w:pStyle w:val="a8"/>
        <w:ind w:firstLine="480"/>
      </w:pPr>
    </w:p>
    <w:p w:rsidR="00226E07" w:rsidRPr="00642CE7" w:rsidRDefault="00226E07" w:rsidP="00E17A65">
      <w:pPr>
        <w:pStyle w:val="a8"/>
        <w:ind w:firstLineChars="0" w:firstLine="0"/>
        <w:rPr>
          <w:b/>
          <w:bCs/>
        </w:rPr>
      </w:pPr>
      <w:r>
        <w:rPr>
          <w:rFonts w:hint="eastAsia"/>
          <w:b/>
          <w:bCs/>
        </w:rPr>
        <w:t xml:space="preserve">1. </w:t>
      </w:r>
      <w:r w:rsidRPr="006E5293">
        <w:rPr>
          <w:b/>
          <w:bCs/>
        </w:rPr>
        <w:t>Supplementary Text</w:t>
      </w:r>
      <w:r>
        <w:rPr>
          <w:rFonts w:hint="eastAsia"/>
          <w:b/>
          <w:bCs/>
        </w:rPr>
        <w:t xml:space="preserve"> -</w:t>
      </w:r>
      <w:r w:rsidRPr="00642CE7">
        <w:rPr>
          <w:b/>
          <w:bCs/>
        </w:rPr>
        <w:t xml:space="preserve"> Data sources and processing of socio-environmental and climatic covariates</w:t>
      </w:r>
    </w:p>
    <w:p w:rsidR="00226E07" w:rsidRPr="00642CE7" w:rsidRDefault="00226E07" w:rsidP="002C5382">
      <w:pPr>
        <w:spacing w:before="240"/>
        <w:rPr>
          <w:rFonts w:eastAsiaTheme="minorEastAsia" w:cs="Times New Roman"/>
          <w:b/>
          <w:bCs/>
          <w:szCs w:val="24"/>
        </w:rPr>
      </w:pPr>
      <w:r w:rsidRPr="00642CE7">
        <w:rPr>
          <w:rFonts w:eastAsiaTheme="minorEastAsia" w:cs="Times New Roman" w:hint="eastAsia"/>
          <w:b/>
          <w:bCs/>
          <w:szCs w:val="24"/>
        </w:rPr>
        <w:t>P</w:t>
      </w:r>
      <w:r w:rsidRPr="00642CE7">
        <w:rPr>
          <w:rFonts w:eastAsiaTheme="minorEastAsia" w:cs="Times New Roman"/>
          <w:b/>
          <w:bCs/>
          <w:szCs w:val="24"/>
        </w:rPr>
        <w:t>opulation density</w:t>
      </w:r>
      <w:r w:rsidRPr="00642CE7">
        <w:rPr>
          <w:rFonts w:eastAsiaTheme="minorEastAsia" w:cs="Times New Roman" w:hint="eastAsia"/>
          <w:b/>
          <w:bCs/>
          <w:szCs w:val="24"/>
        </w:rPr>
        <w:t>:</w:t>
      </w:r>
    </w:p>
    <w:p w:rsidR="00226E07" w:rsidRPr="00642CE7" w:rsidRDefault="00226E07" w:rsidP="00E17A65">
      <w:pPr>
        <w:rPr>
          <w:rFonts w:eastAsiaTheme="minorEastAsia" w:cs="Times New Roman"/>
          <w:szCs w:val="24"/>
        </w:rPr>
      </w:pPr>
      <w:r w:rsidRPr="00642CE7">
        <w:rPr>
          <w:rFonts w:eastAsiaTheme="minorEastAsia" w:cs="Times New Roman" w:hint="eastAsia"/>
          <w:szCs w:val="24"/>
        </w:rPr>
        <w:t>The</w:t>
      </w:r>
      <w:bookmarkStart w:id="2" w:name="_Hlk176420980"/>
      <w:r w:rsidRPr="00642CE7">
        <w:rPr>
          <w:rFonts w:eastAsiaTheme="minorEastAsia" w:cs="Times New Roman" w:hint="eastAsia"/>
          <w:szCs w:val="24"/>
        </w:rPr>
        <w:t xml:space="preserve"> population density data was download from </w:t>
      </w:r>
      <w:r w:rsidRPr="00642CE7">
        <w:rPr>
          <w:rFonts w:eastAsiaTheme="minorEastAsia" w:cs="Times New Roman"/>
          <w:szCs w:val="24"/>
        </w:rPr>
        <w:t>Center for International Earth Science Information Network</w:t>
      </w:r>
      <w:r w:rsidRPr="00642CE7">
        <w:rPr>
          <w:rFonts w:eastAsiaTheme="minorEastAsia" w:cs="Times New Roman" w:hint="eastAsia"/>
          <w:szCs w:val="24"/>
        </w:rPr>
        <w:t xml:space="preserve"> (</w:t>
      </w:r>
      <w:r w:rsidRPr="00642CE7">
        <w:rPr>
          <w:rFonts w:eastAsiaTheme="minorEastAsia" w:cs="Times New Roman"/>
          <w:szCs w:val="24"/>
        </w:rPr>
        <w:t>Gridded Population of the World, Version 4</w:t>
      </w:r>
      <w:r w:rsidRPr="00642CE7">
        <w:rPr>
          <w:rFonts w:eastAsiaTheme="minorEastAsia" w:cs="Times New Roman" w:hint="eastAsia"/>
          <w:szCs w:val="24"/>
        </w:rPr>
        <w:t xml:space="preserve">, </w:t>
      </w:r>
      <w:r w:rsidRPr="00642CE7">
        <w:rPr>
          <w:rFonts w:eastAsiaTheme="minorEastAsia" w:cs="Times New Roman"/>
          <w:szCs w:val="24"/>
        </w:rPr>
        <w:t>GPWv4</w:t>
      </w:r>
      <w:r w:rsidRPr="00642CE7">
        <w:rPr>
          <w:rFonts w:eastAsiaTheme="minorEastAsia" w:cs="Times New Roman" w:hint="eastAsia"/>
          <w:szCs w:val="24"/>
        </w:rPr>
        <w:t xml:space="preserve">) for the year 2015 at ~1 km </w:t>
      </w:r>
      <w:r w:rsidRPr="00642CE7">
        <w:rPr>
          <w:rFonts w:eastAsiaTheme="minorEastAsia" w:cs="Times New Roman"/>
          <w:szCs w:val="24"/>
        </w:rPr>
        <w:t>spatial</w:t>
      </w:r>
      <w:r w:rsidRPr="00642CE7">
        <w:rPr>
          <w:rFonts w:eastAsiaTheme="minorEastAsia" w:cs="Times New Roman" w:hint="eastAsia"/>
          <w:szCs w:val="24"/>
        </w:rPr>
        <w:t xml:space="preserve"> resolution </w:t>
      </w:r>
      <w:r w:rsidRPr="00642CE7">
        <w:rPr>
          <w:rFonts w:eastAsiaTheme="minorEastAsia" w:cs="Times New Roman"/>
          <w:noProof/>
          <w:szCs w:val="24"/>
          <w:vertAlign w:val="superscript"/>
        </w:rPr>
        <w:t>1</w:t>
      </w:r>
      <w:r w:rsidR="009F51DC">
        <w:rPr>
          <w:rFonts w:eastAsiaTheme="minorEastAsia" w:cs="Times New Roman" w:hint="eastAsia"/>
          <w:noProof/>
          <w:szCs w:val="24"/>
          <w:vertAlign w:val="superscript"/>
        </w:rPr>
        <w:t>13</w:t>
      </w:r>
      <w:r w:rsidRPr="00642CE7">
        <w:rPr>
          <w:rFonts w:eastAsiaTheme="minorEastAsia" w:cs="Times New Roman" w:hint="eastAsia"/>
          <w:szCs w:val="24"/>
        </w:rPr>
        <w:t>.</w:t>
      </w:r>
      <w:bookmarkEnd w:id="2"/>
      <w:r w:rsidRPr="00642CE7">
        <w:rPr>
          <w:rFonts w:eastAsiaTheme="minorEastAsia" w:cs="Times New Roman" w:hint="eastAsia"/>
          <w:szCs w:val="24"/>
        </w:rPr>
        <w:t xml:space="preserve"> The population data was collected census observations </w:t>
      </w:r>
      <w:r>
        <w:rPr>
          <w:rFonts w:eastAsiaTheme="minorEastAsia" w:cs="Times New Roman" w:hint="eastAsia"/>
          <w:szCs w:val="24"/>
        </w:rPr>
        <w:t>in</w:t>
      </w:r>
      <w:r w:rsidRPr="00642CE7">
        <w:rPr>
          <w:rFonts w:eastAsiaTheme="minorEastAsia" w:cs="Times New Roman" w:hint="eastAsia"/>
          <w:szCs w:val="24"/>
        </w:rPr>
        <w:t xml:space="preserve"> 2015 and then </w:t>
      </w:r>
      <w:r w:rsidRPr="00642CE7">
        <w:rPr>
          <w:rFonts w:eastAsiaTheme="minorEastAsia" w:cs="Times New Roman"/>
          <w:szCs w:val="24"/>
        </w:rPr>
        <w:t>distributed to cells using proportional allocation of population from census and administrative units</w:t>
      </w:r>
      <w:r w:rsidRPr="00642CE7">
        <w:rPr>
          <w:rFonts w:eastAsiaTheme="minorEastAsia" w:cs="Times New Roman" w:hint="eastAsia"/>
          <w:szCs w:val="24"/>
        </w:rPr>
        <w:t xml:space="preserve">. The population density at each </w:t>
      </w:r>
      <w:r w:rsidRPr="00642CE7">
        <w:rPr>
          <w:rFonts w:eastAsiaTheme="minorEastAsia" w:cs="Times New Roman"/>
          <w:szCs w:val="24"/>
        </w:rPr>
        <w:t>grid</w:t>
      </w:r>
      <w:r w:rsidRPr="00642CE7">
        <w:rPr>
          <w:rFonts w:eastAsiaTheme="minorEastAsia" w:cs="Times New Roman" w:hint="eastAsia"/>
          <w:szCs w:val="24"/>
        </w:rPr>
        <w:t xml:space="preserve"> was calculated</w:t>
      </w:r>
      <w:r>
        <w:rPr>
          <w:rFonts w:eastAsiaTheme="minorEastAsia" w:cs="Times New Roman" w:hint="eastAsia"/>
          <w:szCs w:val="24"/>
        </w:rPr>
        <w:t xml:space="preserve"> as</w:t>
      </w:r>
      <w:r w:rsidRPr="00642CE7">
        <w:rPr>
          <w:rFonts w:eastAsiaTheme="minorEastAsia" w:cs="Times New Roman" w:hint="eastAsia"/>
          <w:szCs w:val="24"/>
        </w:rPr>
        <w:t xml:space="preserve"> the number of persons per square kilometer</w:t>
      </w:r>
      <w:r>
        <w:rPr>
          <w:rFonts w:eastAsiaTheme="minorEastAsia" w:cs="Times New Roman" w:hint="eastAsia"/>
          <w:szCs w:val="24"/>
        </w:rPr>
        <w:t>,</w:t>
      </w:r>
      <w:r w:rsidRPr="00642CE7">
        <w:rPr>
          <w:rFonts w:eastAsiaTheme="minorEastAsia" w:cs="Times New Roman" w:hint="eastAsia"/>
          <w:szCs w:val="24"/>
        </w:rPr>
        <w:t xml:space="preserve"> </w:t>
      </w:r>
      <w:r w:rsidRPr="00642CE7">
        <w:rPr>
          <w:rFonts w:eastAsiaTheme="minorEastAsia" w:cs="Times New Roman"/>
          <w:szCs w:val="24"/>
        </w:rPr>
        <w:t>consistent with national censuses and population registers.</w:t>
      </w:r>
      <w:r w:rsidRPr="00642CE7">
        <w:rPr>
          <w:rFonts w:eastAsiaTheme="minorEastAsia" w:cs="Times New Roman" w:hint="eastAsia"/>
          <w:szCs w:val="24"/>
        </w:rPr>
        <w:t xml:space="preserve"> </w:t>
      </w:r>
    </w:p>
    <w:p w:rsidR="00226E07" w:rsidRPr="00642CE7" w:rsidRDefault="00226E07" w:rsidP="00E17A65">
      <w:pPr>
        <w:rPr>
          <w:rFonts w:eastAsiaTheme="minorEastAsia" w:cs="Times New Roman"/>
          <w:b/>
          <w:bCs/>
          <w:szCs w:val="24"/>
        </w:rPr>
      </w:pPr>
      <w:r w:rsidRPr="00642CE7">
        <w:rPr>
          <w:rFonts w:eastAsiaTheme="minorEastAsia" w:cs="Times New Roman" w:hint="eastAsia"/>
          <w:b/>
          <w:bCs/>
          <w:szCs w:val="24"/>
        </w:rPr>
        <w:t>Cattle and P</w:t>
      </w:r>
      <w:r w:rsidRPr="00642CE7">
        <w:rPr>
          <w:rFonts w:eastAsiaTheme="minorEastAsia" w:cs="Times New Roman"/>
          <w:b/>
          <w:bCs/>
          <w:szCs w:val="24"/>
        </w:rPr>
        <w:t>oultry density</w:t>
      </w:r>
      <w:r w:rsidRPr="00642CE7">
        <w:rPr>
          <w:rFonts w:eastAsiaTheme="minorEastAsia" w:cs="Times New Roman" w:hint="eastAsia"/>
          <w:b/>
          <w:bCs/>
          <w:szCs w:val="24"/>
        </w:rPr>
        <w:t>:</w:t>
      </w:r>
    </w:p>
    <w:p w:rsidR="00226E07" w:rsidRPr="00642CE7" w:rsidRDefault="00226E07" w:rsidP="00E17A65">
      <w:pPr>
        <w:rPr>
          <w:rFonts w:eastAsiaTheme="minorEastAsia" w:cs="Times New Roman"/>
          <w:szCs w:val="24"/>
        </w:rPr>
      </w:pPr>
      <w:bookmarkStart w:id="3" w:name="_Hlk176420800"/>
      <w:r w:rsidRPr="00642CE7">
        <w:rPr>
          <w:rFonts w:eastAsiaTheme="minorEastAsia" w:cs="Times New Roman"/>
          <w:szCs w:val="24"/>
        </w:rPr>
        <w:t>W</w:t>
      </w:r>
      <w:r w:rsidRPr="00642CE7">
        <w:rPr>
          <w:rFonts w:eastAsiaTheme="minorEastAsia" w:cs="Times New Roman" w:hint="eastAsia"/>
          <w:szCs w:val="24"/>
        </w:rPr>
        <w:t xml:space="preserve">e download </w:t>
      </w:r>
      <w:r w:rsidRPr="00642CE7">
        <w:rPr>
          <w:rFonts w:eastAsiaTheme="minorEastAsia" w:cs="Times New Roman"/>
          <w:szCs w:val="24"/>
        </w:rPr>
        <w:t>cattle</w:t>
      </w:r>
      <w:r w:rsidRPr="00642CE7">
        <w:rPr>
          <w:rFonts w:eastAsiaTheme="minorEastAsia" w:cs="Times New Roman" w:hint="eastAsia"/>
          <w:szCs w:val="24"/>
        </w:rPr>
        <w:t xml:space="preserve"> </w:t>
      </w:r>
      <w:r>
        <w:rPr>
          <w:rFonts w:eastAsiaTheme="minorEastAsia" w:cs="Times New Roman" w:hint="eastAsia"/>
          <w:szCs w:val="24"/>
        </w:rPr>
        <w:t xml:space="preserve">and </w:t>
      </w:r>
      <w:r w:rsidRPr="00642CE7">
        <w:rPr>
          <w:rFonts w:eastAsiaTheme="minorEastAsia" w:cs="Times New Roman" w:hint="eastAsia"/>
          <w:szCs w:val="24"/>
        </w:rPr>
        <w:t xml:space="preserve">poultry density data from </w:t>
      </w:r>
      <w:r w:rsidRPr="00642CE7">
        <w:rPr>
          <w:rFonts w:eastAsiaTheme="minorEastAsia" w:cs="Times New Roman"/>
          <w:szCs w:val="24"/>
        </w:rPr>
        <w:t>Gridded Livestock of the World</w:t>
      </w:r>
      <w:r w:rsidRPr="00642CE7">
        <w:rPr>
          <w:rFonts w:eastAsiaTheme="minorEastAsia" w:cs="Times New Roman" w:hint="eastAsia"/>
          <w:szCs w:val="24"/>
        </w:rPr>
        <w:t>, Version 4 (GLW 4)</w:t>
      </w:r>
      <w:bookmarkEnd w:id="3"/>
      <w:r w:rsidRPr="00642CE7">
        <w:rPr>
          <w:rFonts w:eastAsiaTheme="minorEastAsia" w:cs="Times New Roman" w:hint="eastAsia"/>
          <w:szCs w:val="24"/>
        </w:rPr>
        <w:t xml:space="preserve">, which collected detailed livestock census statistics </w:t>
      </w:r>
      <w:r w:rsidRPr="00642CE7">
        <w:rPr>
          <w:rFonts w:eastAsiaTheme="minorEastAsia" w:cs="Times New Roman"/>
          <w:szCs w:val="24"/>
        </w:rPr>
        <w:t>from agricultural yearbooks or through direct contacts with ministries or statistical bureau</w:t>
      </w:r>
      <w:r w:rsidRPr="00642CE7">
        <w:rPr>
          <w:rFonts w:eastAsiaTheme="minorEastAsia" w:cs="Times New Roman" w:hint="eastAsia"/>
          <w:szCs w:val="24"/>
        </w:rPr>
        <w:t xml:space="preserve"> at ~10 km </w:t>
      </w:r>
      <w:r w:rsidRPr="00642CE7">
        <w:rPr>
          <w:rFonts w:eastAsiaTheme="minorEastAsia" w:cs="Times New Roman"/>
          <w:szCs w:val="24"/>
        </w:rPr>
        <w:t>spatial</w:t>
      </w:r>
      <w:r w:rsidRPr="00642CE7">
        <w:rPr>
          <w:rFonts w:eastAsiaTheme="minorEastAsia" w:cs="Times New Roman" w:hint="eastAsia"/>
          <w:szCs w:val="24"/>
        </w:rPr>
        <w:t xml:space="preserve"> resolution</w:t>
      </w:r>
      <w:bookmarkStart w:id="4" w:name="_Hlk176420905"/>
      <w:r w:rsidRPr="00642CE7">
        <w:rPr>
          <w:rFonts w:eastAsiaTheme="minorEastAsia" w:cs="Times New Roman" w:hint="eastAsia"/>
          <w:szCs w:val="24"/>
        </w:rPr>
        <w:t xml:space="preserve"> </w:t>
      </w:r>
      <w:bookmarkEnd w:id="4"/>
      <w:r w:rsidR="009F51DC">
        <w:rPr>
          <w:rFonts w:eastAsiaTheme="minorEastAsia" w:cs="Times New Roman" w:hint="eastAsia"/>
          <w:noProof/>
          <w:szCs w:val="24"/>
          <w:vertAlign w:val="superscript"/>
        </w:rPr>
        <w:t>114</w:t>
      </w:r>
      <w:r w:rsidRPr="00642CE7">
        <w:rPr>
          <w:rFonts w:eastAsiaTheme="minorEastAsia" w:cs="Times New Roman" w:hint="eastAsia"/>
          <w:szCs w:val="24"/>
        </w:rPr>
        <w:t xml:space="preserve">. The data </w:t>
      </w:r>
      <w:bookmarkStart w:id="5" w:name="_Hlk176420834"/>
      <w:r w:rsidRPr="00642CE7">
        <w:rPr>
          <w:rFonts w:eastAsiaTheme="minorEastAsia" w:cs="Times New Roman" w:hint="eastAsia"/>
          <w:szCs w:val="24"/>
        </w:rPr>
        <w:t xml:space="preserve">predicted spatial pattern of </w:t>
      </w:r>
      <w:r w:rsidRPr="00642CE7">
        <w:rPr>
          <w:rFonts w:eastAsiaTheme="minorEastAsia" w:cs="Times New Roman"/>
          <w:szCs w:val="24"/>
        </w:rPr>
        <w:t>cattle, buffaloes, horses, sheep, goats, pigs, chickens and ducks</w:t>
      </w:r>
      <w:r w:rsidRPr="00642CE7">
        <w:rPr>
          <w:rFonts w:eastAsiaTheme="minorEastAsia" w:cs="Times New Roman" w:hint="eastAsia"/>
          <w:szCs w:val="24"/>
        </w:rPr>
        <w:t xml:space="preserve"> in 2015 based on the random forest models.</w:t>
      </w:r>
      <w:bookmarkEnd w:id="5"/>
      <w:r w:rsidRPr="00642CE7">
        <w:rPr>
          <w:rFonts w:eastAsiaTheme="minorEastAsia" w:cs="Times New Roman" w:hint="eastAsia"/>
          <w:szCs w:val="24"/>
        </w:rPr>
        <w:t xml:space="preserve"> </w:t>
      </w:r>
      <w:r w:rsidRPr="00642CE7">
        <w:rPr>
          <w:rFonts w:eastAsiaTheme="minorEastAsia" w:cs="Times New Roman"/>
          <w:szCs w:val="24"/>
        </w:rPr>
        <w:t>I</w:t>
      </w:r>
      <w:r w:rsidRPr="00642CE7">
        <w:rPr>
          <w:rFonts w:eastAsiaTheme="minorEastAsia" w:cs="Times New Roman" w:hint="eastAsia"/>
          <w:szCs w:val="24"/>
        </w:rPr>
        <w:t xml:space="preserve">n this study, we only focus the spillover of </w:t>
      </w:r>
      <w:r w:rsidRPr="00642CE7">
        <w:rPr>
          <w:rFonts w:eastAsiaTheme="minorEastAsia" w:cs="Times New Roman"/>
          <w:szCs w:val="24"/>
        </w:rPr>
        <w:t>avian</w:t>
      </w:r>
      <w:r w:rsidRPr="00642CE7">
        <w:rPr>
          <w:rFonts w:eastAsiaTheme="minorEastAsia" w:cs="Times New Roman" w:hint="eastAsia"/>
          <w:szCs w:val="24"/>
        </w:rPr>
        <w:t xml:space="preserve"> influenza to chicken, duck and cattle. The duck and chicken density gridded maps were summed as poultry density.</w:t>
      </w:r>
    </w:p>
    <w:p w:rsidR="00226E07" w:rsidRPr="00642CE7" w:rsidRDefault="00226E07" w:rsidP="00E17A65">
      <w:pPr>
        <w:rPr>
          <w:rFonts w:eastAsiaTheme="minorEastAsia" w:cs="Times New Roman"/>
          <w:b/>
          <w:bCs/>
          <w:szCs w:val="24"/>
        </w:rPr>
      </w:pPr>
      <w:r w:rsidRPr="00642CE7">
        <w:rPr>
          <w:rFonts w:eastAsiaTheme="minorEastAsia" w:cs="Times New Roman" w:hint="eastAsia"/>
          <w:b/>
          <w:bCs/>
          <w:szCs w:val="24"/>
        </w:rPr>
        <w:t>G</w:t>
      </w:r>
      <w:r w:rsidRPr="00642CE7">
        <w:rPr>
          <w:rFonts w:eastAsiaTheme="minorEastAsia" w:cs="Times New Roman"/>
          <w:b/>
          <w:bCs/>
          <w:szCs w:val="24"/>
        </w:rPr>
        <w:t>ross primary productivity</w:t>
      </w:r>
      <w:r w:rsidRPr="00642CE7">
        <w:rPr>
          <w:rFonts w:eastAsiaTheme="minorEastAsia" w:cs="Times New Roman" w:hint="eastAsia"/>
          <w:b/>
          <w:bCs/>
          <w:szCs w:val="24"/>
        </w:rPr>
        <w:t xml:space="preserve"> and </w:t>
      </w:r>
      <w:r w:rsidRPr="00642CE7">
        <w:rPr>
          <w:rFonts w:eastAsiaTheme="minorEastAsia" w:cs="Times New Roman"/>
          <w:b/>
          <w:bCs/>
          <w:szCs w:val="24"/>
        </w:rPr>
        <w:t>net primary productivity</w:t>
      </w:r>
      <w:r w:rsidRPr="00642CE7">
        <w:rPr>
          <w:rFonts w:eastAsiaTheme="minorEastAsia" w:cs="Times New Roman" w:hint="eastAsia"/>
          <w:b/>
          <w:bCs/>
          <w:szCs w:val="24"/>
        </w:rPr>
        <w:t>:</w:t>
      </w:r>
    </w:p>
    <w:p w:rsidR="00226E07" w:rsidRDefault="00226E07" w:rsidP="00E17A65">
      <w:pPr>
        <w:rPr>
          <w:rFonts w:eastAsiaTheme="minorEastAsia" w:cs="Times New Roman"/>
          <w:szCs w:val="24"/>
        </w:rPr>
      </w:pPr>
      <w:r w:rsidRPr="00642CE7">
        <w:rPr>
          <w:rFonts w:eastAsiaTheme="minorEastAsia" w:cs="Times New Roman" w:hint="eastAsia"/>
          <w:szCs w:val="24"/>
        </w:rPr>
        <w:t>The g</w:t>
      </w:r>
      <w:r w:rsidRPr="00642CE7">
        <w:rPr>
          <w:rFonts w:eastAsiaTheme="minorEastAsia" w:cs="Times New Roman"/>
          <w:szCs w:val="24"/>
        </w:rPr>
        <w:t>ross primary productivity</w:t>
      </w:r>
      <w:r w:rsidRPr="00642CE7">
        <w:rPr>
          <w:rFonts w:eastAsiaTheme="minorEastAsia" w:cs="Times New Roman" w:hint="eastAsia"/>
          <w:szCs w:val="24"/>
        </w:rPr>
        <w:t xml:space="preserve"> (GPP)</w:t>
      </w:r>
      <w:r w:rsidRPr="00642CE7">
        <w:rPr>
          <w:rFonts w:eastAsiaTheme="minorEastAsia" w:cs="Times New Roman"/>
          <w:szCs w:val="24"/>
        </w:rPr>
        <w:t xml:space="preserve"> </w:t>
      </w:r>
      <w:r w:rsidRPr="00642CE7">
        <w:rPr>
          <w:rFonts w:eastAsiaTheme="minorEastAsia" w:cs="Times New Roman" w:hint="eastAsia"/>
          <w:szCs w:val="24"/>
        </w:rPr>
        <w:t xml:space="preserve">was </w:t>
      </w:r>
      <w:r w:rsidRPr="00A34782">
        <w:rPr>
          <w:rFonts w:eastAsiaTheme="minorEastAsia" w:cs="Times New Roman"/>
          <w:szCs w:val="24"/>
        </w:rPr>
        <w:t>obtained</w:t>
      </w:r>
      <w:r>
        <w:rPr>
          <w:rFonts w:eastAsiaTheme="minorEastAsia" w:cs="Times New Roman" w:hint="eastAsia"/>
          <w:szCs w:val="24"/>
        </w:rPr>
        <w:t xml:space="preserve"> </w:t>
      </w:r>
      <w:r w:rsidRPr="00642CE7">
        <w:rPr>
          <w:rFonts w:eastAsiaTheme="minorEastAsia" w:cs="Times New Roman" w:hint="eastAsia"/>
          <w:szCs w:val="24"/>
        </w:rPr>
        <w:t xml:space="preserve">from Zhang (2017) </w:t>
      </w:r>
      <w:r w:rsidR="009F51DC">
        <w:rPr>
          <w:rFonts w:eastAsiaTheme="minorEastAsia" w:cs="Times New Roman" w:hint="eastAsia"/>
          <w:noProof/>
          <w:szCs w:val="24"/>
          <w:vertAlign w:val="superscript"/>
        </w:rPr>
        <w:t>115</w:t>
      </w:r>
      <w:r w:rsidRPr="00642CE7">
        <w:rPr>
          <w:rFonts w:eastAsiaTheme="minorEastAsia" w:cs="Times New Roman" w:hint="eastAsia"/>
          <w:szCs w:val="24"/>
        </w:rPr>
        <w:t xml:space="preserve">, which provided 8-days temporal resolution and ~500 m spatial resolution from 2000 to 2016. The data </w:t>
      </w:r>
      <w:r>
        <w:rPr>
          <w:rFonts w:eastAsiaTheme="minorEastAsia" w:cs="Times New Roman" w:hint="eastAsia"/>
          <w:szCs w:val="24"/>
        </w:rPr>
        <w:t>is</w:t>
      </w:r>
      <w:r w:rsidRPr="00642CE7">
        <w:rPr>
          <w:rFonts w:eastAsiaTheme="minorEastAsia" w:cs="Times New Roman"/>
          <w:szCs w:val="24"/>
        </w:rPr>
        <w:t xml:space="preserve"> based on an improved light use efficiency theory and is driven by satellite data from MODIS and climate data from NCEP Reanalysis II</w:t>
      </w:r>
      <w:r>
        <w:rPr>
          <w:rFonts w:eastAsiaTheme="minorEastAsia" w:cs="Times New Roman" w:hint="eastAsia"/>
          <w:szCs w:val="24"/>
        </w:rPr>
        <w:t>.</w:t>
      </w:r>
      <w:r w:rsidRPr="0063441A">
        <w:rPr>
          <w:rFonts w:ascii="Roboto" w:hAnsi="Roboto"/>
          <w:color w:val="111111"/>
          <w:shd w:val="clear" w:color="auto" w:fill="F7F7F7"/>
        </w:rPr>
        <w:t xml:space="preserve"> </w:t>
      </w:r>
      <w:r w:rsidRPr="0063441A">
        <w:rPr>
          <w:rFonts w:eastAsiaTheme="minorEastAsia" w:cs="Times New Roman"/>
          <w:szCs w:val="24"/>
        </w:rPr>
        <w:t>It has shown satisfactory performance when validated against in situ GPP estimates. We averaged the annual monthly GPP from the 8-day grids and calculated the GPP coefficient of variation.</w:t>
      </w:r>
      <w:r>
        <w:rPr>
          <w:rFonts w:eastAsiaTheme="minorEastAsia" w:cs="Times New Roman" w:hint="eastAsia"/>
          <w:szCs w:val="24"/>
        </w:rPr>
        <w:t xml:space="preserve"> </w:t>
      </w:r>
      <w:r w:rsidRPr="002120D6">
        <w:rPr>
          <w:rFonts w:eastAsiaTheme="minorEastAsia" w:cs="Times New Roman"/>
          <w:szCs w:val="24"/>
        </w:rPr>
        <w:t>The Net Primary Productivity (NPP) data is derived annually from the MODIS Net Primary Production product (MOD17A3) at a 1-kilometer pixel resolution. This product aims to provide an accurate and regular measure of terrestrial vegetation growth.</w:t>
      </w:r>
    </w:p>
    <w:p w:rsidR="00226E07" w:rsidRPr="001F7A0D" w:rsidRDefault="00226E07" w:rsidP="001F7A0D">
      <w:pPr>
        <w:rPr>
          <w:rFonts w:eastAsiaTheme="minorEastAsia" w:cs="Times New Roman"/>
          <w:b/>
          <w:bCs/>
          <w:szCs w:val="24"/>
        </w:rPr>
      </w:pPr>
      <w:r w:rsidRPr="001F7A0D">
        <w:rPr>
          <w:rFonts w:eastAsiaTheme="minorEastAsia" w:cs="Times New Roman"/>
          <w:b/>
          <w:bCs/>
          <w:szCs w:val="24"/>
        </w:rPr>
        <w:t>Uncertainty analyses of this study</w:t>
      </w:r>
    </w:p>
    <w:p w:rsidR="00226E07" w:rsidRPr="001F7A0D" w:rsidRDefault="00226E07" w:rsidP="001F7A0D">
      <w:pPr>
        <w:rPr>
          <w:rFonts w:cs="Times New Roman"/>
          <w:szCs w:val="24"/>
        </w:rPr>
      </w:pPr>
      <w:r w:rsidRPr="001F7A0D">
        <w:rPr>
          <w:rFonts w:hint="eastAsia"/>
          <w:szCs w:val="24"/>
        </w:rPr>
        <w:t>T</w:t>
      </w:r>
      <w:r w:rsidRPr="001F7A0D">
        <w:rPr>
          <w:rFonts w:cs="Times New Roman"/>
          <w:szCs w:val="24"/>
        </w:rPr>
        <w:t>he dataset used to simulate the monthly abundance of waterbirds is sourced from citizen science data (GBIF data), and the use and limitations of th</w:t>
      </w:r>
      <w:r w:rsidRPr="001F7A0D">
        <w:rPr>
          <w:rFonts w:cs="Times New Roman" w:hint="eastAsia"/>
          <w:szCs w:val="24"/>
        </w:rPr>
        <w:t>is</w:t>
      </w:r>
      <w:r w:rsidRPr="001F7A0D">
        <w:rPr>
          <w:rFonts w:cs="Times New Roman"/>
          <w:szCs w:val="24"/>
        </w:rPr>
        <w:t xml:space="preserve"> data have been discussed in relevant literature </w:t>
      </w:r>
      <w:r w:rsidR="009F51DC">
        <w:rPr>
          <w:rFonts w:cs="Times New Roman" w:hint="eastAsia"/>
          <w:noProof/>
          <w:szCs w:val="24"/>
          <w:vertAlign w:val="superscript"/>
        </w:rPr>
        <w:t>116</w:t>
      </w:r>
      <w:r w:rsidRPr="001F7A0D">
        <w:rPr>
          <w:rFonts w:cs="Times New Roman"/>
          <w:szCs w:val="24"/>
        </w:rPr>
        <w:t xml:space="preserve">. </w:t>
      </w:r>
      <w:r w:rsidRPr="001F7A0D">
        <w:rPr>
          <w:rFonts w:cs="Times New Roman" w:hint="eastAsia"/>
          <w:szCs w:val="24"/>
        </w:rPr>
        <w:t>D</w:t>
      </w:r>
      <w:r w:rsidRPr="001F7A0D">
        <w:rPr>
          <w:rFonts w:cs="Times New Roman"/>
          <w:szCs w:val="24"/>
        </w:rPr>
        <w:t xml:space="preserve">espite our </w:t>
      </w:r>
      <w:r w:rsidRPr="001F7A0D">
        <w:rPr>
          <w:rFonts w:eastAsiaTheme="minorEastAsia" w:cs="Times New Roman"/>
          <w:szCs w:val="24"/>
        </w:rPr>
        <w:t>efforts</w:t>
      </w:r>
      <w:r w:rsidRPr="001F7A0D">
        <w:rPr>
          <w:rFonts w:cs="Times New Roman"/>
          <w:szCs w:val="24"/>
        </w:rPr>
        <w:t xml:space="preserve"> in data cleaning to improve the </w:t>
      </w:r>
      <w:r w:rsidRPr="001F7A0D">
        <w:rPr>
          <w:rFonts w:cs="Times New Roman"/>
          <w:szCs w:val="24"/>
        </w:rPr>
        <w:lastRenderedPageBreak/>
        <w:t xml:space="preserve">quality of the data, factors such as the expertise level of the observers and the geographic distribution bias of the observation points still lead to incompleteness and systematic bias in the observation data </w:t>
      </w:r>
      <w:r w:rsidR="009F51DC">
        <w:rPr>
          <w:rFonts w:cs="Times New Roman" w:hint="eastAsia"/>
          <w:noProof/>
          <w:szCs w:val="24"/>
          <w:vertAlign w:val="superscript"/>
        </w:rPr>
        <w:t>117</w:t>
      </w:r>
      <w:r w:rsidRPr="001F7A0D">
        <w:rPr>
          <w:rFonts w:cs="Times New Roman"/>
          <w:szCs w:val="24"/>
        </w:rPr>
        <w:t xml:space="preserve">. </w:t>
      </w:r>
    </w:p>
    <w:p w:rsidR="00226E07" w:rsidRPr="00642CE7" w:rsidRDefault="00226E07" w:rsidP="00E17A65">
      <w:pPr>
        <w:rPr>
          <w:rFonts w:eastAsiaTheme="minorEastAsia" w:cs="Times New Roman"/>
          <w:szCs w:val="24"/>
        </w:rPr>
      </w:pPr>
    </w:p>
    <w:p w:rsidR="00226E07" w:rsidRPr="00642CE7" w:rsidRDefault="00226E07" w:rsidP="00E17A65">
      <w:pPr>
        <w:rPr>
          <w:rFonts w:eastAsiaTheme="minorEastAsia" w:cs="Times New Roman"/>
          <w:b/>
          <w:bCs/>
          <w:szCs w:val="24"/>
        </w:rPr>
      </w:pPr>
      <w:r w:rsidRPr="00642CE7">
        <w:rPr>
          <w:rFonts w:eastAsiaTheme="minorEastAsia" w:cs="Times New Roman" w:hint="eastAsia"/>
          <w:b/>
          <w:bCs/>
          <w:szCs w:val="24"/>
        </w:rPr>
        <w:t>Remote sensing index:</w:t>
      </w:r>
    </w:p>
    <w:p w:rsidR="00226E07" w:rsidRPr="00642CE7" w:rsidRDefault="00226E07" w:rsidP="00E17A65">
      <w:pPr>
        <w:rPr>
          <w:rFonts w:eastAsiaTheme="minorEastAsia" w:cs="Times New Roman"/>
          <w:szCs w:val="24"/>
        </w:rPr>
      </w:pPr>
      <w:r w:rsidRPr="00642CE7">
        <w:rPr>
          <w:rFonts w:eastAsiaTheme="minorEastAsia" w:cs="Times New Roman"/>
          <w:szCs w:val="24"/>
        </w:rPr>
        <w:t>W</w:t>
      </w:r>
      <w:r w:rsidRPr="00642CE7">
        <w:rPr>
          <w:rFonts w:eastAsiaTheme="minorEastAsia" w:cs="Times New Roman" w:hint="eastAsia"/>
          <w:szCs w:val="24"/>
        </w:rPr>
        <w:t>e used N</w:t>
      </w:r>
      <w:r w:rsidRPr="00642CE7">
        <w:rPr>
          <w:rFonts w:eastAsiaTheme="minorEastAsia" w:cs="Times New Roman"/>
          <w:szCs w:val="24"/>
        </w:rPr>
        <w:t xml:space="preserve">ormalized </w:t>
      </w:r>
      <w:r w:rsidRPr="00642CE7">
        <w:rPr>
          <w:rFonts w:eastAsiaTheme="minorEastAsia" w:cs="Times New Roman" w:hint="eastAsia"/>
          <w:szCs w:val="24"/>
        </w:rPr>
        <w:t>D</w:t>
      </w:r>
      <w:r w:rsidRPr="00642CE7">
        <w:rPr>
          <w:rFonts w:eastAsiaTheme="minorEastAsia" w:cs="Times New Roman"/>
          <w:szCs w:val="24"/>
        </w:rPr>
        <w:t xml:space="preserve">ifference </w:t>
      </w:r>
      <w:r w:rsidRPr="00642CE7">
        <w:rPr>
          <w:rFonts w:eastAsiaTheme="minorEastAsia" w:cs="Times New Roman" w:hint="eastAsia"/>
          <w:szCs w:val="24"/>
        </w:rPr>
        <w:t>Vegetation I</w:t>
      </w:r>
      <w:r w:rsidRPr="00642CE7">
        <w:rPr>
          <w:rFonts w:eastAsiaTheme="minorEastAsia" w:cs="Times New Roman"/>
          <w:szCs w:val="24"/>
        </w:rPr>
        <w:t>ndex</w:t>
      </w:r>
      <w:r w:rsidRPr="00642CE7">
        <w:rPr>
          <w:rFonts w:eastAsiaTheme="minorEastAsia" w:cs="Times New Roman" w:hint="eastAsia"/>
          <w:szCs w:val="24"/>
        </w:rPr>
        <w:t xml:space="preserve"> (NDVI), N</w:t>
      </w:r>
      <w:r w:rsidRPr="00642CE7">
        <w:rPr>
          <w:rFonts w:eastAsiaTheme="minorEastAsia" w:cs="Times New Roman"/>
          <w:szCs w:val="24"/>
        </w:rPr>
        <w:t xml:space="preserve">ormalized </w:t>
      </w:r>
      <w:r w:rsidRPr="00642CE7">
        <w:rPr>
          <w:rFonts w:eastAsiaTheme="minorEastAsia" w:cs="Times New Roman" w:hint="eastAsia"/>
          <w:szCs w:val="24"/>
        </w:rPr>
        <w:t>D</w:t>
      </w:r>
      <w:r w:rsidRPr="00642CE7">
        <w:rPr>
          <w:rFonts w:eastAsiaTheme="minorEastAsia" w:cs="Times New Roman"/>
          <w:szCs w:val="24"/>
        </w:rPr>
        <w:t xml:space="preserve">ifference </w:t>
      </w:r>
      <w:r w:rsidRPr="00642CE7">
        <w:rPr>
          <w:rFonts w:eastAsiaTheme="minorEastAsia" w:cs="Times New Roman" w:hint="eastAsia"/>
          <w:szCs w:val="24"/>
        </w:rPr>
        <w:t>W</w:t>
      </w:r>
      <w:r w:rsidRPr="00642CE7">
        <w:rPr>
          <w:rFonts w:eastAsiaTheme="minorEastAsia" w:cs="Times New Roman"/>
          <w:szCs w:val="24"/>
        </w:rPr>
        <w:t xml:space="preserve">ater </w:t>
      </w:r>
      <w:r w:rsidRPr="00642CE7">
        <w:rPr>
          <w:rFonts w:eastAsiaTheme="minorEastAsia" w:cs="Times New Roman" w:hint="eastAsia"/>
          <w:szCs w:val="24"/>
        </w:rPr>
        <w:t>I</w:t>
      </w:r>
      <w:r w:rsidRPr="00642CE7">
        <w:rPr>
          <w:rFonts w:eastAsiaTheme="minorEastAsia" w:cs="Times New Roman"/>
          <w:szCs w:val="24"/>
        </w:rPr>
        <w:t>ndex</w:t>
      </w:r>
      <w:r w:rsidRPr="00642CE7">
        <w:rPr>
          <w:rFonts w:eastAsiaTheme="minorEastAsia" w:cs="Times New Roman" w:hint="eastAsia"/>
          <w:szCs w:val="24"/>
        </w:rPr>
        <w:t xml:space="preserve"> (NDWI) and Leaf Area Index (LAI) to reflect the impact of vegetation and habitat preference on waterbirds. The NDVI was used from </w:t>
      </w:r>
      <w:r w:rsidRPr="00642CE7">
        <w:rPr>
          <w:rFonts w:eastAsiaTheme="minorEastAsia" w:cs="Times New Roman"/>
          <w:szCs w:val="24"/>
        </w:rPr>
        <w:t>MOD13A2</w:t>
      </w:r>
      <w:r w:rsidRPr="00642CE7">
        <w:rPr>
          <w:rFonts w:eastAsiaTheme="minorEastAsia" w:cs="Times New Roman" w:hint="eastAsia"/>
          <w:szCs w:val="24"/>
        </w:rPr>
        <w:t xml:space="preserve"> V6.1</w:t>
      </w:r>
      <w:r>
        <w:rPr>
          <w:rFonts w:eastAsiaTheme="minorEastAsia" w:cs="Times New Roman" w:hint="eastAsia"/>
          <w:szCs w:val="24"/>
        </w:rPr>
        <w:t xml:space="preserve">, </w:t>
      </w:r>
      <w:r w:rsidRPr="00642CE7">
        <w:rPr>
          <w:rFonts w:eastAsiaTheme="minorEastAsia" w:cs="Times New Roman" w:hint="eastAsia"/>
          <w:szCs w:val="24"/>
        </w:rPr>
        <w:t xml:space="preserve">derived from </w:t>
      </w:r>
      <w:r w:rsidRPr="00642CE7">
        <w:rPr>
          <w:rFonts w:eastAsiaTheme="minorEastAsia" w:cs="Times New Roman"/>
          <w:szCs w:val="24"/>
        </w:rPr>
        <w:t>National Oceanic and Atmospheric Administration-Advanced Very High-Resolution Radiometer (NOAA-AVHRR)</w:t>
      </w:r>
      <w:r>
        <w:rPr>
          <w:rFonts w:eastAsiaTheme="minorEastAsia" w:cs="Times New Roman" w:hint="eastAsia"/>
          <w:szCs w:val="24"/>
        </w:rPr>
        <w:t>.</w:t>
      </w:r>
      <w:r w:rsidRPr="009A4221">
        <w:rPr>
          <w:rFonts w:ascii="Roboto" w:hAnsi="Roboto"/>
          <w:color w:val="111111"/>
          <w:shd w:val="clear" w:color="auto" w:fill="F7F7F7"/>
        </w:rPr>
        <w:t xml:space="preserve"> </w:t>
      </w:r>
      <w:r w:rsidRPr="009A4221">
        <w:rPr>
          <w:rFonts w:eastAsiaTheme="minorEastAsia" w:cs="Times New Roman"/>
          <w:szCs w:val="24"/>
        </w:rPr>
        <w:t>This dataset features cloud-free, low view angle, and noise reduction.</w:t>
      </w:r>
      <w:r w:rsidRPr="00642CE7">
        <w:rPr>
          <w:rFonts w:eastAsiaTheme="minorEastAsia" w:cs="Times New Roman" w:hint="eastAsia"/>
          <w:szCs w:val="24"/>
        </w:rPr>
        <w:t xml:space="preserve"> </w:t>
      </w:r>
      <w:r>
        <w:rPr>
          <w:rFonts w:eastAsiaTheme="minorEastAsia" w:cs="Times New Roman" w:hint="eastAsia"/>
          <w:szCs w:val="24"/>
        </w:rPr>
        <w:t>T</w:t>
      </w:r>
      <w:r w:rsidRPr="00642CE7">
        <w:rPr>
          <w:rFonts w:eastAsiaTheme="minorEastAsia" w:cs="Times New Roman" w:hint="eastAsia"/>
          <w:szCs w:val="24"/>
        </w:rPr>
        <w:t>he</w:t>
      </w:r>
      <w:r w:rsidRPr="00642CE7">
        <w:rPr>
          <w:rFonts w:eastAsiaTheme="minorEastAsia" w:cs="Times New Roman"/>
          <w:szCs w:val="24"/>
        </w:rPr>
        <w:t xml:space="preserve"> formula</w:t>
      </w:r>
      <w:r w:rsidRPr="007B16D2">
        <w:rPr>
          <w:rFonts w:ascii="Roboto" w:hAnsi="Roboto"/>
          <w:color w:val="111111"/>
          <w:shd w:val="clear" w:color="auto" w:fill="F7F7F7"/>
        </w:rPr>
        <w:t xml:space="preserve"> </w:t>
      </w:r>
      <w:r w:rsidRPr="007B16D2">
        <w:rPr>
          <w:rFonts w:eastAsiaTheme="minorEastAsia" w:cs="Times New Roman"/>
          <w:szCs w:val="24"/>
        </w:rPr>
        <w:t>for NDVI </w:t>
      </w:r>
      <w:r>
        <w:rPr>
          <w:rFonts w:eastAsiaTheme="minorEastAsia" w:cs="Times New Roman" w:hint="eastAsia"/>
          <w:szCs w:val="24"/>
        </w:rPr>
        <w:t>is</w:t>
      </w:r>
      <w:r w:rsidRPr="00642CE7">
        <w:rPr>
          <w:rFonts w:eastAsiaTheme="minorEastAsia" w:cs="Times New Roman"/>
          <w:szCs w:val="24"/>
        </w:rPr>
        <w:t xml:space="preserve"> as follows</w:t>
      </w:r>
      <w:r w:rsidRPr="00642CE7">
        <w:rPr>
          <w:rFonts w:eastAsiaTheme="minorEastAsia" w:cs="Times New Roman" w:hint="eastAsia"/>
          <w:szCs w:val="24"/>
        </w:rPr>
        <w:t>:</w:t>
      </w:r>
    </w:p>
    <w:p w:rsidR="00226E07" w:rsidRPr="00642CE7" w:rsidRDefault="00226E07" w:rsidP="00E17A65">
      <w:pPr>
        <w:jc w:val="left"/>
        <w:rPr>
          <w:rFonts w:eastAsiaTheme="minorEastAsia" w:cs="Times New Roman"/>
          <w:color w:val="000000" w:themeColor="text1"/>
          <w:szCs w:val="24"/>
        </w:rPr>
      </w:pPr>
      <m:oMathPara>
        <m:oMath>
          <m:r>
            <w:rPr>
              <w:rFonts w:ascii="Cambria Math" w:eastAsiaTheme="minorEastAsia" w:hAnsi="Cambria Math" w:cs="Times New Roman"/>
              <w:color w:val="000000" w:themeColor="text1"/>
              <w:szCs w:val="24"/>
            </w:rPr>
            <m:t>ND</m:t>
          </m:r>
          <m:r>
            <w:rPr>
              <w:rFonts w:ascii="Cambria Math" w:eastAsiaTheme="minorEastAsia" w:hAnsi="Cambria Math" w:cs="Times New Roman" w:hint="eastAsia"/>
              <w:color w:val="000000" w:themeColor="text1"/>
              <w:szCs w:val="24"/>
            </w:rPr>
            <m:t>V</m:t>
          </m:r>
          <m:r>
            <w:rPr>
              <w:rFonts w:ascii="Cambria Math" w:eastAsiaTheme="minorEastAsia" w:hAnsi="Cambria Math" w:cs="Times New Roman"/>
              <w:color w:val="000000" w:themeColor="text1"/>
              <w:szCs w:val="24"/>
            </w:rPr>
            <m:t>I=</m:t>
          </m:r>
          <m:f>
            <m:fPr>
              <m:ctrlPr>
                <w:rPr>
                  <w:rFonts w:ascii="Cambria Math" w:eastAsiaTheme="minorEastAsia" w:hAnsi="Cambria Math" w:cs="Times New Roman"/>
                  <w:i/>
                  <w:color w:val="000000" w:themeColor="text1"/>
                  <w:szCs w:val="24"/>
                </w:rPr>
              </m:ctrlPr>
            </m:fPr>
            <m:num>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r>
                <w:rPr>
                  <w:rFonts w:ascii="Cambria Math" w:eastAsiaTheme="minorEastAsia" w:hAnsi="Cambria Math" w:cs="Times New Roman"/>
                  <w:color w:val="000000" w:themeColor="text1"/>
                  <w:szCs w:val="24"/>
                </w:rPr>
                <m:t xml:space="preserve"> - </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1</m:t>
                  </m:r>
                </m:sub>
              </m:sSub>
            </m:num>
            <m:den>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r>
                <w:rPr>
                  <w:rFonts w:ascii="Cambria Math" w:eastAsiaTheme="minorEastAsia" w:hAnsi="Cambria Math" w:cs="Times New Roman"/>
                  <w:color w:val="000000" w:themeColor="text1"/>
                  <w:szCs w:val="24"/>
                </w:rPr>
                <m:t xml:space="preserve">+ </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1</m:t>
                  </m:r>
                </m:sub>
              </m:sSub>
            </m:den>
          </m:f>
          <m:r>
            <w:rPr>
              <w:rFonts w:ascii="Cambria Math" w:eastAsiaTheme="minorEastAsia" w:hAnsi="Cambria Math" w:cs="Times New Roman"/>
              <w:color w:val="000000" w:themeColor="text1"/>
              <w:szCs w:val="24"/>
            </w:rPr>
            <m:t xml:space="preserve"> </m:t>
          </m:r>
        </m:oMath>
      </m:oMathPara>
    </w:p>
    <w:p w:rsidR="00226E07" w:rsidRPr="00642CE7" w:rsidRDefault="00226E07" w:rsidP="00E17A65">
      <w:pPr>
        <w:rPr>
          <w:rFonts w:eastAsiaTheme="minorEastAsia" w:cs="Times New Roman"/>
          <w:color w:val="000000" w:themeColor="text1"/>
          <w:szCs w:val="24"/>
        </w:rPr>
      </w:pPr>
      <w:r w:rsidRPr="00642CE7">
        <w:rPr>
          <w:rFonts w:eastAsiaTheme="minorEastAsia" w:cs="Times New Roman"/>
          <w:color w:val="000000" w:themeColor="text1"/>
          <w:szCs w:val="24"/>
        </w:rPr>
        <w:t xml:space="preserve">Where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1</m:t>
            </m:r>
          </m:sub>
        </m:sSub>
      </m:oMath>
      <w:r w:rsidRPr="00642CE7">
        <w:rPr>
          <w:rFonts w:eastAsiaTheme="minorEastAsia" w:cs="Times New Roman"/>
          <w:color w:val="000000" w:themeColor="text1"/>
          <w:szCs w:val="24"/>
        </w:rPr>
        <w:t xml:space="preserve"> and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r>
          <w:rPr>
            <w:rFonts w:ascii="Cambria Math" w:eastAsiaTheme="minorEastAsia" w:hAnsi="Cambria Math" w:cs="Times New Roman"/>
            <w:color w:val="000000" w:themeColor="text1"/>
            <w:szCs w:val="24"/>
          </w:rPr>
          <m:t xml:space="preserve"> </m:t>
        </m:r>
      </m:oMath>
      <w:r w:rsidRPr="00642CE7">
        <w:rPr>
          <w:rFonts w:eastAsiaTheme="minorEastAsia" w:cs="Times New Roman"/>
          <w:color w:val="000000" w:themeColor="text1"/>
          <w:szCs w:val="24"/>
        </w:rPr>
        <w:t xml:space="preserve">represent bands of MODIS </w:t>
      </w:r>
      <w:r w:rsidRPr="00642CE7">
        <w:rPr>
          <w:rFonts w:eastAsiaTheme="minorEastAsia" w:cs="Times New Roman" w:hint="eastAsia"/>
          <w:color w:val="000000" w:themeColor="text1"/>
          <w:szCs w:val="24"/>
        </w:rPr>
        <w:t>1</w:t>
      </w:r>
      <w:r w:rsidRPr="00642CE7">
        <w:rPr>
          <w:rFonts w:eastAsiaTheme="minorEastAsia" w:cs="Times New Roman"/>
          <w:color w:val="000000" w:themeColor="text1"/>
          <w:szCs w:val="24"/>
        </w:rPr>
        <w:t xml:space="preserve"> (</w:t>
      </w:r>
      <w:r w:rsidRPr="00642CE7">
        <w:rPr>
          <w:rFonts w:eastAsiaTheme="minorEastAsia" w:cs="Times New Roman" w:hint="eastAsia"/>
          <w:color w:val="000000" w:themeColor="text1"/>
          <w:szCs w:val="24"/>
        </w:rPr>
        <w:t>620</w:t>
      </w:r>
      <w:r w:rsidRPr="00642CE7">
        <w:rPr>
          <w:rFonts w:eastAsiaTheme="minorEastAsia" w:cs="Times New Roman"/>
          <w:color w:val="000000" w:themeColor="text1"/>
          <w:szCs w:val="24"/>
        </w:rPr>
        <w:t>-</w:t>
      </w:r>
      <w:r w:rsidRPr="00642CE7">
        <w:rPr>
          <w:rFonts w:eastAsiaTheme="minorEastAsia" w:cs="Times New Roman" w:hint="eastAsia"/>
          <w:color w:val="000000" w:themeColor="text1"/>
          <w:szCs w:val="24"/>
        </w:rPr>
        <w:t>670</w:t>
      </w:r>
      <w:r w:rsidRPr="00642CE7">
        <w:rPr>
          <w:rFonts w:eastAsiaTheme="minorEastAsia" w:cs="Times New Roman"/>
          <w:color w:val="000000" w:themeColor="text1"/>
          <w:szCs w:val="24"/>
        </w:rPr>
        <w:t xml:space="preserve"> nm, Nadir_Reflectance_Band</w:t>
      </w:r>
      <w:r w:rsidRPr="00642CE7">
        <w:rPr>
          <w:rFonts w:eastAsiaTheme="minorEastAsia" w:cs="Times New Roman" w:hint="eastAsia"/>
          <w:color w:val="000000" w:themeColor="text1"/>
          <w:szCs w:val="24"/>
        </w:rPr>
        <w:t>1</w:t>
      </w:r>
      <w:r w:rsidRPr="00642CE7">
        <w:rPr>
          <w:rFonts w:eastAsiaTheme="minorEastAsia" w:cs="Times New Roman"/>
          <w:color w:val="000000" w:themeColor="text1"/>
          <w:szCs w:val="24"/>
        </w:rPr>
        <w:t xml:space="preserve">) and MODIS 2 (841–876 nm, Nadir_Reflectance_Band2), respectively. </w:t>
      </w:r>
    </w:p>
    <w:p w:rsidR="00226E07" w:rsidRPr="00642CE7" w:rsidRDefault="00226E07" w:rsidP="00E17A65">
      <w:pPr>
        <w:rPr>
          <w:rFonts w:eastAsiaTheme="minorEastAsia" w:cs="Times New Roman"/>
          <w:szCs w:val="24"/>
        </w:rPr>
      </w:pPr>
      <w:r w:rsidRPr="00642CE7">
        <w:rPr>
          <w:rFonts w:eastAsiaTheme="minorEastAsia" w:cs="Times New Roman" w:hint="eastAsia"/>
          <w:szCs w:val="24"/>
        </w:rPr>
        <w:t xml:space="preserve">The NDWI was calculated by </w:t>
      </w:r>
      <w:r w:rsidRPr="00642CE7">
        <w:rPr>
          <w:rFonts w:eastAsiaTheme="minorEastAsia" w:cs="Times New Roman"/>
          <w:szCs w:val="24"/>
        </w:rPr>
        <w:t>MOD09A1 V6.1</w:t>
      </w:r>
      <w:r w:rsidRPr="00642CE7">
        <w:rPr>
          <w:rFonts w:eastAsiaTheme="minorEastAsia" w:cs="Times New Roman" w:hint="eastAsia"/>
          <w:szCs w:val="24"/>
        </w:rPr>
        <w:t xml:space="preserve">, which provided 8-day </w:t>
      </w:r>
      <w:r w:rsidRPr="00321F15">
        <w:rPr>
          <w:rFonts w:eastAsiaTheme="minorEastAsia" w:cs="Times New Roman"/>
          <w:szCs w:val="24"/>
        </w:rPr>
        <w:t>estimates </w:t>
      </w:r>
      <w:r w:rsidRPr="00642CE7">
        <w:rPr>
          <w:rFonts w:eastAsiaTheme="minorEastAsia" w:cs="Times New Roman"/>
          <w:szCs w:val="24"/>
        </w:rPr>
        <w:t>of the surface spectral reflectance</w:t>
      </w:r>
      <w:r w:rsidRPr="00642CE7">
        <w:rPr>
          <w:rFonts w:eastAsiaTheme="minorEastAsia" w:cs="Times New Roman" w:hint="eastAsia"/>
          <w:szCs w:val="24"/>
        </w:rPr>
        <w:t xml:space="preserve"> </w:t>
      </w:r>
      <w:r w:rsidRPr="00642CE7">
        <w:rPr>
          <w:rFonts w:eastAsiaTheme="minorEastAsia" w:cs="Times New Roman"/>
          <w:szCs w:val="24"/>
        </w:rPr>
        <w:t>of Terra MODIS bands 1-7 at 500m resolution</w:t>
      </w:r>
      <w:r w:rsidRPr="00642CE7">
        <w:rPr>
          <w:rFonts w:eastAsiaTheme="minorEastAsia" w:cs="Times New Roman" w:hint="eastAsia"/>
          <w:szCs w:val="24"/>
        </w:rPr>
        <w:t xml:space="preserve">. </w:t>
      </w:r>
      <w:r>
        <w:rPr>
          <w:rFonts w:eastAsiaTheme="minorEastAsia" w:cs="Times New Roman" w:hint="eastAsia"/>
          <w:szCs w:val="24"/>
        </w:rPr>
        <w:t>T</w:t>
      </w:r>
      <w:r w:rsidRPr="00642CE7">
        <w:rPr>
          <w:rFonts w:eastAsiaTheme="minorEastAsia" w:cs="Times New Roman" w:hint="eastAsia"/>
          <w:szCs w:val="24"/>
        </w:rPr>
        <w:t>he</w:t>
      </w:r>
      <w:r w:rsidRPr="00642CE7">
        <w:rPr>
          <w:rFonts w:eastAsiaTheme="minorEastAsia" w:cs="Times New Roman"/>
          <w:szCs w:val="24"/>
        </w:rPr>
        <w:t xml:space="preserve"> formula</w:t>
      </w:r>
      <w:r w:rsidRPr="00BC2154">
        <w:rPr>
          <w:rFonts w:ascii="Roboto" w:hAnsi="Roboto"/>
          <w:color w:val="111111"/>
          <w:shd w:val="clear" w:color="auto" w:fill="F7F7F7"/>
        </w:rPr>
        <w:t xml:space="preserve"> </w:t>
      </w:r>
      <w:r w:rsidRPr="00BC2154">
        <w:rPr>
          <w:rFonts w:eastAsiaTheme="minorEastAsia" w:cs="Times New Roman"/>
          <w:szCs w:val="24"/>
        </w:rPr>
        <w:t>for NDWI</w:t>
      </w:r>
      <w:r w:rsidRPr="00642CE7">
        <w:rPr>
          <w:rFonts w:eastAsiaTheme="minorEastAsia" w:cs="Times New Roman"/>
          <w:szCs w:val="24"/>
        </w:rPr>
        <w:t xml:space="preserve"> </w:t>
      </w:r>
      <w:r>
        <w:rPr>
          <w:rFonts w:eastAsiaTheme="minorEastAsia" w:cs="Times New Roman" w:hint="eastAsia"/>
          <w:szCs w:val="24"/>
        </w:rPr>
        <w:t>is</w:t>
      </w:r>
      <w:r w:rsidRPr="00642CE7">
        <w:rPr>
          <w:rFonts w:eastAsiaTheme="minorEastAsia" w:cs="Times New Roman"/>
          <w:szCs w:val="24"/>
        </w:rPr>
        <w:t xml:space="preserve"> as follows</w:t>
      </w:r>
      <w:r w:rsidRPr="00642CE7">
        <w:rPr>
          <w:rFonts w:eastAsiaTheme="minorEastAsia" w:cs="Times New Roman" w:hint="eastAsia"/>
          <w:szCs w:val="24"/>
        </w:rPr>
        <w:t>:</w:t>
      </w:r>
    </w:p>
    <w:p w:rsidR="00226E07" w:rsidRPr="00642CE7" w:rsidRDefault="00226E07" w:rsidP="00E17A65">
      <w:pPr>
        <w:jc w:val="left"/>
        <w:rPr>
          <w:rFonts w:eastAsiaTheme="minorEastAsia" w:cs="Times New Roman"/>
          <w:color w:val="000000" w:themeColor="text1"/>
          <w:szCs w:val="24"/>
        </w:rPr>
      </w:pPr>
      <m:oMathPara>
        <m:oMath>
          <m:r>
            <w:rPr>
              <w:rFonts w:ascii="Cambria Math" w:eastAsiaTheme="minorEastAsia" w:hAnsi="Cambria Math" w:cs="Times New Roman"/>
              <w:color w:val="000000" w:themeColor="text1"/>
              <w:szCs w:val="24"/>
            </w:rPr>
            <m:t>NDWI=</m:t>
          </m:r>
          <m:f>
            <m:fPr>
              <m:ctrlPr>
                <w:rPr>
                  <w:rFonts w:ascii="Cambria Math" w:eastAsiaTheme="minorEastAsia" w:hAnsi="Cambria Math" w:cs="Times New Roman"/>
                  <w:i/>
                  <w:color w:val="000000" w:themeColor="text1"/>
                  <w:szCs w:val="24"/>
                </w:rPr>
              </m:ctrlPr>
            </m:fPr>
            <m:num>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5</m:t>
                  </m:r>
                </m:sub>
              </m:sSub>
              <m:r>
                <w:rPr>
                  <w:rFonts w:ascii="Cambria Math" w:eastAsiaTheme="minorEastAsia" w:hAnsi="Cambria Math" w:cs="Times New Roman"/>
                  <w:color w:val="000000" w:themeColor="text1"/>
                  <w:szCs w:val="24"/>
                </w:rPr>
                <m:t xml:space="preserve"> - </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num>
            <m:den>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5</m:t>
                  </m:r>
                </m:sub>
              </m:sSub>
              <m:r>
                <w:rPr>
                  <w:rFonts w:ascii="Cambria Math" w:eastAsiaTheme="minorEastAsia" w:hAnsi="Cambria Math" w:cs="Times New Roman"/>
                  <w:color w:val="000000" w:themeColor="text1"/>
                  <w:szCs w:val="24"/>
                </w:rPr>
                <m:t xml:space="preserve">+ </m:t>
              </m:r>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den>
          </m:f>
          <m:r>
            <w:rPr>
              <w:rFonts w:ascii="Cambria Math" w:eastAsiaTheme="minorEastAsia" w:hAnsi="Cambria Math" w:cs="Times New Roman"/>
              <w:color w:val="000000" w:themeColor="text1"/>
              <w:szCs w:val="24"/>
            </w:rPr>
            <m:t xml:space="preserve"> </m:t>
          </m:r>
        </m:oMath>
      </m:oMathPara>
    </w:p>
    <w:p w:rsidR="00226E07" w:rsidRPr="00642CE7" w:rsidRDefault="00226E07" w:rsidP="00E17A65">
      <w:pPr>
        <w:rPr>
          <w:rFonts w:eastAsiaTheme="minorEastAsia" w:cs="Times New Roman"/>
          <w:color w:val="000000" w:themeColor="text1"/>
          <w:szCs w:val="24"/>
        </w:rPr>
      </w:pPr>
      <w:r w:rsidRPr="00642CE7">
        <w:rPr>
          <w:rFonts w:eastAsiaTheme="minorEastAsia" w:cs="Times New Roman"/>
          <w:color w:val="000000" w:themeColor="text1"/>
          <w:szCs w:val="24"/>
        </w:rPr>
        <w:t xml:space="preserve">Where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5</m:t>
            </m:r>
          </m:sub>
        </m:sSub>
      </m:oMath>
      <w:r w:rsidRPr="00642CE7">
        <w:rPr>
          <w:rFonts w:eastAsiaTheme="minorEastAsia" w:cs="Times New Roman"/>
          <w:color w:val="000000" w:themeColor="text1"/>
          <w:szCs w:val="24"/>
        </w:rPr>
        <w:t xml:space="preserve"> and </w:t>
      </w:r>
      <m:oMath>
        <m:sSub>
          <m:sSubPr>
            <m:ctrlPr>
              <w:rPr>
                <w:rFonts w:ascii="Cambria Math" w:eastAsiaTheme="minorEastAsia" w:hAnsi="Cambria Math" w:cs="Times New Roman"/>
                <w:i/>
                <w:color w:val="000000" w:themeColor="text1"/>
                <w:szCs w:val="24"/>
              </w:rPr>
            </m:ctrlPr>
          </m:sSubPr>
          <m:e>
            <m:r>
              <w:rPr>
                <w:rFonts w:ascii="Cambria Math" w:eastAsiaTheme="minorEastAsia" w:hAnsi="Cambria Math" w:cs="Times New Roman"/>
                <w:color w:val="000000" w:themeColor="text1"/>
                <w:szCs w:val="24"/>
              </w:rPr>
              <m:t>ρ</m:t>
            </m:r>
          </m:e>
          <m:sub>
            <m:r>
              <w:rPr>
                <w:rFonts w:ascii="Cambria Math" w:eastAsiaTheme="minorEastAsia" w:hAnsi="Cambria Math" w:cs="Times New Roman"/>
                <w:color w:val="000000" w:themeColor="text1"/>
                <w:szCs w:val="24"/>
              </w:rPr>
              <m:t>2</m:t>
            </m:r>
          </m:sub>
        </m:sSub>
        <m:r>
          <w:rPr>
            <w:rFonts w:ascii="Cambria Math" w:eastAsiaTheme="minorEastAsia" w:hAnsi="Cambria Math" w:cs="Times New Roman"/>
            <w:color w:val="000000" w:themeColor="text1"/>
            <w:szCs w:val="24"/>
          </w:rPr>
          <m:t xml:space="preserve"> </m:t>
        </m:r>
      </m:oMath>
      <w:r w:rsidRPr="00642CE7">
        <w:rPr>
          <w:rFonts w:eastAsiaTheme="minorEastAsia" w:cs="Times New Roman"/>
          <w:color w:val="000000" w:themeColor="text1"/>
          <w:szCs w:val="24"/>
        </w:rPr>
        <w:t xml:space="preserve">represent bands of MODIS </w:t>
      </w:r>
      <w:r w:rsidRPr="00642CE7">
        <w:rPr>
          <w:rFonts w:eastAsiaTheme="minorEastAsia" w:cs="Times New Roman" w:hint="eastAsia"/>
          <w:color w:val="000000" w:themeColor="text1"/>
          <w:szCs w:val="24"/>
        </w:rPr>
        <w:t>5</w:t>
      </w:r>
      <w:r w:rsidRPr="00642CE7">
        <w:rPr>
          <w:rFonts w:eastAsiaTheme="minorEastAsia" w:cs="Times New Roman"/>
          <w:color w:val="000000" w:themeColor="text1"/>
          <w:szCs w:val="24"/>
        </w:rPr>
        <w:t xml:space="preserve"> (1230-1250 nm, Nadir_Reflectance_Band</w:t>
      </w:r>
      <w:r w:rsidRPr="00642CE7">
        <w:rPr>
          <w:rFonts w:eastAsiaTheme="minorEastAsia" w:cs="Times New Roman" w:hint="eastAsia"/>
          <w:color w:val="000000" w:themeColor="text1"/>
          <w:szCs w:val="24"/>
        </w:rPr>
        <w:t>5</w:t>
      </w:r>
      <w:r w:rsidRPr="00642CE7">
        <w:rPr>
          <w:rFonts w:eastAsiaTheme="minorEastAsia" w:cs="Times New Roman"/>
          <w:color w:val="000000" w:themeColor="text1"/>
          <w:szCs w:val="24"/>
        </w:rPr>
        <w:t xml:space="preserve">) and MODIS 2 (841–876 nm, Nadir_Reflectance_Band2), respectively. </w:t>
      </w:r>
    </w:p>
    <w:p w:rsidR="00226E07" w:rsidRPr="00642CE7" w:rsidRDefault="00226E07" w:rsidP="00E17A65">
      <w:pPr>
        <w:rPr>
          <w:rFonts w:eastAsiaTheme="minorEastAsia" w:cs="Times New Roman"/>
          <w:color w:val="000000" w:themeColor="text1"/>
          <w:szCs w:val="24"/>
        </w:rPr>
      </w:pPr>
    </w:p>
    <w:p w:rsidR="00226E07" w:rsidRDefault="00226E07" w:rsidP="00E17A65">
      <w:pPr>
        <w:rPr>
          <w:rFonts w:eastAsiaTheme="minorEastAsia" w:cs="Times New Roman"/>
          <w:szCs w:val="24"/>
        </w:rPr>
      </w:pPr>
      <w:r w:rsidRPr="00642CE7">
        <w:rPr>
          <w:rFonts w:eastAsiaTheme="minorEastAsia" w:cs="Times New Roman" w:hint="eastAsia"/>
          <w:szCs w:val="24"/>
        </w:rPr>
        <w:t xml:space="preserve">The LAI was downloaded from </w:t>
      </w:r>
      <w:r w:rsidRPr="00642CE7">
        <w:rPr>
          <w:rFonts w:eastAsiaTheme="minorEastAsia" w:cs="Times New Roman"/>
          <w:szCs w:val="24"/>
        </w:rPr>
        <w:t>National Oceanic and Atmospheric Administration Climate Data Record</w:t>
      </w:r>
      <w:r w:rsidRPr="00642CE7">
        <w:rPr>
          <w:rFonts w:eastAsiaTheme="minorEastAsia" w:cs="Times New Roman" w:hint="eastAsia"/>
          <w:szCs w:val="24"/>
        </w:rPr>
        <w:t xml:space="preserve"> (NOAA-</w:t>
      </w:r>
      <w:r w:rsidRPr="00642CE7">
        <w:rPr>
          <w:rFonts w:eastAsiaTheme="minorEastAsia" w:cs="Times New Roman"/>
          <w:szCs w:val="24"/>
        </w:rPr>
        <w:t>CDR</w:t>
      </w:r>
      <w:r w:rsidRPr="00642CE7">
        <w:rPr>
          <w:rFonts w:eastAsiaTheme="minorEastAsia" w:cs="Times New Roman" w:hint="eastAsia"/>
          <w:szCs w:val="24"/>
        </w:rPr>
        <w:t>).</w:t>
      </w:r>
      <w:r w:rsidRPr="00642CE7">
        <w:rPr>
          <w:rFonts w:asciiTheme="minorHAnsi" w:eastAsiaTheme="minorEastAsia" w:hAnsiTheme="minorHAnsi"/>
          <w:szCs w:val="24"/>
        </w:rPr>
        <w:t xml:space="preserve"> </w:t>
      </w:r>
      <w:r w:rsidRPr="00642CE7">
        <w:rPr>
          <w:rFonts w:eastAsiaTheme="minorEastAsia" w:cs="Times New Roman"/>
          <w:szCs w:val="24"/>
        </w:rPr>
        <w:t xml:space="preserve">This dataset </w:t>
      </w:r>
      <w:r w:rsidRPr="009070C5">
        <w:rPr>
          <w:rFonts w:eastAsiaTheme="minorEastAsia" w:cs="Times New Roman"/>
          <w:szCs w:val="24"/>
        </w:rPr>
        <w:t>is</w:t>
      </w:r>
      <w:r>
        <w:rPr>
          <w:rFonts w:eastAsiaTheme="minorEastAsia" w:cs="Times New Roman" w:hint="eastAsia"/>
          <w:szCs w:val="24"/>
        </w:rPr>
        <w:t xml:space="preserve"> </w:t>
      </w:r>
      <w:r w:rsidRPr="00642CE7">
        <w:rPr>
          <w:rFonts w:eastAsiaTheme="minorEastAsia" w:cs="Times New Roman"/>
          <w:szCs w:val="24"/>
        </w:rPr>
        <w:t>derived from the NOAA</w:t>
      </w:r>
      <w:r w:rsidRPr="00642CE7">
        <w:rPr>
          <w:rFonts w:eastAsiaTheme="minorEastAsia" w:cs="Times New Roman" w:hint="eastAsia"/>
          <w:szCs w:val="24"/>
        </w:rPr>
        <w:t>-</w:t>
      </w:r>
      <w:r w:rsidRPr="00642CE7">
        <w:rPr>
          <w:rFonts w:eastAsiaTheme="minorEastAsia" w:cs="Times New Roman"/>
          <w:szCs w:val="24"/>
        </w:rPr>
        <w:t xml:space="preserve">AVHRR Surface Reflectance product and </w:t>
      </w:r>
      <w:r w:rsidRPr="00560F57">
        <w:rPr>
          <w:rFonts w:eastAsiaTheme="minorEastAsia" w:cs="Times New Roman"/>
          <w:szCs w:val="24"/>
        </w:rPr>
        <w:t>has a spatial resolution of 0.05° daily.</w:t>
      </w:r>
      <w:r w:rsidRPr="00642CE7">
        <w:rPr>
          <w:rFonts w:eastAsiaTheme="minorEastAsia" w:cs="Times New Roman" w:hint="eastAsia"/>
          <w:szCs w:val="24"/>
        </w:rPr>
        <w:t xml:space="preserve"> All remote sensing data were averaged</w:t>
      </w:r>
      <w:r w:rsidRPr="00E158CC">
        <w:t xml:space="preserve"> </w:t>
      </w:r>
      <w:r w:rsidRPr="00E158CC">
        <w:rPr>
          <w:rFonts w:eastAsiaTheme="minorEastAsia" w:cs="Times New Roman"/>
          <w:szCs w:val="24"/>
        </w:rPr>
        <w:t>to an annual scale and filtered for the year 2010.</w:t>
      </w:r>
      <w:r>
        <w:rPr>
          <w:rFonts w:eastAsiaTheme="minorEastAsia" w:cs="Times New Roman" w:hint="eastAsia"/>
          <w:szCs w:val="24"/>
        </w:rPr>
        <w:t xml:space="preserve"> </w:t>
      </w:r>
    </w:p>
    <w:p w:rsidR="00226E07" w:rsidRPr="00642CE7" w:rsidRDefault="00226E07" w:rsidP="00E17A65">
      <w:pPr>
        <w:rPr>
          <w:rFonts w:eastAsiaTheme="minorEastAsia" w:cs="Times New Roman"/>
          <w:szCs w:val="24"/>
        </w:rPr>
      </w:pPr>
      <w:r w:rsidRPr="00642CE7">
        <w:rPr>
          <w:rFonts w:eastAsiaTheme="minorEastAsia" w:cs="Times New Roman" w:hint="eastAsia"/>
          <w:szCs w:val="24"/>
        </w:rPr>
        <w:t xml:space="preserve">The nighttime lights density data was downloaded from Earth Observation Group, which </w:t>
      </w:r>
      <w:r w:rsidRPr="00821264">
        <w:rPr>
          <w:rFonts w:eastAsiaTheme="minorEastAsia" w:cs="Times New Roman"/>
          <w:szCs w:val="24"/>
        </w:rPr>
        <w:t>detects </w:t>
      </w:r>
      <w:r w:rsidRPr="00642CE7">
        <w:rPr>
          <w:rFonts w:eastAsiaTheme="minorEastAsia" w:cs="Times New Roman"/>
          <w:szCs w:val="24"/>
        </w:rPr>
        <w:t>visible and near-infrared (VNIR) emission sources at night</w:t>
      </w:r>
      <w:r w:rsidRPr="00642CE7">
        <w:rPr>
          <w:rFonts w:eastAsiaTheme="minorEastAsia" w:cs="Times New Roman" w:hint="eastAsia"/>
          <w:szCs w:val="24"/>
        </w:rPr>
        <w:t xml:space="preserve"> with</w:t>
      </w:r>
      <w:r>
        <w:rPr>
          <w:rFonts w:eastAsiaTheme="minorEastAsia" w:cs="Times New Roman" w:hint="eastAsia"/>
          <w:szCs w:val="24"/>
        </w:rPr>
        <w:t xml:space="preserve"> a </w:t>
      </w:r>
      <w:r w:rsidRPr="00642CE7">
        <w:rPr>
          <w:rFonts w:eastAsiaTheme="minorEastAsia" w:cs="Times New Roman" w:hint="eastAsia"/>
          <w:szCs w:val="24"/>
        </w:rPr>
        <w:t xml:space="preserve">spatial resolution </w:t>
      </w:r>
      <w:r w:rsidRPr="003C606B">
        <w:rPr>
          <w:rFonts w:eastAsiaTheme="minorEastAsia" w:cs="Times New Roman"/>
          <w:szCs w:val="24"/>
        </w:rPr>
        <w:t>of approximately 1 km and a temporal resolution of one month</w:t>
      </w:r>
      <w:r w:rsidRPr="00642CE7">
        <w:rPr>
          <w:rFonts w:eastAsiaTheme="minorEastAsia" w:cs="Times New Roman" w:hint="eastAsia"/>
          <w:szCs w:val="24"/>
        </w:rPr>
        <w:t xml:space="preserve"> </w:t>
      </w:r>
      <w:r w:rsidR="009F51DC">
        <w:rPr>
          <w:rFonts w:eastAsiaTheme="minorEastAsia" w:cs="Times New Roman" w:hint="eastAsia"/>
          <w:noProof/>
          <w:szCs w:val="24"/>
          <w:vertAlign w:val="superscript"/>
        </w:rPr>
        <w:t>118</w:t>
      </w:r>
      <w:r w:rsidRPr="00642CE7">
        <w:rPr>
          <w:rFonts w:eastAsiaTheme="minorEastAsia" w:cs="Times New Roman" w:hint="eastAsia"/>
          <w:szCs w:val="24"/>
        </w:rPr>
        <w:t xml:space="preserve">. The spatial resolution of </w:t>
      </w:r>
      <w:r w:rsidRPr="00EC36FF">
        <w:rPr>
          <w:rFonts w:eastAsiaTheme="minorEastAsia" w:cs="Times New Roman"/>
          <w:szCs w:val="24"/>
        </w:rPr>
        <w:t>the </w:t>
      </w:r>
      <w:r w:rsidRPr="00642CE7">
        <w:rPr>
          <w:rFonts w:eastAsiaTheme="minorEastAsia" w:cs="Times New Roman" w:hint="eastAsia"/>
          <w:szCs w:val="24"/>
        </w:rPr>
        <w:t>remote sensing data was resampled at 0.5</w:t>
      </w:r>
      <w:r w:rsidRPr="00642CE7">
        <w:rPr>
          <w:rFonts w:eastAsiaTheme="minorEastAsia" w:cs="Times New Roman"/>
          <w:szCs w:val="24"/>
        </w:rPr>
        <w:t>°</w:t>
      </w:r>
      <w:r w:rsidRPr="00642CE7">
        <w:rPr>
          <w:rFonts w:eastAsiaTheme="minorEastAsia" w:cs="Times New Roman" w:hint="eastAsia"/>
          <w:szCs w:val="24"/>
        </w:rPr>
        <w:t xml:space="preserve"> to be consistent with </w:t>
      </w:r>
      <w:r w:rsidRPr="00021DD2">
        <w:rPr>
          <w:rFonts w:eastAsiaTheme="minorEastAsia" w:cs="Times New Roman"/>
          <w:szCs w:val="24"/>
        </w:rPr>
        <w:t>Species Distribution Models (SDMs)</w:t>
      </w:r>
      <w:r w:rsidRPr="00642CE7">
        <w:rPr>
          <w:rFonts w:eastAsiaTheme="minorEastAsia" w:cs="Times New Roman" w:hint="eastAsia"/>
          <w:szCs w:val="24"/>
        </w:rPr>
        <w:t>.</w:t>
      </w:r>
    </w:p>
    <w:p w:rsidR="00226E07" w:rsidRPr="00642CE7" w:rsidRDefault="00226E07" w:rsidP="00E17A65">
      <w:pPr>
        <w:rPr>
          <w:rFonts w:eastAsiaTheme="minorEastAsia" w:cs="Times New Roman"/>
          <w:color w:val="000000" w:themeColor="text1"/>
          <w:szCs w:val="24"/>
        </w:rPr>
      </w:pPr>
    </w:p>
    <w:p w:rsidR="00226E07" w:rsidRPr="00642CE7" w:rsidRDefault="00226E07" w:rsidP="00E17A65">
      <w:pPr>
        <w:rPr>
          <w:rFonts w:eastAsiaTheme="minorEastAsia" w:cs="Times New Roman"/>
          <w:b/>
          <w:bCs/>
          <w:szCs w:val="24"/>
        </w:rPr>
      </w:pPr>
      <w:r w:rsidRPr="00642CE7">
        <w:rPr>
          <w:rFonts w:eastAsiaTheme="minorEastAsia" w:cs="Times New Roman" w:hint="eastAsia"/>
          <w:b/>
          <w:bCs/>
          <w:szCs w:val="24"/>
        </w:rPr>
        <w:t>R</w:t>
      </w:r>
      <w:r w:rsidRPr="00642CE7">
        <w:rPr>
          <w:rFonts w:eastAsiaTheme="minorEastAsia" w:cs="Times New Roman"/>
          <w:b/>
          <w:bCs/>
          <w:szCs w:val="24"/>
        </w:rPr>
        <w:t>oad density</w:t>
      </w:r>
      <w:r w:rsidRPr="00642CE7">
        <w:rPr>
          <w:rFonts w:eastAsiaTheme="minorEastAsia" w:cs="Times New Roman" w:hint="eastAsia"/>
          <w:b/>
          <w:bCs/>
          <w:szCs w:val="24"/>
        </w:rPr>
        <w:t>:</w:t>
      </w:r>
    </w:p>
    <w:p w:rsidR="00226E07" w:rsidRPr="00642CE7" w:rsidRDefault="00226E07" w:rsidP="00E17A65">
      <w:pPr>
        <w:rPr>
          <w:rFonts w:eastAsiaTheme="minorEastAsia" w:cs="Times New Roman"/>
          <w:szCs w:val="24"/>
        </w:rPr>
      </w:pPr>
      <w:r w:rsidRPr="00642CE7">
        <w:rPr>
          <w:rFonts w:eastAsiaTheme="minorEastAsia" w:cs="Times New Roman" w:hint="eastAsia"/>
          <w:szCs w:val="24"/>
        </w:rPr>
        <w:t>The road density data was downloaded from the Food and Agriculture Organization of the United Nations</w:t>
      </w:r>
      <w:r>
        <w:rPr>
          <w:rFonts w:eastAsiaTheme="minorEastAsia" w:cs="Times New Roman" w:hint="eastAsia"/>
          <w:szCs w:val="24"/>
        </w:rPr>
        <w:t xml:space="preserve"> (FAO). </w:t>
      </w:r>
      <w:r w:rsidRPr="00387ED4">
        <w:rPr>
          <w:rFonts w:eastAsiaTheme="minorEastAsia" w:cs="Times New Roman"/>
          <w:szCs w:val="24"/>
        </w:rPr>
        <w:t>This data</w:t>
      </w:r>
      <w:r w:rsidRPr="00387ED4">
        <w:rPr>
          <w:rFonts w:eastAsiaTheme="minorEastAsia" w:cs="Times New Roman" w:hint="eastAsia"/>
          <w:szCs w:val="24"/>
        </w:rPr>
        <w:t xml:space="preserve"> </w:t>
      </w:r>
      <w:r>
        <w:rPr>
          <w:rFonts w:eastAsiaTheme="minorEastAsia" w:cs="Times New Roman" w:hint="eastAsia"/>
          <w:szCs w:val="24"/>
        </w:rPr>
        <w:t xml:space="preserve">is </w:t>
      </w:r>
      <w:r w:rsidRPr="00642CE7">
        <w:rPr>
          <w:rFonts w:eastAsiaTheme="minorEastAsia" w:cs="Times New Roman" w:hint="eastAsia"/>
          <w:szCs w:val="24"/>
        </w:rPr>
        <w:t>provided</w:t>
      </w:r>
      <w:r>
        <w:rPr>
          <w:rFonts w:eastAsiaTheme="minorEastAsia" w:cs="Times New Roman" w:hint="eastAsia"/>
          <w:szCs w:val="24"/>
        </w:rPr>
        <w:t xml:space="preserve"> </w:t>
      </w:r>
      <w:r w:rsidRPr="00642CE7">
        <w:rPr>
          <w:rFonts w:eastAsiaTheme="minorEastAsia" w:cs="Times New Roman" w:hint="eastAsia"/>
          <w:szCs w:val="24"/>
        </w:rPr>
        <w:t xml:space="preserve">by </w:t>
      </w:r>
      <w:r>
        <w:rPr>
          <w:rFonts w:eastAsiaTheme="minorEastAsia" w:cs="Times New Roman" w:hint="eastAsia"/>
          <w:szCs w:val="24"/>
        </w:rPr>
        <w:t xml:space="preserve">the </w:t>
      </w:r>
      <w:r w:rsidRPr="00642CE7">
        <w:rPr>
          <w:rFonts w:eastAsiaTheme="minorEastAsia" w:cs="Times New Roman"/>
          <w:szCs w:val="24"/>
        </w:rPr>
        <w:t>Global Roads Inventory Project (GRIP) dataset</w:t>
      </w:r>
      <w:r w:rsidRPr="00642CE7">
        <w:rPr>
          <w:rFonts w:eastAsiaTheme="minorEastAsia" w:cs="Times New Roman" w:hint="eastAsia"/>
          <w:szCs w:val="24"/>
        </w:rPr>
        <w:t xml:space="preserve"> </w:t>
      </w:r>
      <w:r w:rsidR="001331EF">
        <w:rPr>
          <w:rFonts w:eastAsiaTheme="minorEastAsia" w:cs="Times New Roman" w:hint="eastAsia"/>
          <w:noProof/>
          <w:szCs w:val="24"/>
          <w:vertAlign w:val="superscript"/>
        </w:rPr>
        <w:t>119</w:t>
      </w:r>
      <w:r>
        <w:rPr>
          <w:rFonts w:eastAsiaTheme="minorEastAsia" w:cs="Times New Roman" w:hint="eastAsia"/>
          <w:szCs w:val="24"/>
        </w:rPr>
        <w:t>, which offers</w:t>
      </w:r>
      <w:r w:rsidRPr="00642CE7">
        <w:rPr>
          <w:rFonts w:eastAsiaTheme="minorEastAsia" w:cs="Times New Roman" w:hint="eastAsia"/>
          <w:szCs w:val="24"/>
        </w:rPr>
        <w:t xml:space="preserve"> </w:t>
      </w:r>
      <w:r w:rsidRPr="00642CE7">
        <w:rPr>
          <w:rFonts w:eastAsiaTheme="minorEastAsia" w:cs="Times New Roman"/>
          <w:szCs w:val="24"/>
        </w:rPr>
        <w:t>global raster datasets of road density at ~8</w:t>
      </w:r>
      <w:r w:rsidRPr="00642CE7">
        <w:rPr>
          <w:rFonts w:eastAsiaTheme="minorEastAsia" w:cs="Times New Roman" w:hint="eastAsia"/>
          <w:szCs w:val="24"/>
        </w:rPr>
        <w:t xml:space="preserve"> </w:t>
      </w:r>
      <w:r w:rsidRPr="00642CE7">
        <w:rPr>
          <w:rFonts w:eastAsiaTheme="minorEastAsia" w:cs="Times New Roman"/>
          <w:szCs w:val="24"/>
        </w:rPr>
        <w:t xml:space="preserve">km </w:t>
      </w:r>
      <w:r w:rsidRPr="00642CE7">
        <w:rPr>
          <w:rFonts w:eastAsiaTheme="minorEastAsia" w:cs="Times New Roman" w:hint="eastAsia"/>
          <w:szCs w:val="24"/>
        </w:rPr>
        <w:t xml:space="preserve">resolution. </w:t>
      </w:r>
      <w:r w:rsidRPr="00620E9A">
        <w:rPr>
          <w:rFonts w:eastAsiaTheme="minorEastAsia" w:cs="Times New Roman"/>
          <w:szCs w:val="24"/>
        </w:rPr>
        <w:t>The nightlight density data, which measures the intensity of artificial light in an area, was sourced from the Earth Observation Group. This dataset provides valuable insights into human activity patterns and urbanization levels.</w:t>
      </w:r>
    </w:p>
    <w:p w:rsidR="00226E07" w:rsidRDefault="00226E07" w:rsidP="00E17A65">
      <w:pPr>
        <w:rPr>
          <w:rFonts w:eastAsiaTheme="minorEastAsia" w:cs="Times New Roman"/>
          <w:szCs w:val="24"/>
        </w:rPr>
      </w:pPr>
    </w:p>
    <w:p w:rsidR="00226E07" w:rsidRPr="00AD0AE4" w:rsidRDefault="00226E07" w:rsidP="00E17A65">
      <w:pPr>
        <w:rPr>
          <w:rFonts w:eastAsiaTheme="minorEastAsia" w:cs="Times New Roman"/>
          <w:b/>
          <w:bCs/>
          <w:szCs w:val="24"/>
        </w:rPr>
      </w:pPr>
      <w:r>
        <w:rPr>
          <w:rFonts w:eastAsiaTheme="minorEastAsia" w:cs="Times New Roman"/>
          <w:b/>
          <w:bCs/>
          <w:szCs w:val="24"/>
        </w:rPr>
        <w:lastRenderedPageBreak/>
        <w:t xml:space="preserve">Improvement </w:t>
      </w:r>
      <w:r w:rsidRPr="00AD0AE4">
        <w:rPr>
          <w:rFonts w:eastAsiaTheme="minorEastAsia" w:cs="Times New Roman"/>
          <w:b/>
          <w:bCs/>
          <w:szCs w:val="24"/>
        </w:rPr>
        <w:t xml:space="preserve">of the SDMs </w:t>
      </w:r>
      <w:r>
        <w:rPr>
          <w:rFonts w:eastAsiaTheme="minorEastAsia" w:cs="Times New Roman"/>
          <w:b/>
          <w:bCs/>
          <w:szCs w:val="24"/>
        </w:rPr>
        <w:t>by considering more environmental factors</w:t>
      </w:r>
    </w:p>
    <w:p w:rsidR="00226E07" w:rsidRPr="00950B63" w:rsidRDefault="00226E07" w:rsidP="00954143">
      <w:pPr>
        <w:rPr>
          <w:rFonts w:cs="Times New Roman"/>
        </w:rPr>
      </w:pPr>
      <w:r w:rsidRPr="00950B63">
        <w:rPr>
          <w:rFonts w:cs="Times New Roman"/>
        </w:rPr>
        <w:t xml:space="preserve">In this study, we also introduced water proportion as </w:t>
      </w:r>
      <w:r w:rsidRPr="009C3D00">
        <w:rPr>
          <w:rFonts w:cs="Times New Roman"/>
        </w:rPr>
        <w:t>an</w:t>
      </w:r>
      <w:r w:rsidRPr="00950B63">
        <w:rPr>
          <w:rFonts w:cs="Times New Roman"/>
        </w:rPr>
        <w:t xml:space="preserve"> input variable to improve the SDMs (SDM-w, </w:t>
      </w:r>
      <w:r>
        <w:rPr>
          <w:rFonts w:cs="Times New Roman" w:hint="eastAsia"/>
        </w:rPr>
        <w:t xml:space="preserve">see </w:t>
      </w:r>
      <w:r w:rsidRPr="00950B63">
        <w:rPr>
          <w:rFonts w:cs="Times New Roman"/>
        </w:rPr>
        <w:t xml:space="preserve">Methods). </w:t>
      </w:r>
      <w:r w:rsidRPr="002D53AF">
        <w:rPr>
          <w:rFonts w:cs="Times New Roman"/>
        </w:rPr>
        <w:t>Since</w:t>
      </w:r>
      <w:r>
        <w:rPr>
          <w:rFonts w:cs="Times New Roman"/>
        </w:rPr>
        <w:t xml:space="preserve"> </w:t>
      </w:r>
      <w:r w:rsidRPr="00950B63">
        <w:rPr>
          <w:rFonts w:cs="Times New Roman"/>
        </w:rPr>
        <w:t xml:space="preserve">water </w:t>
      </w:r>
      <w:r w:rsidRPr="00954143">
        <w:rPr>
          <w:rFonts w:eastAsiaTheme="minorEastAsia" w:cs="Times New Roman"/>
          <w:szCs w:val="24"/>
        </w:rPr>
        <w:t>bodies</w:t>
      </w:r>
      <w:r w:rsidRPr="00950B63">
        <w:rPr>
          <w:rFonts w:cs="Times New Roman"/>
        </w:rPr>
        <w:t xml:space="preserve"> are important habitats </w:t>
      </w:r>
      <w:r w:rsidRPr="00206E10">
        <w:rPr>
          <w:rFonts w:cs="Times New Roman"/>
        </w:rPr>
        <w:t>for</w:t>
      </w:r>
      <w:r w:rsidRPr="00950B63">
        <w:rPr>
          <w:rFonts w:cs="Times New Roman"/>
        </w:rPr>
        <w:t xml:space="preserve"> waterbirds</w:t>
      </w:r>
      <w:r w:rsidRPr="00206E10">
        <w:rPr>
          <w:rFonts w:cs="Times New Roman"/>
        </w:rPr>
        <w:t xml:space="preserve">, which are </w:t>
      </w:r>
      <w:r>
        <w:rPr>
          <w:rFonts w:cs="Times New Roman" w:hint="eastAsia"/>
        </w:rPr>
        <w:t xml:space="preserve">natural </w:t>
      </w:r>
      <w:r w:rsidRPr="00206E10">
        <w:rPr>
          <w:rFonts w:cs="Times New Roman"/>
        </w:rPr>
        <w:t>hosts</w:t>
      </w:r>
      <w:r w:rsidRPr="00950B63">
        <w:rPr>
          <w:rFonts w:cs="Times New Roman"/>
        </w:rPr>
        <w:t xml:space="preserve"> of avian influenza, surface water proportion can be a critical </w:t>
      </w:r>
      <w:r w:rsidRPr="00947EF6">
        <w:rPr>
          <w:rFonts w:cs="Times New Roman"/>
        </w:rPr>
        <w:t>predictor</w:t>
      </w:r>
      <w:r>
        <w:rPr>
          <w:rFonts w:cs="Times New Roman"/>
        </w:rPr>
        <w:t xml:space="preserve"> </w:t>
      </w:r>
      <w:r w:rsidRPr="00950B63">
        <w:rPr>
          <w:rFonts w:cs="Times New Roman"/>
        </w:rPr>
        <w:t xml:space="preserve">for predicting waterbird distribution </w:t>
      </w:r>
      <w:r w:rsidR="006648E3">
        <w:rPr>
          <w:rFonts w:cs="Times New Roman" w:hint="eastAsia"/>
          <w:noProof/>
          <w:vertAlign w:val="superscript"/>
        </w:rPr>
        <w:t>120-122</w:t>
      </w:r>
      <w:r w:rsidRPr="00950B63">
        <w:rPr>
          <w:rFonts w:cs="Times New Roman"/>
        </w:rPr>
        <w:t xml:space="preserve">. Comparing the two SDM construction methods among </w:t>
      </w:r>
      <w:r>
        <w:rPr>
          <w:rFonts w:cs="Times New Roman" w:hint="eastAsia"/>
        </w:rPr>
        <w:t>753</w:t>
      </w:r>
      <w:r w:rsidRPr="00950B63">
        <w:rPr>
          <w:rFonts w:cs="Times New Roman"/>
        </w:rPr>
        <w:t xml:space="preserve"> species</w:t>
      </w:r>
      <w:r>
        <w:rPr>
          <w:rFonts w:cs="Times New Roman" w:hint="eastAsia"/>
        </w:rPr>
        <w:t xml:space="preserve"> </w:t>
      </w:r>
      <w:r w:rsidRPr="00950B63">
        <w:rPr>
          <w:rFonts w:cs="Times New Roman"/>
        </w:rPr>
        <w:t>(with and without water proportion data inputs</w:t>
      </w:r>
      <w:r>
        <w:rPr>
          <w:rFonts w:cs="Times New Roman" w:hint="eastAsia"/>
        </w:rPr>
        <w:t>)</w:t>
      </w:r>
      <w:r w:rsidRPr="00950B63">
        <w:rPr>
          <w:rFonts w:cs="Times New Roman"/>
        </w:rPr>
        <w:t>, we found a s</w:t>
      </w:r>
      <w:r>
        <w:rPr>
          <w:rFonts w:cs="Times New Roman" w:hint="eastAsia"/>
        </w:rPr>
        <w:t>ignificantly</w:t>
      </w:r>
      <w:r w:rsidRPr="00950B63">
        <w:rPr>
          <w:rFonts w:cs="Times New Roman"/>
        </w:rPr>
        <w:t xml:space="preserve"> improved model </w:t>
      </w:r>
      <w:r>
        <w:rPr>
          <w:rFonts w:cs="Times New Roman"/>
        </w:rPr>
        <w:t>performance</w:t>
      </w:r>
      <w:r>
        <w:rPr>
          <w:rFonts w:cs="Times New Roman" w:hint="eastAsia"/>
        </w:rPr>
        <w:t xml:space="preserve"> (</w:t>
      </w:r>
      <w:r>
        <w:rPr>
          <w:rFonts w:cs="Times New Roman"/>
        </w:rPr>
        <w:t>Extended Data Fig. 1</w:t>
      </w:r>
      <w:r>
        <w:rPr>
          <w:rFonts w:cs="Times New Roman" w:hint="eastAsia"/>
        </w:rPr>
        <w:t>1</w:t>
      </w:r>
      <w:r w:rsidRPr="00950B63">
        <w:rPr>
          <w:rFonts w:cs="Times New Roman"/>
        </w:rPr>
        <w:t>)</w:t>
      </w:r>
      <w:r>
        <w:rPr>
          <w:rFonts w:cs="Times New Roman" w:hint="eastAsia"/>
        </w:rPr>
        <w:t>.</w:t>
      </w:r>
      <w:r w:rsidRPr="00950B63">
        <w:rPr>
          <w:rFonts w:cs="Times New Roman"/>
        </w:rPr>
        <w:t xml:space="preserve"> </w:t>
      </w:r>
      <w:r w:rsidRPr="00704596">
        <w:rPr>
          <w:rFonts w:cs="Times New Roman"/>
        </w:rPr>
        <w:t>Incorporating</w:t>
      </w:r>
      <w:r w:rsidRPr="00950B63">
        <w:rPr>
          <w:rFonts w:cs="Times New Roman"/>
        </w:rPr>
        <w:t xml:space="preserve"> water information in</w:t>
      </w:r>
      <w:r>
        <w:rPr>
          <w:rFonts w:cs="Times New Roman" w:hint="eastAsia"/>
        </w:rPr>
        <w:t>to the</w:t>
      </w:r>
      <w:r w:rsidRPr="00950B63">
        <w:rPr>
          <w:rFonts w:cs="Times New Roman"/>
        </w:rPr>
        <w:t xml:space="preserve"> SDMs outperformed the original method</w:t>
      </w:r>
      <w:r>
        <w:rPr>
          <w:rFonts w:cs="Times New Roman" w:hint="eastAsia"/>
        </w:rPr>
        <w:t>,</w:t>
      </w:r>
      <w:r w:rsidRPr="00950B63">
        <w:rPr>
          <w:rFonts w:cs="Times New Roman"/>
        </w:rPr>
        <w:t xml:space="preserve"> which </w:t>
      </w:r>
      <w:r w:rsidRPr="00704596">
        <w:rPr>
          <w:rFonts w:cs="Times New Roman"/>
        </w:rPr>
        <w:t>typically</w:t>
      </w:r>
      <w:r>
        <w:rPr>
          <w:rFonts w:cs="Times New Roman"/>
        </w:rPr>
        <w:t xml:space="preserve"> </w:t>
      </w:r>
      <w:r w:rsidRPr="00950B63">
        <w:rPr>
          <w:rFonts w:cs="Times New Roman"/>
        </w:rPr>
        <w:t>use</w:t>
      </w:r>
      <w:r>
        <w:rPr>
          <w:rFonts w:cs="Times New Roman"/>
        </w:rPr>
        <w:t>s</w:t>
      </w:r>
      <w:r w:rsidRPr="00950B63">
        <w:rPr>
          <w:rFonts w:cs="Times New Roman"/>
        </w:rPr>
        <w:t xml:space="preserve"> simple and rough filters</w:t>
      </w:r>
      <w:r>
        <w:rPr>
          <w:rFonts w:cs="Times New Roman"/>
        </w:rPr>
        <w:t xml:space="preserve"> </w:t>
      </w:r>
      <w:r w:rsidRPr="00897C9C">
        <w:rPr>
          <w:rFonts w:cs="Times New Roman"/>
        </w:rPr>
        <w:t>to determine host presence</w:t>
      </w:r>
      <w:r w:rsidRPr="00950B63">
        <w:rPr>
          <w:rFonts w:cs="Times New Roman"/>
        </w:rPr>
        <w:t xml:space="preserve">, subsequently influencing the </w:t>
      </w:r>
      <w:r>
        <w:rPr>
          <w:rFonts w:cs="Times New Roman" w:hint="eastAsia"/>
        </w:rPr>
        <w:t>AIV exposure</w:t>
      </w:r>
      <w:r w:rsidRPr="00950B63">
        <w:rPr>
          <w:rFonts w:cs="Times New Roman"/>
        </w:rPr>
        <w:t xml:space="preserve"> risk assessment. </w:t>
      </w:r>
    </w:p>
    <w:p w:rsidR="00226E07" w:rsidRDefault="00226E07" w:rsidP="00E17A65">
      <w:pPr>
        <w:rPr>
          <w:rFonts w:eastAsiaTheme="minorEastAsia" w:cs="Times New Roman"/>
          <w:szCs w:val="24"/>
        </w:rPr>
      </w:pPr>
    </w:p>
    <w:p w:rsidR="00226E07" w:rsidRPr="00642CE7" w:rsidRDefault="00226E07" w:rsidP="00B92DF5">
      <w:pPr>
        <w:spacing w:before="240" w:after="240"/>
        <w:rPr>
          <w:rFonts w:eastAsiaTheme="minorEastAsia" w:cs="Times New Roman"/>
          <w:b/>
          <w:bCs/>
          <w:szCs w:val="24"/>
        </w:rPr>
      </w:pPr>
      <w:r>
        <w:rPr>
          <w:rFonts w:hint="eastAsia"/>
          <w:b/>
          <w:bCs/>
        </w:rPr>
        <w:t xml:space="preserve">2. </w:t>
      </w:r>
      <w:r w:rsidRPr="006E5293">
        <w:rPr>
          <w:b/>
          <w:bCs/>
        </w:rPr>
        <w:t>Supplementary Text</w:t>
      </w:r>
      <w:r>
        <w:rPr>
          <w:rFonts w:hint="eastAsia"/>
          <w:b/>
          <w:bCs/>
        </w:rPr>
        <w:t xml:space="preserve"> -</w:t>
      </w:r>
      <w:r w:rsidRPr="00642CE7">
        <w:rPr>
          <w:b/>
          <w:bCs/>
        </w:rPr>
        <w:t xml:space="preserve"> </w:t>
      </w:r>
      <w:r w:rsidRPr="00642CE7">
        <w:rPr>
          <w:rFonts w:eastAsiaTheme="minorEastAsia" w:cs="Times New Roman" w:hint="eastAsia"/>
          <w:b/>
          <w:bCs/>
          <w:szCs w:val="24"/>
        </w:rPr>
        <w:t>Statistical analysis</w:t>
      </w:r>
    </w:p>
    <w:p w:rsidR="00226E07" w:rsidRPr="00642CE7" w:rsidRDefault="00226E07" w:rsidP="00007EF0">
      <w:pPr>
        <w:rPr>
          <w:rFonts w:eastAsiaTheme="minorEastAsia" w:cs="Times New Roman"/>
          <w:b/>
          <w:bCs/>
          <w:szCs w:val="24"/>
        </w:rPr>
      </w:pPr>
      <w:r w:rsidRPr="00642CE7">
        <w:rPr>
          <w:rFonts w:eastAsiaTheme="minorEastAsia" w:cs="Times New Roman"/>
          <w:b/>
          <w:bCs/>
          <w:szCs w:val="24"/>
        </w:rPr>
        <w:t>Peak month definition:</w:t>
      </w:r>
    </w:p>
    <w:p w:rsidR="00226E07" w:rsidRPr="00642CE7" w:rsidRDefault="00226E07" w:rsidP="00007EF0">
      <w:pPr>
        <w:rPr>
          <w:rFonts w:eastAsiaTheme="minorEastAsia" w:cs="Times New Roman"/>
          <w:szCs w:val="24"/>
        </w:rPr>
      </w:pPr>
      <w:r w:rsidRPr="00642CE7">
        <w:rPr>
          <w:rFonts w:eastAsiaTheme="minorEastAsia" w:cs="Times New Roman"/>
          <w:szCs w:val="24"/>
        </w:rPr>
        <w:t xml:space="preserve">Based on the results of SDMs for each </w:t>
      </w:r>
      <w:r>
        <w:rPr>
          <w:rFonts w:eastAsiaTheme="minorEastAsia" w:cs="Times New Roman" w:hint="eastAsia"/>
          <w:szCs w:val="24"/>
        </w:rPr>
        <w:t>753</w:t>
      </w:r>
      <w:r w:rsidRPr="00642CE7">
        <w:rPr>
          <w:rFonts w:eastAsiaTheme="minorEastAsia" w:cs="Times New Roman"/>
          <w:szCs w:val="24"/>
        </w:rPr>
        <w:t xml:space="preserve"> waterbirds, we firstly calculated spatial pattern of species richness per pixels (Fig. 1). Furthermore, monthly temporal variation also been calculated using monthly SDMs (Fig. 2). To figure out the seasonal variation of waterbirds, we used Augmented Dickey-Fuller Test (ADF-test) to test the stationary of monthly species richness per pixels. The ADF-test incorporates three types of trend models. Considering the birds migration and random observation error, we used ‘type2’ which included drift but no linear trend. For non-stationary pixels, we determined the most significant turning point of month to classify the pixels into ‘peak’ or ‘pit’.</w:t>
      </w:r>
      <w:r>
        <w:rPr>
          <w:rFonts w:eastAsiaTheme="minorEastAsia" w:cs="Times New Roman" w:hint="eastAsia"/>
          <w:szCs w:val="24"/>
        </w:rPr>
        <w:t xml:space="preserve"> </w:t>
      </w:r>
      <w:r w:rsidRPr="00A314E0">
        <w:rPr>
          <w:rFonts w:eastAsiaTheme="minorEastAsia" w:cs="Times New Roman"/>
          <w:szCs w:val="24"/>
        </w:rPr>
        <w:t xml:space="preserve">We utilize urban boundary data to </w:t>
      </w:r>
      <w:r>
        <w:rPr>
          <w:rFonts w:eastAsiaTheme="minorEastAsia" w:cs="Times New Roman" w:hint="eastAsia"/>
          <w:szCs w:val="24"/>
        </w:rPr>
        <w:t>extract</w:t>
      </w:r>
      <w:r w:rsidRPr="00A314E0">
        <w:rPr>
          <w:rFonts w:eastAsiaTheme="minorEastAsia" w:cs="Times New Roman"/>
          <w:szCs w:val="24"/>
        </w:rPr>
        <w:t xml:space="preserve"> the fluctuations in monthly species richness across Calgary, Moscow, Houston, Guangzhou, Kampala, Adelaide, Paris, and Makassar.</w:t>
      </w:r>
      <w:r>
        <w:rPr>
          <w:rFonts w:eastAsiaTheme="minorEastAsia" w:cs="Times New Roman" w:hint="eastAsia"/>
          <w:szCs w:val="24"/>
        </w:rPr>
        <w:t xml:space="preserve"> </w:t>
      </w:r>
      <w:r w:rsidRPr="00BF6568">
        <w:rPr>
          <w:rFonts w:eastAsiaTheme="minorEastAsia" w:cs="Times New Roman"/>
          <w:szCs w:val="24"/>
        </w:rPr>
        <w:t>These cities serve as</w:t>
      </w:r>
      <w:r>
        <w:rPr>
          <w:rFonts w:eastAsiaTheme="minorEastAsia" w:cs="Times New Roman" w:hint="eastAsia"/>
          <w:szCs w:val="24"/>
        </w:rPr>
        <w:t xml:space="preserve"> typical urban </w:t>
      </w:r>
      <w:r w:rsidRPr="00BF6568">
        <w:rPr>
          <w:rFonts w:eastAsiaTheme="minorEastAsia" w:cs="Times New Roman"/>
          <w:szCs w:val="24"/>
        </w:rPr>
        <w:t>representatives, each illustrating the classification of monthly changes in species richness.</w:t>
      </w:r>
    </w:p>
    <w:p w:rsidR="00226E07" w:rsidRPr="00642CE7" w:rsidRDefault="00226E07" w:rsidP="00E17A65">
      <w:pPr>
        <w:rPr>
          <w:rFonts w:eastAsiaTheme="minorEastAsia" w:cs="Times New Roman"/>
          <w:szCs w:val="24"/>
        </w:rPr>
      </w:pPr>
    </w:p>
    <w:p w:rsidR="00226E07" w:rsidRPr="00642CE7" w:rsidRDefault="00226E07" w:rsidP="00543C3F">
      <w:pPr>
        <w:rPr>
          <w:rFonts w:eastAsiaTheme="minorEastAsia" w:cs="Times New Roman"/>
          <w:b/>
          <w:bCs/>
          <w:szCs w:val="24"/>
        </w:rPr>
      </w:pPr>
      <w:r w:rsidRPr="00642CE7">
        <w:rPr>
          <w:b/>
          <w:bCs/>
        </w:rPr>
        <w:t xml:space="preserve">Driver </w:t>
      </w:r>
      <w:r>
        <w:rPr>
          <w:rFonts w:eastAsiaTheme="minorEastAsia" w:cs="Times New Roman"/>
          <w:b/>
          <w:bCs/>
          <w:szCs w:val="24"/>
        </w:rPr>
        <w:t>a</w:t>
      </w:r>
      <w:r w:rsidRPr="005C17FD">
        <w:rPr>
          <w:rFonts w:eastAsiaTheme="minorEastAsia" w:cs="Times New Roman"/>
          <w:b/>
          <w:bCs/>
          <w:szCs w:val="24"/>
        </w:rPr>
        <w:t>nalysis:</w:t>
      </w:r>
    </w:p>
    <w:p w:rsidR="00226E07" w:rsidRPr="00642CE7" w:rsidRDefault="00226E07" w:rsidP="008A71FE">
      <w:pPr>
        <w:rPr>
          <w:rFonts w:eastAsiaTheme="minorEastAsia" w:cs="Times New Roman"/>
          <w:szCs w:val="24"/>
        </w:rPr>
      </w:pPr>
      <w:r w:rsidRPr="00642CE7">
        <w:rPr>
          <w:rFonts w:eastAsiaTheme="minorEastAsia" w:cs="Times New Roman"/>
          <w:szCs w:val="24"/>
        </w:rPr>
        <w:t>To</w:t>
      </w:r>
      <w:r w:rsidRPr="00642CE7">
        <w:rPr>
          <w:rFonts w:eastAsiaTheme="minorEastAsia" w:cs="Times New Roman" w:hint="eastAsia"/>
          <w:szCs w:val="24"/>
        </w:rPr>
        <w:t xml:space="preserve"> explore the potential driv</w:t>
      </w:r>
      <w:r>
        <w:rPr>
          <w:rFonts w:eastAsiaTheme="minorEastAsia" w:cs="Times New Roman" w:hint="eastAsia"/>
          <w:szCs w:val="24"/>
        </w:rPr>
        <w:t>ing</w:t>
      </w:r>
      <w:r w:rsidRPr="00642CE7">
        <w:rPr>
          <w:rFonts w:eastAsiaTheme="minorEastAsia" w:cs="Times New Roman" w:hint="eastAsia"/>
          <w:szCs w:val="24"/>
        </w:rPr>
        <w:t xml:space="preserve"> factors </w:t>
      </w:r>
      <w:r w:rsidRPr="00642CE7">
        <w:rPr>
          <w:rFonts w:eastAsiaTheme="minorEastAsia" w:cs="Times New Roman"/>
          <w:szCs w:val="24"/>
        </w:rPr>
        <w:t>of</w:t>
      </w:r>
      <w:r>
        <w:rPr>
          <w:rFonts w:eastAsiaTheme="minorEastAsia" w:cs="Times New Roman" w:hint="eastAsia"/>
          <w:szCs w:val="24"/>
        </w:rPr>
        <w:t xml:space="preserve"> w</w:t>
      </w:r>
      <w:r w:rsidRPr="00553DBC">
        <w:rPr>
          <w:rFonts w:eastAsiaTheme="minorEastAsia" w:cs="Times New Roman"/>
          <w:szCs w:val="24"/>
        </w:rPr>
        <w:t xml:space="preserve">aterbird </w:t>
      </w:r>
      <w:r>
        <w:rPr>
          <w:rFonts w:eastAsiaTheme="minorEastAsia" w:cs="Times New Roman" w:hint="eastAsia"/>
          <w:szCs w:val="24"/>
        </w:rPr>
        <w:t>a</w:t>
      </w:r>
      <w:r w:rsidRPr="00553DBC">
        <w:rPr>
          <w:rFonts w:eastAsiaTheme="minorEastAsia" w:cs="Times New Roman"/>
          <w:szCs w:val="24"/>
        </w:rPr>
        <w:t xml:space="preserve">ctivity </w:t>
      </w:r>
      <w:r>
        <w:rPr>
          <w:rFonts w:eastAsiaTheme="minorEastAsia" w:cs="Times New Roman" w:hint="eastAsia"/>
          <w:szCs w:val="24"/>
        </w:rPr>
        <w:t>e</w:t>
      </w:r>
      <w:r w:rsidRPr="00553DBC">
        <w:rPr>
          <w:rFonts w:eastAsiaTheme="minorEastAsia" w:cs="Times New Roman"/>
          <w:szCs w:val="24"/>
        </w:rPr>
        <w:t>ntropy</w:t>
      </w:r>
      <w:r w:rsidRPr="00553DBC">
        <w:rPr>
          <w:rFonts w:eastAsiaTheme="minorEastAsia" w:cs="Times New Roman" w:hint="eastAsia"/>
          <w:szCs w:val="24"/>
        </w:rPr>
        <w:t xml:space="preserve"> </w:t>
      </w:r>
      <w:r>
        <w:rPr>
          <w:rFonts w:eastAsiaTheme="minorEastAsia" w:cs="Times New Roman" w:hint="eastAsia"/>
          <w:szCs w:val="24"/>
        </w:rPr>
        <w:t>(</w:t>
      </w:r>
      <w:r w:rsidRPr="00642CE7">
        <w:rPr>
          <w:rFonts w:eastAsiaTheme="minorEastAsia" w:cs="Times New Roman" w:hint="eastAsia"/>
          <w:szCs w:val="24"/>
        </w:rPr>
        <w:t>WAE</w:t>
      </w:r>
      <w:r>
        <w:rPr>
          <w:rFonts w:eastAsiaTheme="minorEastAsia" w:cs="Times New Roman" w:hint="eastAsia"/>
          <w:szCs w:val="24"/>
        </w:rPr>
        <w:t>)</w:t>
      </w:r>
      <w:r w:rsidRPr="00642CE7">
        <w:rPr>
          <w:rFonts w:eastAsiaTheme="minorEastAsia" w:cs="Times New Roman" w:hint="eastAsia"/>
          <w:szCs w:val="24"/>
        </w:rPr>
        <w:t>, we classified the factors into three group</w:t>
      </w:r>
      <w:r w:rsidRPr="00642CE7">
        <w:rPr>
          <w:rFonts w:eastAsiaTheme="minorEastAsia" w:cs="Times New Roman"/>
          <w:szCs w:val="24"/>
        </w:rPr>
        <w:t>s</w:t>
      </w:r>
      <w:r w:rsidRPr="00642CE7">
        <w:rPr>
          <w:rFonts w:eastAsiaTheme="minorEastAsia" w:cs="Times New Roman" w:hint="eastAsia"/>
          <w:szCs w:val="24"/>
        </w:rPr>
        <w:t>: geograph</w:t>
      </w:r>
      <w:r w:rsidRPr="00642CE7">
        <w:rPr>
          <w:rFonts w:eastAsiaTheme="minorEastAsia" w:cs="Times New Roman"/>
          <w:szCs w:val="24"/>
        </w:rPr>
        <w:t>ic and climate factors, vegetation factors, and human activity factors. The geographic and climate factors included longitude (°), latitude (°), precipitation (mm), temperature (</w:t>
      </w:r>
      <w:r w:rsidRPr="00642CE7">
        <w:rPr>
          <w:rFonts w:eastAsiaTheme="minorEastAsia" w:cs="Times New Roman"/>
          <w:szCs w:val="24"/>
          <w:vertAlign w:val="superscript"/>
        </w:rPr>
        <w:t>o</w:t>
      </w:r>
      <w:r w:rsidRPr="00642CE7">
        <w:rPr>
          <w:rFonts w:eastAsiaTheme="minorEastAsia" w:cs="Times New Roman" w:hint="eastAsia"/>
          <w:szCs w:val="24"/>
        </w:rPr>
        <w:t>C</w:t>
      </w:r>
      <w:r w:rsidRPr="00642CE7">
        <w:rPr>
          <w:rFonts w:eastAsiaTheme="minorEastAsia" w:cs="Times New Roman"/>
          <w:szCs w:val="24"/>
        </w:rPr>
        <w:t xml:space="preserve">), and the number of days below 0 </w:t>
      </w:r>
      <w:r w:rsidRPr="00642CE7">
        <w:rPr>
          <w:rFonts w:eastAsiaTheme="minorEastAsia" w:cs="Times New Roman" w:hint="eastAsia"/>
          <w:szCs w:val="24"/>
          <w:vertAlign w:val="superscript"/>
        </w:rPr>
        <w:t>o</w:t>
      </w:r>
      <w:r w:rsidRPr="00642CE7">
        <w:rPr>
          <w:rFonts w:eastAsiaTheme="minorEastAsia" w:cs="Times New Roman" w:hint="eastAsia"/>
          <w:szCs w:val="24"/>
        </w:rPr>
        <w:t>C</w:t>
      </w:r>
      <w:r w:rsidRPr="00642CE7">
        <w:rPr>
          <w:rFonts w:eastAsiaTheme="minorEastAsia" w:cs="Times New Roman"/>
          <w:szCs w:val="24"/>
        </w:rPr>
        <w:t xml:space="preserve"> (</w:t>
      </w:r>
      <w:r w:rsidRPr="00642CE7">
        <w:rPr>
          <w:rFonts w:eastAsiaTheme="minorEastAsia" w:cs="Times New Roman" w:hint="eastAsia"/>
          <w:szCs w:val="24"/>
        </w:rPr>
        <w:t>f</w:t>
      </w:r>
      <w:r w:rsidRPr="00642CE7">
        <w:rPr>
          <w:rFonts w:eastAsiaTheme="minorEastAsia" w:cs="Times New Roman"/>
          <w:szCs w:val="24"/>
        </w:rPr>
        <w:t>rost days). The vegetation factors included gross primary productivity (GPP, g C m</w:t>
      </w:r>
      <w:r w:rsidRPr="00642CE7">
        <w:rPr>
          <w:rFonts w:eastAsiaTheme="minorEastAsia" w:cs="Times New Roman"/>
          <w:szCs w:val="24"/>
          <w:vertAlign w:val="superscript"/>
        </w:rPr>
        <w:t>−2</w:t>
      </w:r>
      <w:r w:rsidRPr="00642CE7">
        <w:rPr>
          <w:rFonts w:eastAsiaTheme="minorEastAsia" w:cs="Times New Roman"/>
          <w:szCs w:val="24"/>
        </w:rPr>
        <w:t xml:space="preserve"> day</w:t>
      </w:r>
      <w:r w:rsidRPr="00642CE7">
        <w:rPr>
          <w:rFonts w:eastAsiaTheme="minorEastAsia" w:cs="Times New Roman"/>
          <w:szCs w:val="24"/>
          <w:vertAlign w:val="superscript"/>
        </w:rPr>
        <w:t>−1</w:t>
      </w:r>
      <w:r w:rsidRPr="00642CE7">
        <w:rPr>
          <w:rFonts w:eastAsiaTheme="minorEastAsia" w:cs="Times New Roman"/>
          <w:szCs w:val="24"/>
        </w:rPr>
        <w:t>), gross primary productivity coefficient of variation (GPP CV), net primary productivity (NPP, g C m</w:t>
      </w:r>
      <w:r w:rsidRPr="00642CE7">
        <w:rPr>
          <w:rFonts w:eastAsiaTheme="minorEastAsia" w:cs="Times New Roman"/>
          <w:szCs w:val="24"/>
          <w:vertAlign w:val="superscript"/>
        </w:rPr>
        <w:t>−2</w:t>
      </w:r>
      <w:r w:rsidRPr="00642CE7">
        <w:rPr>
          <w:rFonts w:eastAsiaTheme="minorEastAsia" w:cs="Times New Roman"/>
          <w:szCs w:val="24"/>
        </w:rPr>
        <w:t xml:space="preserve"> day</w:t>
      </w:r>
      <w:r w:rsidRPr="00642CE7">
        <w:rPr>
          <w:rFonts w:eastAsiaTheme="minorEastAsia" w:cs="Times New Roman"/>
          <w:szCs w:val="24"/>
          <w:vertAlign w:val="superscript"/>
        </w:rPr>
        <w:t>−1</w:t>
      </w:r>
      <w:r w:rsidRPr="00642CE7">
        <w:rPr>
          <w:rFonts w:eastAsiaTheme="minorEastAsia" w:cs="Times New Roman"/>
          <w:szCs w:val="24"/>
        </w:rPr>
        <w:t>), normalized difference vegetation index (NDVI), normalized difference water index (NDWI) and leaf area index (LAI). The human activity factors</w:t>
      </w:r>
      <w:r w:rsidRPr="00642CE7">
        <w:rPr>
          <w:rFonts w:eastAsiaTheme="minorEastAsia" w:cs="Times New Roman" w:hint="eastAsia"/>
          <w:szCs w:val="24"/>
        </w:rPr>
        <w:t xml:space="preserve"> </w:t>
      </w:r>
      <w:r w:rsidRPr="00642CE7">
        <w:rPr>
          <w:rFonts w:eastAsiaTheme="minorEastAsia" w:cs="Times New Roman"/>
          <w:szCs w:val="24"/>
        </w:rPr>
        <w:t>included nighttime lights (light density), road density (m per km</w:t>
      </w:r>
      <w:r w:rsidRPr="00642CE7">
        <w:rPr>
          <w:rFonts w:eastAsiaTheme="minorEastAsia" w:cs="Times New Roman"/>
          <w:szCs w:val="24"/>
          <w:vertAlign w:val="superscript"/>
        </w:rPr>
        <w:t>2</w:t>
      </w:r>
      <w:r w:rsidRPr="00642CE7">
        <w:rPr>
          <w:rFonts w:eastAsiaTheme="minorEastAsia" w:cs="Times New Roman"/>
          <w:szCs w:val="24"/>
        </w:rPr>
        <w:t>), human density (log-transformed, number per km</w:t>
      </w:r>
      <w:r w:rsidRPr="00642CE7">
        <w:rPr>
          <w:rFonts w:eastAsiaTheme="minorEastAsia" w:cs="Times New Roman"/>
          <w:szCs w:val="24"/>
          <w:vertAlign w:val="superscript"/>
        </w:rPr>
        <w:t>2</w:t>
      </w:r>
      <w:r w:rsidRPr="00642CE7">
        <w:rPr>
          <w:rFonts w:eastAsiaTheme="minorEastAsia" w:cs="Times New Roman"/>
          <w:szCs w:val="24"/>
        </w:rPr>
        <w:t>),</w:t>
      </w:r>
      <w:r w:rsidRPr="00642CE7">
        <w:rPr>
          <w:rFonts w:eastAsiaTheme="minorEastAsia" w:cs="Times New Roman" w:hint="eastAsia"/>
          <w:szCs w:val="24"/>
        </w:rPr>
        <w:t xml:space="preserve"> and</w:t>
      </w:r>
      <w:r w:rsidRPr="00642CE7">
        <w:rPr>
          <w:rFonts w:eastAsiaTheme="minorEastAsia" w:cs="Times New Roman"/>
          <w:szCs w:val="24"/>
        </w:rPr>
        <w:t xml:space="preserve"> poultry density (log-transformed, number per km</w:t>
      </w:r>
      <w:r w:rsidRPr="00642CE7">
        <w:rPr>
          <w:rFonts w:eastAsiaTheme="minorEastAsia" w:cs="Times New Roman"/>
          <w:szCs w:val="24"/>
          <w:vertAlign w:val="superscript"/>
        </w:rPr>
        <w:t>2</w:t>
      </w:r>
      <w:r w:rsidRPr="00642CE7">
        <w:rPr>
          <w:rFonts w:eastAsiaTheme="minorEastAsia" w:cs="Times New Roman"/>
          <w:szCs w:val="24"/>
        </w:rPr>
        <w:t>)</w:t>
      </w:r>
      <w:r w:rsidRPr="00642CE7">
        <w:rPr>
          <w:rFonts w:eastAsiaTheme="minorEastAsia" w:cs="Times New Roman" w:hint="eastAsia"/>
          <w:szCs w:val="24"/>
        </w:rPr>
        <w:t xml:space="preserve">. All waterbirds were </w:t>
      </w:r>
      <w:r w:rsidRPr="00642CE7">
        <w:rPr>
          <w:rFonts w:eastAsiaTheme="minorEastAsia" w:cs="Times New Roman"/>
          <w:szCs w:val="24"/>
        </w:rPr>
        <w:t>classified</w:t>
      </w:r>
      <w:r w:rsidRPr="00642CE7">
        <w:rPr>
          <w:rFonts w:eastAsiaTheme="minorEastAsia" w:cs="Times New Roman" w:hint="eastAsia"/>
          <w:szCs w:val="24"/>
        </w:rPr>
        <w:t xml:space="preserve"> into five functional groups</w:t>
      </w:r>
      <w:r w:rsidRPr="00D31C38">
        <w:rPr>
          <w:rFonts w:eastAsiaTheme="minorEastAsia" w:cs="Times New Roman" w:hint="eastAsia"/>
          <w:szCs w:val="24"/>
        </w:rPr>
        <w:t xml:space="preserve"> </w:t>
      </w:r>
      <w:r w:rsidRPr="00642CE7">
        <w:rPr>
          <w:rFonts w:eastAsiaTheme="minorEastAsia" w:cs="Times New Roman" w:hint="eastAsia"/>
          <w:szCs w:val="24"/>
        </w:rPr>
        <w:t xml:space="preserve">based on their habitat </w:t>
      </w:r>
      <w:r w:rsidRPr="00642CE7">
        <w:rPr>
          <w:rFonts w:eastAsiaTheme="minorEastAsia" w:cs="Times New Roman"/>
          <w:szCs w:val="24"/>
        </w:rPr>
        <w:t>and life cycle</w:t>
      </w:r>
      <w:r w:rsidRPr="00642CE7">
        <w:rPr>
          <w:rFonts w:eastAsiaTheme="minorEastAsia" w:cs="Times New Roman" w:hint="eastAsia"/>
          <w:szCs w:val="24"/>
        </w:rPr>
        <w:t xml:space="preserve">: </w:t>
      </w:r>
      <w:r w:rsidRPr="00642CE7">
        <w:rPr>
          <w:rFonts w:eastAsiaTheme="minorEastAsia" w:cs="Times New Roman"/>
          <w:szCs w:val="24"/>
        </w:rPr>
        <w:t>seabirds, shorebirds, waterfowl</w:t>
      </w:r>
      <w:r w:rsidRPr="00642CE7">
        <w:rPr>
          <w:rFonts w:eastAsiaTheme="minorEastAsia" w:cs="Times New Roman" w:hint="eastAsia"/>
          <w:szCs w:val="24"/>
        </w:rPr>
        <w:t>, large wading bird</w:t>
      </w:r>
      <w:r w:rsidRPr="00642CE7">
        <w:rPr>
          <w:rFonts w:eastAsiaTheme="minorEastAsia" w:cs="Times New Roman"/>
          <w:szCs w:val="24"/>
        </w:rPr>
        <w:t xml:space="preserve">s, and </w:t>
      </w:r>
      <w:r w:rsidRPr="00642CE7">
        <w:rPr>
          <w:rFonts w:eastAsiaTheme="minorEastAsia" w:cs="Times New Roman" w:hint="eastAsia"/>
          <w:szCs w:val="24"/>
        </w:rPr>
        <w:t xml:space="preserve">others. </w:t>
      </w:r>
      <w:r w:rsidRPr="00642CE7">
        <w:rPr>
          <w:rFonts w:eastAsiaTheme="minorEastAsia" w:cs="Times New Roman"/>
          <w:szCs w:val="24"/>
        </w:rPr>
        <w:t xml:space="preserve">For each </w:t>
      </w:r>
      <w:r w:rsidRPr="00642CE7">
        <w:rPr>
          <w:rFonts w:eastAsiaTheme="minorEastAsia" w:cs="Times New Roman" w:hint="eastAsia"/>
          <w:szCs w:val="24"/>
        </w:rPr>
        <w:t>group of drive</w:t>
      </w:r>
      <w:r w:rsidRPr="00642CE7">
        <w:rPr>
          <w:rFonts w:eastAsiaTheme="minorEastAsia" w:cs="Times New Roman"/>
          <w:szCs w:val="24"/>
        </w:rPr>
        <w:t xml:space="preserve"> </w:t>
      </w:r>
      <w:r w:rsidRPr="00642CE7">
        <w:rPr>
          <w:rFonts w:eastAsiaTheme="minorEastAsia" w:cs="Times New Roman" w:hint="eastAsia"/>
          <w:szCs w:val="24"/>
        </w:rPr>
        <w:t>factors</w:t>
      </w:r>
      <w:r w:rsidRPr="00642CE7">
        <w:rPr>
          <w:rFonts w:eastAsiaTheme="minorEastAsia" w:cs="Times New Roman"/>
          <w:szCs w:val="24"/>
        </w:rPr>
        <w:t>, we performed a Mantel test to examine the correlation between driv</w:t>
      </w:r>
      <w:r w:rsidRPr="00642CE7">
        <w:rPr>
          <w:rFonts w:eastAsiaTheme="minorEastAsia" w:cs="Times New Roman" w:hint="eastAsia"/>
          <w:szCs w:val="24"/>
        </w:rPr>
        <w:t>ing</w:t>
      </w:r>
      <w:r w:rsidRPr="00642CE7">
        <w:rPr>
          <w:rFonts w:eastAsiaTheme="minorEastAsia" w:cs="Times New Roman"/>
          <w:szCs w:val="24"/>
        </w:rPr>
        <w:t xml:space="preserve"> factors and </w:t>
      </w:r>
      <w:r w:rsidRPr="00642CE7">
        <w:rPr>
          <w:rFonts w:eastAsiaTheme="minorEastAsia" w:cs="Times New Roman" w:hint="eastAsia"/>
          <w:szCs w:val="24"/>
        </w:rPr>
        <w:t>the composition of different functional groups</w:t>
      </w:r>
      <w:r w:rsidRPr="00642CE7">
        <w:rPr>
          <w:rFonts w:eastAsiaTheme="minorEastAsia" w:cs="Times New Roman"/>
          <w:szCs w:val="24"/>
        </w:rPr>
        <w:t xml:space="preserve"> using the vegan R package</w:t>
      </w:r>
      <w:r w:rsidRPr="00642CE7">
        <w:rPr>
          <w:rFonts w:eastAsiaTheme="minorEastAsia" w:cs="Times New Roman" w:hint="eastAsia"/>
          <w:szCs w:val="24"/>
        </w:rPr>
        <w:t xml:space="preserve"> </w:t>
      </w:r>
      <w:r w:rsidRPr="001F7A0D">
        <w:rPr>
          <w:rFonts w:eastAsiaTheme="minorEastAsia" w:cs="Times New Roman"/>
          <w:noProof/>
          <w:szCs w:val="24"/>
          <w:vertAlign w:val="superscript"/>
        </w:rPr>
        <w:t>1</w:t>
      </w:r>
      <w:r w:rsidR="005442FE">
        <w:rPr>
          <w:rFonts w:eastAsiaTheme="minorEastAsia" w:cs="Times New Roman" w:hint="eastAsia"/>
          <w:noProof/>
          <w:szCs w:val="24"/>
          <w:vertAlign w:val="superscript"/>
        </w:rPr>
        <w:t>23</w:t>
      </w:r>
      <w:r w:rsidRPr="00642CE7">
        <w:rPr>
          <w:rFonts w:eastAsiaTheme="minorEastAsia" w:cs="Times New Roman" w:hint="eastAsia"/>
          <w:szCs w:val="24"/>
        </w:rPr>
        <w:t xml:space="preserve">. We further </w:t>
      </w:r>
      <w:r w:rsidRPr="00642CE7">
        <w:rPr>
          <w:rFonts w:eastAsiaTheme="minorEastAsia" w:cs="Times New Roman"/>
          <w:szCs w:val="24"/>
        </w:rPr>
        <w:lastRenderedPageBreak/>
        <w:t>analyzed</w:t>
      </w:r>
      <w:r>
        <w:rPr>
          <w:rFonts w:eastAsiaTheme="minorEastAsia" w:cs="Times New Roman" w:hint="eastAsia"/>
          <w:szCs w:val="24"/>
        </w:rPr>
        <w:t xml:space="preserve"> </w:t>
      </w:r>
      <w:r w:rsidRPr="00642CE7">
        <w:rPr>
          <w:rFonts w:eastAsiaTheme="minorEastAsia" w:cs="Times New Roman" w:hint="eastAsia"/>
          <w:szCs w:val="24"/>
        </w:rPr>
        <w:t>the correlations between three types of driv</w:t>
      </w:r>
      <w:r>
        <w:rPr>
          <w:rFonts w:eastAsiaTheme="minorEastAsia" w:cs="Times New Roman" w:hint="eastAsia"/>
          <w:szCs w:val="24"/>
        </w:rPr>
        <w:t>ing</w:t>
      </w:r>
      <w:r w:rsidRPr="00642CE7">
        <w:rPr>
          <w:rFonts w:eastAsiaTheme="minorEastAsia" w:cs="Times New Roman" w:hint="eastAsia"/>
          <w:szCs w:val="24"/>
        </w:rPr>
        <w:t xml:space="preserve"> factors and WAE </w:t>
      </w:r>
      <w:r w:rsidRPr="00823C6D">
        <w:rPr>
          <w:rFonts w:eastAsiaTheme="minorEastAsia" w:cs="Times New Roman"/>
          <w:szCs w:val="24"/>
        </w:rPr>
        <w:t>across</w:t>
      </w:r>
      <w:r>
        <w:rPr>
          <w:rFonts w:eastAsiaTheme="minorEastAsia" w:cs="Times New Roman" w:hint="eastAsia"/>
          <w:szCs w:val="24"/>
        </w:rPr>
        <w:t xml:space="preserve"> </w:t>
      </w:r>
      <w:r w:rsidRPr="00642CE7">
        <w:rPr>
          <w:rFonts w:eastAsiaTheme="minorEastAsia" w:cs="Times New Roman"/>
          <w:szCs w:val="24"/>
        </w:rPr>
        <w:t>different</w:t>
      </w:r>
      <w:r>
        <w:rPr>
          <w:rFonts w:eastAsiaTheme="minorEastAsia" w:cs="Times New Roman" w:hint="eastAsia"/>
          <w:szCs w:val="24"/>
        </w:rPr>
        <w:t xml:space="preserve"> </w:t>
      </w:r>
      <w:r w:rsidRPr="00642CE7">
        <w:rPr>
          <w:rFonts w:eastAsiaTheme="minorEastAsia" w:cs="Times New Roman" w:hint="eastAsia"/>
          <w:szCs w:val="24"/>
        </w:rPr>
        <w:t xml:space="preserve">regions using Pearson correlation in </w:t>
      </w:r>
      <w:r>
        <w:rPr>
          <w:rFonts w:eastAsiaTheme="minorEastAsia" w:cs="Times New Roman" w:hint="eastAsia"/>
          <w:szCs w:val="24"/>
        </w:rPr>
        <w:t xml:space="preserve">key </w:t>
      </w:r>
      <w:r w:rsidRPr="00642CE7">
        <w:rPr>
          <w:rFonts w:eastAsiaTheme="minorEastAsia" w:cs="Times New Roman"/>
          <w:szCs w:val="24"/>
        </w:rPr>
        <w:t xml:space="preserve">exposure </w:t>
      </w:r>
      <w:r w:rsidRPr="00642CE7">
        <w:rPr>
          <w:rFonts w:eastAsiaTheme="minorEastAsia" w:cs="Times New Roman" w:hint="eastAsia"/>
          <w:szCs w:val="24"/>
        </w:rPr>
        <w:t>countries/</w:t>
      </w:r>
      <w:r w:rsidRPr="00642CE7">
        <w:rPr>
          <w:rFonts w:eastAsiaTheme="minorEastAsia" w:cs="Times New Roman"/>
          <w:szCs w:val="24"/>
        </w:rPr>
        <w:t>regions</w:t>
      </w:r>
      <w:r w:rsidRPr="00642CE7">
        <w:rPr>
          <w:rFonts w:eastAsiaTheme="minorEastAsia" w:cs="Times New Roman" w:hint="eastAsia"/>
          <w:szCs w:val="24"/>
        </w:rPr>
        <w:t>.</w:t>
      </w:r>
    </w:p>
    <w:p w:rsidR="00226E07" w:rsidRPr="00642CE7" w:rsidRDefault="00226E07" w:rsidP="00E17A65">
      <w:pPr>
        <w:rPr>
          <w:rFonts w:eastAsiaTheme="minorEastAsia" w:cs="Times New Roman"/>
          <w:szCs w:val="24"/>
        </w:rPr>
      </w:pPr>
    </w:p>
    <w:p w:rsidR="00226E07" w:rsidRPr="00642CE7" w:rsidRDefault="00226E07" w:rsidP="004D1DA7">
      <w:pPr>
        <w:pStyle w:val="a8"/>
        <w:spacing w:before="240" w:after="240"/>
        <w:ind w:firstLineChars="0" w:firstLine="0"/>
        <w:jc w:val="left"/>
        <w:rPr>
          <w:b/>
          <w:bCs/>
        </w:rPr>
      </w:pPr>
      <w:r>
        <w:rPr>
          <w:rFonts w:hint="eastAsia"/>
          <w:b/>
          <w:bCs/>
        </w:rPr>
        <w:t xml:space="preserve">3. </w:t>
      </w:r>
      <w:r w:rsidRPr="006E5293">
        <w:rPr>
          <w:b/>
          <w:bCs/>
        </w:rPr>
        <w:t>Supplementary Text</w:t>
      </w:r>
      <w:r>
        <w:rPr>
          <w:rFonts w:hint="eastAsia"/>
          <w:b/>
          <w:bCs/>
        </w:rPr>
        <w:t xml:space="preserve"> -</w:t>
      </w:r>
      <w:r w:rsidRPr="00642CE7">
        <w:rPr>
          <w:b/>
          <w:bCs/>
        </w:rPr>
        <w:t>Drivers of WAE in High Exposure Risk Regions</w:t>
      </w:r>
    </w:p>
    <w:p w:rsidR="00226E07" w:rsidRPr="00642CE7" w:rsidRDefault="00226E07" w:rsidP="00E17A65">
      <w:pPr>
        <w:pStyle w:val="a8"/>
        <w:ind w:firstLine="480"/>
      </w:pPr>
      <w:r w:rsidRPr="00642CE7">
        <w:t xml:space="preserve">In the </w:t>
      </w:r>
      <w:r>
        <w:rPr>
          <w:rFonts w:eastAsiaTheme="minorEastAsia" w:cs="Times New Roman" w:hint="eastAsia"/>
        </w:rPr>
        <w:t xml:space="preserve">key </w:t>
      </w:r>
      <w:r w:rsidRPr="00642CE7">
        <w:rPr>
          <w:rFonts w:eastAsiaTheme="minorEastAsia" w:cs="Times New Roman"/>
        </w:rPr>
        <w:t xml:space="preserve">exposure </w:t>
      </w:r>
      <w:r w:rsidRPr="00642CE7">
        <w:rPr>
          <w:rFonts w:eastAsiaTheme="minorEastAsia" w:cs="Times New Roman" w:hint="eastAsia"/>
        </w:rPr>
        <w:t>countries/</w:t>
      </w:r>
      <w:r w:rsidRPr="00642CE7">
        <w:rPr>
          <w:rFonts w:eastAsiaTheme="minorEastAsia" w:cs="Times New Roman"/>
        </w:rPr>
        <w:t>regions</w:t>
      </w:r>
      <w:r w:rsidRPr="00642CE7">
        <w:t>—USA</w:t>
      </w:r>
      <w:r>
        <w:rPr>
          <w:rFonts w:hint="eastAsia"/>
        </w:rPr>
        <w:t>,</w:t>
      </w:r>
      <w:r w:rsidRPr="00642CE7">
        <w:t xml:space="preserve"> </w:t>
      </w:r>
      <w:r>
        <w:rPr>
          <w:rFonts w:hint="eastAsia"/>
        </w:rPr>
        <w:t>EU</w:t>
      </w:r>
      <w:r w:rsidRPr="00642CE7">
        <w:t xml:space="preserve">, China, </w:t>
      </w:r>
      <w:r>
        <w:rPr>
          <w:rFonts w:hint="eastAsia"/>
        </w:rPr>
        <w:t xml:space="preserve">and </w:t>
      </w:r>
      <w:r w:rsidRPr="00642CE7">
        <w:t>India</w:t>
      </w:r>
      <w:r w:rsidDel="00320783">
        <w:rPr>
          <w:rFonts w:hint="eastAsia"/>
        </w:rPr>
        <w:t xml:space="preserve"> </w:t>
      </w:r>
      <w:r w:rsidRPr="00642CE7">
        <w:t>, which ha</w:t>
      </w:r>
      <w:r>
        <w:rPr>
          <w:rFonts w:hint="eastAsia"/>
        </w:rPr>
        <w:t>ve the</w:t>
      </w:r>
      <w:r w:rsidRPr="00642CE7">
        <w:t xml:space="preserve"> largest hotspot area</w:t>
      </w:r>
      <w:r>
        <w:rPr>
          <w:rFonts w:hint="eastAsia"/>
        </w:rPr>
        <w:t>s</w:t>
      </w:r>
      <w:r w:rsidRPr="00C10B72">
        <w:t>—</w:t>
      </w:r>
      <w:r w:rsidRPr="00642CE7">
        <w:t xml:space="preserve">we analyzed the correlations between WAE and </w:t>
      </w:r>
      <w:r w:rsidRPr="00E03B8D">
        <w:t>various</w:t>
      </w:r>
      <w:r>
        <w:rPr>
          <w:rFonts w:hint="eastAsia"/>
        </w:rPr>
        <w:t xml:space="preserve"> </w:t>
      </w:r>
      <w:r w:rsidRPr="00642CE7">
        <w:t>biotic and abiotic environmental factors</w:t>
      </w:r>
      <w:r w:rsidRPr="00642CE7">
        <w:rPr>
          <w:rFonts w:hint="eastAsia"/>
        </w:rPr>
        <w:t xml:space="preserve"> (</w:t>
      </w:r>
      <w:r>
        <w:t>Extended Data Fig. 12</w:t>
      </w:r>
      <w:r w:rsidRPr="00642CE7">
        <w:rPr>
          <w:rFonts w:hint="eastAsia"/>
        </w:rPr>
        <w:t>a)</w:t>
      </w:r>
      <w:r w:rsidRPr="00642CE7">
        <w:t xml:space="preserve">. Within the </w:t>
      </w:r>
      <w:r>
        <w:rPr>
          <w:rFonts w:hint="eastAsia"/>
        </w:rPr>
        <w:t>g</w:t>
      </w:r>
      <w:r w:rsidRPr="00642CE7">
        <w:t xml:space="preserve">eographic and </w:t>
      </w:r>
      <w:r>
        <w:rPr>
          <w:rFonts w:hint="eastAsia"/>
        </w:rPr>
        <w:t>c</w:t>
      </w:r>
      <w:r w:rsidRPr="00642CE7">
        <w:t xml:space="preserve">limate </w:t>
      </w:r>
      <w:r>
        <w:rPr>
          <w:rFonts w:hint="eastAsia"/>
        </w:rPr>
        <w:t>f</w:t>
      </w:r>
      <w:r w:rsidRPr="00642CE7">
        <w:t xml:space="preserve">actors group, precipitation exhibit a robust positive correlation with WAE, whereas </w:t>
      </w:r>
      <w:r w:rsidRPr="00646E40">
        <w:t>frost days</w:t>
      </w:r>
      <w:r w:rsidRPr="00642CE7">
        <w:t xml:space="preserve"> demonstrat</w:t>
      </w:r>
      <w:r>
        <w:t>es</w:t>
      </w:r>
      <w:r w:rsidRPr="00642CE7">
        <w:t xml:space="preserve"> a strong negative correlation. In the </w:t>
      </w:r>
      <w:r>
        <w:rPr>
          <w:rFonts w:hint="eastAsia"/>
        </w:rPr>
        <w:t>v</w:t>
      </w:r>
      <w:r w:rsidRPr="00642CE7">
        <w:t xml:space="preserve">egetation </w:t>
      </w:r>
      <w:r>
        <w:rPr>
          <w:rFonts w:hint="eastAsia"/>
        </w:rPr>
        <w:t>i</w:t>
      </w:r>
      <w:r w:rsidRPr="00642CE7">
        <w:t xml:space="preserve">ndicator group, productivity-related factors such as GPP, NPP, and NDVI show potent positive correlation with WAE, suggesting a likely impact on waterbird distribution and migration patterns. </w:t>
      </w:r>
      <w:r>
        <w:rPr>
          <w:rFonts w:hint="eastAsia"/>
        </w:rPr>
        <w:t>H</w:t>
      </w:r>
      <w:r w:rsidRPr="00642CE7">
        <w:t xml:space="preserve">uman </w:t>
      </w:r>
      <w:r>
        <w:rPr>
          <w:rFonts w:hint="eastAsia"/>
        </w:rPr>
        <w:t>a</w:t>
      </w:r>
      <w:r w:rsidRPr="00642CE7">
        <w:t xml:space="preserve">ctivity </w:t>
      </w:r>
      <w:r>
        <w:rPr>
          <w:rFonts w:hint="eastAsia"/>
        </w:rPr>
        <w:t>f</w:t>
      </w:r>
      <w:r w:rsidRPr="00642CE7">
        <w:t xml:space="preserve">actors revealed a significant positive correlation between WAE and </w:t>
      </w:r>
      <w:r w:rsidRPr="00642CE7">
        <w:rPr>
          <w:rFonts w:hint="eastAsia"/>
        </w:rPr>
        <w:t>human</w:t>
      </w:r>
      <w:r>
        <w:rPr>
          <w:rFonts w:hint="eastAsia"/>
        </w:rPr>
        <w:t>, cattle</w:t>
      </w:r>
      <w:r w:rsidRPr="00642CE7">
        <w:t xml:space="preserve"> and poultry density. </w:t>
      </w:r>
      <w:r>
        <w:rPr>
          <w:rFonts w:hint="eastAsia"/>
        </w:rPr>
        <w:t>These</w:t>
      </w:r>
      <w:r w:rsidRPr="00642CE7">
        <w:t xml:space="preserve"> relationship</w:t>
      </w:r>
      <w:r>
        <w:rPr>
          <w:rFonts w:hint="eastAsia"/>
        </w:rPr>
        <w:t>s</w:t>
      </w:r>
      <w:r w:rsidRPr="00642CE7">
        <w:t xml:space="preserve"> </w:t>
      </w:r>
      <w:r>
        <w:rPr>
          <w:rFonts w:hint="eastAsia"/>
        </w:rPr>
        <w:t>are</w:t>
      </w:r>
      <w:r w:rsidRPr="00642CE7">
        <w:t xml:space="preserve"> more influential</w:t>
      </w:r>
      <w:r>
        <w:rPr>
          <w:rFonts w:hint="eastAsia"/>
        </w:rPr>
        <w:t>. B</w:t>
      </w:r>
      <w:r w:rsidRPr="00642CE7">
        <w:t xml:space="preserve">y </w:t>
      </w:r>
      <w:r w:rsidRPr="00DA7356">
        <w:t>strategically arranging</w:t>
      </w:r>
      <w:r w:rsidRPr="00642CE7">
        <w:t xml:space="preserve"> the distribution of human population</w:t>
      </w:r>
      <w:r>
        <w:rPr>
          <w:rFonts w:hint="eastAsia"/>
        </w:rPr>
        <w:t>s and</w:t>
      </w:r>
      <w:r w:rsidRPr="00642CE7">
        <w:t xml:space="preserve"> </w:t>
      </w:r>
      <w:r>
        <w:rPr>
          <w:rFonts w:hint="eastAsia"/>
        </w:rPr>
        <w:t xml:space="preserve">cattle and </w:t>
      </w:r>
      <w:r w:rsidRPr="00642CE7">
        <w:t xml:space="preserve">poultry </w:t>
      </w:r>
      <w:r>
        <w:rPr>
          <w:rFonts w:hint="eastAsia"/>
        </w:rPr>
        <w:t xml:space="preserve">farming away from the </w:t>
      </w:r>
      <w:r w:rsidRPr="00651AD6">
        <w:t>waterbird habitats</w:t>
      </w:r>
      <w:r w:rsidRPr="00642CE7">
        <w:t xml:space="preserve">, there is </w:t>
      </w:r>
      <w:r w:rsidRPr="00885D8B">
        <w:t>an opportunity</w:t>
      </w:r>
      <w:r>
        <w:rPr>
          <w:rFonts w:hint="eastAsia"/>
        </w:rPr>
        <w:t xml:space="preserve"> to</w:t>
      </w:r>
      <w:r w:rsidRPr="00642CE7">
        <w:t xml:space="preserve"> better </w:t>
      </w:r>
      <w:r w:rsidRPr="00642CE7">
        <w:rPr>
          <w:rFonts w:hint="eastAsia"/>
        </w:rPr>
        <w:t>manage</w:t>
      </w:r>
      <w:r w:rsidRPr="00642CE7">
        <w:t xml:space="preserve"> and mitigat</w:t>
      </w:r>
      <w:r w:rsidRPr="00642CE7">
        <w:rPr>
          <w:rFonts w:hint="eastAsia"/>
        </w:rPr>
        <w:t>e</w:t>
      </w:r>
      <w:r w:rsidRPr="00642CE7">
        <w:t xml:space="preserve"> the avian influenza spillover risk from waterbirds. </w:t>
      </w:r>
    </w:p>
    <w:p w:rsidR="00226E07" w:rsidRPr="00642CE7" w:rsidRDefault="00226E07" w:rsidP="00E17A65">
      <w:pPr>
        <w:pStyle w:val="a8"/>
        <w:ind w:firstLine="480"/>
      </w:pPr>
      <w:r w:rsidRPr="00642CE7">
        <w:t xml:space="preserve">Subsequently, </w:t>
      </w:r>
      <w:r w:rsidRPr="00642CE7">
        <w:rPr>
          <w:rFonts w:hint="eastAsia"/>
        </w:rPr>
        <w:t xml:space="preserve">we </w:t>
      </w:r>
      <w:r w:rsidRPr="00642CE7">
        <w:t xml:space="preserve">applied linear regression models to WAE against </w:t>
      </w:r>
      <w:r>
        <w:rPr>
          <w:rFonts w:hint="eastAsia"/>
        </w:rPr>
        <w:t>human, cattle,</w:t>
      </w:r>
      <w:r w:rsidRPr="00642CE7">
        <w:rPr>
          <w:rFonts w:hint="eastAsia"/>
        </w:rPr>
        <w:t xml:space="preserve"> </w:t>
      </w:r>
      <w:r w:rsidRPr="00642CE7">
        <w:t>and poultry density</w:t>
      </w:r>
      <w:r w:rsidRPr="00642CE7">
        <w:rPr>
          <w:rFonts w:hint="eastAsia"/>
        </w:rPr>
        <w:t xml:space="preserve"> (</w:t>
      </w:r>
      <w:r>
        <w:t>Extended Data Fig. 12</w:t>
      </w:r>
      <w:r w:rsidRPr="00642CE7">
        <w:rPr>
          <w:rFonts w:hint="eastAsia"/>
        </w:rPr>
        <w:t>b)</w:t>
      </w:r>
      <w:r w:rsidRPr="00642CE7">
        <w:t>. The results</w:t>
      </w:r>
      <w:r>
        <w:rPr>
          <w:rFonts w:hint="eastAsia"/>
        </w:rPr>
        <w:t xml:space="preserve"> </w:t>
      </w:r>
      <w:r w:rsidRPr="00642CE7">
        <w:t xml:space="preserve">indicate a significant </w:t>
      </w:r>
      <w:r w:rsidRPr="00642CE7">
        <w:rPr>
          <w:rFonts w:hint="eastAsia"/>
        </w:rPr>
        <w:t>positive correlation between</w:t>
      </w:r>
      <w:r w:rsidRPr="00642CE7">
        <w:t xml:space="preserve"> </w:t>
      </w:r>
      <w:r w:rsidRPr="00642CE7">
        <w:rPr>
          <w:rFonts w:hint="eastAsia"/>
        </w:rPr>
        <w:t>human density</w:t>
      </w:r>
      <w:r w:rsidRPr="00642CE7">
        <w:t xml:space="preserve"> </w:t>
      </w:r>
      <w:r w:rsidRPr="00642CE7">
        <w:rPr>
          <w:rFonts w:hint="eastAsia"/>
        </w:rPr>
        <w:t>and</w:t>
      </w:r>
      <w:r w:rsidRPr="00642CE7">
        <w:t xml:space="preserve"> WAE, particularly in the </w:t>
      </w:r>
      <w:r w:rsidRPr="00642CE7">
        <w:rPr>
          <w:rFonts w:hint="eastAsia"/>
        </w:rPr>
        <w:t>USA</w:t>
      </w:r>
      <w:r w:rsidRPr="00642CE7">
        <w:t>, China, and India, where the explanatory power (</w:t>
      </w:r>
      <w:r w:rsidRPr="005857FC">
        <w:rPr>
          <w:i/>
          <w:iCs/>
        </w:rPr>
        <w:t>R</w:t>
      </w:r>
      <w:r w:rsidRPr="00642CE7">
        <w:t>²) exceed 0.4</w:t>
      </w:r>
      <w:r w:rsidRPr="00642CE7">
        <w:rPr>
          <w:rFonts w:hint="eastAsia"/>
        </w:rPr>
        <w:t xml:space="preserve"> (</w:t>
      </w:r>
      <w:r w:rsidRPr="00642CE7">
        <w:rPr>
          <w:i/>
        </w:rPr>
        <w:t>P</w:t>
      </w:r>
      <w:r>
        <w:rPr>
          <w:rFonts w:hint="eastAsia"/>
          <w:i/>
        </w:rPr>
        <w:t xml:space="preserve"> </w:t>
      </w:r>
      <w:r w:rsidRPr="00642CE7">
        <w:rPr>
          <w:rFonts w:hint="eastAsia"/>
        </w:rPr>
        <w:t>&lt;</w:t>
      </w:r>
      <w:r>
        <w:rPr>
          <w:rFonts w:hint="eastAsia"/>
        </w:rPr>
        <w:t xml:space="preserve"> </w:t>
      </w:r>
      <w:r w:rsidRPr="00642CE7">
        <w:rPr>
          <w:rFonts w:hint="eastAsia"/>
        </w:rPr>
        <w:t>0.001)</w:t>
      </w:r>
      <w:r w:rsidRPr="00642CE7">
        <w:t xml:space="preserve">. </w:t>
      </w:r>
      <w:r>
        <w:rPr>
          <w:rFonts w:hint="eastAsia"/>
        </w:rPr>
        <w:t xml:space="preserve">Cattle density is significantly correlated to WAE in the USA, India </w:t>
      </w:r>
      <w:r w:rsidRPr="00642CE7">
        <w:rPr>
          <w:rFonts w:hint="eastAsia"/>
        </w:rPr>
        <w:t>(</w:t>
      </w:r>
      <w:r w:rsidRPr="00642CE7">
        <w:rPr>
          <w:i/>
        </w:rPr>
        <w:t>P</w:t>
      </w:r>
      <w:r>
        <w:rPr>
          <w:rFonts w:hint="eastAsia"/>
          <w:i/>
        </w:rPr>
        <w:t xml:space="preserve"> </w:t>
      </w:r>
      <w:r w:rsidRPr="00642CE7">
        <w:rPr>
          <w:rFonts w:hint="eastAsia"/>
        </w:rPr>
        <w:t>&lt;</w:t>
      </w:r>
      <w:r>
        <w:rPr>
          <w:rFonts w:hint="eastAsia"/>
        </w:rPr>
        <w:t xml:space="preserve"> </w:t>
      </w:r>
      <w:r w:rsidRPr="00642CE7">
        <w:rPr>
          <w:rFonts w:hint="eastAsia"/>
        </w:rPr>
        <w:t>0.001)</w:t>
      </w:r>
      <w:r>
        <w:rPr>
          <w:rFonts w:hint="eastAsia"/>
        </w:rPr>
        <w:t xml:space="preserve">, with </w:t>
      </w:r>
      <w:r w:rsidRPr="000D5B45">
        <w:rPr>
          <w:i/>
          <w:iCs/>
        </w:rPr>
        <w:t>R</w:t>
      </w:r>
      <w:r w:rsidRPr="00642CE7">
        <w:t>²</w:t>
      </w:r>
      <w:r>
        <w:rPr>
          <w:rFonts w:hint="eastAsia"/>
        </w:rPr>
        <w:t xml:space="preserve"> exceeding 0.3. </w:t>
      </w:r>
      <w:r w:rsidRPr="00642CE7">
        <w:t>For poultry density,</w:t>
      </w:r>
      <w:r>
        <w:rPr>
          <w:rFonts w:hint="eastAsia"/>
        </w:rPr>
        <w:t xml:space="preserve"> China</w:t>
      </w:r>
      <w:r w:rsidDel="007E625C">
        <w:rPr>
          <w:rFonts w:hint="eastAsia"/>
        </w:rPr>
        <w:t xml:space="preserve"> </w:t>
      </w:r>
      <w:r w:rsidRPr="00642CE7">
        <w:t>exhibits the steepest linear trend (</w:t>
      </w:r>
      <w:r w:rsidRPr="00642CE7">
        <w:rPr>
          <w:rFonts w:hint="eastAsia"/>
        </w:rPr>
        <w:t>k</w:t>
      </w:r>
      <w:r w:rsidRPr="00642CE7">
        <w:t xml:space="preserve"> = </w:t>
      </w:r>
      <w:r>
        <w:rPr>
          <w:rFonts w:hint="eastAsia"/>
        </w:rPr>
        <w:t>1.97</w:t>
      </w:r>
      <w:r w:rsidRPr="00642CE7">
        <w:t xml:space="preserve">), with an </w:t>
      </w:r>
      <w:r w:rsidRPr="005857FC">
        <w:rPr>
          <w:i/>
          <w:iCs/>
        </w:rPr>
        <w:t>R</w:t>
      </w:r>
      <w:r w:rsidRPr="00642CE7">
        <w:t>² surpassing reaching 0.</w:t>
      </w:r>
      <w:r>
        <w:rPr>
          <w:rFonts w:hint="eastAsia"/>
        </w:rPr>
        <w:t>56</w:t>
      </w:r>
      <w:r w:rsidRPr="00642CE7">
        <w:t xml:space="preserve">. This </w:t>
      </w:r>
      <w:r w:rsidRPr="00642CE7">
        <w:rPr>
          <w:rFonts w:hint="eastAsia"/>
        </w:rPr>
        <w:t xml:space="preserve">may </w:t>
      </w:r>
      <w:r w:rsidRPr="00642CE7">
        <w:t xml:space="preserve">imply a greater </w:t>
      </w:r>
      <w:r w:rsidRPr="00642CE7">
        <w:rPr>
          <w:rFonts w:hint="eastAsia"/>
        </w:rPr>
        <w:t xml:space="preserve">urgency and </w:t>
      </w:r>
      <w:r w:rsidRPr="00642CE7">
        <w:t>difficulty</w:t>
      </w:r>
      <w:r w:rsidRPr="00642CE7">
        <w:rPr>
          <w:rFonts w:hint="eastAsia"/>
        </w:rPr>
        <w:t xml:space="preserve"> in managing the</w:t>
      </w:r>
      <w:r w:rsidRPr="00642CE7">
        <w:t xml:space="preserve"> </w:t>
      </w:r>
      <w:r w:rsidRPr="00642CE7">
        <w:rPr>
          <w:rFonts w:hint="eastAsia"/>
        </w:rPr>
        <w:t>high e</w:t>
      </w:r>
      <w:r w:rsidRPr="00642CE7">
        <w:t xml:space="preserve">xposure </w:t>
      </w:r>
      <w:r w:rsidRPr="00642CE7">
        <w:rPr>
          <w:rFonts w:hint="eastAsia"/>
        </w:rPr>
        <w:t>r</w:t>
      </w:r>
      <w:r w:rsidRPr="00642CE7">
        <w:t xml:space="preserve">isk </w:t>
      </w:r>
      <w:r w:rsidRPr="00642CE7">
        <w:rPr>
          <w:rFonts w:hint="eastAsia"/>
        </w:rPr>
        <w:t>in China</w:t>
      </w:r>
      <w:r w:rsidRPr="00642CE7">
        <w:t>.</w:t>
      </w:r>
      <w:r w:rsidRPr="00642CE7">
        <w:rPr>
          <w:rFonts w:hint="eastAsia"/>
        </w:rPr>
        <w:t xml:space="preserve"> </w:t>
      </w:r>
    </w:p>
    <w:p w:rsidR="00226E07" w:rsidRPr="00642CE7" w:rsidRDefault="00226E07" w:rsidP="00E17A65">
      <w:pPr>
        <w:pStyle w:val="a8"/>
        <w:ind w:firstLine="480"/>
      </w:pPr>
      <w:r w:rsidRPr="00642CE7">
        <w:rPr>
          <w:rFonts w:hint="eastAsia"/>
        </w:rPr>
        <w:t>Based</w:t>
      </w:r>
      <w:r w:rsidRPr="00642CE7">
        <w:t xml:space="preserve"> on these </w:t>
      </w:r>
      <w:r w:rsidRPr="00642CE7">
        <w:rPr>
          <w:rFonts w:hint="eastAsia"/>
        </w:rPr>
        <w:t>findings</w:t>
      </w:r>
      <w:r w:rsidRPr="00642CE7">
        <w:t xml:space="preserve">, we further categorized waterbirds into five functional group types: </w:t>
      </w:r>
      <w:r w:rsidRPr="00642CE7">
        <w:rPr>
          <w:rFonts w:hint="eastAsia"/>
        </w:rPr>
        <w:t>s</w:t>
      </w:r>
      <w:r w:rsidRPr="00642CE7">
        <w:t xml:space="preserve">eabirds, </w:t>
      </w:r>
      <w:r w:rsidRPr="00642CE7">
        <w:rPr>
          <w:rFonts w:hint="eastAsia"/>
        </w:rPr>
        <w:t>s</w:t>
      </w:r>
      <w:r w:rsidRPr="00642CE7">
        <w:t xml:space="preserve">horebirds, </w:t>
      </w:r>
      <w:r w:rsidRPr="00642CE7">
        <w:rPr>
          <w:rFonts w:hint="eastAsia"/>
        </w:rPr>
        <w:t>w</w:t>
      </w:r>
      <w:r w:rsidRPr="00642CE7">
        <w:t xml:space="preserve">aterfowl, large wading birds, and </w:t>
      </w:r>
      <w:r w:rsidRPr="00642CE7">
        <w:rPr>
          <w:rFonts w:hint="eastAsia"/>
        </w:rPr>
        <w:t>o</w:t>
      </w:r>
      <w:r w:rsidRPr="00642CE7">
        <w:t>thers. The</w:t>
      </w:r>
      <w:r w:rsidRPr="00642CE7">
        <w:rPr>
          <w:rFonts w:hint="eastAsia"/>
        </w:rPr>
        <w:t xml:space="preserve"> M</w:t>
      </w:r>
      <w:r w:rsidRPr="00642CE7">
        <w:t xml:space="preserve">antel </w:t>
      </w:r>
      <w:r w:rsidRPr="00642CE7">
        <w:rPr>
          <w:rFonts w:hint="eastAsia"/>
        </w:rPr>
        <w:t>test</w:t>
      </w:r>
      <w:r w:rsidRPr="00642CE7">
        <w:t xml:space="preserve"> results</w:t>
      </w:r>
      <w:r w:rsidRPr="00642CE7">
        <w:rPr>
          <w:rFonts w:hint="eastAsia"/>
        </w:rPr>
        <w:t xml:space="preserve"> </w:t>
      </w:r>
      <w:r w:rsidRPr="00642CE7">
        <w:t xml:space="preserve">for </w:t>
      </w:r>
      <w:r>
        <w:rPr>
          <w:rFonts w:hint="eastAsia"/>
        </w:rPr>
        <w:t>USA</w:t>
      </w:r>
      <w:r w:rsidRPr="00642CE7">
        <w:rPr>
          <w:rFonts w:hint="eastAsia"/>
        </w:rPr>
        <w:t xml:space="preserve"> (</w:t>
      </w:r>
      <w:r>
        <w:t>Extended Data Fig. 12</w:t>
      </w:r>
      <w:r w:rsidRPr="00642CE7">
        <w:rPr>
          <w:rFonts w:hint="eastAsia"/>
        </w:rPr>
        <w:t>c)</w:t>
      </w:r>
      <w:r w:rsidRPr="00642CE7">
        <w:t>,</w:t>
      </w:r>
      <w:r w:rsidRPr="00B15F32">
        <w:t xml:space="preserve"> </w:t>
      </w:r>
      <w:r w:rsidRPr="00642CE7">
        <w:t>reveal</w:t>
      </w:r>
      <w:r>
        <w:rPr>
          <w:rFonts w:hint="eastAsia"/>
        </w:rPr>
        <w:t>s</w:t>
      </w:r>
      <w:r w:rsidRPr="00642CE7">
        <w:t xml:space="preserve"> a strong correlation (</w:t>
      </w:r>
      <w:r w:rsidRPr="00642CE7">
        <w:rPr>
          <w:rFonts w:hint="eastAsia"/>
        </w:rPr>
        <w:t>M</w:t>
      </w:r>
      <w:r w:rsidRPr="00642CE7">
        <w:t xml:space="preserve">antel’s r &gt; 0.4) between </w:t>
      </w:r>
      <w:r>
        <w:rPr>
          <w:rFonts w:hint="eastAsia"/>
        </w:rPr>
        <w:t>g</w:t>
      </w:r>
      <w:r w:rsidRPr="00642CE7">
        <w:t xml:space="preserve">eographic and </w:t>
      </w:r>
      <w:r>
        <w:rPr>
          <w:rFonts w:hint="eastAsia"/>
        </w:rPr>
        <w:t>c</w:t>
      </w:r>
      <w:r w:rsidRPr="00642CE7">
        <w:t xml:space="preserve">limate </w:t>
      </w:r>
      <w:r>
        <w:rPr>
          <w:rFonts w:hint="eastAsia"/>
        </w:rPr>
        <w:t>f</w:t>
      </w:r>
      <w:r w:rsidRPr="00642CE7">
        <w:t xml:space="preserve">actors and the WAE of </w:t>
      </w:r>
      <w:r w:rsidRPr="00642CE7">
        <w:rPr>
          <w:rFonts w:hint="eastAsia"/>
        </w:rPr>
        <w:t>s</w:t>
      </w:r>
      <w:r w:rsidRPr="00642CE7">
        <w:t xml:space="preserve">eabirds. </w:t>
      </w:r>
      <w:r>
        <w:rPr>
          <w:rFonts w:hint="eastAsia"/>
        </w:rPr>
        <w:t xml:space="preserve">The same is for vegetation indicators group. Specially, only seabirds show strong correlation with human density. </w:t>
      </w:r>
      <w:r w:rsidRPr="00642CE7">
        <w:t xml:space="preserve">The functional groups in the other </w:t>
      </w:r>
      <w:r>
        <w:rPr>
          <w:rFonts w:hint="eastAsia"/>
        </w:rPr>
        <w:t>three</w:t>
      </w:r>
      <w:r w:rsidRPr="00642CE7">
        <w:t xml:space="preserve"> </w:t>
      </w:r>
      <w:r w:rsidRPr="00642CE7">
        <w:rPr>
          <w:rFonts w:hint="eastAsia"/>
        </w:rPr>
        <w:t>regions</w:t>
      </w:r>
      <w:r w:rsidRPr="00642CE7">
        <w:t xml:space="preserve"> exhibit diverse characteristics (</w:t>
      </w:r>
      <w:r>
        <w:t>Extended Data Fig. 12</w:t>
      </w:r>
      <w:r w:rsidRPr="00642CE7">
        <w:rPr>
          <w:rFonts w:hint="eastAsia"/>
        </w:rPr>
        <w:t>d</w:t>
      </w:r>
      <w:r w:rsidRPr="00642CE7">
        <w:t>). In</w:t>
      </w:r>
      <w:r>
        <w:rPr>
          <w:rFonts w:hint="eastAsia"/>
        </w:rPr>
        <w:t xml:space="preserve"> the</w:t>
      </w:r>
      <w:r w:rsidRPr="00642CE7">
        <w:t xml:space="preserve"> E</w:t>
      </w:r>
      <w:r>
        <w:rPr>
          <w:rFonts w:hint="eastAsia"/>
        </w:rPr>
        <w:t>U</w:t>
      </w:r>
      <w:r w:rsidRPr="00642CE7">
        <w:t xml:space="preserve">, </w:t>
      </w:r>
      <w:r>
        <w:rPr>
          <w:rFonts w:hint="eastAsia"/>
        </w:rPr>
        <w:t xml:space="preserve">only </w:t>
      </w:r>
      <w:r w:rsidRPr="00642CE7">
        <w:rPr>
          <w:rFonts w:hint="eastAsia"/>
        </w:rPr>
        <w:t>w</w:t>
      </w:r>
      <w:r w:rsidRPr="00642CE7">
        <w:t xml:space="preserve">aterfowl </w:t>
      </w:r>
      <w:r>
        <w:rPr>
          <w:rFonts w:hint="eastAsia"/>
        </w:rPr>
        <w:t>are</w:t>
      </w:r>
      <w:r w:rsidRPr="00642CE7">
        <w:t xml:space="preserve"> strongly correlated with both </w:t>
      </w:r>
      <w:r w:rsidRPr="00642CE7">
        <w:rPr>
          <w:rFonts w:hint="eastAsia"/>
        </w:rPr>
        <w:t xml:space="preserve">human </w:t>
      </w:r>
      <w:r w:rsidRPr="00642CE7">
        <w:t xml:space="preserve">and </w:t>
      </w:r>
      <w:r>
        <w:rPr>
          <w:rFonts w:hint="eastAsia"/>
        </w:rPr>
        <w:t>cattle</w:t>
      </w:r>
      <w:r w:rsidRPr="00642CE7">
        <w:t xml:space="preserve"> densit</w:t>
      </w:r>
      <w:r>
        <w:rPr>
          <w:rFonts w:hint="eastAsia"/>
        </w:rPr>
        <w:t xml:space="preserve">y </w:t>
      </w:r>
      <w:r w:rsidRPr="00642CE7">
        <w:t>(</w:t>
      </w:r>
      <w:r w:rsidRPr="00642CE7">
        <w:rPr>
          <w:rFonts w:hint="eastAsia"/>
        </w:rPr>
        <w:t>M</w:t>
      </w:r>
      <w:r w:rsidRPr="00642CE7">
        <w:t>antel’s r &gt; 0.</w:t>
      </w:r>
      <w:r>
        <w:rPr>
          <w:rFonts w:hint="eastAsia"/>
        </w:rPr>
        <w:t>5</w:t>
      </w:r>
      <w:r w:rsidRPr="00642CE7">
        <w:t xml:space="preserve">). </w:t>
      </w:r>
      <w:r>
        <w:rPr>
          <w:rFonts w:hint="eastAsia"/>
        </w:rPr>
        <w:t xml:space="preserve">In China, poultry density is more strongly correlated with waterfowl. </w:t>
      </w:r>
      <w:r w:rsidRPr="00642CE7">
        <w:rPr>
          <w:rFonts w:hint="eastAsia"/>
        </w:rPr>
        <w:t xml:space="preserve">Our </w:t>
      </w:r>
      <w:r w:rsidRPr="00642CE7">
        <w:t>findings highlight the variability in exposure levels</w:t>
      </w:r>
      <w:r w:rsidRPr="00642CE7">
        <w:rPr>
          <w:rFonts w:hint="eastAsia"/>
        </w:rPr>
        <w:t xml:space="preserve"> </w:t>
      </w:r>
      <w:r w:rsidRPr="00642CE7">
        <w:t xml:space="preserve">of </w:t>
      </w:r>
      <w:r w:rsidRPr="00642CE7">
        <w:rPr>
          <w:rFonts w:hint="eastAsia"/>
        </w:rPr>
        <w:t>human</w:t>
      </w:r>
      <w:r>
        <w:rPr>
          <w:rFonts w:hint="eastAsia"/>
        </w:rPr>
        <w:t>, cattle,</w:t>
      </w:r>
      <w:r w:rsidRPr="00642CE7">
        <w:t xml:space="preserve"> and poultry</w:t>
      </w:r>
      <w:r w:rsidRPr="00642CE7">
        <w:rPr>
          <w:rFonts w:hint="eastAsia"/>
        </w:rPr>
        <w:t xml:space="preserve"> to</w:t>
      </w:r>
      <w:r w:rsidRPr="00642CE7">
        <w:t xml:space="preserve"> the dominant waterbird functional groups</w:t>
      </w:r>
      <w:r w:rsidRPr="00642CE7">
        <w:rPr>
          <w:rFonts w:hint="eastAsia"/>
        </w:rPr>
        <w:t xml:space="preserve"> </w:t>
      </w:r>
      <w:r w:rsidRPr="00642CE7">
        <w:t xml:space="preserve">across </w:t>
      </w:r>
      <w:r w:rsidRPr="00642CE7">
        <w:rPr>
          <w:rFonts w:hint="eastAsia"/>
        </w:rPr>
        <w:t xml:space="preserve">different </w:t>
      </w:r>
      <w:r>
        <w:rPr>
          <w:rFonts w:hint="eastAsia"/>
        </w:rPr>
        <w:t>key</w:t>
      </w:r>
      <w:r w:rsidRPr="00642CE7">
        <w:t xml:space="preserve"> </w:t>
      </w:r>
      <w:r w:rsidRPr="00642CE7">
        <w:rPr>
          <w:rFonts w:hint="eastAsia"/>
        </w:rPr>
        <w:t>e</w:t>
      </w:r>
      <w:r w:rsidRPr="00642CE7">
        <w:t xml:space="preserve">xposure </w:t>
      </w:r>
      <w:r>
        <w:rPr>
          <w:rFonts w:hint="eastAsia"/>
        </w:rPr>
        <w:t>countries/</w:t>
      </w:r>
      <w:r w:rsidRPr="00642CE7">
        <w:rPr>
          <w:rFonts w:hint="eastAsia"/>
        </w:rPr>
        <w:t>r</w:t>
      </w:r>
      <w:r w:rsidRPr="00642CE7">
        <w:t>egions.</w:t>
      </w:r>
    </w:p>
    <w:p w:rsidR="00226E07" w:rsidRPr="00642CE7" w:rsidRDefault="00226E07" w:rsidP="00E17A65">
      <w:pPr>
        <w:widowControl/>
        <w:jc w:val="left"/>
        <w:rPr>
          <w:b/>
          <w:bCs/>
          <w:sz w:val="21"/>
        </w:rPr>
      </w:pPr>
    </w:p>
    <w:p w:rsidR="00226E07" w:rsidRPr="00642CE7" w:rsidRDefault="00226E07" w:rsidP="00E17A65">
      <w:pPr>
        <w:widowControl/>
        <w:jc w:val="left"/>
        <w:rPr>
          <w:b/>
          <w:bCs/>
          <w:sz w:val="21"/>
        </w:rPr>
      </w:pPr>
    </w:p>
    <w:p w:rsidR="00226E07" w:rsidRPr="00642CE7" w:rsidRDefault="00226E07" w:rsidP="00E17A65">
      <w:pPr>
        <w:widowControl/>
        <w:jc w:val="left"/>
        <w:rPr>
          <w:b/>
          <w:bCs/>
          <w:sz w:val="21"/>
        </w:rPr>
      </w:pPr>
    </w:p>
    <w:p w:rsidR="00226E07" w:rsidRPr="00642CE7" w:rsidRDefault="00226E07" w:rsidP="00CB48D6">
      <w:pPr>
        <w:pStyle w:val="a6"/>
      </w:pPr>
      <w:r w:rsidRPr="009651E4">
        <w:t>Supplementary References</w:t>
      </w:r>
    </w:p>
    <w:p w:rsidR="00226E07" w:rsidRPr="00226E07" w:rsidRDefault="00226E07" w:rsidP="007B14FC">
      <w:pPr>
        <w:pStyle w:val="a8"/>
        <w:ind w:firstLine="440"/>
        <w:rPr>
          <w:sz w:val="22"/>
          <w:szCs w:val="22"/>
        </w:rPr>
      </w:pPr>
    </w:p>
    <w:p w:rsidR="00226E07" w:rsidRPr="00226E07" w:rsidRDefault="00226E07" w:rsidP="001F7A0D">
      <w:pPr>
        <w:pStyle w:val="EndNoteBibliography"/>
        <w:ind w:left="720" w:hanging="720"/>
        <w:rPr>
          <w:sz w:val="24"/>
          <w:szCs w:val="20"/>
        </w:rPr>
      </w:pPr>
      <w:r w:rsidRPr="00226E07">
        <w:rPr>
          <w:sz w:val="24"/>
          <w:szCs w:val="20"/>
        </w:rPr>
        <w:t>1</w:t>
      </w:r>
      <w:r w:rsidR="009F51DC">
        <w:rPr>
          <w:rFonts w:hint="eastAsia"/>
          <w:sz w:val="24"/>
          <w:szCs w:val="20"/>
        </w:rPr>
        <w:t>13</w:t>
      </w:r>
      <w:r w:rsidRPr="00226E07">
        <w:rPr>
          <w:sz w:val="24"/>
          <w:szCs w:val="20"/>
        </w:rPr>
        <w:tab/>
        <w:t>Warszawski, L.</w:t>
      </w:r>
      <w:r w:rsidRPr="00226E07">
        <w:rPr>
          <w:i/>
          <w:sz w:val="24"/>
          <w:szCs w:val="20"/>
        </w:rPr>
        <w:t xml:space="preserve"> et al.</w:t>
      </w:r>
      <w:r w:rsidRPr="00226E07">
        <w:rPr>
          <w:sz w:val="24"/>
          <w:szCs w:val="20"/>
        </w:rPr>
        <w:t xml:space="preserve"> Center for international earth science information </w:t>
      </w:r>
      <w:r w:rsidRPr="00226E07">
        <w:rPr>
          <w:sz w:val="24"/>
          <w:szCs w:val="20"/>
        </w:rPr>
        <w:lastRenderedPageBreak/>
        <w:t xml:space="preserve">network—ciesin—columbia university.(2016). gridded population of the world, version 4 (gpwv4): Population density. palisades. ny: Nasa socioeconomic data and applications center (sedac). doi: 10. 7927/h4np22dq. </w:t>
      </w:r>
      <w:r w:rsidRPr="00226E07">
        <w:rPr>
          <w:i/>
          <w:sz w:val="24"/>
          <w:szCs w:val="20"/>
        </w:rPr>
        <w:t>Atlas of Environmental Risks Facing China Under Climate Change</w:t>
      </w:r>
      <w:r w:rsidRPr="00226E07">
        <w:rPr>
          <w:sz w:val="24"/>
          <w:szCs w:val="20"/>
        </w:rPr>
        <w:t>, 228 (2017).</w:t>
      </w:r>
    </w:p>
    <w:p w:rsidR="00226E07" w:rsidRPr="00226E07" w:rsidRDefault="005442FE" w:rsidP="001F7A0D">
      <w:pPr>
        <w:pStyle w:val="EndNoteBibliography"/>
        <w:ind w:left="720" w:hanging="720"/>
        <w:rPr>
          <w:sz w:val="24"/>
          <w:szCs w:val="20"/>
        </w:rPr>
      </w:pPr>
      <w:r>
        <w:rPr>
          <w:rFonts w:hint="eastAsia"/>
          <w:sz w:val="24"/>
          <w:szCs w:val="20"/>
        </w:rPr>
        <w:t>114</w:t>
      </w:r>
      <w:r w:rsidR="00226E07" w:rsidRPr="00226E07">
        <w:rPr>
          <w:sz w:val="24"/>
          <w:szCs w:val="20"/>
        </w:rPr>
        <w:tab/>
        <w:t>Gilbert, M.</w:t>
      </w:r>
      <w:r w:rsidR="00226E07" w:rsidRPr="00226E07">
        <w:rPr>
          <w:i/>
          <w:sz w:val="24"/>
          <w:szCs w:val="20"/>
        </w:rPr>
        <w:t xml:space="preserve"> et al.</w:t>
      </w:r>
      <w:r w:rsidR="00226E07" w:rsidRPr="00226E07">
        <w:rPr>
          <w:sz w:val="24"/>
          <w:szCs w:val="20"/>
        </w:rPr>
        <w:t xml:space="preserve"> Global distribution data for cattle, buffaloes, horses, sheep, goats, pigs, chickens and ducks in 2010. </w:t>
      </w:r>
      <w:r w:rsidR="00226E07" w:rsidRPr="00226E07">
        <w:rPr>
          <w:i/>
          <w:sz w:val="24"/>
          <w:szCs w:val="20"/>
        </w:rPr>
        <w:t>Scientific data</w:t>
      </w:r>
      <w:r w:rsidR="00226E07" w:rsidRPr="00226E07">
        <w:rPr>
          <w:sz w:val="24"/>
          <w:szCs w:val="20"/>
        </w:rPr>
        <w:t xml:space="preserve"> </w:t>
      </w:r>
      <w:r w:rsidR="00226E07" w:rsidRPr="00226E07">
        <w:rPr>
          <w:b/>
          <w:sz w:val="24"/>
          <w:szCs w:val="20"/>
        </w:rPr>
        <w:t>5</w:t>
      </w:r>
      <w:r w:rsidR="00226E07" w:rsidRPr="00226E07">
        <w:rPr>
          <w:sz w:val="24"/>
          <w:szCs w:val="20"/>
        </w:rPr>
        <w:t>, 1-11 (2018).</w:t>
      </w:r>
    </w:p>
    <w:p w:rsidR="00226E07" w:rsidRPr="00226E07" w:rsidRDefault="005442FE" w:rsidP="001F7A0D">
      <w:pPr>
        <w:pStyle w:val="EndNoteBibliography"/>
        <w:ind w:left="720" w:hanging="720"/>
        <w:rPr>
          <w:sz w:val="24"/>
          <w:szCs w:val="20"/>
        </w:rPr>
      </w:pPr>
      <w:r>
        <w:rPr>
          <w:rFonts w:hint="eastAsia"/>
          <w:sz w:val="24"/>
          <w:szCs w:val="20"/>
        </w:rPr>
        <w:t>115</w:t>
      </w:r>
      <w:r w:rsidR="00226E07" w:rsidRPr="00226E07">
        <w:rPr>
          <w:sz w:val="24"/>
          <w:szCs w:val="20"/>
        </w:rPr>
        <w:tab/>
        <w:t>Zhang, Y.</w:t>
      </w:r>
      <w:r w:rsidR="00226E07" w:rsidRPr="00226E07">
        <w:rPr>
          <w:i/>
          <w:sz w:val="24"/>
          <w:szCs w:val="20"/>
        </w:rPr>
        <w:t xml:space="preserve"> et al.</w:t>
      </w:r>
      <w:r w:rsidR="00226E07" w:rsidRPr="00226E07">
        <w:rPr>
          <w:sz w:val="24"/>
          <w:szCs w:val="20"/>
        </w:rPr>
        <w:t xml:space="preserve"> A global moderate resolution dataset of gross primary production of vegetation for 2000–2016. </w:t>
      </w:r>
      <w:r w:rsidR="00226E07" w:rsidRPr="00226E07">
        <w:rPr>
          <w:i/>
          <w:sz w:val="24"/>
          <w:szCs w:val="20"/>
        </w:rPr>
        <w:t>Scientific data</w:t>
      </w:r>
      <w:r w:rsidR="00226E07" w:rsidRPr="00226E07">
        <w:rPr>
          <w:sz w:val="24"/>
          <w:szCs w:val="20"/>
        </w:rPr>
        <w:t xml:space="preserve"> </w:t>
      </w:r>
      <w:r w:rsidR="00226E07" w:rsidRPr="00226E07">
        <w:rPr>
          <w:b/>
          <w:sz w:val="24"/>
          <w:szCs w:val="20"/>
        </w:rPr>
        <w:t>4</w:t>
      </w:r>
      <w:r w:rsidR="00226E07" w:rsidRPr="00226E07">
        <w:rPr>
          <w:sz w:val="24"/>
          <w:szCs w:val="20"/>
        </w:rPr>
        <w:t>, 1-13 (2017).</w:t>
      </w:r>
    </w:p>
    <w:p w:rsidR="00226E07" w:rsidRPr="00226E07" w:rsidRDefault="005442FE" w:rsidP="001F7A0D">
      <w:pPr>
        <w:pStyle w:val="EndNoteBibliography"/>
        <w:ind w:left="720" w:hanging="720"/>
        <w:rPr>
          <w:sz w:val="24"/>
          <w:szCs w:val="20"/>
        </w:rPr>
      </w:pPr>
      <w:r>
        <w:rPr>
          <w:rFonts w:hint="eastAsia"/>
          <w:sz w:val="24"/>
          <w:szCs w:val="20"/>
        </w:rPr>
        <w:t>116</w:t>
      </w:r>
      <w:r w:rsidR="00226E07" w:rsidRPr="00226E07">
        <w:rPr>
          <w:sz w:val="24"/>
          <w:szCs w:val="20"/>
        </w:rPr>
        <w:tab/>
        <w:t>Chandler, M.</w:t>
      </w:r>
      <w:r w:rsidR="00226E07" w:rsidRPr="00226E07">
        <w:rPr>
          <w:i/>
          <w:sz w:val="24"/>
          <w:szCs w:val="20"/>
        </w:rPr>
        <w:t xml:space="preserve"> et al.</w:t>
      </w:r>
      <w:r w:rsidR="00226E07" w:rsidRPr="00226E07">
        <w:rPr>
          <w:sz w:val="24"/>
          <w:szCs w:val="20"/>
        </w:rPr>
        <w:t xml:space="preserve"> Contribution of citizen science towards international biodiversity monitoring. </w:t>
      </w:r>
      <w:r w:rsidR="00226E07" w:rsidRPr="00226E07">
        <w:rPr>
          <w:i/>
          <w:sz w:val="24"/>
          <w:szCs w:val="20"/>
        </w:rPr>
        <w:t>Biological Conservation</w:t>
      </w:r>
      <w:r w:rsidR="00226E07" w:rsidRPr="00226E07">
        <w:rPr>
          <w:sz w:val="24"/>
          <w:szCs w:val="20"/>
        </w:rPr>
        <w:t xml:space="preserve"> </w:t>
      </w:r>
      <w:r w:rsidR="00226E07" w:rsidRPr="00226E07">
        <w:rPr>
          <w:b/>
          <w:sz w:val="24"/>
          <w:szCs w:val="20"/>
        </w:rPr>
        <w:t>213</w:t>
      </w:r>
      <w:r w:rsidR="00226E07" w:rsidRPr="00226E07">
        <w:rPr>
          <w:sz w:val="24"/>
          <w:szCs w:val="20"/>
        </w:rPr>
        <w:t>, 280-294, doi:10.1016/j.biocon.2016.09.004 (2017).</w:t>
      </w:r>
    </w:p>
    <w:p w:rsidR="00226E07" w:rsidRPr="00226E07" w:rsidRDefault="005442FE" w:rsidP="001F7A0D">
      <w:pPr>
        <w:pStyle w:val="EndNoteBibliography"/>
        <w:ind w:left="720" w:hanging="720"/>
        <w:rPr>
          <w:sz w:val="24"/>
          <w:szCs w:val="20"/>
        </w:rPr>
      </w:pPr>
      <w:r>
        <w:rPr>
          <w:rFonts w:hint="eastAsia"/>
          <w:sz w:val="24"/>
          <w:szCs w:val="20"/>
        </w:rPr>
        <w:t>117</w:t>
      </w:r>
      <w:r w:rsidR="00226E07" w:rsidRPr="00226E07">
        <w:rPr>
          <w:sz w:val="24"/>
          <w:szCs w:val="20"/>
        </w:rPr>
        <w:tab/>
        <w:t xml:space="preserve">Beck, J., Böller, M., Erhardt, A. &amp; Schwanghart, W. Spatial bias in the GBIF database and its effect on modeling species' geographic distributions. </w:t>
      </w:r>
      <w:r w:rsidR="00226E07" w:rsidRPr="00226E07">
        <w:rPr>
          <w:i/>
          <w:sz w:val="24"/>
          <w:szCs w:val="20"/>
        </w:rPr>
        <w:t>Ecological Informatics</w:t>
      </w:r>
      <w:r w:rsidR="00226E07" w:rsidRPr="00226E07">
        <w:rPr>
          <w:sz w:val="24"/>
          <w:szCs w:val="20"/>
        </w:rPr>
        <w:t xml:space="preserve"> </w:t>
      </w:r>
      <w:r w:rsidR="00226E07" w:rsidRPr="00226E07">
        <w:rPr>
          <w:b/>
          <w:sz w:val="24"/>
          <w:szCs w:val="20"/>
        </w:rPr>
        <w:t>19</w:t>
      </w:r>
      <w:r w:rsidR="00226E07" w:rsidRPr="00226E07">
        <w:rPr>
          <w:sz w:val="24"/>
          <w:szCs w:val="20"/>
        </w:rPr>
        <w:t>, 10-15, doi:10.1016/j.ecoinf.2013.11.002 (2014).</w:t>
      </w:r>
    </w:p>
    <w:p w:rsidR="00226E07" w:rsidRPr="00226E07" w:rsidRDefault="005442FE" w:rsidP="001F7A0D">
      <w:pPr>
        <w:pStyle w:val="EndNoteBibliography"/>
        <w:ind w:left="720" w:hanging="720"/>
        <w:rPr>
          <w:sz w:val="24"/>
          <w:szCs w:val="20"/>
        </w:rPr>
      </w:pPr>
      <w:r>
        <w:rPr>
          <w:rFonts w:hint="eastAsia"/>
          <w:sz w:val="24"/>
          <w:szCs w:val="20"/>
        </w:rPr>
        <w:t>118</w:t>
      </w:r>
      <w:r w:rsidR="00226E07" w:rsidRPr="00226E07">
        <w:rPr>
          <w:sz w:val="24"/>
          <w:szCs w:val="20"/>
        </w:rPr>
        <w:tab/>
        <w:t xml:space="preserve">Hsu, F.-C., Baugh, K. E., Ghosh, T., Zhizhin, M. &amp; Elvidge, C. D. DMSP-OLS radiance calibrated nighttime lights time series with intercalibration. </w:t>
      </w:r>
      <w:r w:rsidR="00226E07" w:rsidRPr="00226E07">
        <w:rPr>
          <w:i/>
          <w:sz w:val="24"/>
          <w:szCs w:val="20"/>
        </w:rPr>
        <w:t>Remote Sensing</w:t>
      </w:r>
      <w:r w:rsidR="00226E07" w:rsidRPr="00226E07">
        <w:rPr>
          <w:sz w:val="24"/>
          <w:szCs w:val="20"/>
        </w:rPr>
        <w:t xml:space="preserve"> </w:t>
      </w:r>
      <w:r w:rsidR="00226E07" w:rsidRPr="00226E07">
        <w:rPr>
          <w:b/>
          <w:sz w:val="24"/>
          <w:szCs w:val="20"/>
        </w:rPr>
        <w:t>7</w:t>
      </w:r>
      <w:r w:rsidR="00226E07" w:rsidRPr="00226E07">
        <w:rPr>
          <w:sz w:val="24"/>
          <w:szCs w:val="20"/>
        </w:rPr>
        <w:t>, 1855-1876 (2015).</w:t>
      </w:r>
    </w:p>
    <w:p w:rsidR="00226E07" w:rsidRPr="00226E07" w:rsidRDefault="005442FE" w:rsidP="001F7A0D">
      <w:pPr>
        <w:pStyle w:val="EndNoteBibliography"/>
        <w:ind w:left="720" w:hanging="720"/>
        <w:rPr>
          <w:sz w:val="24"/>
          <w:szCs w:val="20"/>
        </w:rPr>
      </w:pPr>
      <w:r>
        <w:rPr>
          <w:rFonts w:hint="eastAsia"/>
          <w:sz w:val="24"/>
          <w:szCs w:val="20"/>
        </w:rPr>
        <w:t>119</w:t>
      </w:r>
      <w:r w:rsidR="00226E07" w:rsidRPr="00226E07">
        <w:rPr>
          <w:sz w:val="24"/>
          <w:szCs w:val="20"/>
        </w:rPr>
        <w:tab/>
        <w:t xml:space="preserve">Meijer, J. R., Huijbregts, M. A., Schotten, K. C. &amp; Schipper, A. M. Global patterns of current and future road infrastructure. </w:t>
      </w:r>
      <w:r w:rsidR="00226E07" w:rsidRPr="00226E07">
        <w:rPr>
          <w:i/>
          <w:sz w:val="24"/>
          <w:szCs w:val="20"/>
        </w:rPr>
        <w:t>Environmental Research Letters</w:t>
      </w:r>
      <w:r w:rsidR="00226E07" w:rsidRPr="00226E07">
        <w:rPr>
          <w:sz w:val="24"/>
          <w:szCs w:val="20"/>
        </w:rPr>
        <w:t xml:space="preserve"> </w:t>
      </w:r>
      <w:r w:rsidR="00226E07" w:rsidRPr="00226E07">
        <w:rPr>
          <w:b/>
          <w:sz w:val="24"/>
          <w:szCs w:val="20"/>
        </w:rPr>
        <w:t>13</w:t>
      </w:r>
      <w:r w:rsidR="00226E07" w:rsidRPr="00226E07">
        <w:rPr>
          <w:sz w:val="24"/>
          <w:szCs w:val="20"/>
        </w:rPr>
        <w:t>, 064006 (2018).</w:t>
      </w:r>
    </w:p>
    <w:p w:rsidR="00226E07" w:rsidRPr="00226E07" w:rsidRDefault="005442FE" w:rsidP="001F7A0D">
      <w:pPr>
        <w:pStyle w:val="EndNoteBibliography"/>
        <w:ind w:left="720" w:hanging="720"/>
        <w:rPr>
          <w:sz w:val="24"/>
          <w:szCs w:val="20"/>
        </w:rPr>
      </w:pPr>
      <w:r>
        <w:rPr>
          <w:rFonts w:hint="eastAsia"/>
          <w:sz w:val="24"/>
          <w:szCs w:val="20"/>
        </w:rPr>
        <w:t>120</w:t>
      </w:r>
      <w:r w:rsidR="00226E07" w:rsidRPr="00226E07">
        <w:rPr>
          <w:sz w:val="24"/>
          <w:szCs w:val="20"/>
        </w:rPr>
        <w:tab/>
        <w:t>Gibb, R.</w:t>
      </w:r>
      <w:r w:rsidR="00226E07" w:rsidRPr="00226E07">
        <w:rPr>
          <w:i/>
          <w:sz w:val="24"/>
          <w:szCs w:val="20"/>
        </w:rPr>
        <w:t xml:space="preserve"> et al.</w:t>
      </w:r>
      <w:r w:rsidR="00226E07" w:rsidRPr="00226E07">
        <w:rPr>
          <w:sz w:val="24"/>
          <w:szCs w:val="20"/>
        </w:rPr>
        <w:t xml:space="preserve"> Interactions between climate change, urban infrastructure and mobility are driving dengue emergence in Vietnam. </w:t>
      </w:r>
      <w:r w:rsidR="00226E07" w:rsidRPr="00226E07">
        <w:rPr>
          <w:i/>
          <w:sz w:val="24"/>
          <w:szCs w:val="20"/>
        </w:rPr>
        <w:t>Nature Communications</w:t>
      </w:r>
      <w:r w:rsidR="00226E07" w:rsidRPr="00226E07">
        <w:rPr>
          <w:sz w:val="24"/>
          <w:szCs w:val="20"/>
        </w:rPr>
        <w:t xml:space="preserve"> </w:t>
      </w:r>
      <w:r w:rsidR="00226E07" w:rsidRPr="00226E07">
        <w:rPr>
          <w:b/>
          <w:sz w:val="24"/>
          <w:szCs w:val="20"/>
        </w:rPr>
        <w:t>14</w:t>
      </w:r>
      <w:r w:rsidR="00226E07" w:rsidRPr="00226E07">
        <w:rPr>
          <w:sz w:val="24"/>
          <w:szCs w:val="20"/>
        </w:rPr>
        <w:t>, 8179, doi:10.1038/s41467-023-43954-0 (2023).</w:t>
      </w:r>
    </w:p>
    <w:p w:rsidR="00226E07" w:rsidRPr="00226E07" w:rsidRDefault="005442FE" w:rsidP="001F7A0D">
      <w:pPr>
        <w:pStyle w:val="EndNoteBibliography"/>
        <w:ind w:left="720" w:hanging="720"/>
        <w:rPr>
          <w:sz w:val="24"/>
          <w:szCs w:val="20"/>
        </w:rPr>
      </w:pPr>
      <w:r>
        <w:rPr>
          <w:rFonts w:hint="eastAsia"/>
          <w:sz w:val="24"/>
          <w:szCs w:val="20"/>
        </w:rPr>
        <w:t>121</w:t>
      </w:r>
      <w:r w:rsidR="00226E07" w:rsidRPr="00226E07">
        <w:rPr>
          <w:sz w:val="24"/>
          <w:szCs w:val="20"/>
        </w:rPr>
        <w:tab/>
        <w:t>Amano, T.</w:t>
      </w:r>
      <w:r w:rsidR="00226E07" w:rsidRPr="00226E07">
        <w:rPr>
          <w:i/>
          <w:sz w:val="24"/>
          <w:szCs w:val="20"/>
        </w:rPr>
        <w:t xml:space="preserve"> et al.</w:t>
      </w:r>
      <w:r w:rsidR="00226E07" w:rsidRPr="00226E07">
        <w:rPr>
          <w:sz w:val="24"/>
          <w:szCs w:val="20"/>
        </w:rPr>
        <w:t xml:space="preserve"> Successful conservation of global waterbird populations depends on effective governance. </w:t>
      </w:r>
      <w:r w:rsidR="00226E07" w:rsidRPr="00226E07">
        <w:rPr>
          <w:i/>
          <w:sz w:val="24"/>
          <w:szCs w:val="20"/>
        </w:rPr>
        <w:t>Nature</w:t>
      </w:r>
      <w:r w:rsidR="00226E07" w:rsidRPr="00226E07">
        <w:rPr>
          <w:sz w:val="24"/>
          <w:szCs w:val="20"/>
        </w:rPr>
        <w:t xml:space="preserve"> </w:t>
      </w:r>
      <w:r w:rsidR="00226E07" w:rsidRPr="00226E07">
        <w:rPr>
          <w:b/>
          <w:sz w:val="24"/>
          <w:szCs w:val="20"/>
        </w:rPr>
        <w:t>553</w:t>
      </w:r>
      <w:r w:rsidR="00226E07" w:rsidRPr="00226E07">
        <w:rPr>
          <w:sz w:val="24"/>
          <w:szCs w:val="20"/>
        </w:rPr>
        <w:t>, 199-202, doi:10.1038/nature25139 (2018).</w:t>
      </w:r>
    </w:p>
    <w:p w:rsidR="00226E07" w:rsidRPr="00226E07" w:rsidRDefault="00226E07" w:rsidP="001F7A0D">
      <w:pPr>
        <w:pStyle w:val="EndNoteBibliography"/>
        <w:ind w:left="720" w:hanging="720"/>
        <w:rPr>
          <w:sz w:val="24"/>
          <w:szCs w:val="20"/>
        </w:rPr>
      </w:pPr>
      <w:r w:rsidRPr="00226E07">
        <w:rPr>
          <w:sz w:val="24"/>
          <w:szCs w:val="20"/>
        </w:rPr>
        <w:t>1</w:t>
      </w:r>
      <w:r w:rsidR="005442FE">
        <w:rPr>
          <w:rFonts w:hint="eastAsia"/>
          <w:sz w:val="24"/>
          <w:szCs w:val="20"/>
        </w:rPr>
        <w:t>22</w:t>
      </w:r>
      <w:r w:rsidRPr="00226E07">
        <w:rPr>
          <w:sz w:val="24"/>
          <w:szCs w:val="20"/>
        </w:rPr>
        <w:tab/>
        <w:t xml:space="preserve">Xi, Y., Peng, S., Ciais, P. &amp; Chen, Y. Future impacts of climate change on inland Ramsar wetlands. </w:t>
      </w:r>
      <w:r w:rsidRPr="00226E07">
        <w:rPr>
          <w:i/>
          <w:sz w:val="24"/>
          <w:szCs w:val="20"/>
        </w:rPr>
        <w:t>Nature Climate Change</w:t>
      </w:r>
      <w:r w:rsidRPr="00226E07">
        <w:rPr>
          <w:sz w:val="24"/>
          <w:szCs w:val="20"/>
        </w:rPr>
        <w:t xml:space="preserve"> </w:t>
      </w:r>
      <w:r w:rsidRPr="00226E07">
        <w:rPr>
          <w:b/>
          <w:sz w:val="24"/>
          <w:szCs w:val="20"/>
        </w:rPr>
        <w:t>11</w:t>
      </w:r>
      <w:r w:rsidRPr="00226E07">
        <w:rPr>
          <w:sz w:val="24"/>
          <w:szCs w:val="20"/>
        </w:rPr>
        <w:t>, 45-51, doi:10.1038/s41558-020-00942-2 (2021).</w:t>
      </w:r>
    </w:p>
    <w:p w:rsidR="00226E07" w:rsidRPr="00226E07" w:rsidRDefault="00226E07" w:rsidP="001F7A0D">
      <w:pPr>
        <w:pStyle w:val="EndNoteBibliography"/>
        <w:ind w:left="720" w:hanging="720"/>
        <w:rPr>
          <w:sz w:val="24"/>
          <w:szCs w:val="20"/>
        </w:rPr>
      </w:pPr>
      <w:r w:rsidRPr="00226E07">
        <w:rPr>
          <w:sz w:val="24"/>
          <w:szCs w:val="20"/>
        </w:rPr>
        <w:t>1</w:t>
      </w:r>
      <w:r w:rsidR="005442FE">
        <w:rPr>
          <w:rFonts w:hint="eastAsia"/>
          <w:sz w:val="24"/>
          <w:szCs w:val="20"/>
        </w:rPr>
        <w:t>23</w:t>
      </w:r>
      <w:r w:rsidRPr="00226E07">
        <w:rPr>
          <w:sz w:val="24"/>
          <w:szCs w:val="20"/>
        </w:rPr>
        <w:tab/>
        <w:t xml:space="preserve">Oksanen, J. Constrained ordination: tutorial with R and vegan. </w:t>
      </w:r>
      <w:r w:rsidRPr="00226E07">
        <w:rPr>
          <w:i/>
          <w:sz w:val="24"/>
          <w:szCs w:val="20"/>
        </w:rPr>
        <w:t>R-packace Vegan</w:t>
      </w:r>
      <w:r w:rsidRPr="00226E07">
        <w:rPr>
          <w:sz w:val="24"/>
          <w:szCs w:val="20"/>
        </w:rPr>
        <w:t xml:space="preserve"> </w:t>
      </w:r>
      <w:r w:rsidRPr="00226E07">
        <w:rPr>
          <w:b/>
          <w:sz w:val="24"/>
          <w:szCs w:val="20"/>
        </w:rPr>
        <w:t>1</w:t>
      </w:r>
      <w:r w:rsidRPr="00226E07">
        <w:rPr>
          <w:sz w:val="24"/>
          <w:szCs w:val="20"/>
        </w:rPr>
        <w:t>, 1-9 (2012).</w:t>
      </w:r>
    </w:p>
    <w:p w:rsidR="00226E07" w:rsidRPr="00101BBA" w:rsidRDefault="00226E07" w:rsidP="007B14FC">
      <w:pPr>
        <w:pStyle w:val="a8"/>
        <w:ind w:firstLine="480"/>
      </w:pPr>
    </w:p>
    <w:p w:rsidR="009E4FF0" w:rsidRDefault="009E4FF0"/>
    <w:sectPr w:rsidR="009E4FF0" w:rsidSect="00226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2C5" w:rsidRDefault="000C32C5" w:rsidP="003B6899">
      <w:r>
        <w:separator/>
      </w:r>
    </w:p>
  </w:endnote>
  <w:endnote w:type="continuationSeparator" w:id="1">
    <w:p w:rsidR="000C32C5" w:rsidRDefault="000C32C5" w:rsidP="003B6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2C5" w:rsidRDefault="000C32C5" w:rsidP="003B6899">
      <w:r>
        <w:separator/>
      </w:r>
    </w:p>
  </w:footnote>
  <w:footnote w:type="continuationSeparator" w:id="1">
    <w:p w:rsidR="000C32C5" w:rsidRDefault="000C32C5" w:rsidP="003B68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F201B4"/>
    <w:multiLevelType w:val="hybridMultilevel"/>
    <w:tmpl w:val="2160B7EE"/>
    <w:lvl w:ilvl="0" w:tplc="89B685DA">
      <w:start w:val="1"/>
      <w:numFmt w:val="decimal"/>
      <w:pStyle w:val="1"/>
      <w:lvlText w:val="(%1)"/>
      <w:lvlJc w:val="left"/>
      <w:pPr>
        <w:ind w:left="840" w:hanging="420"/>
      </w:pPr>
      <w:rPr>
        <w:rFonts w:hint="eastAsia"/>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412572C0"/>
    <w:multiLevelType w:val="hybridMultilevel"/>
    <w:tmpl w:val="9B2098FE"/>
    <w:lvl w:ilvl="0" w:tplc="C5E6B558">
      <w:start w:val="1"/>
      <w:numFmt w:val="decimal"/>
      <w:pStyle w:val="10"/>
      <w:lvlText w:val="(%1)"/>
      <w:lvlJc w:val="left"/>
      <w:pPr>
        <w:ind w:left="792" w:hanging="420"/>
      </w:pPr>
      <w:rPr>
        <w:rFonts w:hint="eastAsia"/>
      </w:r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2">
    <w:nsid w:val="5B510B9D"/>
    <w:multiLevelType w:val="hybridMultilevel"/>
    <w:tmpl w:val="FCACD834"/>
    <w:lvl w:ilvl="0" w:tplc="D24E98CC">
      <w:start w:val="1"/>
      <w:numFmt w:val="decimal"/>
      <w:lvlText w:val="%1)"/>
      <w:lvlJc w:val="left"/>
      <w:pPr>
        <w:ind w:left="885" w:hanging="420"/>
      </w:p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num w:numId="1">
    <w:abstractNumId w:val="0"/>
  </w:num>
  <w:num w:numId="2">
    <w:abstractNumId w:val="0"/>
  </w:num>
  <w:num w:numId="3">
    <w:abstractNumId w:val="0"/>
  </w:num>
  <w:num w:numId="4">
    <w:abstractNumId w:val="1"/>
  </w:num>
  <w:num w:numId="5">
    <w:abstractNumId w:val="2"/>
  </w:num>
  <w:num w:numId="6">
    <w:abstractNumId w:val="2"/>
  </w:num>
  <w:num w:numId="7">
    <w:abstractNumId w:val="2"/>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e Zhan">
    <w15:presenceInfo w15:providerId="Windows Live" w15:userId="fe0c3ba7a6af30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EN.InstantFormat" w:val="&lt;ENInstantFormat&gt;&lt;Enabled&gt;1&lt;/Enabled&gt;&lt;ScanUnformatted&gt;1&lt;/ScanUnformatted&gt;&lt;ScanChanges&gt;1&lt;/ScanChanges&gt;&lt;Suspended&gt;1&lt;/Suspended&gt;&lt;/ENInstantFormat&gt;"/>
  </w:docVars>
  <w:rsids>
    <w:rsidRoot w:val="00226E07"/>
    <w:rsid w:val="00083333"/>
    <w:rsid w:val="000B42CC"/>
    <w:rsid w:val="000C32C5"/>
    <w:rsid w:val="000E2F36"/>
    <w:rsid w:val="001331EF"/>
    <w:rsid w:val="001527F5"/>
    <w:rsid w:val="001827F6"/>
    <w:rsid w:val="00226E07"/>
    <w:rsid w:val="002535D0"/>
    <w:rsid w:val="003B6899"/>
    <w:rsid w:val="00415607"/>
    <w:rsid w:val="0043059C"/>
    <w:rsid w:val="004318E1"/>
    <w:rsid w:val="005442FE"/>
    <w:rsid w:val="00585660"/>
    <w:rsid w:val="006648E3"/>
    <w:rsid w:val="00931095"/>
    <w:rsid w:val="00975D3F"/>
    <w:rsid w:val="009E4FF0"/>
    <w:rsid w:val="009F51DC"/>
    <w:rsid w:val="00B24992"/>
    <w:rsid w:val="00B93C5D"/>
    <w:rsid w:val="00B941F1"/>
    <w:rsid w:val="00C9695D"/>
    <w:rsid w:val="00DA44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E07"/>
    <w:pPr>
      <w:widowControl w:val="0"/>
      <w:jc w:val="both"/>
    </w:pPr>
    <w:rPr>
      <w:rFonts w:ascii="Times New Roman" w:eastAsia="宋体" w:hAnsi="Times New Roman"/>
      <w:sz w:val="24"/>
    </w:rPr>
  </w:style>
  <w:style w:type="paragraph" w:styleId="11">
    <w:name w:val="heading 1"/>
    <w:basedOn w:val="a"/>
    <w:next w:val="a"/>
    <w:link w:val="1Char"/>
    <w:uiPriority w:val="9"/>
    <w:qFormat/>
    <w:rsid w:val="00226E0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26E0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26E07"/>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226E0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Char"/>
    <w:uiPriority w:val="9"/>
    <w:semiHidden/>
    <w:unhideWhenUsed/>
    <w:qFormat/>
    <w:rsid w:val="00226E07"/>
    <w:pPr>
      <w:keepNext/>
      <w:keepLines/>
      <w:spacing w:before="280" w:after="290" w:line="376" w:lineRule="auto"/>
      <w:outlineLvl w:val="4"/>
    </w:pPr>
    <w:rPr>
      <w:b/>
      <w:bCs/>
      <w:sz w:val="28"/>
      <w:szCs w:val="28"/>
    </w:rPr>
  </w:style>
  <w:style w:type="paragraph" w:styleId="6">
    <w:name w:val="heading 6"/>
    <w:basedOn w:val="a"/>
    <w:next w:val="a"/>
    <w:link w:val="6Char"/>
    <w:uiPriority w:val="9"/>
    <w:semiHidden/>
    <w:unhideWhenUsed/>
    <w:qFormat/>
    <w:rsid w:val="00226E0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Char"/>
    <w:uiPriority w:val="9"/>
    <w:semiHidden/>
    <w:unhideWhenUsed/>
    <w:qFormat/>
    <w:rsid w:val="00226E0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Char"/>
    <w:uiPriority w:val="9"/>
    <w:semiHidden/>
    <w:unhideWhenUsed/>
    <w:qFormat/>
    <w:rsid w:val="00226E0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Char"/>
    <w:uiPriority w:val="9"/>
    <w:semiHidden/>
    <w:unhideWhenUsed/>
    <w:qFormat/>
    <w:rsid w:val="00226E0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步骤(1)"/>
    <w:basedOn w:val="a3"/>
    <w:qFormat/>
    <w:rsid w:val="00226E07"/>
    <w:pPr>
      <w:numPr>
        <w:numId w:val="1"/>
      </w:numPr>
      <w:spacing w:before="120" w:after="120"/>
      <w:ind w:rightChars="100" w:right="210"/>
      <w:jc w:val="left"/>
      <w:outlineLvl w:val="2"/>
    </w:pPr>
    <w:rPr>
      <w:b w:val="0"/>
      <w:bCs w:val="0"/>
      <w:sz w:val="24"/>
      <w:szCs w:val="24"/>
    </w:rPr>
  </w:style>
  <w:style w:type="paragraph" w:styleId="a3">
    <w:name w:val="Subtitle"/>
    <w:basedOn w:val="a"/>
    <w:next w:val="a"/>
    <w:link w:val="Char"/>
    <w:uiPriority w:val="11"/>
    <w:qFormat/>
    <w:rsid w:val="00226E07"/>
    <w:pPr>
      <w:spacing w:before="240" w:after="60" w:line="312" w:lineRule="auto"/>
      <w:jc w:val="center"/>
      <w:outlineLvl w:val="1"/>
    </w:pPr>
    <w:rPr>
      <w:b/>
      <w:bCs/>
      <w:kern w:val="28"/>
      <w:sz w:val="32"/>
      <w:szCs w:val="32"/>
    </w:rPr>
  </w:style>
  <w:style w:type="character" w:customStyle="1" w:styleId="Char">
    <w:name w:val="副标题 Char"/>
    <w:basedOn w:val="a0"/>
    <w:link w:val="a3"/>
    <w:uiPriority w:val="11"/>
    <w:rsid w:val="00226E07"/>
    <w:rPr>
      <w:rFonts w:ascii="Times New Roman" w:eastAsia="宋体" w:hAnsi="Times New Roman"/>
      <w:b/>
      <w:bCs/>
      <w:kern w:val="28"/>
      <w:sz w:val="32"/>
      <w:szCs w:val="32"/>
    </w:rPr>
  </w:style>
  <w:style w:type="paragraph" w:customStyle="1" w:styleId="10">
    <w:name w:val="步骤（1）"/>
    <w:basedOn w:val="a"/>
    <w:autoRedefine/>
    <w:qFormat/>
    <w:rsid w:val="00226E07"/>
    <w:pPr>
      <w:numPr>
        <w:numId w:val="4"/>
      </w:numPr>
      <w:spacing w:before="240" w:after="60"/>
      <w:jc w:val="left"/>
      <w:outlineLvl w:val="2"/>
    </w:pPr>
    <w:rPr>
      <w:kern w:val="28"/>
      <w:szCs w:val="24"/>
    </w:rPr>
  </w:style>
  <w:style w:type="paragraph" w:customStyle="1" w:styleId="a4">
    <w:name w:val="a一级"/>
    <w:basedOn w:val="11"/>
    <w:qFormat/>
    <w:rsid w:val="00226E07"/>
    <w:rPr>
      <w:rFonts w:asciiTheme="minorHAnsi" w:eastAsia="Times New Roman" w:hAnsiTheme="minorHAnsi"/>
      <w:sz w:val="24"/>
      <w:szCs w:val="28"/>
    </w:rPr>
  </w:style>
  <w:style w:type="character" w:customStyle="1" w:styleId="1Char">
    <w:name w:val="标题 1 Char"/>
    <w:basedOn w:val="a0"/>
    <w:link w:val="11"/>
    <w:uiPriority w:val="9"/>
    <w:rsid w:val="00226E07"/>
    <w:rPr>
      <w:rFonts w:ascii="Times New Roman" w:eastAsia="宋体" w:hAnsi="Times New Roman"/>
      <w:b/>
      <w:bCs/>
      <w:kern w:val="44"/>
      <w:sz w:val="44"/>
      <w:szCs w:val="44"/>
    </w:rPr>
  </w:style>
  <w:style w:type="paragraph" w:customStyle="1" w:styleId="a5">
    <w:name w:val="a二级"/>
    <w:basedOn w:val="2"/>
    <w:qFormat/>
    <w:rsid w:val="00226E07"/>
    <w:pPr>
      <w:jc w:val="center"/>
    </w:pPr>
    <w:rPr>
      <w:rFonts w:ascii="宋体" w:eastAsia="宋体" w:hAnsi="宋体"/>
      <w:sz w:val="36"/>
      <w:szCs w:val="36"/>
    </w:rPr>
  </w:style>
  <w:style w:type="character" w:customStyle="1" w:styleId="2Char">
    <w:name w:val="标题 2 Char"/>
    <w:basedOn w:val="a0"/>
    <w:link w:val="2"/>
    <w:uiPriority w:val="9"/>
    <w:rsid w:val="00226E07"/>
    <w:rPr>
      <w:rFonts w:asciiTheme="majorHAnsi" w:eastAsiaTheme="majorEastAsia" w:hAnsiTheme="majorHAnsi" w:cstheme="majorBidi"/>
      <w:b/>
      <w:bCs/>
      <w:sz w:val="32"/>
      <w:szCs w:val="32"/>
    </w:rPr>
  </w:style>
  <w:style w:type="paragraph" w:customStyle="1" w:styleId="a6">
    <w:name w:val="a三级"/>
    <w:basedOn w:val="3"/>
    <w:qFormat/>
    <w:rsid w:val="00226E07"/>
    <w:pPr>
      <w:spacing w:before="0" w:after="0"/>
    </w:pPr>
    <w:rPr>
      <w:sz w:val="28"/>
      <w:szCs w:val="28"/>
    </w:rPr>
  </w:style>
  <w:style w:type="character" w:customStyle="1" w:styleId="3Char">
    <w:name w:val="标题 3 Char"/>
    <w:basedOn w:val="a0"/>
    <w:link w:val="3"/>
    <w:uiPriority w:val="9"/>
    <w:rsid w:val="00226E07"/>
    <w:rPr>
      <w:rFonts w:ascii="Times New Roman" w:eastAsia="宋体" w:hAnsi="Times New Roman"/>
      <w:b/>
      <w:bCs/>
      <w:sz w:val="32"/>
      <w:szCs w:val="32"/>
    </w:rPr>
  </w:style>
  <w:style w:type="paragraph" w:customStyle="1" w:styleId="a7">
    <w:name w:val="a四级"/>
    <w:basedOn w:val="a"/>
    <w:next w:val="a8"/>
    <w:autoRedefine/>
    <w:qFormat/>
    <w:rsid w:val="00226E07"/>
    <w:pPr>
      <w:spacing w:line="360" w:lineRule="auto"/>
      <w:jc w:val="center"/>
      <w:outlineLvl w:val="3"/>
    </w:pPr>
    <w:rPr>
      <w:szCs w:val="24"/>
    </w:rPr>
  </w:style>
  <w:style w:type="paragraph" w:customStyle="1" w:styleId="a8">
    <w:name w:val="a正文"/>
    <w:basedOn w:val="a"/>
    <w:link w:val="a9"/>
    <w:qFormat/>
    <w:rsid w:val="00226E07"/>
    <w:pPr>
      <w:ind w:firstLineChars="200" w:firstLine="200"/>
    </w:pPr>
    <w:rPr>
      <w:szCs w:val="24"/>
    </w:rPr>
  </w:style>
  <w:style w:type="paragraph" w:customStyle="1" w:styleId="12">
    <w:name w:val="样式1"/>
    <w:basedOn w:val="a7"/>
    <w:next w:val="a8"/>
    <w:qFormat/>
    <w:rsid w:val="00226E07"/>
  </w:style>
  <w:style w:type="paragraph" w:styleId="aa">
    <w:name w:val="header"/>
    <w:basedOn w:val="a"/>
    <w:link w:val="Char0"/>
    <w:uiPriority w:val="99"/>
    <w:unhideWhenUsed/>
    <w:rsid w:val="00226E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a"/>
    <w:uiPriority w:val="99"/>
    <w:rsid w:val="00226E07"/>
    <w:rPr>
      <w:rFonts w:ascii="Times New Roman" w:eastAsia="宋体" w:hAnsi="Times New Roman"/>
      <w:sz w:val="18"/>
      <w:szCs w:val="18"/>
    </w:rPr>
  </w:style>
  <w:style w:type="paragraph" w:styleId="ab">
    <w:name w:val="footer"/>
    <w:basedOn w:val="a"/>
    <w:link w:val="Char1"/>
    <w:uiPriority w:val="99"/>
    <w:unhideWhenUsed/>
    <w:rsid w:val="00226E07"/>
    <w:pPr>
      <w:tabs>
        <w:tab w:val="center" w:pos="4153"/>
        <w:tab w:val="right" w:pos="8306"/>
      </w:tabs>
      <w:snapToGrid w:val="0"/>
      <w:jc w:val="left"/>
    </w:pPr>
    <w:rPr>
      <w:sz w:val="18"/>
      <w:szCs w:val="18"/>
    </w:rPr>
  </w:style>
  <w:style w:type="character" w:customStyle="1" w:styleId="Char1">
    <w:name w:val="页脚 Char"/>
    <w:basedOn w:val="a0"/>
    <w:link w:val="ab"/>
    <w:uiPriority w:val="99"/>
    <w:rsid w:val="00226E07"/>
    <w:rPr>
      <w:rFonts w:ascii="Times New Roman" w:eastAsia="宋体" w:hAnsi="Times New Roman"/>
      <w:sz w:val="18"/>
      <w:szCs w:val="18"/>
    </w:rPr>
  </w:style>
  <w:style w:type="paragraph" w:styleId="ac">
    <w:name w:val="List Paragraph"/>
    <w:basedOn w:val="a"/>
    <w:uiPriority w:val="34"/>
    <w:qFormat/>
    <w:rsid w:val="00226E07"/>
    <w:pPr>
      <w:ind w:firstLineChars="200" w:firstLine="420"/>
    </w:pPr>
  </w:style>
  <w:style w:type="character" w:customStyle="1" w:styleId="4Char">
    <w:name w:val="标题 4 Char"/>
    <w:basedOn w:val="a0"/>
    <w:link w:val="4"/>
    <w:uiPriority w:val="9"/>
    <w:semiHidden/>
    <w:rsid w:val="00226E07"/>
    <w:rPr>
      <w:rFonts w:cstheme="majorBidi"/>
      <w:color w:val="0F4761" w:themeColor="accent1" w:themeShade="BF"/>
      <w:sz w:val="28"/>
      <w:szCs w:val="28"/>
    </w:rPr>
  </w:style>
  <w:style w:type="character" w:customStyle="1" w:styleId="5Char">
    <w:name w:val="标题 5 Char"/>
    <w:basedOn w:val="a0"/>
    <w:link w:val="5"/>
    <w:uiPriority w:val="9"/>
    <w:semiHidden/>
    <w:rsid w:val="00226E07"/>
    <w:rPr>
      <w:rFonts w:ascii="Times New Roman" w:eastAsia="宋体" w:hAnsi="Times New Roman"/>
      <w:b/>
      <w:bCs/>
      <w:sz w:val="28"/>
      <w:szCs w:val="28"/>
    </w:rPr>
  </w:style>
  <w:style w:type="character" w:customStyle="1" w:styleId="6Char">
    <w:name w:val="标题 6 Char"/>
    <w:basedOn w:val="a0"/>
    <w:link w:val="6"/>
    <w:uiPriority w:val="9"/>
    <w:semiHidden/>
    <w:rsid w:val="00226E07"/>
    <w:rPr>
      <w:rFonts w:cstheme="majorBidi"/>
      <w:b/>
      <w:bCs/>
      <w:color w:val="0F4761" w:themeColor="accent1" w:themeShade="BF"/>
      <w:sz w:val="24"/>
    </w:rPr>
  </w:style>
  <w:style w:type="character" w:customStyle="1" w:styleId="7Char">
    <w:name w:val="标题 7 Char"/>
    <w:basedOn w:val="a0"/>
    <w:link w:val="7"/>
    <w:uiPriority w:val="9"/>
    <w:semiHidden/>
    <w:rsid w:val="00226E07"/>
    <w:rPr>
      <w:rFonts w:cstheme="majorBidi"/>
      <w:b/>
      <w:bCs/>
      <w:color w:val="595959" w:themeColor="text1" w:themeTint="A6"/>
      <w:sz w:val="24"/>
    </w:rPr>
  </w:style>
  <w:style w:type="character" w:customStyle="1" w:styleId="8Char">
    <w:name w:val="标题 8 Char"/>
    <w:basedOn w:val="a0"/>
    <w:link w:val="8"/>
    <w:uiPriority w:val="9"/>
    <w:semiHidden/>
    <w:rsid w:val="00226E07"/>
    <w:rPr>
      <w:rFonts w:cstheme="majorBidi"/>
      <w:color w:val="595959" w:themeColor="text1" w:themeTint="A6"/>
      <w:sz w:val="24"/>
    </w:rPr>
  </w:style>
  <w:style w:type="character" w:customStyle="1" w:styleId="9Char">
    <w:name w:val="标题 9 Char"/>
    <w:basedOn w:val="a0"/>
    <w:link w:val="9"/>
    <w:uiPriority w:val="9"/>
    <w:semiHidden/>
    <w:rsid w:val="00226E07"/>
    <w:rPr>
      <w:rFonts w:eastAsiaTheme="majorEastAsia" w:cstheme="majorBidi"/>
      <w:color w:val="595959" w:themeColor="text1" w:themeTint="A6"/>
      <w:sz w:val="24"/>
    </w:rPr>
  </w:style>
  <w:style w:type="paragraph" w:styleId="ad">
    <w:name w:val="Title"/>
    <w:basedOn w:val="a"/>
    <w:next w:val="a"/>
    <w:link w:val="Char2"/>
    <w:uiPriority w:val="10"/>
    <w:qFormat/>
    <w:rsid w:val="00226E07"/>
    <w:pPr>
      <w:spacing w:after="80"/>
      <w:contextualSpacing/>
      <w:jc w:val="center"/>
    </w:pPr>
    <w:rPr>
      <w:rFonts w:asciiTheme="majorHAnsi" w:eastAsiaTheme="majorEastAsia" w:hAnsiTheme="majorHAnsi" w:cstheme="majorBidi"/>
      <w:spacing w:val="-10"/>
      <w:kern w:val="28"/>
      <w:sz w:val="56"/>
      <w:szCs w:val="56"/>
    </w:rPr>
  </w:style>
  <w:style w:type="character" w:customStyle="1" w:styleId="Char2">
    <w:name w:val="标题 Char"/>
    <w:basedOn w:val="a0"/>
    <w:link w:val="ad"/>
    <w:uiPriority w:val="10"/>
    <w:rsid w:val="00226E07"/>
    <w:rPr>
      <w:rFonts w:asciiTheme="majorHAnsi" w:eastAsiaTheme="majorEastAsia" w:hAnsiTheme="majorHAnsi" w:cstheme="majorBidi"/>
      <w:spacing w:val="-10"/>
      <w:kern w:val="28"/>
      <w:sz w:val="56"/>
      <w:szCs w:val="56"/>
    </w:rPr>
  </w:style>
  <w:style w:type="paragraph" w:styleId="ae">
    <w:name w:val="Quote"/>
    <w:basedOn w:val="a"/>
    <w:next w:val="a"/>
    <w:link w:val="Char3"/>
    <w:uiPriority w:val="29"/>
    <w:qFormat/>
    <w:rsid w:val="00226E07"/>
    <w:pPr>
      <w:spacing w:before="160" w:after="160"/>
      <w:jc w:val="center"/>
    </w:pPr>
    <w:rPr>
      <w:i/>
      <w:iCs/>
      <w:color w:val="404040" w:themeColor="text1" w:themeTint="BF"/>
    </w:rPr>
  </w:style>
  <w:style w:type="character" w:customStyle="1" w:styleId="Char3">
    <w:name w:val="引用 Char"/>
    <w:basedOn w:val="a0"/>
    <w:link w:val="ae"/>
    <w:uiPriority w:val="29"/>
    <w:rsid w:val="00226E07"/>
    <w:rPr>
      <w:rFonts w:ascii="Times New Roman" w:eastAsia="宋体" w:hAnsi="Times New Roman"/>
      <w:i/>
      <w:iCs/>
      <w:color w:val="404040" w:themeColor="text1" w:themeTint="BF"/>
      <w:sz w:val="24"/>
    </w:rPr>
  </w:style>
  <w:style w:type="character" w:styleId="af">
    <w:name w:val="Intense Emphasis"/>
    <w:basedOn w:val="a0"/>
    <w:uiPriority w:val="21"/>
    <w:qFormat/>
    <w:rsid w:val="00226E07"/>
    <w:rPr>
      <w:i/>
      <w:iCs/>
      <w:color w:val="0F4761" w:themeColor="accent1" w:themeShade="BF"/>
    </w:rPr>
  </w:style>
  <w:style w:type="paragraph" w:styleId="af0">
    <w:name w:val="Intense Quote"/>
    <w:basedOn w:val="a"/>
    <w:next w:val="a"/>
    <w:link w:val="Char4"/>
    <w:uiPriority w:val="30"/>
    <w:qFormat/>
    <w:rsid w:val="00226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明显引用 Char"/>
    <w:basedOn w:val="a0"/>
    <w:link w:val="af0"/>
    <w:uiPriority w:val="30"/>
    <w:rsid w:val="00226E07"/>
    <w:rPr>
      <w:rFonts w:ascii="Times New Roman" w:eastAsia="宋体" w:hAnsi="Times New Roman"/>
      <w:i/>
      <w:iCs/>
      <w:color w:val="0F4761" w:themeColor="accent1" w:themeShade="BF"/>
      <w:sz w:val="24"/>
    </w:rPr>
  </w:style>
  <w:style w:type="character" w:styleId="af1">
    <w:name w:val="Intense Reference"/>
    <w:basedOn w:val="a0"/>
    <w:uiPriority w:val="32"/>
    <w:qFormat/>
    <w:rsid w:val="00226E07"/>
    <w:rPr>
      <w:b/>
      <w:bCs/>
      <w:smallCaps/>
      <w:color w:val="0F4761" w:themeColor="accent1" w:themeShade="BF"/>
      <w:spacing w:val="5"/>
    </w:rPr>
  </w:style>
  <w:style w:type="paragraph" w:customStyle="1" w:styleId="af2">
    <w:name w:val="a五级"/>
    <w:basedOn w:val="5"/>
    <w:qFormat/>
    <w:rsid w:val="00226E07"/>
    <w:pPr>
      <w:spacing w:before="0" w:after="0"/>
      <w:outlineLvl w:val="1"/>
    </w:pPr>
  </w:style>
  <w:style w:type="character" w:customStyle="1" w:styleId="a9">
    <w:name w:val="a正文 字符"/>
    <w:basedOn w:val="a0"/>
    <w:link w:val="a8"/>
    <w:rsid w:val="00226E07"/>
    <w:rPr>
      <w:rFonts w:ascii="Times New Roman" w:eastAsia="宋体" w:hAnsi="Times New Roman"/>
      <w:sz w:val="24"/>
      <w:szCs w:val="24"/>
    </w:rPr>
  </w:style>
  <w:style w:type="character" w:styleId="af3">
    <w:name w:val="line number"/>
    <w:basedOn w:val="a0"/>
    <w:uiPriority w:val="99"/>
    <w:semiHidden/>
    <w:unhideWhenUsed/>
    <w:rsid w:val="00226E07"/>
  </w:style>
  <w:style w:type="paragraph" w:styleId="af4">
    <w:name w:val="Normal (Web)"/>
    <w:basedOn w:val="a"/>
    <w:uiPriority w:val="99"/>
    <w:semiHidden/>
    <w:unhideWhenUsed/>
    <w:rsid w:val="00226E07"/>
    <w:pPr>
      <w:widowControl/>
      <w:spacing w:before="100" w:beforeAutospacing="1" w:after="100" w:afterAutospacing="1"/>
      <w:jc w:val="left"/>
    </w:pPr>
    <w:rPr>
      <w:rFonts w:ascii="宋体" w:hAnsi="宋体" w:cs="宋体"/>
      <w:kern w:val="0"/>
      <w:szCs w:val="24"/>
    </w:rPr>
  </w:style>
  <w:style w:type="paragraph" w:customStyle="1" w:styleId="EndNoteBibliographyTitle">
    <w:name w:val="EndNote Bibliography Title"/>
    <w:basedOn w:val="a"/>
    <w:link w:val="EndNoteBibliographyTitle0"/>
    <w:rsid w:val="00226E07"/>
    <w:pPr>
      <w:jc w:val="center"/>
    </w:pPr>
    <w:rPr>
      <w:rFonts w:cs="Times New Roman"/>
      <w:noProof/>
      <w:sz w:val="28"/>
    </w:rPr>
  </w:style>
  <w:style w:type="character" w:customStyle="1" w:styleId="EndNoteBibliographyTitle0">
    <w:name w:val="EndNote Bibliography Title 字符"/>
    <w:basedOn w:val="a0"/>
    <w:link w:val="EndNoteBibliographyTitle"/>
    <w:rsid w:val="00226E07"/>
    <w:rPr>
      <w:rFonts w:ascii="Times New Roman" w:eastAsia="宋体" w:hAnsi="Times New Roman" w:cs="Times New Roman"/>
      <w:noProof/>
      <w:sz w:val="28"/>
    </w:rPr>
  </w:style>
  <w:style w:type="paragraph" w:customStyle="1" w:styleId="EndNoteBibliography">
    <w:name w:val="EndNote Bibliography"/>
    <w:basedOn w:val="a"/>
    <w:link w:val="EndNoteBibliography0"/>
    <w:rsid w:val="00226E07"/>
    <w:rPr>
      <w:rFonts w:cs="Times New Roman"/>
      <w:noProof/>
      <w:sz w:val="28"/>
    </w:rPr>
  </w:style>
  <w:style w:type="character" w:customStyle="1" w:styleId="EndNoteBibliography0">
    <w:name w:val="EndNote Bibliography 字符"/>
    <w:basedOn w:val="a0"/>
    <w:link w:val="EndNoteBibliography"/>
    <w:rsid w:val="00226E07"/>
    <w:rPr>
      <w:rFonts w:ascii="Times New Roman" w:eastAsia="宋体" w:hAnsi="Times New Roman" w:cs="Times New Roman"/>
      <w:noProof/>
      <w:sz w:val="28"/>
    </w:rPr>
  </w:style>
  <w:style w:type="paragraph" w:styleId="af5">
    <w:name w:val="Revision"/>
    <w:hidden/>
    <w:uiPriority w:val="99"/>
    <w:semiHidden/>
    <w:rsid w:val="00226E07"/>
    <w:rPr>
      <w:rFonts w:ascii="Times New Roman" w:eastAsia="宋体" w:hAnsi="Times New Roman"/>
      <w:sz w:val="24"/>
    </w:rPr>
  </w:style>
  <w:style w:type="character" w:styleId="af6">
    <w:name w:val="annotation reference"/>
    <w:basedOn w:val="a0"/>
    <w:uiPriority w:val="99"/>
    <w:semiHidden/>
    <w:unhideWhenUsed/>
    <w:rsid w:val="00226E07"/>
    <w:rPr>
      <w:sz w:val="21"/>
      <w:szCs w:val="21"/>
    </w:rPr>
  </w:style>
  <w:style w:type="paragraph" w:styleId="af7">
    <w:name w:val="annotation text"/>
    <w:basedOn w:val="a"/>
    <w:link w:val="Char5"/>
    <w:uiPriority w:val="99"/>
    <w:unhideWhenUsed/>
    <w:rsid w:val="00226E07"/>
    <w:pPr>
      <w:jc w:val="left"/>
    </w:pPr>
  </w:style>
  <w:style w:type="character" w:customStyle="1" w:styleId="Char5">
    <w:name w:val="批注文字 Char"/>
    <w:basedOn w:val="a0"/>
    <w:link w:val="af7"/>
    <w:uiPriority w:val="99"/>
    <w:rsid w:val="00226E07"/>
    <w:rPr>
      <w:rFonts w:ascii="Times New Roman" w:eastAsia="宋体" w:hAnsi="Times New Roman"/>
      <w:sz w:val="24"/>
    </w:rPr>
  </w:style>
  <w:style w:type="paragraph" w:styleId="af8">
    <w:name w:val="annotation subject"/>
    <w:basedOn w:val="af7"/>
    <w:next w:val="af7"/>
    <w:link w:val="Char6"/>
    <w:uiPriority w:val="99"/>
    <w:semiHidden/>
    <w:unhideWhenUsed/>
    <w:rsid w:val="00226E07"/>
    <w:rPr>
      <w:b/>
      <w:bCs/>
    </w:rPr>
  </w:style>
  <w:style w:type="character" w:customStyle="1" w:styleId="Char6">
    <w:name w:val="批注主题 Char"/>
    <w:basedOn w:val="Char5"/>
    <w:link w:val="af8"/>
    <w:uiPriority w:val="99"/>
    <w:semiHidden/>
    <w:rsid w:val="00226E07"/>
    <w:rPr>
      <w:rFonts w:ascii="Times New Roman" w:eastAsia="宋体" w:hAnsi="Times New Roman"/>
      <w:b/>
      <w:bCs/>
      <w:sz w:val="24"/>
    </w:rPr>
  </w:style>
  <w:style w:type="paragraph" w:styleId="af9">
    <w:name w:val="Balloon Text"/>
    <w:basedOn w:val="a"/>
    <w:link w:val="Char7"/>
    <w:uiPriority w:val="99"/>
    <w:semiHidden/>
    <w:unhideWhenUsed/>
    <w:rsid w:val="00226E07"/>
    <w:rPr>
      <w:sz w:val="18"/>
      <w:szCs w:val="18"/>
    </w:rPr>
  </w:style>
  <w:style w:type="character" w:customStyle="1" w:styleId="Char7">
    <w:name w:val="批注框文本 Char"/>
    <w:basedOn w:val="a0"/>
    <w:link w:val="af9"/>
    <w:uiPriority w:val="99"/>
    <w:semiHidden/>
    <w:rsid w:val="00226E07"/>
    <w:rPr>
      <w:rFonts w:ascii="Times New Roman" w:eastAsia="宋体" w:hAnsi="Times New Roman"/>
      <w:sz w:val="18"/>
      <w:szCs w:val="18"/>
    </w:rPr>
  </w:style>
  <w:style w:type="paragraph" w:styleId="afa">
    <w:name w:val="Document Map"/>
    <w:basedOn w:val="a"/>
    <w:link w:val="Char8"/>
    <w:uiPriority w:val="99"/>
    <w:semiHidden/>
    <w:unhideWhenUsed/>
    <w:rsid w:val="00226E07"/>
    <w:rPr>
      <w:rFonts w:ascii="宋体"/>
      <w:sz w:val="18"/>
      <w:szCs w:val="18"/>
    </w:rPr>
  </w:style>
  <w:style w:type="character" w:customStyle="1" w:styleId="Char8">
    <w:name w:val="文档结构图 Char"/>
    <w:basedOn w:val="a0"/>
    <w:link w:val="afa"/>
    <w:uiPriority w:val="99"/>
    <w:semiHidden/>
    <w:rsid w:val="00226E07"/>
    <w:rPr>
      <w:rFonts w:ascii="宋体" w:eastAsia="宋体" w:hAnsi="Times New Roman"/>
      <w:sz w:val="18"/>
      <w:szCs w:val="18"/>
    </w:rPr>
  </w:style>
  <w:style w:type="character" w:styleId="afb">
    <w:name w:val="Hyperlink"/>
    <w:basedOn w:val="a0"/>
    <w:uiPriority w:val="99"/>
    <w:unhideWhenUsed/>
    <w:rsid w:val="00226E07"/>
    <w:rPr>
      <w:color w:val="467886" w:themeColor="hyperlink"/>
      <w:u w:val="single"/>
    </w:rPr>
  </w:style>
  <w:style w:type="character" w:customStyle="1" w:styleId="UnresolvedMention">
    <w:name w:val="Unresolved Mention"/>
    <w:basedOn w:val="a0"/>
    <w:uiPriority w:val="99"/>
    <w:semiHidden/>
    <w:unhideWhenUsed/>
    <w:rsid w:val="00226E0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1940</Words>
  <Characters>11060</Characters>
  <Application>Microsoft Office Word</Application>
  <DocSecurity>0</DocSecurity>
  <Lines>92</Lines>
  <Paragraphs>25</Paragraphs>
  <ScaleCrop>false</ScaleCrop>
  <Company/>
  <LinksUpToDate>false</LinksUpToDate>
  <CharactersWithSpaces>12975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 Zhan</dc:creator>
  <cp:keywords/>
  <dc:description/>
  <cp:lastModifiedBy>liyuzhe</cp:lastModifiedBy>
  <cp:revision>7</cp:revision>
  <dcterms:created xsi:type="dcterms:W3CDTF">2025-02-27T09:53:00Z</dcterms:created>
  <dcterms:modified xsi:type="dcterms:W3CDTF">2025-02-27T10:11:00Z</dcterms:modified>
</cp:coreProperties>
</file>