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8C824D" w14:textId="6A4A715A" w:rsidR="00273D3A" w:rsidRPr="00FA6D59" w:rsidRDefault="00273D3A" w:rsidP="00273D3A">
      <w:pPr>
        <w:spacing w:line="360" w:lineRule="auto"/>
        <w:ind w:firstLine="480"/>
        <w:jc w:val="center"/>
        <w:rPr>
          <w:bCs/>
          <w:szCs w:val="24"/>
          <w:lang w:val="en-GB"/>
        </w:rPr>
      </w:pPr>
      <w:bookmarkStart w:id="0" w:name="OLE_LINK78"/>
      <w:bookmarkStart w:id="1" w:name="OLE_LINK79"/>
      <w:bookmarkStart w:id="2" w:name="OLE_LINK76"/>
      <w:bookmarkStart w:id="3" w:name="OLE_LINK77"/>
      <w:r w:rsidRPr="00FA6D59">
        <w:rPr>
          <w:b/>
          <w:szCs w:val="24"/>
          <w:lang w:val="en-GB"/>
        </w:rPr>
        <w:t xml:space="preserve">Table </w:t>
      </w:r>
      <w:r w:rsidR="00A21EB8" w:rsidRPr="00FA6D59">
        <w:rPr>
          <w:b/>
          <w:szCs w:val="24"/>
          <w:lang w:val="en-GB"/>
        </w:rPr>
        <w:t>S</w:t>
      </w:r>
      <w:r w:rsidRPr="00FA6D59">
        <w:rPr>
          <w:b/>
          <w:szCs w:val="24"/>
          <w:lang w:val="en-GB"/>
        </w:rPr>
        <w:t>1</w:t>
      </w:r>
      <w:r w:rsidRPr="00FA6D59">
        <w:rPr>
          <w:bCs/>
          <w:szCs w:val="24"/>
          <w:lang w:val="en-GB"/>
        </w:rPr>
        <w:t xml:space="preserve"> Composition and nutrient levels of basal diets (air-dry basis) %</w:t>
      </w:r>
    </w:p>
    <w:tbl>
      <w:tblPr>
        <w:tblpPr w:leftFromText="180" w:rightFromText="180" w:vertAnchor="page" w:horzAnchor="margin" w:tblpXSpec="center" w:tblpY="1960"/>
        <w:tblW w:w="3685" w:type="pct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43"/>
        <w:gridCol w:w="2479"/>
      </w:tblGrid>
      <w:tr w:rsidR="00273D3A" w:rsidRPr="00FA6D59" w14:paraId="67788FB3" w14:textId="77777777" w:rsidTr="00273D3A">
        <w:trPr>
          <w:trHeight w:val="57"/>
        </w:trPr>
        <w:tc>
          <w:tcPr>
            <w:tcW w:w="2975" w:type="pct"/>
            <w:tcBorders>
              <w:bottom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bookmarkEnd w:id="0"/>
          <w:bookmarkEnd w:id="1"/>
          <w:p w14:paraId="3DC4FB27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kern w:val="2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Item</w:t>
            </w:r>
          </w:p>
        </w:tc>
        <w:tc>
          <w:tcPr>
            <w:tcW w:w="2025" w:type="pct"/>
            <w:tcBorders>
              <w:bottom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48E3D53E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300" w:firstLine="720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Content</w:t>
            </w:r>
          </w:p>
        </w:tc>
      </w:tr>
      <w:tr w:rsidR="00273D3A" w:rsidRPr="00FA6D59" w14:paraId="1282BA67" w14:textId="77777777" w:rsidTr="00273D3A">
        <w:trPr>
          <w:trHeight w:val="57"/>
        </w:trPr>
        <w:tc>
          <w:tcPr>
            <w:tcW w:w="297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72DC09D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kern w:val="2"/>
                <w:szCs w:val="24"/>
              </w:rPr>
            </w:pPr>
          </w:p>
        </w:tc>
        <w:tc>
          <w:tcPr>
            <w:tcW w:w="202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14300CE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kern w:val="2"/>
                <w:szCs w:val="24"/>
              </w:rPr>
            </w:pPr>
            <w:r w:rsidRPr="00FA6D59">
              <w:rPr>
                <w:rFonts w:eastAsia="宋体"/>
                <w:color w:val="000000"/>
                <w:kern w:val="2"/>
                <w:szCs w:val="24"/>
              </w:rPr>
              <w:t>1 to 3 weeks</w:t>
            </w:r>
          </w:p>
        </w:tc>
      </w:tr>
      <w:tr w:rsidR="00273D3A" w:rsidRPr="00FA6D59" w14:paraId="717433A4" w14:textId="77777777" w:rsidTr="00273D3A">
        <w:trPr>
          <w:trHeight w:val="36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35B38C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Ingredients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35C930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</w:p>
        </w:tc>
      </w:tr>
      <w:tr w:rsidR="00273D3A" w:rsidRPr="00FA6D59" w14:paraId="7BAB2E73" w14:textId="77777777" w:rsidTr="00273D3A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EE0880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kern w:val="2"/>
                <w:szCs w:val="24"/>
              </w:rPr>
              <w:t>Corn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C8DBF5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61.38</w:t>
            </w:r>
          </w:p>
        </w:tc>
      </w:tr>
      <w:tr w:rsidR="00273D3A" w:rsidRPr="00FA6D59" w14:paraId="301E6616" w14:textId="77777777" w:rsidTr="00273D3A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21FA12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kern w:val="2"/>
                <w:szCs w:val="24"/>
              </w:rPr>
              <w:t>Soybean meal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836DF7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31.00</w:t>
            </w:r>
          </w:p>
        </w:tc>
      </w:tr>
      <w:tr w:rsidR="00273D3A" w:rsidRPr="00FA6D59" w14:paraId="5028AFD8" w14:textId="77777777" w:rsidTr="00273D3A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3F2D2A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Fish meal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B46F90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2.00</w:t>
            </w:r>
          </w:p>
        </w:tc>
      </w:tr>
      <w:tr w:rsidR="00273D3A" w:rsidRPr="00FA6D59" w14:paraId="4B281A86" w14:textId="77777777" w:rsidTr="00273D3A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EEC4B7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kern w:val="2"/>
                <w:szCs w:val="24"/>
              </w:rPr>
              <w:t>Soybean oil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FD72C1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2.00</w:t>
            </w:r>
          </w:p>
        </w:tc>
      </w:tr>
      <w:tr w:rsidR="00273D3A" w:rsidRPr="00FA6D59" w14:paraId="7A47315F" w14:textId="77777777" w:rsidTr="00273D3A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8E5A4C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kern w:val="2"/>
                <w:szCs w:val="24"/>
              </w:rPr>
              <w:t>Limestone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2B0AB9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1.50</w:t>
            </w:r>
          </w:p>
        </w:tc>
      </w:tr>
      <w:tr w:rsidR="00273D3A" w:rsidRPr="00FA6D59" w14:paraId="024E2AC6" w14:textId="77777777" w:rsidTr="00273D3A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3E055F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kern w:val="2"/>
                <w:szCs w:val="24"/>
              </w:rPr>
              <w:t>CaHPO</w:t>
            </w:r>
            <w:r w:rsidRPr="00FA6D59">
              <w:rPr>
                <w:rFonts w:eastAsia="宋体"/>
                <w:color w:val="000000"/>
                <w:kern w:val="2"/>
                <w:szCs w:val="24"/>
                <w:vertAlign w:val="subscript"/>
              </w:rPr>
              <w:t>4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60CABB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1.30</w:t>
            </w:r>
          </w:p>
        </w:tc>
      </w:tr>
      <w:tr w:rsidR="00273D3A" w:rsidRPr="00FA6D59" w14:paraId="0EC51D37" w14:textId="77777777" w:rsidTr="00273D3A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CBA24F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i/>
                <w:color w:val="000000"/>
                <w:kern w:val="2"/>
                <w:szCs w:val="24"/>
              </w:rPr>
              <w:t>DL-</w:t>
            </w:r>
            <w:r w:rsidRPr="00FA6D59">
              <w:rPr>
                <w:rFonts w:eastAsia="宋体"/>
                <w:color w:val="000000"/>
                <w:kern w:val="2"/>
                <w:szCs w:val="24"/>
              </w:rPr>
              <w:t>Met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1E62E8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0.22</w:t>
            </w:r>
          </w:p>
        </w:tc>
      </w:tr>
      <w:tr w:rsidR="00273D3A" w:rsidRPr="00FA6D59" w14:paraId="06C756AA" w14:textId="77777777" w:rsidTr="00273D3A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FE8163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kern w:val="2"/>
                <w:szCs w:val="24"/>
              </w:rPr>
              <w:t>NaCl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B69036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0.30</w:t>
            </w:r>
          </w:p>
        </w:tc>
      </w:tr>
      <w:tr w:rsidR="00273D3A" w:rsidRPr="00FA6D59" w14:paraId="38009445" w14:textId="77777777" w:rsidTr="00273D3A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547294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kern w:val="2"/>
                <w:szCs w:val="24"/>
              </w:rPr>
              <w:t>Premix</w:t>
            </w:r>
            <w:r w:rsidRPr="00FA6D59">
              <w:rPr>
                <w:rFonts w:eastAsia="宋体"/>
                <w:color w:val="000000"/>
                <w:kern w:val="2"/>
                <w:szCs w:val="24"/>
                <w:vertAlign w:val="superscript"/>
              </w:rPr>
              <w:t>1</w:t>
            </w:r>
            <w:r w:rsidRPr="00FA6D59">
              <w:rPr>
                <w:rFonts w:eastAsia="宋体"/>
                <w:color w:val="000000"/>
                <w:kern w:val="2"/>
                <w:szCs w:val="24"/>
                <w:vertAlign w:val="superscript"/>
              </w:rPr>
              <w:t>）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BC61CB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0.20</w:t>
            </w:r>
          </w:p>
        </w:tc>
      </w:tr>
      <w:tr w:rsidR="00273D3A" w:rsidRPr="00FA6D59" w14:paraId="0830E863" w14:textId="77777777" w:rsidTr="00273D3A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44E7A6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kern w:val="2"/>
                <w:szCs w:val="24"/>
              </w:rPr>
              <w:t>Choline chloride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7770D8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0.10</w:t>
            </w:r>
          </w:p>
        </w:tc>
      </w:tr>
      <w:tr w:rsidR="00273D3A" w:rsidRPr="00FA6D59" w14:paraId="6508CD58" w14:textId="77777777" w:rsidTr="00273D3A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4FD03E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Total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F4AFCB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100.00</w:t>
            </w:r>
          </w:p>
        </w:tc>
      </w:tr>
      <w:tr w:rsidR="00273D3A" w:rsidRPr="00FA6D59" w14:paraId="5579A81D" w14:textId="77777777" w:rsidTr="00273D3A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BA9791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kern w:val="2"/>
                <w:szCs w:val="24"/>
              </w:rPr>
              <w:t>Nutrient levels</w:t>
            </w:r>
            <w:r w:rsidRPr="00FA6D59">
              <w:rPr>
                <w:rFonts w:eastAsia="宋体"/>
                <w:color w:val="000000"/>
                <w:kern w:val="2"/>
                <w:szCs w:val="24"/>
                <w:vertAlign w:val="superscript"/>
                <w:lang w:val="en-CA"/>
              </w:rPr>
              <w:t>2</w:t>
            </w:r>
            <w:r w:rsidRPr="00FA6D59">
              <w:rPr>
                <w:rFonts w:eastAsia="宋体"/>
                <w:color w:val="000000"/>
                <w:kern w:val="2"/>
                <w:szCs w:val="24"/>
                <w:vertAlign w:val="superscript"/>
                <w:lang w:val="en-CA"/>
              </w:rPr>
              <w:t>）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554D0D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</w:p>
        </w:tc>
      </w:tr>
      <w:tr w:rsidR="00273D3A" w:rsidRPr="00FA6D59" w14:paraId="296F77BA" w14:textId="77777777" w:rsidTr="00273D3A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3349CF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kern w:val="2"/>
                <w:szCs w:val="24"/>
              </w:rPr>
              <w:t>ME/(MJ/kg)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A36BE8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12.47</w:t>
            </w:r>
          </w:p>
        </w:tc>
      </w:tr>
      <w:tr w:rsidR="00273D3A" w:rsidRPr="00FA6D59" w14:paraId="6631569B" w14:textId="77777777" w:rsidTr="00273D3A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50E93F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CP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10E517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20.55</w:t>
            </w:r>
          </w:p>
        </w:tc>
      </w:tr>
      <w:tr w:rsidR="00273D3A" w:rsidRPr="00FA6D59" w14:paraId="64A46526" w14:textId="77777777" w:rsidTr="00273D3A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D45B71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CF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C4BD71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4.59</w:t>
            </w:r>
          </w:p>
        </w:tc>
      </w:tr>
      <w:tr w:rsidR="00273D3A" w:rsidRPr="00FA6D59" w14:paraId="249C5296" w14:textId="77777777" w:rsidTr="00273D3A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C95F7D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Ca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60FB79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0.95</w:t>
            </w:r>
          </w:p>
        </w:tc>
      </w:tr>
      <w:tr w:rsidR="00273D3A" w:rsidRPr="00FA6D59" w14:paraId="18A4A10A" w14:textId="77777777" w:rsidTr="00273D3A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190143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kern w:val="2"/>
                <w:szCs w:val="24"/>
              </w:rPr>
              <w:t>AP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5226BC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0.46</w:t>
            </w:r>
          </w:p>
        </w:tc>
      </w:tr>
      <w:tr w:rsidR="00273D3A" w:rsidRPr="00FA6D59" w14:paraId="4AAC0E12" w14:textId="77777777" w:rsidTr="00273D3A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C2AC95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Lys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63D9ED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1.10</w:t>
            </w:r>
          </w:p>
        </w:tc>
      </w:tr>
      <w:tr w:rsidR="00273D3A" w:rsidRPr="00FA6D59" w14:paraId="387B9687" w14:textId="77777777" w:rsidTr="00273D3A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A4B27D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kern w:val="2"/>
                <w:szCs w:val="24"/>
              </w:rPr>
              <w:t>Met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60391B" w14:textId="77777777" w:rsidR="00273D3A" w:rsidRPr="00FA6D59" w:rsidRDefault="00273D3A" w:rsidP="00273D3A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0.55</w:t>
            </w:r>
          </w:p>
        </w:tc>
      </w:tr>
    </w:tbl>
    <w:p w14:paraId="5464E846" w14:textId="77777777" w:rsidR="00273D3A" w:rsidRPr="00FA6D59" w:rsidRDefault="00273D3A" w:rsidP="00273D3A">
      <w:pPr>
        <w:widowControl w:val="0"/>
        <w:ind w:firstLineChars="0" w:firstLine="0"/>
        <w:rPr>
          <w:rFonts w:eastAsia="宋体"/>
          <w:color w:val="000000"/>
          <w:kern w:val="21"/>
          <w:szCs w:val="24"/>
          <w:vertAlign w:val="superscript"/>
          <w:lang w:val="en-GB"/>
        </w:rPr>
      </w:pPr>
    </w:p>
    <w:p w14:paraId="4511DF53" w14:textId="77777777" w:rsidR="00273D3A" w:rsidRPr="00FA6D59" w:rsidRDefault="00273D3A" w:rsidP="00771169">
      <w:pPr>
        <w:widowControl w:val="0"/>
        <w:ind w:firstLine="480"/>
        <w:rPr>
          <w:rFonts w:eastAsia="宋体"/>
          <w:color w:val="000000"/>
          <w:kern w:val="21"/>
          <w:szCs w:val="24"/>
          <w:vertAlign w:val="superscript"/>
        </w:rPr>
      </w:pPr>
    </w:p>
    <w:p w14:paraId="0006536B" w14:textId="77777777" w:rsidR="00273D3A" w:rsidRPr="00FA6D59" w:rsidRDefault="00273D3A" w:rsidP="00771169">
      <w:pPr>
        <w:widowControl w:val="0"/>
        <w:ind w:firstLine="480"/>
        <w:rPr>
          <w:rFonts w:eastAsia="宋体"/>
          <w:color w:val="000000"/>
          <w:kern w:val="21"/>
          <w:szCs w:val="24"/>
          <w:vertAlign w:val="superscript"/>
        </w:rPr>
      </w:pPr>
    </w:p>
    <w:p w14:paraId="4CB055E3" w14:textId="59B1408D" w:rsidR="00771169" w:rsidRPr="00FA6D59" w:rsidRDefault="00771169" w:rsidP="00771169">
      <w:pPr>
        <w:widowControl w:val="0"/>
        <w:ind w:firstLine="480"/>
        <w:rPr>
          <w:rFonts w:eastAsia="宋体"/>
          <w:color w:val="000000"/>
          <w:kern w:val="21"/>
          <w:szCs w:val="24"/>
        </w:rPr>
      </w:pPr>
      <w:r w:rsidRPr="00FA6D59">
        <w:rPr>
          <w:rFonts w:eastAsia="宋体"/>
          <w:color w:val="000000"/>
          <w:kern w:val="21"/>
          <w:szCs w:val="24"/>
          <w:vertAlign w:val="superscript"/>
        </w:rPr>
        <w:t>1)</w:t>
      </w:r>
      <w:bookmarkEnd w:id="2"/>
      <w:bookmarkEnd w:id="3"/>
      <w:r w:rsidRPr="00FA6D59">
        <w:rPr>
          <w:rFonts w:eastAsia="宋体"/>
          <w:color w:val="000000"/>
          <w:kern w:val="21"/>
          <w:szCs w:val="24"/>
        </w:rPr>
        <w:t>The premix provided the following per kg of diets: VA 8000 IU, VB</w:t>
      </w:r>
      <w:r w:rsidRPr="00FA6D59">
        <w:rPr>
          <w:rFonts w:eastAsia="宋体"/>
          <w:color w:val="000000"/>
          <w:kern w:val="21"/>
          <w:szCs w:val="24"/>
          <w:vertAlign w:val="subscript"/>
        </w:rPr>
        <w:t>1</w:t>
      </w:r>
      <w:r w:rsidRPr="00FA6D59">
        <w:rPr>
          <w:rFonts w:eastAsia="宋体"/>
          <w:color w:val="000000"/>
          <w:kern w:val="21"/>
          <w:szCs w:val="24"/>
        </w:rPr>
        <w:t xml:space="preserve"> 4.2 mg, VB</w:t>
      </w:r>
      <w:r w:rsidRPr="00FA6D59">
        <w:rPr>
          <w:rFonts w:eastAsia="宋体"/>
          <w:color w:val="000000"/>
          <w:kern w:val="21"/>
          <w:szCs w:val="24"/>
          <w:vertAlign w:val="subscript"/>
        </w:rPr>
        <w:t>2</w:t>
      </w:r>
      <w:r w:rsidRPr="00FA6D59">
        <w:rPr>
          <w:rFonts w:eastAsia="宋体"/>
          <w:color w:val="000000"/>
          <w:kern w:val="21"/>
          <w:szCs w:val="24"/>
        </w:rPr>
        <w:t xml:space="preserve"> 4 mg, VB</w:t>
      </w:r>
      <w:r w:rsidRPr="00FA6D59">
        <w:rPr>
          <w:rFonts w:eastAsia="宋体"/>
          <w:color w:val="000000"/>
          <w:kern w:val="21"/>
          <w:szCs w:val="24"/>
          <w:vertAlign w:val="subscript"/>
        </w:rPr>
        <w:t>6</w:t>
      </w:r>
      <w:r w:rsidRPr="00FA6D59">
        <w:rPr>
          <w:rFonts w:eastAsia="宋体"/>
          <w:color w:val="000000"/>
          <w:kern w:val="21"/>
          <w:szCs w:val="24"/>
        </w:rPr>
        <w:t xml:space="preserve"> 4.5 mg, VB</w:t>
      </w:r>
      <w:r w:rsidRPr="00FA6D59">
        <w:rPr>
          <w:rFonts w:eastAsia="宋体"/>
          <w:color w:val="000000"/>
          <w:kern w:val="21"/>
          <w:szCs w:val="24"/>
          <w:vertAlign w:val="subscript"/>
        </w:rPr>
        <w:t>12</w:t>
      </w:r>
      <w:r w:rsidRPr="00FA6D59">
        <w:rPr>
          <w:rFonts w:eastAsia="宋体"/>
          <w:color w:val="000000"/>
          <w:kern w:val="21"/>
          <w:szCs w:val="24"/>
        </w:rPr>
        <w:t xml:space="preserve"> 0.02 mg, VD</w:t>
      </w:r>
      <w:r w:rsidRPr="00FA6D59">
        <w:rPr>
          <w:rFonts w:eastAsia="宋体"/>
          <w:color w:val="000000"/>
          <w:kern w:val="21"/>
          <w:szCs w:val="24"/>
          <w:vertAlign w:val="subscript"/>
        </w:rPr>
        <w:t>3</w:t>
      </w:r>
      <w:r w:rsidRPr="00FA6D59">
        <w:rPr>
          <w:rFonts w:eastAsia="宋体"/>
          <w:color w:val="000000"/>
          <w:kern w:val="21"/>
          <w:szCs w:val="24"/>
        </w:rPr>
        <w:t xml:space="preserve"> 3000 IU, VE 20 IU, VK</w:t>
      </w:r>
      <w:r w:rsidRPr="00FA6D59">
        <w:rPr>
          <w:rFonts w:eastAsia="宋体"/>
          <w:color w:val="000000"/>
          <w:kern w:val="21"/>
          <w:szCs w:val="24"/>
          <w:vertAlign w:val="subscript"/>
        </w:rPr>
        <w:t>3</w:t>
      </w:r>
      <w:r w:rsidRPr="00FA6D59">
        <w:rPr>
          <w:rFonts w:eastAsia="宋体"/>
          <w:color w:val="000000"/>
          <w:kern w:val="21"/>
          <w:szCs w:val="24"/>
        </w:rPr>
        <w:t xml:space="preserve"> 2 mg, </w:t>
      </w:r>
      <w:r w:rsidRPr="00FA6D59">
        <w:rPr>
          <w:rFonts w:eastAsia="宋体"/>
          <w:color w:val="000000"/>
          <w:kern w:val="21"/>
          <w:szCs w:val="24"/>
          <w:lang w:val="en-CA"/>
        </w:rPr>
        <w:t>biotin</w:t>
      </w:r>
      <w:r w:rsidRPr="00FA6D59">
        <w:rPr>
          <w:rFonts w:eastAsia="宋体"/>
          <w:color w:val="000000"/>
          <w:kern w:val="21"/>
          <w:szCs w:val="24"/>
        </w:rPr>
        <w:t xml:space="preserve"> 0.15 mg, folic acid 1.0 mg,</w:t>
      </w:r>
      <w:r w:rsidRPr="00FA6D59">
        <w:rPr>
          <w:rFonts w:eastAsia="宋体"/>
          <w:i/>
          <w:color w:val="000000"/>
          <w:kern w:val="21"/>
          <w:szCs w:val="24"/>
          <w:lang w:val="en-CA"/>
        </w:rPr>
        <w:t xml:space="preserve"> D</w:t>
      </w:r>
      <w:r w:rsidRPr="00FA6D59">
        <w:rPr>
          <w:rFonts w:eastAsia="宋体"/>
          <w:color w:val="000000"/>
          <w:kern w:val="21"/>
          <w:szCs w:val="24"/>
          <w:lang w:val="en-CA"/>
        </w:rPr>
        <w:t>-pantothenic acid</w:t>
      </w:r>
      <w:r w:rsidRPr="00FA6D59">
        <w:rPr>
          <w:rFonts w:eastAsia="宋体"/>
          <w:color w:val="000000"/>
          <w:kern w:val="21"/>
          <w:szCs w:val="24"/>
        </w:rPr>
        <w:t xml:space="preserve"> 11 mg, </w:t>
      </w:r>
      <w:r w:rsidRPr="00FA6D59">
        <w:rPr>
          <w:rFonts w:eastAsia="宋体"/>
          <w:color w:val="000000"/>
          <w:kern w:val="21"/>
          <w:szCs w:val="24"/>
          <w:lang w:val="en-CA"/>
        </w:rPr>
        <w:t>nicotinic acid</w:t>
      </w:r>
      <w:r w:rsidRPr="00FA6D59">
        <w:rPr>
          <w:rFonts w:eastAsia="宋体"/>
          <w:color w:val="000000"/>
          <w:kern w:val="21"/>
          <w:szCs w:val="24"/>
        </w:rPr>
        <w:t xml:space="preserve"> 10 mg, Cu (as copper sulfate) 10 mg</w:t>
      </w:r>
      <w:r w:rsidRPr="00FA6D59">
        <w:rPr>
          <w:rFonts w:eastAsia="宋体"/>
          <w:color w:val="000000"/>
          <w:kern w:val="21"/>
          <w:szCs w:val="24"/>
        </w:rPr>
        <w:t>，</w:t>
      </w:r>
      <w:r w:rsidRPr="00FA6D59">
        <w:rPr>
          <w:rFonts w:eastAsia="宋体"/>
          <w:color w:val="000000"/>
          <w:kern w:val="21"/>
          <w:szCs w:val="24"/>
        </w:rPr>
        <w:t xml:space="preserve">Fe </w:t>
      </w:r>
      <w:r w:rsidRPr="00FA6D59">
        <w:rPr>
          <w:rFonts w:eastAsia="宋体"/>
          <w:color w:val="000000"/>
          <w:kern w:val="21"/>
          <w:szCs w:val="24"/>
          <w:lang w:val="en-CA"/>
        </w:rPr>
        <w:t>(</w:t>
      </w:r>
      <w:r w:rsidRPr="00FA6D59">
        <w:rPr>
          <w:rFonts w:eastAsia="宋体"/>
          <w:color w:val="000000"/>
          <w:kern w:val="21"/>
          <w:szCs w:val="24"/>
        </w:rPr>
        <w:t>as ferrous sulfate) 80 mg, Mn (as manganese sulfate) 80 mg, Zn (as zinc sulfate) 75 mg, I (as potassium iodide) 0.40 mg, Se (as sodium selenite) 0.30 mg.</w:t>
      </w:r>
    </w:p>
    <w:p w14:paraId="10E20947" w14:textId="18321848" w:rsidR="00771169" w:rsidRPr="00FA6D59" w:rsidRDefault="00771169">
      <w:pPr>
        <w:ind w:firstLine="480"/>
        <w:rPr>
          <w:bCs/>
          <w:szCs w:val="24"/>
          <w:lang w:val="en-GB"/>
        </w:rPr>
      </w:pPr>
      <w:r w:rsidRPr="00FA6D59">
        <w:rPr>
          <w:rFonts w:eastAsia="宋体"/>
          <w:color w:val="000000"/>
          <w:kern w:val="21"/>
          <w:szCs w:val="24"/>
          <w:vertAlign w:val="superscript"/>
        </w:rPr>
        <w:t>2)</w:t>
      </w:r>
      <w:r w:rsidRPr="00FA6D59">
        <w:rPr>
          <w:bCs/>
          <w:szCs w:val="24"/>
          <w:lang w:val="en-GB"/>
        </w:rPr>
        <w:t>The nutrient levels were calculated values.</w:t>
      </w:r>
    </w:p>
    <w:p w14:paraId="54DA3F4C" w14:textId="53BB28D7" w:rsidR="003154AA" w:rsidRPr="00FA6D59" w:rsidRDefault="003154AA">
      <w:pPr>
        <w:ind w:firstLine="480"/>
        <w:rPr>
          <w:bCs/>
          <w:szCs w:val="24"/>
          <w:lang w:val="en-GB"/>
        </w:rPr>
      </w:pPr>
    </w:p>
    <w:p w14:paraId="4E1A9EF7" w14:textId="6E5141EB" w:rsidR="003154AA" w:rsidRPr="00FA6D59" w:rsidRDefault="003154AA">
      <w:pPr>
        <w:ind w:firstLine="480"/>
        <w:rPr>
          <w:bCs/>
          <w:szCs w:val="24"/>
          <w:lang w:val="en-GB"/>
        </w:rPr>
      </w:pPr>
    </w:p>
    <w:p w14:paraId="3E5ACC8E" w14:textId="3C664AEA" w:rsidR="003154AA" w:rsidRPr="00FA6D59" w:rsidRDefault="003154AA">
      <w:pPr>
        <w:ind w:firstLine="480"/>
        <w:rPr>
          <w:bCs/>
          <w:szCs w:val="24"/>
          <w:lang w:val="en-GB"/>
        </w:rPr>
      </w:pPr>
    </w:p>
    <w:p w14:paraId="3C49B4C7" w14:textId="44EB6C9A" w:rsidR="003154AA" w:rsidRPr="00FA6D59" w:rsidRDefault="003154AA" w:rsidP="003154AA">
      <w:pPr>
        <w:spacing w:line="360" w:lineRule="auto"/>
        <w:ind w:firstLine="480"/>
        <w:jc w:val="center"/>
        <w:rPr>
          <w:bCs/>
          <w:szCs w:val="24"/>
          <w:lang w:val="en-GB"/>
        </w:rPr>
      </w:pPr>
      <w:r w:rsidRPr="00FA6D59">
        <w:rPr>
          <w:b/>
          <w:szCs w:val="24"/>
          <w:lang w:val="en-GB"/>
        </w:rPr>
        <w:t xml:space="preserve">Table </w:t>
      </w:r>
      <w:r w:rsidR="00A21EB8" w:rsidRPr="00FA6D59">
        <w:rPr>
          <w:b/>
          <w:szCs w:val="24"/>
          <w:lang w:val="en-GB"/>
        </w:rPr>
        <w:t>S</w:t>
      </w:r>
      <w:r w:rsidRPr="00FA6D59">
        <w:rPr>
          <w:b/>
          <w:szCs w:val="24"/>
          <w:lang w:val="en-GB"/>
        </w:rPr>
        <w:t>2</w:t>
      </w:r>
      <w:r w:rsidRPr="00FA6D59">
        <w:rPr>
          <w:bCs/>
          <w:szCs w:val="24"/>
          <w:lang w:val="en-GB"/>
        </w:rPr>
        <w:t xml:space="preserve"> Protein data statistics table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3154AA" w:rsidRPr="00FA6D59" w14:paraId="321BEA26" w14:textId="77777777" w:rsidTr="00C12544">
        <w:tc>
          <w:tcPr>
            <w:tcW w:w="4148" w:type="dxa"/>
            <w:tcBorders>
              <w:left w:val="nil"/>
              <w:bottom w:val="single" w:sz="4" w:space="0" w:color="auto"/>
              <w:right w:val="nil"/>
            </w:tcBorders>
          </w:tcPr>
          <w:p w14:paraId="72A8FB39" w14:textId="77777777" w:rsidR="003154AA" w:rsidRPr="00FA6D59" w:rsidRDefault="003154AA" w:rsidP="00C12544">
            <w:pPr>
              <w:spacing w:line="360" w:lineRule="auto"/>
              <w:ind w:firstLineChars="0" w:firstLine="0"/>
              <w:jc w:val="center"/>
              <w:rPr>
                <w:bCs/>
                <w:szCs w:val="24"/>
                <w:lang w:val="en-GB"/>
              </w:rPr>
            </w:pPr>
            <w:r w:rsidRPr="00FA6D59">
              <w:rPr>
                <w:bCs/>
                <w:szCs w:val="24"/>
                <w:lang w:val="en-GB"/>
              </w:rPr>
              <w:t>Items</w:t>
            </w:r>
          </w:p>
        </w:tc>
        <w:tc>
          <w:tcPr>
            <w:tcW w:w="4148" w:type="dxa"/>
            <w:tcBorders>
              <w:left w:val="nil"/>
              <w:bottom w:val="single" w:sz="4" w:space="0" w:color="auto"/>
              <w:right w:val="nil"/>
            </w:tcBorders>
          </w:tcPr>
          <w:p w14:paraId="57BABE1B" w14:textId="77777777" w:rsidR="003154AA" w:rsidRPr="00FA6D59" w:rsidRDefault="003154AA" w:rsidP="00C12544">
            <w:pPr>
              <w:spacing w:line="360" w:lineRule="auto"/>
              <w:ind w:firstLineChars="0" w:firstLine="0"/>
              <w:jc w:val="center"/>
              <w:rPr>
                <w:bCs/>
                <w:szCs w:val="24"/>
                <w:lang w:val="en-GB"/>
              </w:rPr>
            </w:pPr>
            <w:r w:rsidRPr="00FA6D59">
              <w:rPr>
                <w:bCs/>
                <w:szCs w:val="24"/>
                <w:lang w:val="en-GB"/>
              </w:rPr>
              <w:t>Number</w:t>
            </w:r>
          </w:p>
        </w:tc>
      </w:tr>
      <w:tr w:rsidR="003154AA" w:rsidRPr="00FA6D59" w14:paraId="60AE41DC" w14:textId="77777777" w:rsidTr="00C12544">
        <w:tc>
          <w:tcPr>
            <w:tcW w:w="41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F2938F" w14:textId="77777777" w:rsidR="003154AA" w:rsidRPr="00FA6D59" w:rsidRDefault="003154AA" w:rsidP="00C12544">
            <w:pPr>
              <w:spacing w:line="360" w:lineRule="auto"/>
              <w:ind w:firstLineChars="0" w:firstLine="0"/>
              <w:jc w:val="center"/>
              <w:rPr>
                <w:bCs/>
                <w:szCs w:val="24"/>
                <w:lang w:val="en-GB"/>
              </w:rPr>
            </w:pPr>
            <w:r w:rsidRPr="00FA6D59">
              <w:rPr>
                <w:bCs/>
                <w:szCs w:val="24"/>
                <w:lang w:val="en-GB"/>
              </w:rPr>
              <w:t>Total protein number</w:t>
            </w:r>
          </w:p>
        </w:tc>
        <w:tc>
          <w:tcPr>
            <w:tcW w:w="41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13DA66" w14:textId="77777777" w:rsidR="003154AA" w:rsidRPr="00FA6D59" w:rsidRDefault="003154AA" w:rsidP="00C12544">
            <w:pPr>
              <w:spacing w:line="360" w:lineRule="auto"/>
              <w:ind w:firstLineChars="0" w:firstLine="0"/>
              <w:jc w:val="center"/>
              <w:rPr>
                <w:bCs/>
                <w:szCs w:val="24"/>
                <w:lang w:val="en-GB"/>
              </w:rPr>
            </w:pPr>
            <w:r w:rsidRPr="00FA6D59">
              <w:rPr>
                <w:bCs/>
                <w:szCs w:val="24"/>
                <w:lang w:val="en-GB"/>
              </w:rPr>
              <w:t>784</w:t>
            </w:r>
          </w:p>
        </w:tc>
      </w:tr>
      <w:tr w:rsidR="003154AA" w:rsidRPr="00FA6D59" w14:paraId="5AEF3892" w14:textId="77777777" w:rsidTr="00C12544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 w14:paraId="182187B7" w14:textId="77777777" w:rsidR="003154AA" w:rsidRPr="00FA6D59" w:rsidRDefault="003154AA" w:rsidP="00C12544">
            <w:pPr>
              <w:spacing w:line="360" w:lineRule="auto"/>
              <w:ind w:firstLineChars="0" w:firstLine="0"/>
              <w:jc w:val="center"/>
              <w:rPr>
                <w:bCs/>
                <w:szCs w:val="24"/>
                <w:lang w:val="en-GB"/>
              </w:rPr>
            </w:pPr>
            <w:r w:rsidRPr="00FA6D59">
              <w:rPr>
                <w:bCs/>
                <w:szCs w:val="24"/>
                <w:lang w:val="en-GB"/>
              </w:rPr>
              <w:t xml:space="preserve">Total peptide number 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 w14:paraId="59603572" w14:textId="77777777" w:rsidR="003154AA" w:rsidRPr="00FA6D59" w:rsidRDefault="003154AA" w:rsidP="00C12544">
            <w:pPr>
              <w:spacing w:line="360" w:lineRule="auto"/>
              <w:ind w:firstLineChars="0" w:firstLine="0"/>
              <w:jc w:val="center"/>
              <w:rPr>
                <w:bCs/>
                <w:szCs w:val="24"/>
                <w:lang w:val="en-GB"/>
              </w:rPr>
            </w:pPr>
            <w:r w:rsidRPr="00FA6D59">
              <w:rPr>
                <w:bCs/>
                <w:szCs w:val="24"/>
                <w:lang w:val="en-GB"/>
              </w:rPr>
              <w:t>5099</w:t>
            </w:r>
          </w:p>
        </w:tc>
      </w:tr>
      <w:tr w:rsidR="003154AA" w:rsidRPr="00FA6D59" w14:paraId="3A35BB61" w14:textId="77777777" w:rsidTr="00C12544">
        <w:tc>
          <w:tcPr>
            <w:tcW w:w="4148" w:type="dxa"/>
            <w:tcBorders>
              <w:top w:val="nil"/>
              <w:left w:val="nil"/>
              <w:right w:val="nil"/>
            </w:tcBorders>
          </w:tcPr>
          <w:p w14:paraId="265A10EF" w14:textId="77777777" w:rsidR="003154AA" w:rsidRPr="00FA6D59" w:rsidRDefault="003154AA" w:rsidP="00C12544">
            <w:pPr>
              <w:spacing w:line="360" w:lineRule="auto"/>
              <w:ind w:firstLineChars="0" w:firstLine="0"/>
              <w:jc w:val="center"/>
              <w:rPr>
                <w:bCs/>
                <w:szCs w:val="24"/>
                <w:lang w:val="en-GB"/>
              </w:rPr>
            </w:pPr>
            <w:r w:rsidRPr="00FA6D59">
              <w:rPr>
                <w:bCs/>
                <w:szCs w:val="24"/>
                <w:lang w:val="en-GB"/>
              </w:rPr>
              <w:t>Unique peptides</w:t>
            </w:r>
          </w:p>
        </w:tc>
        <w:tc>
          <w:tcPr>
            <w:tcW w:w="4148" w:type="dxa"/>
            <w:tcBorders>
              <w:top w:val="nil"/>
              <w:left w:val="nil"/>
              <w:right w:val="nil"/>
            </w:tcBorders>
          </w:tcPr>
          <w:p w14:paraId="684856C5" w14:textId="77777777" w:rsidR="003154AA" w:rsidRPr="00FA6D59" w:rsidRDefault="003154AA" w:rsidP="00C12544">
            <w:pPr>
              <w:spacing w:line="360" w:lineRule="auto"/>
              <w:ind w:firstLineChars="0" w:firstLine="0"/>
              <w:jc w:val="center"/>
              <w:rPr>
                <w:bCs/>
                <w:szCs w:val="24"/>
                <w:lang w:val="en-GB"/>
              </w:rPr>
            </w:pPr>
            <w:r w:rsidRPr="00FA6D59">
              <w:rPr>
                <w:bCs/>
                <w:szCs w:val="24"/>
                <w:lang w:val="en-GB"/>
              </w:rPr>
              <w:t>4087</w:t>
            </w:r>
          </w:p>
        </w:tc>
      </w:tr>
    </w:tbl>
    <w:p w14:paraId="3A623CB9" w14:textId="77777777" w:rsidR="003154AA" w:rsidRPr="00FA6D59" w:rsidRDefault="003154AA" w:rsidP="003154AA">
      <w:pPr>
        <w:spacing w:line="360" w:lineRule="auto"/>
        <w:ind w:firstLine="480"/>
        <w:jc w:val="center"/>
        <w:rPr>
          <w:bCs/>
          <w:szCs w:val="24"/>
          <w:lang w:val="en-GB"/>
        </w:rPr>
      </w:pPr>
      <w:r w:rsidRPr="00FA6D59">
        <w:rPr>
          <w:bCs/>
          <w:szCs w:val="24"/>
          <w:lang w:val="en-GB"/>
        </w:rPr>
        <w:t xml:space="preserve"> </w:t>
      </w:r>
    </w:p>
    <w:p w14:paraId="3B54B8FE" w14:textId="77777777" w:rsidR="003154AA" w:rsidRPr="00FA6D59" w:rsidRDefault="003154AA">
      <w:pPr>
        <w:ind w:firstLine="480"/>
        <w:rPr>
          <w:bCs/>
          <w:szCs w:val="24"/>
          <w:lang w:val="en-GB"/>
        </w:rPr>
      </w:pPr>
    </w:p>
    <w:p w14:paraId="5EC6C739" w14:textId="7EC47C9C" w:rsidR="00273D3A" w:rsidRPr="00FA6D59" w:rsidRDefault="00273D3A">
      <w:pPr>
        <w:ind w:firstLine="480"/>
        <w:rPr>
          <w:bCs/>
          <w:szCs w:val="24"/>
          <w:lang w:val="en-GB"/>
        </w:rPr>
      </w:pPr>
    </w:p>
    <w:p w14:paraId="52BC4EF5" w14:textId="77777777" w:rsidR="003154AA" w:rsidRPr="00FA6D59" w:rsidRDefault="003154AA" w:rsidP="0053757C">
      <w:pPr>
        <w:ind w:firstLineChars="95" w:firstLine="228"/>
        <w:rPr>
          <w:bCs/>
          <w:szCs w:val="24"/>
          <w:lang w:val="en-GB"/>
        </w:rPr>
        <w:sectPr w:rsidR="003154AA" w:rsidRPr="00FA6D5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0D03DC1" w14:textId="7FDDFA0A" w:rsidR="00273D3A" w:rsidRPr="00FA6D59" w:rsidRDefault="00273D3A" w:rsidP="0053757C">
      <w:pPr>
        <w:ind w:firstLineChars="0" w:firstLine="0"/>
        <w:rPr>
          <w:bCs/>
          <w:szCs w:val="24"/>
          <w:lang w:val="en-GB"/>
        </w:rPr>
      </w:pPr>
    </w:p>
    <w:p w14:paraId="7F2AE80B" w14:textId="16B220CC" w:rsidR="003154AA" w:rsidRPr="00FA6D59" w:rsidRDefault="003154AA" w:rsidP="003154AA">
      <w:pPr>
        <w:pStyle w:val="a6"/>
        <w:ind w:firstLine="280"/>
        <w:jc w:val="center"/>
        <w:rPr>
          <w:rFonts w:ascii="Times New Roman" w:hAnsi="Times New Roman" w:cs="Times New Roman"/>
        </w:rPr>
      </w:pPr>
      <w:bookmarkStart w:id="4" w:name="OLE_LINK80"/>
      <w:bookmarkStart w:id="5" w:name="OLE_LINK81"/>
      <w:r w:rsidRPr="00FA6D59">
        <w:rPr>
          <w:rFonts w:ascii="Times New Roman" w:hAnsi="Times New Roman" w:cs="Times New Roman"/>
          <w:b/>
          <w:bCs/>
        </w:rPr>
        <w:t xml:space="preserve">Table </w:t>
      </w:r>
      <w:r w:rsidR="00A21EB8" w:rsidRPr="00FA6D59">
        <w:rPr>
          <w:rFonts w:ascii="Times New Roman" w:hAnsi="Times New Roman" w:cs="Times New Roman"/>
          <w:b/>
          <w:bCs/>
        </w:rPr>
        <w:t>S</w:t>
      </w:r>
      <w:r w:rsidRPr="00FA6D59">
        <w:rPr>
          <w:rFonts w:ascii="Times New Roman" w:hAnsi="Times New Roman" w:cs="Times New Roman"/>
          <w:b/>
          <w:bCs/>
        </w:rPr>
        <w:t xml:space="preserve">3 </w:t>
      </w:r>
      <w:r w:rsidRPr="00FA6D59">
        <w:rPr>
          <w:rFonts w:ascii="Times New Roman" w:hAnsi="Times New Roman" w:cs="Times New Roman"/>
        </w:rPr>
        <w:t xml:space="preserve">Comparison of the proteomics analysis </w:t>
      </w:r>
      <w:r w:rsidR="00405BF5" w:rsidRPr="00FA6D59">
        <w:rPr>
          <w:rFonts w:ascii="Times New Roman" w:hAnsi="Times New Roman" w:cs="Times New Roman"/>
        </w:rPr>
        <w:t xml:space="preserve">between DEX and CON groups </w:t>
      </w:r>
      <w:r w:rsidRPr="00FA6D59">
        <w:rPr>
          <w:rFonts w:ascii="Times New Roman" w:hAnsi="Times New Roman" w:cs="Times New Roman"/>
        </w:rPr>
        <w:t xml:space="preserve">by </w:t>
      </w:r>
      <w:r w:rsidR="0053757C" w:rsidRPr="00FA6D59">
        <w:rPr>
          <w:rFonts w:ascii="Times New Roman" w:hAnsi="Times New Roman" w:cs="Times New Roman"/>
        </w:rPr>
        <w:t>K</w:t>
      </w:r>
      <w:r w:rsidR="00405BF5" w:rsidRPr="00FA6D59">
        <w:rPr>
          <w:rFonts w:ascii="Times New Roman" w:hAnsi="Times New Roman" w:cs="Times New Roman"/>
        </w:rPr>
        <w:t xml:space="preserve">EGG </w:t>
      </w:r>
    </w:p>
    <w:tbl>
      <w:tblPr>
        <w:tblW w:w="13958" w:type="dxa"/>
        <w:tblLook w:val="04A0" w:firstRow="1" w:lastRow="0" w:firstColumn="1" w:lastColumn="0" w:noHBand="0" w:noVBand="1"/>
      </w:tblPr>
      <w:tblGrid>
        <w:gridCol w:w="1005"/>
        <w:gridCol w:w="2467"/>
        <w:gridCol w:w="1072"/>
        <w:gridCol w:w="972"/>
        <w:gridCol w:w="1167"/>
        <w:gridCol w:w="1167"/>
        <w:gridCol w:w="1167"/>
        <w:gridCol w:w="4097"/>
        <w:gridCol w:w="844"/>
      </w:tblGrid>
      <w:tr w:rsidR="00405BF5" w:rsidRPr="00FA6D59" w14:paraId="05A9481E" w14:textId="77777777" w:rsidTr="00D5335F">
        <w:trPr>
          <w:trHeight w:val="300"/>
        </w:trPr>
        <w:tc>
          <w:tcPr>
            <w:tcW w:w="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bookmarkEnd w:id="4"/>
          <w:bookmarkEnd w:id="5"/>
          <w:p w14:paraId="7076C355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ID</w:t>
            </w:r>
          </w:p>
        </w:tc>
        <w:tc>
          <w:tcPr>
            <w:tcW w:w="29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087A5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Description</w:t>
            </w:r>
          </w:p>
        </w:tc>
        <w:tc>
          <w:tcPr>
            <w:tcW w:w="10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090D8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proofErr w:type="spellStart"/>
            <w:r w:rsidRPr="00FA6D59">
              <w:rPr>
                <w:rFonts w:eastAsia="宋体"/>
                <w:color w:val="000000" w:themeColor="text1"/>
                <w:szCs w:val="24"/>
              </w:rPr>
              <w:t>GeneRatio</w:t>
            </w:r>
            <w:proofErr w:type="spellEnd"/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18862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proofErr w:type="spellStart"/>
            <w:r w:rsidRPr="00FA6D59">
              <w:rPr>
                <w:rFonts w:eastAsia="宋体"/>
                <w:color w:val="000000" w:themeColor="text1"/>
                <w:szCs w:val="24"/>
              </w:rPr>
              <w:t>BgRatio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9F03F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proofErr w:type="spellStart"/>
            <w:r w:rsidRPr="00FA6D59">
              <w:rPr>
                <w:rFonts w:eastAsia="宋体"/>
                <w:color w:val="000000" w:themeColor="text1"/>
                <w:szCs w:val="24"/>
              </w:rPr>
              <w:t>pvalue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24FCA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proofErr w:type="spellStart"/>
            <w:proofErr w:type="gramStart"/>
            <w:r w:rsidRPr="00FA6D59">
              <w:rPr>
                <w:rFonts w:eastAsia="宋体"/>
                <w:color w:val="000000" w:themeColor="text1"/>
                <w:szCs w:val="24"/>
              </w:rPr>
              <w:t>p.adjust</w:t>
            </w:r>
            <w:proofErr w:type="spellEnd"/>
            <w:proofErr w:type="gramEnd"/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BED59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proofErr w:type="spellStart"/>
            <w:r w:rsidRPr="00FA6D59">
              <w:rPr>
                <w:rFonts w:eastAsia="宋体"/>
                <w:color w:val="000000" w:themeColor="text1"/>
                <w:szCs w:val="24"/>
              </w:rPr>
              <w:t>qvalue</w:t>
            </w:r>
            <w:proofErr w:type="spellEnd"/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D3791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proofErr w:type="spellStart"/>
            <w:r w:rsidRPr="00FA6D59">
              <w:rPr>
                <w:rFonts w:eastAsia="宋体"/>
                <w:color w:val="000000" w:themeColor="text1"/>
                <w:szCs w:val="24"/>
              </w:rPr>
              <w:t>geneID</w:t>
            </w:r>
            <w:proofErr w:type="spellEnd"/>
          </w:p>
        </w:tc>
        <w:tc>
          <w:tcPr>
            <w:tcW w:w="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96D0B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Count</w:t>
            </w:r>
          </w:p>
        </w:tc>
      </w:tr>
      <w:tr w:rsidR="00405BF5" w:rsidRPr="00FA6D59" w14:paraId="105A94DF" w14:textId="77777777" w:rsidTr="00D5335F">
        <w:trPr>
          <w:trHeight w:val="300"/>
        </w:trPr>
        <w:tc>
          <w:tcPr>
            <w:tcW w:w="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069F5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gga04512</w:t>
            </w:r>
          </w:p>
        </w:tc>
        <w:tc>
          <w:tcPr>
            <w:tcW w:w="29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DCBA6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ECM-receptor interaction</w:t>
            </w:r>
          </w:p>
        </w:tc>
        <w:tc>
          <w:tcPr>
            <w:tcW w:w="104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A6B83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5/32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B29A7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70/3644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9B3D4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0.0003048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47C6A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0.01066805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5FBC0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0.00834193</w:t>
            </w:r>
          </w:p>
        </w:tc>
        <w:tc>
          <w:tcPr>
            <w:tcW w:w="36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7CE4A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COL6A3/ITGA6/CD36/ITGAV/CD47</w:t>
            </w:r>
          </w:p>
        </w:tc>
        <w:tc>
          <w:tcPr>
            <w:tcW w:w="96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C90B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5</w:t>
            </w:r>
          </w:p>
        </w:tc>
      </w:tr>
      <w:tr w:rsidR="00405BF5" w:rsidRPr="00FA6D59" w14:paraId="61FBBD00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E0DFBBC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gga04510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97F5B7F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Focal adhesion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5E60F40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6/32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5E3C453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169/3644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DEF4EDD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0.00301558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0B13C4B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0.02287702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A62D214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0.0178888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C221205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COL6A3/ITGA6/ITGAV/ILK/RAP1A/ZYX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21A31F8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6</w:t>
            </w:r>
          </w:p>
        </w:tc>
      </w:tr>
      <w:tr w:rsidR="00405BF5" w:rsidRPr="00FA6D59" w14:paraId="76790B06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18E94E6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gga04810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5F3049D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Regulation of actin cytoskeleton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704B254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6/32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A3A42AB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169/3644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81C613A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0.00301558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3CAD65E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0.02287702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78ECE5B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0.0178888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C8F5CCA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GSN/ITGA6/KRAS/ITGAV/WASF2/BAIAP2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2E78228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6</w:t>
            </w:r>
          </w:p>
        </w:tc>
      </w:tr>
      <w:tr w:rsidR="00405BF5" w:rsidRPr="00FA6D59" w14:paraId="307BEE33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CA8E4DC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gga04144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660932E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Endocytosis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1FB1B96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6/32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95E1518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170/3644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95C1E1F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0.00310647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DFC7463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0.02287702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909CDBD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0.0178888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82681FC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CLTC/RAB7A/HSPA2/CHMP5/BF2/CHMP1A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8556E78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6</w:t>
            </w:r>
          </w:p>
        </w:tc>
      </w:tr>
      <w:tr w:rsidR="00405BF5" w:rsidRPr="00FA6D59" w14:paraId="717D6B36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D6DF6FE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gga04145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EA9274C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Phagosome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A554ADA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5/32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5256889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118/3644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728135B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0.00326815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77B5DC1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0.02287702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2C88AD6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0.0178888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282DF6D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CD36/ITGAV/RAB7A/TUBB/BF2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1C22E77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5</w:t>
            </w:r>
          </w:p>
        </w:tc>
      </w:tr>
      <w:tr w:rsidR="00405BF5" w:rsidRPr="00FA6D59" w14:paraId="187A6E8B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386EA9A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gga03320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9E31D0B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PPAR signaling pathway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8DDF5A7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3/32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625EC86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54/3644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7EF96E3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0.01126476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D7C63DF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0.06571111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81040F2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0.05138312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2986327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FABP6/CD36/ILK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B207D7A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3</w:t>
            </w:r>
          </w:p>
        </w:tc>
      </w:tr>
      <w:tr w:rsidR="00405BF5" w:rsidRPr="00FA6D59" w14:paraId="30EC0F68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BEF7DF9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gga04520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DC08B22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proofErr w:type="spellStart"/>
            <w:r w:rsidRPr="00FA6D59">
              <w:rPr>
                <w:rFonts w:eastAsia="宋体"/>
                <w:color w:val="000000" w:themeColor="text1"/>
                <w:szCs w:val="24"/>
              </w:rPr>
              <w:t>Adherens</w:t>
            </w:r>
            <w:proofErr w:type="spellEnd"/>
            <w:r w:rsidRPr="00FA6D59">
              <w:rPr>
                <w:rFonts w:eastAsia="宋体"/>
                <w:color w:val="000000" w:themeColor="text1"/>
                <w:szCs w:val="24"/>
              </w:rPr>
              <w:t xml:space="preserve"> junction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EA64A60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3/32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C803977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63/3644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E2955FB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0.01709849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2D47086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0.08549247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AEDA5B6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0.06685126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9FB1993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WASF2/BAIAP2/PTPRJ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110E9F3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3</w:t>
            </w:r>
          </w:p>
        </w:tc>
      </w:tr>
      <w:tr w:rsidR="00405BF5" w:rsidRPr="00FA6D59" w14:paraId="54D2FF13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B17D3A2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gga03050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C1ED94D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Proteasome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68324BC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2/32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024F7E5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33/3644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546DD7D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0.03330634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AABE152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0.14571522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EEFE99E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0.11394273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4E242A4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PSMA3/PSMA5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7236B29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2</w:t>
            </w:r>
          </w:p>
        </w:tc>
      </w:tr>
      <w:tr w:rsidR="00405BF5" w:rsidRPr="00FA6D59" w14:paraId="061C400D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D906D6B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gga04514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8C282D3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Cell adhesion molecules (CAMs)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921DA82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3/32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2C85862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94/3644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AF3996C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0.0480769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E51746A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0.18696572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5EBD87A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0.14619876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3DCB595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ITGA6/ITGAV/BF2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52EF93B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3</w:t>
            </w:r>
          </w:p>
        </w:tc>
      </w:tr>
      <w:tr w:rsidR="00405BF5" w:rsidRPr="00FA6D59" w14:paraId="071309AA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4D1F09E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lastRenderedPageBreak/>
              <w:t>gga00770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508923A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Pantothenate and CoA biosynthesis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4DE70B8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4971EC8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12/3644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484B3A0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0.10057978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1EBDA37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0.32960329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01F48B2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0.2577349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B34B0E8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VNN1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F735865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</w:t>
            </w:r>
          </w:p>
        </w:tc>
      </w:tr>
      <w:tr w:rsidR="00405BF5" w:rsidRPr="00FA6D59" w14:paraId="549BF33E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06672B0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gga04614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54A78B1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Renin-angiotensin system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5050554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CAA4673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13/3644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B5D88EF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0.10850419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E5B2D0A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0.32960329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ADBA7E7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0.2577349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7C54FDD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AGT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795B05E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</w:t>
            </w:r>
          </w:p>
        </w:tc>
      </w:tr>
      <w:tr w:rsidR="00405BF5" w:rsidRPr="00FA6D59" w14:paraId="50130508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DCF7D58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gga03010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C08816C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Ribosome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D59C7CE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2/32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852ECD2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71/3644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0541CF7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0.12784503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5E8000E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0.32960329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056E822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0.2577349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1145265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RPL6/RPL24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3A9B1B3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2</w:t>
            </w:r>
          </w:p>
        </w:tc>
      </w:tr>
      <w:tr w:rsidR="00405BF5" w:rsidRPr="00FA6D59" w14:paraId="1CF0060C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4B4D80E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gga04012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8D143E4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proofErr w:type="spellStart"/>
            <w:r w:rsidRPr="00FA6D59">
              <w:rPr>
                <w:rFonts w:eastAsia="宋体"/>
                <w:color w:val="000000" w:themeColor="text1"/>
                <w:szCs w:val="24"/>
              </w:rPr>
              <w:t>ErbB</w:t>
            </w:r>
            <w:proofErr w:type="spellEnd"/>
            <w:r w:rsidRPr="00FA6D59">
              <w:rPr>
                <w:rFonts w:eastAsia="宋体"/>
                <w:color w:val="000000" w:themeColor="text1"/>
                <w:szCs w:val="24"/>
              </w:rPr>
              <w:t xml:space="preserve"> signaling pathway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F263B25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2/32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8B7F8EB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74/3644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4D54096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0.13676502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41BA604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0.32960329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3BCB407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0.2577349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95362CF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CAMK2D/KRAS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F02792F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2</w:t>
            </w:r>
          </w:p>
        </w:tc>
      </w:tr>
      <w:tr w:rsidR="00405BF5" w:rsidRPr="00FA6D59" w14:paraId="4E74D206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F24CB82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gga04540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1A00935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Gap junction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38DD499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2/32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321E114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75/3644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5C48611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0.13976997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F583728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0.32960329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648D279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0.2577349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2BF36BD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KRAS/TUBB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CA3AEC7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2</w:t>
            </w:r>
          </w:p>
        </w:tc>
      </w:tr>
      <w:tr w:rsidR="00405BF5" w:rsidRPr="00FA6D59" w14:paraId="347EAA77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2A9FFD3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gga04912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EC84513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GnRH signaling pathway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40EDAD1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2/32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8ED79F1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77/3644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96BC940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0.14582442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71466A7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0.32960329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4B2FCAB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0.2577349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1940A75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CAMK2D/KRAS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761F847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2</w:t>
            </w:r>
          </w:p>
        </w:tc>
      </w:tr>
      <w:tr w:rsidR="00405BF5" w:rsidRPr="00FA6D59" w14:paraId="0F99C4EA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A5E5591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gga04320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005A0AD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proofErr w:type="spellStart"/>
            <w:r w:rsidRPr="00FA6D59">
              <w:rPr>
                <w:rFonts w:eastAsia="宋体"/>
                <w:color w:val="000000" w:themeColor="text1"/>
                <w:szCs w:val="24"/>
              </w:rPr>
              <w:t>Dorso</w:t>
            </w:r>
            <w:proofErr w:type="spellEnd"/>
            <w:r w:rsidRPr="00FA6D59">
              <w:rPr>
                <w:rFonts w:eastAsia="宋体"/>
                <w:color w:val="000000" w:themeColor="text1"/>
                <w:szCs w:val="24"/>
              </w:rPr>
              <w:t>-ventral axis formation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2F1D035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1CD6668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19/3644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FDE85DD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0.15464928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6C24036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0.32960329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52611B1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0.2577349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0815E03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KRAS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E006119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</w:t>
            </w:r>
          </w:p>
        </w:tc>
      </w:tr>
      <w:tr w:rsidR="00405BF5" w:rsidRPr="00FA6D59" w14:paraId="3E63203D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9240DC4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gga04916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730D9FE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Melanogenesis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827AB2E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2/32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4DEEF9C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83/3644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79AFCBA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0.16431103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FDE493B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0.32960329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DAC3838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0.2577349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2F5A9BD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CAMK2D/KRAS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57D98FF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2</w:t>
            </w:r>
          </w:p>
        </w:tc>
      </w:tr>
      <w:tr w:rsidR="00405BF5" w:rsidRPr="00FA6D59" w14:paraId="34E7DE52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BD8A770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gga03060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19C6761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Protein export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836B919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667CB26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21/3644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6E94D30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0.16951026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F432938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0.32960329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E9109B4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0.2577349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D2E3FB7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HSPA5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24F3D1B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</w:t>
            </w:r>
          </w:p>
        </w:tc>
      </w:tr>
      <w:tr w:rsidR="00405BF5" w:rsidRPr="00FA6D59" w14:paraId="255131E5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E48BB65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gga04010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749E6BD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MAPK signaling pathway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9259A5B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3/32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29F69A6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203/3644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8A50847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0.26263561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E3B791E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0.48380245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AA227E5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0.37831169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9E17EA4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KRAS/HSPA2/RAP1A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AC43C7D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3</w:t>
            </w:r>
          </w:p>
        </w:tc>
      </w:tr>
      <w:tr w:rsidR="00405BF5" w:rsidRPr="00FA6D59" w14:paraId="2190325B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6F3F7A8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gga00330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870BD39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Arginine and proline metabolism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81821B4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0D1C2BE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37/3644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A28D062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0.27962463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ACF25E2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0.4893431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7ED0042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0.38264423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A2F9D71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CKM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FB80478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</w:t>
            </w:r>
          </w:p>
        </w:tc>
      </w:tr>
      <w:tr w:rsidR="00405BF5" w:rsidRPr="00FA6D59" w14:paraId="280CF375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3E8A0D4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gga04141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E6EC1B3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Protein processing in endoplasmic reticulum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A09E450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2/32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888CDAB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132/3644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346F5A8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0.32380785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44B1462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0.53967975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F59D216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0.42200522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3DD71B4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HSPA5/HSPA2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15FECD2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2</w:t>
            </w:r>
          </w:p>
        </w:tc>
      </w:tr>
      <w:tr w:rsidR="00405BF5" w:rsidRPr="00FA6D59" w14:paraId="6DFDE617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3E487B4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lastRenderedPageBreak/>
              <w:t>gga04115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136C0B5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p53 signaling pathway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C8BC20F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8A09F47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53/3644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50B3AF0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0.3755357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AE0E25B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0.58833031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0587662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0.46004776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CC23F5B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CD82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30550EA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</w:t>
            </w:r>
          </w:p>
        </w:tc>
      </w:tr>
      <w:tr w:rsidR="00405BF5" w:rsidRPr="00FA6D59" w14:paraId="5D247E9E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070EC54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gga04920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727229D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Adipocytokine signaling pathway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367C18B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E78C989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55/3644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AD87704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0.38661706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D5AC42B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0.58833031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E249F3A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0.46004776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DFD6CB4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CD36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E402050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</w:t>
            </w:r>
          </w:p>
        </w:tc>
      </w:tr>
      <w:tr w:rsidR="00405BF5" w:rsidRPr="00FA6D59" w14:paraId="38E8E350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C1A6045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gga04370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AEC0DFB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VEGF signaling pathway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CE14AFF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A06F95E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60/3644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8997817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0.4134935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2A10EC1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0.60301135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7BFDA74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0.47152767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62C73E6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KRAS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2671DA4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</w:t>
            </w:r>
          </w:p>
        </w:tc>
      </w:tr>
      <w:tr w:rsidR="00405BF5" w:rsidRPr="00FA6D59" w14:paraId="167A4529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9653985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gga04650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B5C8BC5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Natural killer cell mediated cytotoxicity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86ABFFC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25401F6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66/3644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BDC04EC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0.44424142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2B5A14F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0.62193799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CFA29CA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0.48632745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4221F46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KRAS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C1681B1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</w:t>
            </w:r>
          </w:p>
        </w:tc>
      </w:tr>
      <w:tr w:rsidR="00405BF5" w:rsidRPr="00FA6D59" w14:paraId="08A5BE44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BBBF1E9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gga04914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43C6471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Progesterone-mediated oocyte maturation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BE61300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473B993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71/3644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6A2F652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0.46866651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4D0914B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0.63089723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0629422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0.49333317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0D9A470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KRAS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8860620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</w:t>
            </w:r>
          </w:p>
        </w:tc>
      </w:tr>
      <w:tr w:rsidR="00405BF5" w:rsidRPr="00FA6D59" w14:paraId="08A2CBA6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980DDF7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gga04114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FD02D77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Oocyte meiosis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06CF4D0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EF8AD72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89/3644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522DF1C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0.54827829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5D5EFD8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0.69971868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B5EED90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0.54714844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3CC7AB7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CAMK2D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68C8A4E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</w:t>
            </w:r>
          </w:p>
        </w:tc>
      </w:tr>
      <w:tr w:rsidR="00405BF5" w:rsidRPr="00FA6D59" w14:paraId="6E177668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86B55C7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gga04142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8C68F27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Lysosome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46EBF87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7B6A1B1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92/3644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465E2B0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0.56037058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3B6362F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0.69971868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0495E0D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0.54714844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9A9DC4F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CLTC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4759665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</w:t>
            </w:r>
          </w:p>
        </w:tc>
      </w:tr>
      <w:tr w:rsidR="00405BF5" w:rsidRPr="00FA6D59" w14:paraId="1F7E9830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5266C32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gga03040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E1169BD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Spliceosome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D1284F9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A843479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98/3644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CDDF513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0.5836215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A0FC20D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0.69971868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99458FE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0.54714844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B26F43E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HSPA2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074E4EA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</w:t>
            </w:r>
          </w:p>
        </w:tc>
      </w:tr>
      <w:tr w:rsidR="00405BF5" w:rsidRPr="00FA6D59" w14:paraId="75EE8031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6A11F3C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gga04910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E38362B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Insulin signaling pathway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D831165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83F409C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107/3644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D9E703E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0.61627922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244F6FA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0.69971868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AC3C9C8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0.54714844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420EC54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KRAS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E1710DC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</w:t>
            </w:r>
          </w:p>
        </w:tc>
      </w:tr>
      <w:tr w:rsidR="00405BF5" w:rsidRPr="00FA6D59" w14:paraId="46B8A588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9B8C173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gga04530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FE2371D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Tight junction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4692150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02FC25F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108/3644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34074DB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0.61975083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ACFADD5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0.69971868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C4C87A9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0.54714844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EFD62F2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KRAS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9C99DD3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</w:t>
            </w:r>
          </w:p>
        </w:tc>
      </w:tr>
      <w:tr w:rsidR="00405BF5" w:rsidRPr="00FA6D59" w14:paraId="0BCBA75D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4B3323E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gga04310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99B3436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proofErr w:type="spellStart"/>
            <w:r w:rsidRPr="00FA6D59">
              <w:rPr>
                <w:rFonts w:eastAsia="宋体"/>
                <w:color w:val="000000" w:themeColor="text1"/>
                <w:szCs w:val="24"/>
              </w:rPr>
              <w:t>Wnt</w:t>
            </w:r>
            <w:proofErr w:type="spellEnd"/>
            <w:r w:rsidRPr="00FA6D59">
              <w:rPr>
                <w:rFonts w:eastAsia="宋体"/>
                <w:color w:val="000000" w:themeColor="text1"/>
                <w:szCs w:val="24"/>
              </w:rPr>
              <w:t xml:space="preserve"> signaling pathway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22EE498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C04610D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122/3644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F0C14A6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0.66527225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D8117D7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0.72764152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C7C96C2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0.56898284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2B04980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CAMK2D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0006FBE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</w:t>
            </w:r>
          </w:p>
        </w:tc>
      </w:tr>
      <w:tr w:rsidR="00405BF5" w:rsidRPr="00FA6D59" w14:paraId="503C5082" w14:textId="77777777" w:rsidTr="00D5335F">
        <w:trPr>
          <w:trHeight w:val="300"/>
        </w:trPr>
        <w:tc>
          <w:tcPr>
            <w:tcW w:w="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EE05E5F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gga04020</w:t>
            </w:r>
          </w:p>
        </w:tc>
        <w:tc>
          <w:tcPr>
            <w:tcW w:w="29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0913635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Calcium signaling pathway</w:t>
            </w:r>
          </w:p>
        </w:tc>
        <w:tc>
          <w:tcPr>
            <w:tcW w:w="10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DD964F8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1/32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8037682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142/3644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7E608CE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0.72126108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EECADCA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0.76497388</w:t>
            </w:r>
          </w:p>
        </w:tc>
        <w:tc>
          <w:tcPr>
            <w:tcW w:w="115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8D3E7E3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0.59817506</w:t>
            </w:r>
          </w:p>
        </w:tc>
        <w:tc>
          <w:tcPr>
            <w:tcW w:w="361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473D093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CAMK2D</w:t>
            </w:r>
          </w:p>
        </w:tc>
        <w:tc>
          <w:tcPr>
            <w:tcW w:w="96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A155A76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</w:t>
            </w:r>
          </w:p>
        </w:tc>
      </w:tr>
      <w:tr w:rsidR="00405BF5" w:rsidRPr="00FA6D59" w14:paraId="39FC1B04" w14:textId="77777777" w:rsidTr="00D5335F">
        <w:trPr>
          <w:trHeight w:val="300"/>
        </w:trPr>
        <w:tc>
          <w:tcPr>
            <w:tcW w:w="9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97DCB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lastRenderedPageBreak/>
              <w:t>gga04080</w:t>
            </w:r>
          </w:p>
        </w:tc>
        <w:tc>
          <w:tcPr>
            <w:tcW w:w="29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BA42B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Neuroactive ligand-receptor interaction</w:t>
            </w:r>
          </w:p>
        </w:tc>
        <w:tc>
          <w:tcPr>
            <w:tcW w:w="104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5F425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1/32</w:t>
            </w: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3DFEC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235/3644</w:t>
            </w:r>
          </w:p>
        </w:tc>
        <w:tc>
          <w:tcPr>
            <w:tcW w:w="11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22838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0.88265711</w:t>
            </w:r>
          </w:p>
        </w:tc>
        <w:tc>
          <w:tcPr>
            <w:tcW w:w="11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DAAC3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0.90861761</w:t>
            </w:r>
          </w:p>
        </w:tc>
        <w:tc>
          <w:tcPr>
            <w:tcW w:w="11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CBA15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0.71049798</w:t>
            </w:r>
          </w:p>
        </w:tc>
        <w:tc>
          <w:tcPr>
            <w:tcW w:w="36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B76CB" w14:textId="77777777" w:rsidR="00405BF5" w:rsidRPr="00FA6D59" w:rsidRDefault="00405BF5" w:rsidP="00405BF5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C5AR1</w:t>
            </w:r>
          </w:p>
        </w:tc>
        <w:tc>
          <w:tcPr>
            <w:tcW w:w="96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9284F" w14:textId="77777777" w:rsidR="00405BF5" w:rsidRPr="00FA6D59" w:rsidRDefault="00405BF5" w:rsidP="00405BF5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</w:t>
            </w:r>
          </w:p>
        </w:tc>
      </w:tr>
    </w:tbl>
    <w:p w14:paraId="5413796C" w14:textId="77777777" w:rsidR="00D5335F" w:rsidRPr="00FA6D59" w:rsidRDefault="00D5335F" w:rsidP="00D5335F">
      <w:pPr>
        <w:pStyle w:val="a6"/>
        <w:ind w:firstLine="280"/>
        <w:jc w:val="center"/>
        <w:rPr>
          <w:rFonts w:ascii="Times New Roman" w:hAnsi="Times New Roman" w:cs="Times New Roman"/>
          <w:b/>
          <w:bCs/>
        </w:rPr>
      </w:pPr>
    </w:p>
    <w:p w14:paraId="6E51B36B" w14:textId="40AC23EF" w:rsidR="00D5335F" w:rsidRDefault="00D5335F" w:rsidP="00D5335F">
      <w:pPr>
        <w:pStyle w:val="a6"/>
        <w:ind w:firstLine="280"/>
        <w:jc w:val="center"/>
        <w:rPr>
          <w:rFonts w:ascii="Times New Roman" w:hAnsi="Times New Roman" w:cs="Times New Roman"/>
          <w:b/>
          <w:bCs/>
        </w:rPr>
      </w:pPr>
    </w:p>
    <w:p w14:paraId="26EB66C3" w14:textId="2FD1FFA3" w:rsidR="00FA6D59" w:rsidRDefault="00FA6D59" w:rsidP="00D5335F">
      <w:pPr>
        <w:pStyle w:val="a6"/>
        <w:ind w:firstLine="280"/>
        <w:jc w:val="center"/>
        <w:rPr>
          <w:rFonts w:ascii="Times New Roman" w:hAnsi="Times New Roman" w:cs="Times New Roman"/>
          <w:b/>
          <w:bCs/>
        </w:rPr>
      </w:pPr>
    </w:p>
    <w:p w14:paraId="2648DDEB" w14:textId="547641B5" w:rsidR="00FA6D59" w:rsidRDefault="00FA6D59" w:rsidP="00D5335F">
      <w:pPr>
        <w:pStyle w:val="a6"/>
        <w:ind w:firstLine="280"/>
        <w:jc w:val="center"/>
        <w:rPr>
          <w:rFonts w:ascii="Times New Roman" w:hAnsi="Times New Roman" w:cs="Times New Roman"/>
          <w:b/>
          <w:bCs/>
        </w:rPr>
      </w:pPr>
    </w:p>
    <w:p w14:paraId="57C3A594" w14:textId="07B3FD07" w:rsidR="00FA6D59" w:rsidRDefault="00FA6D59" w:rsidP="00D5335F">
      <w:pPr>
        <w:pStyle w:val="a6"/>
        <w:ind w:firstLine="280"/>
        <w:jc w:val="center"/>
        <w:rPr>
          <w:rFonts w:ascii="Times New Roman" w:hAnsi="Times New Roman" w:cs="Times New Roman"/>
          <w:b/>
          <w:bCs/>
        </w:rPr>
      </w:pPr>
    </w:p>
    <w:p w14:paraId="1EFEBC5A" w14:textId="2D8C9520" w:rsidR="00FA6D59" w:rsidRDefault="00FA6D59" w:rsidP="00D5335F">
      <w:pPr>
        <w:pStyle w:val="a6"/>
        <w:ind w:firstLine="280"/>
        <w:jc w:val="center"/>
        <w:rPr>
          <w:rFonts w:ascii="Times New Roman" w:hAnsi="Times New Roman" w:cs="Times New Roman"/>
          <w:b/>
          <w:bCs/>
        </w:rPr>
      </w:pPr>
    </w:p>
    <w:p w14:paraId="0541AA98" w14:textId="433A4503" w:rsidR="00FA6D59" w:rsidRDefault="00FA6D59" w:rsidP="00D5335F">
      <w:pPr>
        <w:pStyle w:val="a6"/>
        <w:ind w:firstLine="280"/>
        <w:jc w:val="center"/>
        <w:rPr>
          <w:rFonts w:ascii="Times New Roman" w:hAnsi="Times New Roman" w:cs="Times New Roman"/>
          <w:b/>
          <w:bCs/>
        </w:rPr>
      </w:pPr>
    </w:p>
    <w:p w14:paraId="2D765BFB" w14:textId="30B3887F" w:rsidR="00FA6D59" w:rsidRDefault="00FA6D59" w:rsidP="00D5335F">
      <w:pPr>
        <w:pStyle w:val="a6"/>
        <w:ind w:firstLine="280"/>
        <w:jc w:val="center"/>
        <w:rPr>
          <w:rFonts w:ascii="Times New Roman" w:hAnsi="Times New Roman" w:cs="Times New Roman"/>
          <w:b/>
          <w:bCs/>
        </w:rPr>
      </w:pPr>
    </w:p>
    <w:p w14:paraId="72884195" w14:textId="7048DBF9" w:rsidR="00FA6D59" w:rsidRDefault="00FA6D59" w:rsidP="00D5335F">
      <w:pPr>
        <w:pStyle w:val="a6"/>
        <w:ind w:firstLine="280"/>
        <w:jc w:val="center"/>
        <w:rPr>
          <w:rFonts w:ascii="Times New Roman" w:hAnsi="Times New Roman" w:cs="Times New Roman"/>
          <w:b/>
          <w:bCs/>
        </w:rPr>
      </w:pPr>
    </w:p>
    <w:p w14:paraId="362BE08F" w14:textId="4C52A697" w:rsidR="00FA6D59" w:rsidRDefault="00FA6D59" w:rsidP="00D5335F">
      <w:pPr>
        <w:pStyle w:val="a6"/>
        <w:ind w:firstLine="280"/>
        <w:jc w:val="center"/>
        <w:rPr>
          <w:rFonts w:ascii="Times New Roman" w:hAnsi="Times New Roman" w:cs="Times New Roman"/>
          <w:b/>
          <w:bCs/>
        </w:rPr>
      </w:pPr>
    </w:p>
    <w:p w14:paraId="19CDC420" w14:textId="05E9CE3B" w:rsidR="00FA6D59" w:rsidRDefault="00FA6D59" w:rsidP="00D5335F">
      <w:pPr>
        <w:pStyle w:val="a6"/>
        <w:ind w:firstLine="280"/>
        <w:jc w:val="center"/>
        <w:rPr>
          <w:rFonts w:ascii="Times New Roman" w:hAnsi="Times New Roman" w:cs="Times New Roman"/>
          <w:b/>
          <w:bCs/>
        </w:rPr>
      </w:pPr>
    </w:p>
    <w:p w14:paraId="75994F4C" w14:textId="77777777" w:rsidR="00FA6D59" w:rsidRPr="00FA6D59" w:rsidRDefault="00FA6D59" w:rsidP="00D5335F">
      <w:pPr>
        <w:pStyle w:val="a6"/>
        <w:ind w:firstLine="280"/>
        <w:jc w:val="center"/>
        <w:rPr>
          <w:rFonts w:ascii="Times New Roman" w:hAnsi="Times New Roman" w:cs="Times New Roman" w:hint="eastAsia"/>
          <w:b/>
          <w:bCs/>
        </w:rPr>
      </w:pPr>
    </w:p>
    <w:p w14:paraId="75FD217C" w14:textId="4AA0E536" w:rsidR="00405BF5" w:rsidRPr="00FA6D59" w:rsidRDefault="00D5335F" w:rsidP="00D5335F">
      <w:pPr>
        <w:pStyle w:val="a6"/>
        <w:ind w:firstLine="280"/>
        <w:jc w:val="center"/>
        <w:rPr>
          <w:rFonts w:ascii="Times New Roman" w:hAnsi="Times New Roman" w:cs="Times New Roman"/>
        </w:rPr>
      </w:pPr>
      <w:r w:rsidRPr="00FA6D59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A21EB8" w:rsidRPr="00FA6D59">
        <w:rPr>
          <w:rFonts w:ascii="Times New Roman" w:hAnsi="Times New Roman" w:cs="Times New Roman"/>
          <w:b/>
          <w:bCs/>
        </w:rPr>
        <w:t>S</w:t>
      </w:r>
      <w:r w:rsidRPr="00FA6D59">
        <w:rPr>
          <w:rFonts w:ascii="Times New Roman" w:hAnsi="Times New Roman" w:cs="Times New Roman"/>
          <w:b/>
          <w:bCs/>
        </w:rPr>
        <w:t xml:space="preserve">4 </w:t>
      </w:r>
      <w:r w:rsidRPr="00FA6D59">
        <w:rPr>
          <w:rFonts w:ascii="Times New Roman" w:hAnsi="Times New Roman" w:cs="Times New Roman"/>
        </w:rPr>
        <w:t xml:space="preserve">Comparison of the proteomics analysis between P8+DEX and DEX groups by KEGG </w:t>
      </w:r>
    </w:p>
    <w:tbl>
      <w:tblPr>
        <w:tblW w:w="13948" w:type="dxa"/>
        <w:tblLook w:val="04A0" w:firstRow="1" w:lastRow="0" w:firstColumn="1" w:lastColumn="0" w:noHBand="0" w:noVBand="1"/>
      </w:tblPr>
      <w:tblGrid>
        <w:gridCol w:w="1084"/>
        <w:gridCol w:w="3279"/>
        <w:gridCol w:w="1134"/>
        <w:gridCol w:w="1084"/>
        <w:gridCol w:w="1235"/>
        <w:gridCol w:w="1235"/>
        <w:gridCol w:w="1235"/>
        <w:gridCol w:w="2588"/>
        <w:gridCol w:w="1084"/>
      </w:tblGrid>
      <w:tr w:rsidR="00D5335F" w:rsidRPr="00FA6D59" w14:paraId="7EB176FF" w14:textId="77777777" w:rsidTr="00D5335F">
        <w:trPr>
          <w:trHeight w:val="300"/>
        </w:trPr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04A62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ID</w:t>
            </w:r>
          </w:p>
        </w:tc>
        <w:tc>
          <w:tcPr>
            <w:tcW w:w="36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24C1E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Description</w:t>
            </w:r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F15C7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proofErr w:type="spellStart"/>
            <w:r w:rsidRPr="00FA6D59">
              <w:rPr>
                <w:rFonts w:eastAsia="宋体"/>
                <w:color w:val="000000" w:themeColor="text1"/>
                <w:szCs w:val="24"/>
              </w:rPr>
              <w:t>GeneRatio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36F4D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proofErr w:type="spellStart"/>
            <w:r w:rsidRPr="00FA6D59">
              <w:rPr>
                <w:rFonts w:eastAsia="宋体"/>
                <w:color w:val="000000" w:themeColor="text1"/>
                <w:szCs w:val="24"/>
              </w:rPr>
              <w:t>BgRatio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1A80E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proofErr w:type="spellStart"/>
            <w:r w:rsidRPr="00FA6D59">
              <w:rPr>
                <w:rFonts w:eastAsia="宋体"/>
                <w:color w:val="000000" w:themeColor="text1"/>
                <w:szCs w:val="24"/>
              </w:rPr>
              <w:t>pvalue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8D4B6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proofErr w:type="spellStart"/>
            <w:proofErr w:type="gramStart"/>
            <w:r w:rsidRPr="00FA6D59">
              <w:rPr>
                <w:rFonts w:eastAsia="宋体"/>
                <w:color w:val="000000" w:themeColor="text1"/>
                <w:szCs w:val="24"/>
              </w:rPr>
              <w:t>p.adjust</w:t>
            </w:r>
            <w:proofErr w:type="spellEnd"/>
            <w:proofErr w:type="gramEnd"/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529BA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proofErr w:type="spellStart"/>
            <w:r w:rsidRPr="00FA6D59">
              <w:rPr>
                <w:rFonts w:eastAsia="宋体"/>
                <w:color w:val="000000" w:themeColor="text1"/>
                <w:szCs w:val="24"/>
              </w:rPr>
              <w:t>qvalue</w:t>
            </w:r>
            <w:proofErr w:type="spellEnd"/>
          </w:p>
        </w:tc>
        <w:tc>
          <w:tcPr>
            <w:tcW w:w="1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E95B8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proofErr w:type="spellStart"/>
            <w:r w:rsidRPr="00FA6D59">
              <w:rPr>
                <w:rFonts w:eastAsia="宋体"/>
                <w:color w:val="000000" w:themeColor="text1"/>
                <w:szCs w:val="24"/>
              </w:rPr>
              <w:t>geneID</w:t>
            </w:r>
            <w:proofErr w:type="spellEnd"/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282D2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Count</w:t>
            </w:r>
          </w:p>
        </w:tc>
      </w:tr>
      <w:tr w:rsidR="00D5335F" w:rsidRPr="00FA6D59" w14:paraId="535D3E60" w14:textId="77777777" w:rsidTr="00D5335F">
        <w:trPr>
          <w:trHeight w:val="300"/>
        </w:trPr>
        <w:tc>
          <w:tcPr>
            <w:tcW w:w="118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F0420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gga04012</w:t>
            </w:r>
          </w:p>
        </w:tc>
        <w:tc>
          <w:tcPr>
            <w:tcW w:w="364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E4A9F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proofErr w:type="spellStart"/>
            <w:r w:rsidRPr="00FA6D59">
              <w:rPr>
                <w:rFonts w:eastAsia="宋体"/>
                <w:color w:val="000000" w:themeColor="text1"/>
                <w:szCs w:val="24"/>
              </w:rPr>
              <w:t>ErbB</w:t>
            </w:r>
            <w:proofErr w:type="spellEnd"/>
            <w:r w:rsidRPr="00FA6D59">
              <w:rPr>
                <w:rFonts w:eastAsia="宋体"/>
                <w:color w:val="000000" w:themeColor="text1"/>
                <w:szCs w:val="24"/>
              </w:rPr>
              <w:t xml:space="preserve"> signaling pathway</w:t>
            </w:r>
          </w:p>
        </w:tc>
        <w:tc>
          <w:tcPr>
            <w:tcW w:w="11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16723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3/23</w:t>
            </w:r>
          </w:p>
        </w:tc>
        <w:tc>
          <w:tcPr>
            <w:tcW w:w="11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E9E74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74/3644</w:t>
            </w:r>
          </w:p>
        </w:tc>
        <w:tc>
          <w:tcPr>
            <w:tcW w:w="11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1A1FB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0.0106349</w:t>
            </w:r>
          </w:p>
        </w:tc>
        <w:tc>
          <w:tcPr>
            <w:tcW w:w="11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FEBDB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0.33348404</w:t>
            </w:r>
          </w:p>
        </w:tc>
        <w:tc>
          <w:tcPr>
            <w:tcW w:w="11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809F3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0.32332248</w:t>
            </w:r>
          </w:p>
        </w:tc>
        <w:tc>
          <w:tcPr>
            <w:tcW w:w="199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27D81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PAK3/KRAS/CAMK2D</w:t>
            </w:r>
          </w:p>
        </w:tc>
        <w:tc>
          <w:tcPr>
            <w:tcW w:w="11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5899D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3</w:t>
            </w:r>
          </w:p>
        </w:tc>
      </w:tr>
      <w:tr w:rsidR="00D5335F" w:rsidRPr="00FA6D59" w14:paraId="5E60278F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3B2EC9E8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gga03050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0D04ABBE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Proteasome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73D3F11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2/23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3A914A4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33/3644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889AA87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0.01786964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45FB370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0.33348404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673CAF3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0.32332248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733D781C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PSMA5/PSMA3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835ADFB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2</w:t>
            </w:r>
          </w:p>
        </w:tc>
      </w:tr>
      <w:tr w:rsidR="00D5335F" w:rsidRPr="00FA6D59" w14:paraId="1B5CEFDB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29DA8DB0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gga03320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407A72A1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PPAR signaling pathway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348C4E39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2/23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5A1C258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54/3644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29A95115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0.04471131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F98656C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0.33348404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477D56B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0.32332248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34436D5F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ILK/FABP6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9C7A6F6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2</w:t>
            </w:r>
          </w:p>
        </w:tc>
      </w:tr>
      <w:tr w:rsidR="00D5335F" w:rsidRPr="00FA6D59" w14:paraId="3809A5D3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576A58C8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gga00770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25DCE1A6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Pantothenate and CoA biosynthesis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25C973D9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3C6E1DCE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12/3644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677A36BC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0.07327301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692AE66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0.33348404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43972AB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0.32332248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3AF0EE60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VNN1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47F5B410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</w:t>
            </w:r>
          </w:p>
        </w:tc>
      </w:tr>
      <w:tr w:rsidR="00D5335F" w:rsidRPr="00FA6D59" w14:paraId="028BBBC1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652B6B96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gga04614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4DCB54D3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Renin-angiotensin system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C81FBBF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1A380BC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13/3644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288EAEE6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0.07914161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4D8781D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0.33348404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F8499BE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0.32332248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1D0B0A7B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AGT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4B9DDF48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1</w:t>
            </w:r>
          </w:p>
        </w:tc>
      </w:tr>
      <w:tr w:rsidR="00D5335F" w:rsidRPr="00FA6D59" w14:paraId="563284AB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45AE927C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gga04912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553681CE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GnRH signaling pathway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271E95C0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2/23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B63BF64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77/3644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CB23499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0.08381294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B98A02E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0.33348404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2945F34F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0.32332248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7B93D511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KRAS/CAMK2D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161F64B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 w:themeColor="text1"/>
                <w:szCs w:val="24"/>
              </w:rPr>
            </w:pPr>
            <w:r w:rsidRPr="00FA6D59">
              <w:rPr>
                <w:rFonts w:eastAsia="宋体"/>
                <w:color w:val="000000" w:themeColor="text1"/>
                <w:szCs w:val="24"/>
              </w:rPr>
              <w:t>2</w:t>
            </w:r>
          </w:p>
        </w:tc>
      </w:tr>
      <w:tr w:rsidR="00D5335F" w:rsidRPr="00FA6D59" w14:paraId="75DD81D3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6B1883D6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gga04510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2686A247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Focal adhesion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60C4940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3/23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062CC5A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169/3644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9468A11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0.08793759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422B5AE8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0.33348404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44B60FB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0.32332248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2AD449D6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PAK3/SPP1/ILK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2D21699D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3</w:t>
            </w:r>
          </w:p>
        </w:tc>
      </w:tr>
      <w:tr w:rsidR="00D5335F" w:rsidRPr="00FA6D59" w14:paraId="48E78DB0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4DCA7B08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gga04810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6BDEB3A7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Regulation of actin cytoskeleton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99EEE06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3/23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411E4CCC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169/3644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4275082C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0.08793759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EC76690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0.33348404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62B66F56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0.32332248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0BDA2BF5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PAK3/KRAS/RDX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4BD51731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3</w:t>
            </w:r>
          </w:p>
        </w:tc>
      </w:tr>
      <w:tr w:rsidR="00D5335F" w:rsidRPr="00FA6D59" w14:paraId="2F54623A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76337F70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gga04144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30ACD81C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Endocytosis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1EB7DB7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3/23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242C39F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170/3644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657AB91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0.08915447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6C5D9671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0.33348404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D6152CD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0.32332248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79B27615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RABEP1/RAB7A/VPS37C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4E690E3F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3</w:t>
            </w:r>
          </w:p>
        </w:tc>
      </w:tr>
      <w:tr w:rsidR="00D5335F" w:rsidRPr="00FA6D59" w14:paraId="52827966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53490EA8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gga04916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34C416BA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Melanogenesis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61A8B349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2/23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FF2EFEE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83/3644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45EB5354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0.09530182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6FE89D7F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0.33348404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49EF0520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0.32332248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71A47D5B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KRAS/CAMK2D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4E69F901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2</w:t>
            </w:r>
          </w:p>
        </w:tc>
      </w:tr>
      <w:tr w:rsidR="00D5335F" w:rsidRPr="00FA6D59" w14:paraId="18D74853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72781651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lastRenderedPageBreak/>
              <w:t>gga00910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03FD2095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Nitrogen metabolism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20D7B10C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DAFE6B0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16/3644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3031B2CC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0.09653485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DA5132C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0.33348404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40DD81BC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0.32332248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0CC6E1CA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CA2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44D0C9B7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</w:t>
            </w:r>
          </w:p>
        </w:tc>
      </w:tr>
      <w:tr w:rsidR="00D5335F" w:rsidRPr="00FA6D59" w14:paraId="68806021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15FE5FA3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gga04320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5AA7AEA1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proofErr w:type="spellStart"/>
            <w:r w:rsidRPr="00FA6D59">
              <w:rPr>
                <w:rFonts w:eastAsia="宋体"/>
                <w:color w:val="000000"/>
                <w:szCs w:val="24"/>
              </w:rPr>
              <w:t>Dorso</w:t>
            </w:r>
            <w:proofErr w:type="spellEnd"/>
            <w:r w:rsidRPr="00FA6D59">
              <w:rPr>
                <w:rFonts w:eastAsia="宋体"/>
                <w:color w:val="000000"/>
                <w:szCs w:val="24"/>
              </w:rPr>
              <w:t>-ventral axis formation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6DE33C17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418523E2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19/3644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2BBE73BD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0.1136136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446ADCF2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0.33881723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2AB0E19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0.32849316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0748BB4A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KRAS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C45B012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</w:t>
            </w:r>
          </w:p>
        </w:tc>
      </w:tr>
      <w:tr w:rsidR="00D5335F" w:rsidRPr="00FA6D59" w14:paraId="24733E03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1FF4B7AB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gga04514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0A36E142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Cell adhesion molecules (CAMs)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66C550C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2/23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3507B6C7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94/3644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3FBCF3B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0.11746572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6E49C33A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0.33881723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ED37C23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0.32849316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324E0C21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VCAM1/L1CAM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734176A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2</w:t>
            </w:r>
          </w:p>
        </w:tc>
      </w:tr>
      <w:tr w:rsidR="00D5335F" w:rsidRPr="00FA6D59" w14:paraId="5FC423E2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741EC058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gga03060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5AC5E634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Protein export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51D4B01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FD357B3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21/3644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69D8756C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0.1248274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301D92C4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0.33881723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9943D92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0.32849316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470AF81C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HSPA5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ADD1D92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</w:t>
            </w:r>
          </w:p>
        </w:tc>
      </w:tr>
      <w:tr w:rsidR="00D5335F" w:rsidRPr="00FA6D59" w14:paraId="4C1E9BB6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02A177A3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gga00640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07775639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Propanoate metabolism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833906B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3D381CD2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25/3644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2CB68B92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0.14684924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2152678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0.37201808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3071BFE8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0.36068235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16DBF9EE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LDHB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00FE05A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</w:t>
            </w:r>
          </w:p>
        </w:tc>
      </w:tr>
      <w:tr w:rsidR="00D5335F" w:rsidRPr="00FA6D59" w14:paraId="347F8C58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4D4865BD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gga00270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6D73EE95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Cysteine and methionine metabolism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394ABB0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498B4598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31/3644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EF9BD12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0.17889092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4DD7481C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0.41155792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6F63BA7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0.39901737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3F5B5B92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LDHB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2ED4CB14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</w:t>
            </w:r>
          </w:p>
        </w:tc>
      </w:tr>
      <w:tr w:rsidR="00D5335F" w:rsidRPr="00FA6D59" w14:paraId="458BD431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1C37C9C9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gga00620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2344F83E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Pyruvate metabolism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27F41C4C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AEE44CF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32/3644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1D291B2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0.18411802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62BFAA3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0.41155792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603AEFB2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0.39901737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500A5E23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LDHB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38CA5781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</w:t>
            </w:r>
          </w:p>
        </w:tc>
      </w:tr>
      <w:tr w:rsidR="00D5335F" w:rsidRPr="00FA6D59" w14:paraId="72666E64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20583DF6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gga00330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744DB7E4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Arginine and proline metabolism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6494A880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36112E50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37/3644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4C2A778C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0.20977964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4391073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0.44286813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6C38D667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0.42937353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5B862A52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CKM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45128433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</w:t>
            </w:r>
          </w:p>
        </w:tc>
      </w:tr>
      <w:tr w:rsidR="00D5335F" w:rsidRPr="00FA6D59" w14:paraId="1BC2E5DE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5EA5F8AC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gga00010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2041D28D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Glycolysis / Gluconeogenesis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8372C90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7B552C7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44/3644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22355431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0.24441213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2EBA29B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0.48882425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4CA0719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0.47392933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657F2E69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LDHB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B24544D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</w:t>
            </w:r>
          </w:p>
        </w:tc>
      </w:tr>
      <w:tr w:rsidR="00D5335F" w:rsidRPr="00FA6D59" w14:paraId="767498C5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1EF92B99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gga04370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580A5E07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VEGF signaling pathway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20C61D65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6B625FEA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60/3644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38068500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0.31820367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6D29278A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0.54195366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EDED177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0.52543984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2516B7A5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KRAS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390009E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</w:t>
            </w:r>
          </w:p>
        </w:tc>
      </w:tr>
      <w:tr w:rsidR="00D5335F" w:rsidRPr="00FA6D59" w14:paraId="58DE3BDB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7215A2A4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gga04650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430D6F21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Natural killer cell mediated cytotoxicity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56D2112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69AB8CE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66/3644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28B0AE0C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0.34405603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D11DBE7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0.54195366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12DE2B7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0.52543984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685F705A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KRAS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30661FC9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</w:t>
            </w:r>
          </w:p>
        </w:tc>
      </w:tr>
      <w:tr w:rsidR="00D5335F" w:rsidRPr="00FA6D59" w14:paraId="113BAC13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60AB3898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gga04350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23A6F89C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TGF-beta signaling pathway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79C46E5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2158B14F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69/3644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6296EFAD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0.35662795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375A0BB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0.54195366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62A3FA73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0.52543984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47CC09C9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AMH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9A02F18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</w:t>
            </w:r>
          </w:p>
        </w:tc>
      </w:tr>
      <w:tr w:rsidR="00D5335F" w:rsidRPr="00FA6D59" w14:paraId="6C49FDBA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39450E39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lastRenderedPageBreak/>
              <w:t>gga04512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293F78D3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ECM-receptor interaction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30B0182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8459D4F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70/3644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1B0CBAD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0.36076712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6826C82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0.54195366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489AE12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0.52543984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30E78FE1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SPP1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3E876C13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</w:t>
            </w:r>
          </w:p>
        </w:tc>
      </w:tr>
      <w:tr w:rsidR="00D5335F" w:rsidRPr="00FA6D59" w14:paraId="6D5F35FA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6D97A6D4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gga03010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6DE80055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Ribosome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861BDAD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8B69F57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71/3644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10BB26E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0.36488082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68C92064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0.54195366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6EC950B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0.52543984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3D1E6C03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RPL6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3227E97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</w:t>
            </w:r>
          </w:p>
        </w:tc>
      </w:tr>
      <w:tr w:rsidR="00D5335F" w:rsidRPr="00FA6D59" w14:paraId="36D4EE73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78A6B0D4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gga04914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2DDA9C58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Progesterone-mediated oocyte maturation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36ACA207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7D0BA04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71/3644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3D7CEC44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0.36488082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C80CB1C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0.54195366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3FCEC47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0.52543984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49014A6A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KRAS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190B0A1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</w:t>
            </w:r>
          </w:p>
        </w:tc>
      </w:tr>
      <w:tr w:rsidR="00D5335F" w:rsidRPr="00FA6D59" w14:paraId="0E4D42B5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21CC8314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gga04540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3DCD4CD0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Gap junction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808AA66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4F7DAE92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75/3644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239EF4A0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0.38108381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241B72F2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0.54195366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4C157911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0.52543984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6ED26221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KRAS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80B8DD7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</w:t>
            </w:r>
          </w:p>
        </w:tc>
      </w:tr>
      <w:tr w:rsidR="00D5335F" w:rsidRPr="00FA6D59" w14:paraId="3E1A7F6B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4504C5D0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gga04620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63258EE8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Toll-like receptor signaling pathway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32E84C06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4B951AE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76/3644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247F4F56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0.38507234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431368E3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0.54195366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AABB3B7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0.52543984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081A58DD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SPP1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5CFC08B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</w:t>
            </w:r>
          </w:p>
        </w:tc>
      </w:tr>
      <w:tr w:rsidR="00D5335F" w:rsidRPr="00FA6D59" w14:paraId="6523A9E0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19970D81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gga04114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52EDDB57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Oocyte meiosis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A046B68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66991D3E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89/3644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B03B0A9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0.4347372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79D14C3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0.59000048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60328715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0.57202263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0D750F6B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CAMK2D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EDD26BB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</w:t>
            </w:r>
          </w:p>
        </w:tc>
      </w:tr>
      <w:tr w:rsidR="00D5335F" w:rsidRPr="00FA6D59" w14:paraId="775A85BA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2438DD54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gga04910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348FA905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Insulin signaling pathway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65405ED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60741828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107/3644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60CFA62C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0.49720852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926D88D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0.63393882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24E68A7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0.61462213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15117077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KRAS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91435A3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</w:t>
            </w:r>
          </w:p>
        </w:tc>
      </w:tr>
      <w:tr w:rsidR="00D5335F" w:rsidRPr="00FA6D59" w14:paraId="635F812F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66C936C4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gga04530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5046E354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Tight junction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4A8BFD75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7875994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108/3644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E846812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0.50047802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8994431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0.63393882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AD9FAD9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0.61462213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677911A6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KRAS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2AA6FDB3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</w:t>
            </w:r>
          </w:p>
        </w:tc>
      </w:tr>
      <w:tr w:rsidR="00D5335F" w:rsidRPr="00FA6D59" w14:paraId="448D8732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61EBDB03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gga04145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303DF45B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Phagosome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3D420F9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C01C91A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118/3644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3B8C995A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0.53207388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BE3E04C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0.64620082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0208BD8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0.62651049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4BA194D7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RAB7A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0D7DEDD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</w:t>
            </w:r>
          </w:p>
        </w:tc>
      </w:tr>
      <w:tr w:rsidR="00D5335F" w:rsidRPr="00FA6D59" w14:paraId="189F7FB0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04886AE0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gga04310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0078C176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proofErr w:type="spellStart"/>
            <w:r w:rsidRPr="00FA6D59">
              <w:rPr>
                <w:rFonts w:eastAsia="宋体"/>
                <w:color w:val="000000"/>
                <w:szCs w:val="24"/>
              </w:rPr>
              <w:t>Wnt</w:t>
            </w:r>
            <w:proofErr w:type="spellEnd"/>
            <w:r w:rsidRPr="00FA6D59">
              <w:rPr>
                <w:rFonts w:eastAsia="宋体"/>
                <w:color w:val="000000"/>
                <w:szCs w:val="24"/>
              </w:rPr>
              <w:t xml:space="preserve"> signaling pathway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33A2742E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A4FD7E8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122/3644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641AEAC2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0.54416911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7AD064A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0.64620082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43D741B7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0.62651049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3400D4A2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CAMK2D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EEA2BD0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</w:t>
            </w:r>
          </w:p>
        </w:tc>
      </w:tr>
      <w:tr w:rsidR="00D5335F" w:rsidRPr="00FA6D59" w14:paraId="350B2113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39F25476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gga04141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209EFE52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Protein processing in endoplasmic reticulum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E8F6642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2E52BCFB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132/3644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3728BC34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0.57311282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30C8FA9F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0.65742985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29437689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0.63739736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1C273845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HSPA5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27A66205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</w:t>
            </w:r>
          </w:p>
        </w:tc>
      </w:tr>
      <w:tr w:rsidR="00D5335F" w:rsidRPr="00FA6D59" w14:paraId="0A45B960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0700A5C8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gga04020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3EE48EE5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Calcium signaling pathway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614ACB98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D716F59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142/3644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3C956BD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0.6002937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6E116D58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0.65742985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2D9CBD42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0.63739736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71156337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CAMK2D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C8C37CE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</w:t>
            </w:r>
          </w:p>
        </w:tc>
      </w:tr>
      <w:tr w:rsidR="00D5335F" w:rsidRPr="00FA6D59" w14:paraId="39BDA043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2FE53BB1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lastRenderedPageBreak/>
              <w:t>gga04060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082FC866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Cytokine-cytokine receptor interaction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2C27B564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A6689FC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144/3644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AC8350F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0.60552749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DA82FE2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0.65742985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841A3C2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0.63739736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5933F4DC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AMH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39457C48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</w:t>
            </w:r>
          </w:p>
        </w:tc>
      </w:tr>
      <w:tr w:rsidR="00D5335F" w:rsidRPr="00FA6D59" w14:paraId="022EC70C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3AB9F678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gga04010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0B31220E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MAPK signaling pathway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6F418FF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0D6FEB65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203/3644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9A645CE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0.73352371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AD0A796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0.77427502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1B9DE5D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0.75068215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62946A74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KRAS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72C4C7B8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</w:t>
            </w:r>
          </w:p>
        </w:tc>
      </w:tr>
      <w:tr w:rsidR="00D5335F" w:rsidRPr="00FA6D59" w14:paraId="2AFA6444" w14:textId="77777777" w:rsidTr="00D5335F">
        <w:trPr>
          <w:trHeight w:val="300"/>
        </w:trPr>
        <w:tc>
          <w:tcPr>
            <w:tcW w:w="1188" w:type="dxa"/>
            <w:shd w:val="clear" w:color="auto" w:fill="auto"/>
            <w:noWrap/>
            <w:vAlign w:val="bottom"/>
            <w:hideMark/>
          </w:tcPr>
          <w:p w14:paraId="5796CBBC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gga04080</w:t>
            </w:r>
          </w:p>
        </w:tc>
        <w:tc>
          <w:tcPr>
            <w:tcW w:w="3645" w:type="dxa"/>
            <w:shd w:val="clear" w:color="auto" w:fill="auto"/>
            <w:noWrap/>
            <w:vAlign w:val="bottom"/>
            <w:hideMark/>
          </w:tcPr>
          <w:p w14:paraId="4F12C3DD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Neuroactive ligand-receptor interaction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1DF0DA97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1/23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3BFE9C83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235/3644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31C71645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0.78520158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3DAE3640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0.80642325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5F63FF47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0.78185079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14:paraId="1A453251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C5AR1</w:t>
            </w:r>
          </w:p>
        </w:tc>
        <w:tc>
          <w:tcPr>
            <w:tcW w:w="1187" w:type="dxa"/>
            <w:shd w:val="clear" w:color="auto" w:fill="auto"/>
            <w:noWrap/>
            <w:vAlign w:val="bottom"/>
            <w:hideMark/>
          </w:tcPr>
          <w:p w14:paraId="6BA81A00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1</w:t>
            </w:r>
          </w:p>
        </w:tc>
      </w:tr>
      <w:tr w:rsidR="00D5335F" w:rsidRPr="00FA6D59" w14:paraId="4F2AD076" w14:textId="77777777" w:rsidTr="00D5335F">
        <w:trPr>
          <w:trHeight w:val="300"/>
        </w:trPr>
        <w:tc>
          <w:tcPr>
            <w:tcW w:w="118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55EB1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gga01100</w:t>
            </w:r>
          </w:p>
        </w:tc>
        <w:tc>
          <w:tcPr>
            <w:tcW w:w="364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E8BEA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Metabolic pathways</w:t>
            </w:r>
          </w:p>
        </w:tc>
        <w:tc>
          <w:tcPr>
            <w:tcW w:w="118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A3ACA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2/23</w:t>
            </w:r>
          </w:p>
        </w:tc>
        <w:tc>
          <w:tcPr>
            <w:tcW w:w="118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E4CB8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880/3644</w:t>
            </w:r>
          </w:p>
        </w:tc>
        <w:tc>
          <w:tcPr>
            <w:tcW w:w="118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21A11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0.985785</w:t>
            </w:r>
          </w:p>
        </w:tc>
        <w:tc>
          <w:tcPr>
            <w:tcW w:w="118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ED550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0.985785</w:t>
            </w:r>
          </w:p>
        </w:tc>
        <w:tc>
          <w:tcPr>
            <w:tcW w:w="118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A67C7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0.95574723</w:t>
            </w:r>
          </w:p>
        </w:tc>
        <w:tc>
          <w:tcPr>
            <w:tcW w:w="19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C381A" w14:textId="77777777" w:rsidR="00D5335F" w:rsidRPr="00FA6D59" w:rsidRDefault="00D5335F" w:rsidP="00D5335F">
            <w:pPr>
              <w:spacing w:line="240" w:lineRule="auto"/>
              <w:ind w:firstLineChars="0" w:firstLine="0"/>
              <w:jc w:val="lef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CKM/LDHB</w:t>
            </w:r>
          </w:p>
        </w:tc>
        <w:tc>
          <w:tcPr>
            <w:tcW w:w="118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10C1F" w14:textId="77777777" w:rsidR="00D5335F" w:rsidRPr="00FA6D59" w:rsidRDefault="00D5335F" w:rsidP="00D5335F">
            <w:pPr>
              <w:spacing w:line="240" w:lineRule="auto"/>
              <w:ind w:firstLineChars="0" w:firstLine="0"/>
              <w:jc w:val="right"/>
              <w:rPr>
                <w:rFonts w:eastAsia="宋体"/>
                <w:color w:val="000000"/>
                <w:szCs w:val="24"/>
              </w:rPr>
            </w:pPr>
            <w:r w:rsidRPr="00FA6D59">
              <w:rPr>
                <w:rFonts w:eastAsia="宋体"/>
                <w:color w:val="000000"/>
                <w:szCs w:val="24"/>
              </w:rPr>
              <w:t>2</w:t>
            </w:r>
          </w:p>
        </w:tc>
      </w:tr>
    </w:tbl>
    <w:p w14:paraId="70AC3FC8" w14:textId="4D44C286" w:rsidR="003154AA" w:rsidRPr="00FA6D59" w:rsidRDefault="003154AA">
      <w:pPr>
        <w:ind w:firstLine="480"/>
        <w:rPr>
          <w:b/>
          <w:bCs/>
          <w:szCs w:val="24"/>
        </w:rPr>
      </w:pPr>
    </w:p>
    <w:p w14:paraId="61E77B2D" w14:textId="086D47CA" w:rsidR="00743ED6" w:rsidRPr="00FA6D59" w:rsidRDefault="00743ED6">
      <w:pPr>
        <w:ind w:firstLine="480"/>
        <w:rPr>
          <w:b/>
          <w:bCs/>
          <w:szCs w:val="24"/>
        </w:rPr>
      </w:pPr>
    </w:p>
    <w:p w14:paraId="6367CD13" w14:textId="77777777" w:rsidR="00743ED6" w:rsidRPr="00FA6D59" w:rsidRDefault="00743ED6">
      <w:pPr>
        <w:ind w:firstLine="480"/>
        <w:rPr>
          <w:b/>
          <w:bCs/>
          <w:szCs w:val="24"/>
        </w:rPr>
      </w:pPr>
    </w:p>
    <w:sectPr w:rsidR="00743ED6" w:rsidRPr="00FA6D59" w:rsidSect="003154AA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169"/>
    <w:rsid w:val="00006A8D"/>
    <w:rsid w:val="00231749"/>
    <w:rsid w:val="00273D3A"/>
    <w:rsid w:val="003154AA"/>
    <w:rsid w:val="00405BF5"/>
    <w:rsid w:val="0053757C"/>
    <w:rsid w:val="00743ED6"/>
    <w:rsid w:val="00771169"/>
    <w:rsid w:val="008E7E81"/>
    <w:rsid w:val="00A21EB8"/>
    <w:rsid w:val="00D5335F"/>
    <w:rsid w:val="00FA6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60683"/>
  <w15:chartTrackingRefBased/>
  <w15:docId w15:val="{8D8E15C7-C37E-7C43-8D13-961E9E6B2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1169"/>
    <w:pPr>
      <w:spacing w:line="400" w:lineRule="exact"/>
      <w:ind w:firstLineChars="200" w:firstLine="200"/>
      <w:jc w:val="both"/>
    </w:pPr>
    <w:rPr>
      <w:rFonts w:ascii="Times New Roman" w:hAnsi="Times New Roman" w:cs="Times New Roman"/>
      <w:kern w:val="0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3D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3154A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3154AA"/>
    <w:rPr>
      <w:color w:val="800080"/>
      <w:u w:val="single"/>
    </w:rPr>
  </w:style>
  <w:style w:type="paragraph" w:customStyle="1" w:styleId="msonormal0">
    <w:name w:val="msonormal"/>
    <w:basedOn w:val="a"/>
    <w:rsid w:val="003154AA"/>
    <w:pPr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szCs w:val="24"/>
    </w:rPr>
  </w:style>
  <w:style w:type="paragraph" w:customStyle="1" w:styleId="xl63">
    <w:name w:val="xl63"/>
    <w:basedOn w:val="a"/>
    <w:rsid w:val="003154AA"/>
    <w:pPr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color w:val="FF0000"/>
      <w:szCs w:val="24"/>
    </w:rPr>
  </w:style>
  <w:style w:type="paragraph" w:customStyle="1" w:styleId="xl64">
    <w:name w:val="xl64"/>
    <w:basedOn w:val="a"/>
    <w:rsid w:val="003154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szCs w:val="24"/>
    </w:rPr>
  </w:style>
  <w:style w:type="paragraph" w:customStyle="1" w:styleId="xl65">
    <w:name w:val="xl65"/>
    <w:basedOn w:val="a"/>
    <w:rsid w:val="003154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color w:val="FF0000"/>
      <w:szCs w:val="24"/>
    </w:rPr>
  </w:style>
  <w:style w:type="paragraph" w:styleId="a6">
    <w:name w:val="Normal (Web)"/>
    <w:basedOn w:val="a"/>
    <w:uiPriority w:val="99"/>
    <w:semiHidden/>
    <w:unhideWhenUsed/>
    <w:rsid w:val="003154AA"/>
    <w:pPr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446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4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07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87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765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6A49D75-3725-8A41-B68E-A4296FF3C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10</Pages>
  <Words>1177</Words>
  <Characters>6710</Characters>
  <Application>Microsoft Office Word</Application>
  <DocSecurity>0</DocSecurity>
  <Lines>55</Lines>
  <Paragraphs>15</Paragraphs>
  <ScaleCrop>false</ScaleCrop>
  <Company/>
  <LinksUpToDate>false</LinksUpToDate>
  <CharactersWithSpaces>7872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user</dc:creator>
  <cp:keywords/>
  <dc:description/>
  <cp:lastModifiedBy>office user</cp:lastModifiedBy>
  <cp:revision>12</cp:revision>
  <dcterms:created xsi:type="dcterms:W3CDTF">2021-06-07T05:22:00Z</dcterms:created>
  <dcterms:modified xsi:type="dcterms:W3CDTF">2021-06-07T07:15:00Z</dcterms:modified>
</cp:coreProperties>
</file>