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331E" w14:textId="591A07B2" w:rsidR="00A75D44" w:rsidRPr="00A75D44" w:rsidRDefault="00392322" w:rsidP="00AF45DD">
      <w:pPr>
        <w:spacing w:after="0"/>
        <w:rPr>
          <w:u w:val="single"/>
        </w:rPr>
      </w:pPr>
      <w:r>
        <w:rPr>
          <w:u w:val="single"/>
        </w:rPr>
        <w:t>Supplementary File</w:t>
      </w:r>
      <w:r w:rsidR="00F548C7">
        <w:rPr>
          <w:u w:val="single"/>
        </w:rPr>
        <w:t xml:space="preserve"> </w:t>
      </w:r>
      <w:r w:rsidR="00385A09">
        <w:rPr>
          <w:u w:val="single"/>
        </w:rPr>
        <w:t>C</w:t>
      </w:r>
    </w:p>
    <w:p w14:paraId="4489AF28" w14:textId="2E5BA8EC" w:rsidR="00392322" w:rsidRDefault="001868EC" w:rsidP="00AF45DD">
      <w:pPr>
        <w:pStyle w:val="ListParagraph"/>
        <w:numPr>
          <w:ilvl w:val="0"/>
          <w:numId w:val="1"/>
        </w:numPr>
        <w:spacing w:after="0"/>
      </w:pPr>
      <w:r>
        <w:t xml:space="preserve">Does considering all knees together for </w:t>
      </w:r>
      <w:r w:rsidR="00D6645C">
        <w:t>Une</w:t>
      </w:r>
      <w:r>
        <w:t xml:space="preserve">xposed vs. </w:t>
      </w:r>
      <w:r w:rsidR="00D6645C">
        <w:t>E</w:t>
      </w:r>
      <w:r>
        <w:t>xposed analysis of Kellgren-Lawrence progression affect the analysis outcome?</w:t>
      </w:r>
    </w:p>
    <w:p w14:paraId="2BAA01C8" w14:textId="7CAEAC17" w:rsidR="001F52AB" w:rsidRDefault="001F52AB" w:rsidP="00AF45DD">
      <w:pPr>
        <w:spacing w:after="0"/>
      </w:pPr>
      <w:r>
        <w:t>All knees</w:t>
      </w:r>
    </w:p>
    <w:p w14:paraId="65FF4C36" w14:textId="4432EB93" w:rsidR="00A75D44" w:rsidRDefault="00577737" w:rsidP="00AF45DD">
      <w:pPr>
        <w:spacing w:after="0"/>
      </w:pPr>
      <w:r w:rsidRPr="00577737">
        <w:rPr>
          <w:noProof/>
        </w:rPr>
        <w:drawing>
          <wp:inline distT="0" distB="0" distL="0" distR="0" wp14:anchorId="49E28B3F" wp14:editId="6B238A5B">
            <wp:extent cx="3748041" cy="2830664"/>
            <wp:effectExtent l="0" t="0" r="5080" b="8255"/>
            <wp:docPr id="2034409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29"/>
                    <a:stretch/>
                  </pic:blipFill>
                  <pic:spPr bwMode="auto">
                    <a:xfrm>
                      <a:off x="0" y="0"/>
                      <a:ext cx="3775896" cy="28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75E4B2" w14:textId="366D6D76" w:rsidR="00984299" w:rsidRDefault="001F52AB" w:rsidP="00AF45DD">
      <w:pPr>
        <w:spacing w:after="0"/>
      </w:pPr>
      <w:r>
        <w:t>Right knees only</w:t>
      </w:r>
    </w:p>
    <w:p w14:paraId="39848D6C" w14:textId="4D426DA8" w:rsidR="00446CA2" w:rsidRDefault="00446CA2" w:rsidP="00AF45DD">
      <w:pPr>
        <w:spacing w:after="0"/>
      </w:pPr>
      <w:r w:rsidRPr="00446CA2">
        <w:rPr>
          <w:noProof/>
        </w:rPr>
        <w:drawing>
          <wp:inline distT="0" distB="0" distL="0" distR="0" wp14:anchorId="451E05C5" wp14:editId="4ABD1674">
            <wp:extent cx="3721210" cy="1672590"/>
            <wp:effectExtent l="0" t="0" r="0" b="3810"/>
            <wp:docPr id="1294796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74"/>
                    <a:stretch/>
                  </pic:blipFill>
                  <pic:spPr bwMode="auto">
                    <a:xfrm>
                      <a:off x="0" y="0"/>
                      <a:ext cx="37212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BF59C" w14:textId="5A58787C" w:rsidR="001F52AB" w:rsidRDefault="001F52AB" w:rsidP="00AF45DD">
      <w:pPr>
        <w:spacing w:after="0"/>
      </w:pPr>
      <w:r>
        <w:t>Left knees only</w:t>
      </w:r>
    </w:p>
    <w:p w14:paraId="6257BB44" w14:textId="082D4069" w:rsidR="00167641" w:rsidRDefault="00984299" w:rsidP="00AF45DD">
      <w:pPr>
        <w:spacing w:after="0"/>
      </w:pPr>
      <w:r w:rsidRPr="00984299">
        <w:rPr>
          <w:noProof/>
        </w:rPr>
        <w:drawing>
          <wp:inline distT="0" distB="0" distL="0" distR="0" wp14:anchorId="19CA88BA" wp14:editId="25814E64">
            <wp:extent cx="3721100" cy="1672590"/>
            <wp:effectExtent l="0" t="0" r="0" b="3810"/>
            <wp:docPr id="263722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77"/>
                    <a:stretch/>
                  </pic:blipFill>
                  <pic:spPr bwMode="auto">
                    <a:xfrm>
                      <a:off x="0" y="0"/>
                      <a:ext cx="372110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7641">
        <w:br w:type="page"/>
      </w:r>
    </w:p>
    <w:p w14:paraId="676D2A46" w14:textId="16A0FD5F" w:rsidR="00012D18" w:rsidRDefault="00012D18" w:rsidP="00CE70CB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Does considering all knees together for Unexposed vs. Exposed analysis of Kellgren-Lawrence </w:t>
      </w:r>
      <w:r w:rsidR="00CE70CB">
        <w:t>incidence</w:t>
      </w:r>
      <w:r>
        <w:t xml:space="preserve"> affect the analysis outcome?</w:t>
      </w:r>
    </w:p>
    <w:p w14:paraId="61FBA9E7" w14:textId="77777777" w:rsidR="00012D18" w:rsidRDefault="00012D18" w:rsidP="00012D18">
      <w:pPr>
        <w:spacing w:after="0"/>
      </w:pPr>
      <w:r>
        <w:t>All knees</w:t>
      </w:r>
    </w:p>
    <w:p w14:paraId="0EB1E108" w14:textId="6C8383A2" w:rsidR="00012D18" w:rsidRDefault="00A44A93" w:rsidP="00012D18">
      <w:pPr>
        <w:spacing w:after="0"/>
      </w:pPr>
      <w:r w:rsidRPr="00A44A93">
        <w:rPr>
          <w:noProof/>
        </w:rPr>
        <w:drawing>
          <wp:inline distT="0" distB="0" distL="0" distR="0" wp14:anchorId="25D66F64" wp14:editId="39939193">
            <wp:extent cx="3399419" cy="2908300"/>
            <wp:effectExtent l="0" t="0" r="0" b="6350"/>
            <wp:docPr id="1296155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25" cy="29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2A8C7" w14:textId="77777777" w:rsidR="00012D18" w:rsidRDefault="00012D18" w:rsidP="00012D18">
      <w:pPr>
        <w:spacing w:after="0"/>
      </w:pPr>
      <w:r>
        <w:t>Right knees only</w:t>
      </w:r>
    </w:p>
    <w:p w14:paraId="3BE1AEF6" w14:textId="34739A54" w:rsidR="00012D18" w:rsidRDefault="0023489A" w:rsidP="00012D18">
      <w:pPr>
        <w:spacing w:after="0"/>
      </w:pPr>
      <w:r w:rsidRPr="0023489A">
        <w:rPr>
          <w:noProof/>
        </w:rPr>
        <w:drawing>
          <wp:inline distT="0" distB="0" distL="0" distR="0" wp14:anchorId="702AD3F8" wp14:editId="38600E70">
            <wp:extent cx="3359150" cy="1807227"/>
            <wp:effectExtent l="0" t="0" r="0" b="2540"/>
            <wp:docPr id="1510151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79" cy="181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1F6F2" w14:textId="77777777" w:rsidR="00012D18" w:rsidRDefault="00012D18" w:rsidP="00012D18">
      <w:pPr>
        <w:spacing w:after="0"/>
      </w:pPr>
      <w:r>
        <w:t>Left knees only</w:t>
      </w:r>
    </w:p>
    <w:p w14:paraId="399FEB4A" w14:textId="0D8F8E28" w:rsidR="00F9702B" w:rsidRPr="00012D18" w:rsidRDefault="001920D6" w:rsidP="00F9702B">
      <w:pPr>
        <w:spacing w:after="0"/>
      </w:pPr>
      <w:r w:rsidRPr="001920D6">
        <w:rPr>
          <w:noProof/>
        </w:rPr>
        <w:drawing>
          <wp:inline distT="0" distB="0" distL="0" distR="0" wp14:anchorId="479824BA" wp14:editId="6D54B21B">
            <wp:extent cx="3359150" cy="1807226"/>
            <wp:effectExtent l="0" t="0" r="0" b="2540"/>
            <wp:docPr id="20324169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59" cy="182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2B">
        <w:rPr>
          <w:u w:val="single"/>
        </w:rPr>
        <w:br w:type="page"/>
      </w:r>
    </w:p>
    <w:p w14:paraId="3E04141A" w14:textId="77777777" w:rsidR="009702F5" w:rsidRDefault="009702F5" w:rsidP="009702F5">
      <w:pPr>
        <w:spacing w:after="0"/>
        <w:rPr>
          <w:u w:val="single"/>
        </w:rPr>
      </w:pPr>
      <w:r>
        <w:rPr>
          <w:u w:val="single"/>
        </w:rPr>
        <w:lastRenderedPageBreak/>
        <w:t xml:space="preserve">Summary </w:t>
      </w:r>
    </w:p>
    <w:p w14:paraId="3D83F473" w14:textId="77777777" w:rsidR="009702F5" w:rsidRPr="00793347" w:rsidRDefault="009702F5" w:rsidP="009702F5">
      <w:pPr>
        <w:spacing w:after="0"/>
      </w:pPr>
      <w:r w:rsidRPr="00793347">
        <w:t xml:space="preserve">1.Progression – </w:t>
      </w:r>
      <w:r>
        <w:t>Left/Right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670"/>
        <w:gridCol w:w="1205"/>
        <w:gridCol w:w="1031"/>
      </w:tblGrid>
      <w:tr w:rsidR="009702F5" w14:paraId="0882DC1D" w14:textId="77777777" w:rsidTr="0088438F">
        <w:tc>
          <w:tcPr>
            <w:tcW w:w="0" w:type="auto"/>
          </w:tcPr>
          <w:p w14:paraId="0A45B2CD" w14:textId="77777777" w:rsidR="009702F5" w:rsidRPr="0070071F" w:rsidRDefault="009702F5" w:rsidP="0088438F">
            <w:pPr>
              <w:rPr>
                <w:b/>
                <w:bCs/>
              </w:rPr>
            </w:pPr>
            <w:r w:rsidRPr="0070071F">
              <w:rPr>
                <w:b/>
                <w:bCs/>
              </w:rPr>
              <w:t>Test</w:t>
            </w:r>
          </w:p>
        </w:tc>
        <w:tc>
          <w:tcPr>
            <w:tcW w:w="0" w:type="auto"/>
          </w:tcPr>
          <w:p w14:paraId="2EE91FD7" w14:textId="77777777" w:rsidR="009702F5" w:rsidRPr="0070071F" w:rsidRDefault="009702F5" w:rsidP="0088438F">
            <w:pPr>
              <w:rPr>
                <w:b/>
                <w:bCs/>
              </w:rPr>
            </w:pPr>
            <w:r>
              <w:rPr>
                <w:b/>
                <w:bCs/>
              </w:rPr>
              <w:t>IRR</w:t>
            </w:r>
          </w:p>
        </w:tc>
        <w:tc>
          <w:tcPr>
            <w:tcW w:w="0" w:type="auto"/>
          </w:tcPr>
          <w:p w14:paraId="40774BE1" w14:textId="77777777" w:rsidR="009702F5" w:rsidRPr="0070071F" w:rsidRDefault="009702F5" w:rsidP="0088438F">
            <w:pPr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0" w:type="auto"/>
          </w:tcPr>
          <w:p w14:paraId="3BA6C93C" w14:textId="77777777" w:rsidR="009702F5" w:rsidRPr="0070071F" w:rsidRDefault="009702F5" w:rsidP="0088438F">
            <w:pPr>
              <w:rPr>
                <w:b/>
                <w:bCs/>
              </w:rPr>
            </w:pPr>
            <w:r w:rsidRPr="00014A14">
              <w:rPr>
                <w:b/>
                <w:bCs/>
                <w:i/>
                <w:iCs/>
              </w:rPr>
              <w:t>p</w:t>
            </w:r>
            <w:r w:rsidRPr="0070071F">
              <w:rPr>
                <w:b/>
                <w:bCs/>
              </w:rPr>
              <w:t>-value</w:t>
            </w:r>
          </w:p>
        </w:tc>
      </w:tr>
      <w:tr w:rsidR="009702F5" w14:paraId="37881790" w14:textId="77777777" w:rsidTr="0088438F">
        <w:tc>
          <w:tcPr>
            <w:tcW w:w="0" w:type="auto"/>
          </w:tcPr>
          <w:p w14:paraId="1F430BCB" w14:textId="77777777" w:rsidR="009702F5" w:rsidRDefault="009702F5" w:rsidP="0088438F">
            <w:r>
              <w:t>Left &amp; right knees</w:t>
            </w:r>
          </w:p>
        </w:tc>
        <w:tc>
          <w:tcPr>
            <w:tcW w:w="0" w:type="auto"/>
          </w:tcPr>
          <w:p w14:paraId="6A283A9E" w14:textId="77777777" w:rsidR="009702F5" w:rsidRDefault="009702F5" w:rsidP="0088438F">
            <w:r>
              <w:t>1.06</w:t>
            </w:r>
          </w:p>
        </w:tc>
        <w:tc>
          <w:tcPr>
            <w:tcW w:w="0" w:type="auto"/>
          </w:tcPr>
          <w:p w14:paraId="245DB15E" w14:textId="77777777" w:rsidR="009702F5" w:rsidRDefault="009702F5" w:rsidP="0088438F">
            <w:r>
              <w:t>0.62-1.82</w:t>
            </w:r>
          </w:p>
        </w:tc>
        <w:tc>
          <w:tcPr>
            <w:tcW w:w="0" w:type="auto"/>
          </w:tcPr>
          <w:p w14:paraId="396A2131" w14:textId="77777777" w:rsidR="009702F5" w:rsidRDefault="009702F5" w:rsidP="0088438F">
            <w:r>
              <w:t>0.840</w:t>
            </w:r>
          </w:p>
        </w:tc>
      </w:tr>
      <w:tr w:rsidR="009702F5" w14:paraId="73657D89" w14:textId="77777777" w:rsidTr="0088438F">
        <w:tc>
          <w:tcPr>
            <w:tcW w:w="0" w:type="auto"/>
          </w:tcPr>
          <w:p w14:paraId="7AFCC314" w14:textId="77777777" w:rsidR="009702F5" w:rsidRDefault="009702F5" w:rsidP="0088438F">
            <w:r>
              <w:t>Left knees only</w:t>
            </w:r>
          </w:p>
        </w:tc>
        <w:tc>
          <w:tcPr>
            <w:tcW w:w="0" w:type="auto"/>
          </w:tcPr>
          <w:p w14:paraId="4DD4D951" w14:textId="77777777" w:rsidR="009702F5" w:rsidRDefault="009702F5" w:rsidP="0088438F">
            <w:r>
              <w:t>1.16</w:t>
            </w:r>
          </w:p>
        </w:tc>
        <w:tc>
          <w:tcPr>
            <w:tcW w:w="0" w:type="auto"/>
          </w:tcPr>
          <w:p w14:paraId="79A1C66C" w14:textId="77777777" w:rsidR="009702F5" w:rsidRDefault="009702F5" w:rsidP="0088438F">
            <w:r>
              <w:t>0.53-2.56</w:t>
            </w:r>
          </w:p>
        </w:tc>
        <w:tc>
          <w:tcPr>
            <w:tcW w:w="0" w:type="auto"/>
          </w:tcPr>
          <w:p w14:paraId="4E4620CF" w14:textId="77777777" w:rsidR="009702F5" w:rsidRDefault="009702F5" w:rsidP="0088438F">
            <w:r>
              <w:t>0.707</w:t>
            </w:r>
          </w:p>
        </w:tc>
      </w:tr>
      <w:tr w:rsidR="009702F5" w14:paraId="7D054F89" w14:textId="77777777" w:rsidTr="0088438F">
        <w:tc>
          <w:tcPr>
            <w:tcW w:w="0" w:type="auto"/>
          </w:tcPr>
          <w:p w14:paraId="178DF6E5" w14:textId="77777777" w:rsidR="009702F5" w:rsidRDefault="009702F5" w:rsidP="0088438F">
            <w:r>
              <w:t>Right knees only</w:t>
            </w:r>
          </w:p>
        </w:tc>
        <w:tc>
          <w:tcPr>
            <w:tcW w:w="0" w:type="auto"/>
          </w:tcPr>
          <w:p w14:paraId="3C456810" w14:textId="77777777" w:rsidR="009702F5" w:rsidRDefault="009702F5" w:rsidP="0088438F">
            <w:r>
              <w:t>1.07</w:t>
            </w:r>
          </w:p>
        </w:tc>
        <w:tc>
          <w:tcPr>
            <w:tcW w:w="0" w:type="auto"/>
          </w:tcPr>
          <w:p w14:paraId="4DB6027B" w14:textId="77777777" w:rsidR="009702F5" w:rsidRDefault="009702F5" w:rsidP="0088438F">
            <w:r>
              <w:t>0.48-2.42</w:t>
            </w:r>
          </w:p>
        </w:tc>
        <w:tc>
          <w:tcPr>
            <w:tcW w:w="0" w:type="auto"/>
          </w:tcPr>
          <w:p w14:paraId="5A8A0C43" w14:textId="77777777" w:rsidR="009702F5" w:rsidRDefault="009702F5" w:rsidP="0088438F">
            <w:r>
              <w:t>0.866</w:t>
            </w:r>
          </w:p>
        </w:tc>
      </w:tr>
    </w:tbl>
    <w:p w14:paraId="4FC93BDF" w14:textId="77777777" w:rsidR="009702F5" w:rsidRDefault="009702F5" w:rsidP="009702F5">
      <w:pPr>
        <w:spacing w:after="0"/>
        <w:jc w:val="both"/>
        <w:rPr>
          <w:u w:val="single"/>
        </w:rPr>
      </w:pPr>
    </w:p>
    <w:p w14:paraId="760AB2A6" w14:textId="77777777" w:rsidR="009702F5" w:rsidRPr="00793347" w:rsidRDefault="009702F5" w:rsidP="009702F5">
      <w:pPr>
        <w:spacing w:after="0"/>
      </w:pPr>
      <w:r>
        <w:t>2</w:t>
      </w:r>
      <w:r w:rsidRPr="00793347">
        <w:t xml:space="preserve">. Incidence – </w:t>
      </w:r>
      <w:r>
        <w:t>Left/Right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670"/>
        <w:gridCol w:w="1186"/>
        <w:gridCol w:w="1031"/>
      </w:tblGrid>
      <w:tr w:rsidR="009702F5" w14:paraId="19BEBF79" w14:textId="77777777" w:rsidTr="0088438F">
        <w:tc>
          <w:tcPr>
            <w:tcW w:w="0" w:type="auto"/>
          </w:tcPr>
          <w:p w14:paraId="137485F0" w14:textId="77777777" w:rsidR="009702F5" w:rsidRPr="0070071F" w:rsidRDefault="009702F5" w:rsidP="0088438F">
            <w:pPr>
              <w:rPr>
                <w:b/>
                <w:bCs/>
              </w:rPr>
            </w:pPr>
            <w:r w:rsidRPr="0070071F">
              <w:rPr>
                <w:b/>
                <w:bCs/>
              </w:rPr>
              <w:t>Test</w:t>
            </w:r>
          </w:p>
        </w:tc>
        <w:tc>
          <w:tcPr>
            <w:tcW w:w="0" w:type="auto"/>
          </w:tcPr>
          <w:p w14:paraId="784316EF" w14:textId="77777777" w:rsidR="009702F5" w:rsidRPr="0070071F" w:rsidRDefault="009702F5" w:rsidP="0088438F">
            <w:pPr>
              <w:rPr>
                <w:b/>
                <w:bCs/>
              </w:rPr>
            </w:pPr>
            <w:r>
              <w:rPr>
                <w:b/>
                <w:bCs/>
              </w:rPr>
              <w:t>IRR</w:t>
            </w:r>
          </w:p>
        </w:tc>
        <w:tc>
          <w:tcPr>
            <w:tcW w:w="0" w:type="auto"/>
          </w:tcPr>
          <w:p w14:paraId="40D3CB5B" w14:textId="77777777" w:rsidR="009702F5" w:rsidRPr="0070071F" w:rsidRDefault="009702F5" w:rsidP="0088438F">
            <w:pPr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0" w:type="auto"/>
          </w:tcPr>
          <w:p w14:paraId="182D37B4" w14:textId="77777777" w:rsidR="009702F5" w:rsidRPr="0070071F" w:rsidRDefault="009702F5" w:rsidP="0088438F">
            <w:pPr>
              <w:rPr>
                <w:b/>
                <w:bCs/>
              </w:rPr>
            </w:pPr>
            <w:r w:rsidRPr="00014A14">
              <w:rPr>
                <w:b/>
                <w:bCs/>
                <w:i/>
                <w:iCs/>
              </w:rPr>
              <w:t>p</w:t>
            </w:r>
            <w:r w:rsidRPr="0070071F">
              <w:rPr>
                <w:b/>
                <w:bCs/>
              </w:rPr>
              <w:t>-value</w:t>
            </w:r>
          </w:p>
        </w:tc>
      </w:tr>
      <w:tr w:rsidR="009702F5" w14:paraId="42DCB90F" w14:textId="77777777" w:rsidTr="0088438F">
        <w:tc>
          <w:tcPr>
            <w:tcW w:w="0" w:type="auto"/>
          </w:tcPr>
          <w:p w14:paraId="45C43895" w14:textId="77777777" w:rsidR="009702F5" w:rsidRDefault="009702F5" w:rsidP="0088438F">
            <w:r>
              <w:t>Left &amp; right knees</w:t>
            </w:r>
          </w:p>
        </w:tc>
        <w:tc>
          <w:tcPr>
            <w:tcW w:w="0" w:type="auto"/>
          </w:tcPr>
          <w:p w14:paraId="13BB8BBE" w14:textId="77777777" w:rsidR="009702F5" w:rsidRDefault="009702F5" w:rsidP="0088438F">
            <w:r>
              <w:t>1.11</w:t>
            </w:r>
          </w:p>
        </w:tc>
        <w:tc>
          <w:tcPr>
            <w:tcW w:w="0" w:type="auto"/>
          </w:tcPr>
          <w:p w14:paraId="1CECA2CF" w14:textId="77777777" w:rsidR="009702F5" w:rsidRDefault="009702F5" w:rsidP="0088438F">
            <w:r>
              <w:t>0.83-1.48</w:t>
            </w:r>
          </w:p>
        </w:tc>
        <w:tc>
          <w:tcPr>
            <w:tcW w:w="0" w:type="auto"/>
          </w:tcPr>
          <w:p w14:paraId="3D2EAE2D" w14:textId="77777777" w:rsidR="009702F5" w:rsidRDefault="009702F5" w:rsidP="0088438F">
            <w:r>
              <w:t>0.494</w:t>
            </w:r>
          </w:p>
        </w:tc>
      </w:tr>
      <w:tr w:rsidR="009702F5" w14:paraId="7F2C63D3" w14:textId="77777777" w:rsidTr="0088438F">
        <w:tc>
          <w:tcPr>
            <w:tcW w:w="0" w:type="auto"/>
          </w:tcPr>
          <w:p w14:paraId="28B43D95" w14:textId="77777777" w:rsidR="009702F5" w:rsidRDefault="009702F5" w:rsidP="0088438F">
            <w:r>
              <w:t>Left knees only</w:t>
            </w:r>
          </w:p>
        </w:tc>
        <w:tc>
          <w:tcPr>
            <w:tcW w:w="0" w:type="auto"/>
          </w:tcPr>
          <w:p w14:paraId="25AB3B65" w14:textId="77777777" w:rsidR="009702F5" w:rsidRDefault="009702F5" w:rsidP="0088438F">
            <w:r>
              <w:t>0.99</w:t>
            </w:r>
          </w:p>
        </w:tc>
        <w:tc>
          <w:tcPr>
            <w:tcW w:w="0" w:type="auto"/>
          </w:tcPr>
          <w:p w14:paraId="3512695C" w14:textId="77777777" w:rsidR="009702F5" w:rsidRDefault="009702F5" w:rsidP="0088438F">
            <w:r>
              <w:t>0.68-1.43</w:t>
            </w:r>
          </w:p>
        </w:tc>
        <w:tc>
          <w:tcPr>
            <w:tcW w:w="0" w:type="auto"/>
          </w:tcPr>
          <w:p w14:paraId="1E60B5D5" w14:textId="77777777" w:rsidR="009702F5" w:rsidRDefault="009702F5" w:rsidP="0088438F">
            <w:r>
              <w:t>0.942</w:t>
            </w:r>
          </w:p>
        </w:tc>
      </w:tr>
      <w:tr w:rsidR="009702F5" w14:paraId="7227B111" w14:textId="77777777" w:rsidTr="0088438F">
        <w:tc>
          <w:tcPr>
            <w:tcW w:w="0" w:type="auto"/>
          </w:tcPr>
          <w:p w14:paraId="64FE7F60" w14:textId="77777777" w:rsidR="009702F5" w:rsidRDefault="009702F5" w:rsidP="0088438F">
            <w:r>
              <w:t>Right knees only</w:t>
            </w:r>
          </w:p>
        </w:tc>
        <w:tc>
          <w:tcPr>
            <w:tcW w:w="0" w:type="auto"/>
          </w:tcPr>
          <w:p w14:paraId="12696B1B" w14:textId="77777777" w:rsidR="009702F5" w:rsidRDefault="009702F5" w:rsidP="0088438F">
            <w:r>
              <w:t>1.25</w:t>
            </w:r>
          </w:p>
        </w:tc>
        <w:tc>
          <w:tcPr>
            <w:tcW w:w="0" w:type="auto"/>
          </w:tcPr>
          <w:p w14:paraId="713EAD7E" w14:textId="77777777" w:rsidR="009702F5" w:rsidRDefault="009702F5" w:rsidP="0088438F">
            <w:r>
              <w:t>0.85-1.85</w:t>
            </w:r>
          </w:p>
        </w:tc>
        <w:tc>
          <w:tcPr>
            <w:tcW w:w="0" w:type="auto"/>
          </w:tcPr>
          <w:p w14:paraId="0C92ADF1" w14:textId="77777777" w:rsidR="009702F5" w:rsidRDefault="009702F5" w:rsidP="0088438F">
            <w:r>
              <w:t>0.257</w:t>
            </w:r>
          </w:p>
        </w:tc>
      </w:tr>
    </w:tbl>
    <w:p w14:paraId="750AE51A" w14:textId="674C050F" w:rsidR="009702F5" w:rsidRPr="00CB510B" w:rsidRDefault="007F1D57" w:rsidP="007F1D57">
      <w:pPr>
        <w:spacing w:after="0"/>
      </w:pPr>
      <w:r w:rsidRPr="00CB510B">
        <w:t xml:space="preserve"> </w:t>
      </w:r>
    </w:p>
    <w:sectPr w:rsidR="009702F5" w:rsidRPr="00C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D20"/>
    <w:multiLevelType w:val="hybridMultilevel"/>
    <w:tmpl w:val="02A25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51F"/>
    <w:multiLevelType w:val="hybridMultilevel"/>
    <w:tmpl w:val="3B883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2CA"/>
    <w:multiLevelType w:val="hybridMultilevel"/>
    <w:tmpl w:val="83C81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0574"/>
    <w:multiLevelType w:val="hybridMultilevel"/>
    <w:tmpl w:val="460A7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94879"/>
    <w:multiLevelType w:val="hybridMultilevel"/>
    <w:tmpl w:val="BBF89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5177"/>
    <w:multiLevelType w:val="hybridMultilevel"/>
    <w:tmpl w:val="9E686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05418">
    <w:abstractNumId w:val="3"/>
  </w:num>
  <w:num w:numId="2" w16cid:durableId="2074546496">
    <w:abstractNumId w:val="4"/>
  </w:num>
  <w:num w:numId="3" w16cid:durableId="439497697">
    <w:abstractNumId w:val="5"/>
  </w:num>
  <w:num w:numId="4" w16cid:durableId="1350720190">
    <w:abstractNumId w:val="0"/>
  </w:num>
  <w:num w:numId="5" w16cid:durableId="179898210">
    <w:abstractNumId w:val="1"/>
  </w:num>
  <w:num w:numId="6" w16cid:durableId="3906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44"/>
    <w:rsid w:val="00012D18"/>
    <w:rsid w:val="00014A14"/>
    <w:rsid w:val="000430EA"/>
    <w:rsid w:val="00071397"/>
    <w:rsid w:val="00092CAB"/>
    <w:rsid w:val="000F449F"/>
    <w:rsid w:val="00134E36"/>
    <w:rsid w:val="001431A5"/>
    <w:rsid w:val="0015153D"/>
    <w:rsid w:val="00167641"/>
    <w:rsid w:val="001868EC"/>
    <w:rsid w:val="001920D6"/>
    <w:rsid w:val="001F52AB"/>
    <w:rsid w:val="00223DFF"/>
    <w:rsid w:val="00227949"/>
    <w:rsid w:val="0023489A"/>
    <w:rsid w:val="002A0B73"/>
    <w:rsid w:val="002B3778"/>
    <w:rsid w:val="00301BB3"/>
    <w:rsid w:val="0030501C"/>
    <w:rsid w:val="00350B6C"/>
    <w:rsid w:val="003644E5"/>
    <w:rsid w:val="00385A09"/>
    <w:rsid w:val="00392322"/>
    <w:rsid w:val="003B4B24"/>
    <w:rsid w:val="00446CA2"/>
    <w:rsid w:val="004C13F1"/>
    <w:rsid w:val="004D3AD1"/>
    <w:rsid w:val="004D58C6"/>
    <w:rsid w:val="00502CA0"/>
    <w:rsid w:val="00542663"/>
    <w:rsid w:val="0055704C"/>
    <w:rsid w:val="00567507"/>
    <w:rsid w:val="00570DF7"/>
    <w:rsid w:val="00577737"/>
    <w:rsid w:val="0059195C"/>
    <w:rsid w:val="006542D6"/>
    <w:rsid w:val="0070071F"/>
    <w:rsid w:val="007608C6"/>
    <w:rsid w:val="00770879"/>
    <w:rsid w:val="00793347"/>
    <w:rsid w:val="00797853"/>
    <w:rsid w:val="007C0A2E"/>
    <w:rsid w:val="007F1D57"/>
    <w:rsid w:val="008265A7"/>
    <w:rsid w:val="00840C0A"/>
    <w:rsid w:val="00851572"/>
    <w:rsid w:val="00852BB5"/>
    <w:rsid w:val="008A448F"/>
    <w:rsid w:val="0093034E"/>
    <w:rsid w:val="009702F5"/>
    <w:rsid w:val="00970651"/>
    <w:rsid w:val="00972682"/>
    <w:rsid w:val="009726AD"/>
    <w:rsid w:val="00984299"/>
    <w:rsid w:val="00A063FD"/>
    <w:rsid w:val="00A44A93"/>
    <w:rsid w:val="00A75D44"/>
    <w:rsid w:val="00AF45DD"/>
    <w:rsid w:val="00B07BA8"/>
    <w:rsid w:val="00B4141E"/>
    <w:rsid w:val="00BE0429"/>
    <w:rsid w:val="00C457B4"/>
    <w:rsid w:val="00CB510B"/>
    <w:rsid w:val="00CE70CB"/>
    <w:rsid w:val="00D12B7C"/>
    <w:rsid w:val="00D6645C"/>
    <w:rsid w:val="00D8748E"/>
    <w:rsid w:val="00DC4656"/>
    <w:rsid w:val="00DE1734"/>
    <w:rsid w:val="00DF0AA6"/>
    <w:rsid w:val="00E1015F"/>
    <w:rsid w:val="00EC1F23"/>
    <w:rsid w:val="00F35C84"/>
    <w:rsid w:val="00F548C7"/>
    <w:rsid w:val="00F77248"/>
    <w:rsid w:val="00F9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EEC5"/>
  <w15:chartTrackingRefBased/>
  <w15:docId w15:val="{94E51384-9670-494F-B759-2F301EB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D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103</Words>
  <Characters>625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Fraje</dc:creator>
  <cp:keywords/>
  <dc:description/>
  <cp:lastModifiedBy>Oliver O'Sullivan</cp:lastModifiedBy>
  <cp:revision>66</cp:revision>
  <dcterms:created xsi:type="dcterms:W3CDTF">2024-06-25T12:33:00Z</dcterms:created>
  <dcterms:modified xsi:type="dcterms:W3CDTF">2024-12-09T13:23:00Z</dcterms:modified>
</cp:coreProperties>
</file>