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0D7B0" w14:textId="42298690" w:rsidR="00D6160B" w:rsidRDefault="00D6160B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bookmarkStart w:id="0" w:name="_Hlk72332850"/>
      <w:bookmarkEnd w:id="0"/>
      <w:r w:rsidRPr="00D6160B">
        <w:rPr>
          <w:rFonts w:ascii="Times New Roman" w:hAnsi="Times New Roman" w:cs="Times New Roman"/>
          <w:b/>
          <w:bCs/>
          <w:noProof/>
          <w:sz w:val="28"/>
          <w:szCs w:val="28"/>
        </w:rPr>
        <w:t>FS1</w: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>.</w:t>
      </w:r>
    </w:p>
    <w:p w14:paraId="4E1C284A" w14:textId="26C34577" w:rsidR="00D7065A" w:rsidRPr="00D6160B" w:rsidRDefault="00D7065A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2C4CBFC5" wp14:editId="3638FD72">
            <wp:extent cx="5017008" cy="280720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7008" cy="280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2CA91" w14:textId="7ECD7C52" w:rsidR="00D6160B" w:rsidRPr="00D6160B" w:rsidRDefault="00812769" w:rsidP="00812769">
      <w:pPr>
        <w:rPr>
          <w:rFonts w:ascii="Times New Roman" w:hAnsi="Times New Roman" w:cs="Times New Roman"/>
          <w:sz w:val="28"/>
          <w:szCs w:val="28"/>
        </w:rPr>
      </w:pPr>
      <w:r w:rsidRPr="00D6160B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A)</w:t>
      </w:r>
      <w:r w:rsidRPr="00812769">
        <w:rPr>
          <w:rFonts w:ascii="Times New Roman" w:hAnsi="Times New Roman" w:cs="Times New Roman"/>
          <w:sz w:val="28"/>
          <w:szCs w:val="28"/>
        </w:rPr>
        <w:t xml:space="preserve"> Representative photographs of double immunofluorescent staining of </w:t>
      </w:r>
      <w:r>
        <w:rPr>
          <w:rFonts w:ascii="Times New Roman" w:hAnsi="Times New Roman" w:cs="Times New Roman"/>
          <w:sz w:val="28"/>
          <w:szCs w:val="28"/>
        </w:rPr>
        <w:t xml:space="preserve">Tubulin </w:t>
      </w:r>
      <w:r w:rsidRPr="00812769">
        <w:rPr>
          <w:rFonts w:ascii="Times New Roman" w:hAnsi="Times New Roman" w:cs="Times New Roman"/>
          <w:sz w:val="28"/>
          <w:szCs w:val="28"/>
        </w:rPr>
        <w:t xml:space="preserve">(green) and </w:t>
      </w:r>
      <w:r>
        <w:rPr>
          <w:rFonts w:ascii="Times New Roman" w:hAnsi="Times New Roman" w:cs="Times New Roman"/>
          <w:sz w:val="28"/>
          <w:szCs w:val="28"/>
        </w:rPr>
        <w:t>oxytocin</w:t>
      </w:r>
      <w:r w:rsidR="003C75CE">
        <w:rPr>
          <w:rFonts w:ascii="Times New Roman" w:hAnsi="Times New Roman" w:cs="Times New Roman"/>
          <w:sz w:val="28"/>
          <w:szCs w:val="28"/>
        </w:rPr>
        <w:t xml:space="preserve"> </w:t>
      </w:r>
      <w:r w:rsidR="003C75CE">
        <w:rPr>
          <w:rFonts w:ascii="Times New Roman" w:hAnsi="Times New Roman" w:cs="Times New Roman" w:hint="eastAsia"/>
          <w:sz w:val="28"/>
          <w:szCs w:val="28"/>
        </w:rPr>
        <w:t>(O</w:t>
      </w:r>
      <w:r w:rsidR="003C75CE">
        <w:rPr>
          <w:rFonts w:ascii="Times New Roman" w:hAnsi="Times New Roman" w:cs="Times New Roman"/>
          <w:sz w:val="28"/>
          <w:szCs w:val="28"/>
        </w:rPr>
        <w:t>T</w:t>
      </w:r>
      <w:r w:rsidR="003C75CE">
        <w:rPr>
          <w:rFonts w:ascii="Times New Roman" w:hAnsi="Times New Roman" w:cs="Times New Roman" w:hint="eastAsia"/>
          <w:sz w:val="28"/>
          <w:szCs w:val="28"/>
        </w:rPr>
        <w:t>)</w:t>
      </w:r>
      <w:r w:rsidR="003C75CE">
        <w:rPr>
          <w:rFonts w:ascii="Times New Roman" w:hAnsi="Times New Roman" w:cs="Times New Roman"/>
          <w:sz w:val="28"/>
          <w:szCs w:val="28"/>
        </w:rPr>
        <w:t xml:space="preserve"> </w:t>
      </w:r>
      <w:r w:rsidRPr="00812769">
        <w:rPr>
          <w:rFonts w:ascii="Times New Roman" w:hAnsi="Times New Roman" w:cs="Times New Roman"/>
          <w:sz w:val="28"/>
          <w:szCs w:val="28"/>
        </w:rPr>
        <w:t xml:space="preserve">(red) within randomly captured images were obtained </w:t>
      </w:r>
      <w:r>
        <w:rPr>
          <w:rFonts w:ascii="Times New Roman" w:hAnsi="Times New Roman" w:cs="Times New Roman"/>
          <w:sz w:val="28"/>
          <w:szCs w:val="28"/>
        </w:rPr>
        <w:t xml:space="preserve">in </w:t>
      </w:r>
      <w:r w:rsidRPr="004C6288">
        <w:rPr>
          <w:rFonts w:ascii="Times New Roman" w:hAnsi="Times New Roman" w:cs="Times New Roman"/>
          <w:sz w:val="28"/>
          <w:szCs w:val="28"/>
        </w:rPr>
        <w:t>cultured enteric neurons</w:t>
      </w:r>
      <w:r>
        <w:rPr>
          <w:rFonts w:ascii="Times New Roman" w:hAnsi="Times New Roman" w:cs="Times New Roman"/>
          <w:sz w:val="28"/>
          <w:szCs w:val="28"/>
        </w:rPr>
        <w:t xml:space="preserve">. Scale bar = 20μm. </w:t>
      </w:r>
      <w:r w:rsidR="00D6160B" w:rsidRPr="00D6160B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B</w:t>
      </w:r>
      <w:r w:rsidR="00D6160B">
        <w:rPr>
          <w:rFonts w:ascii="Times New Roman" w:hAnsi="Times New Roman" w:cs="Times New Roman"/>
          <w:sz w:val="28"/>
          <w:szCs w:val="28"/>
        </w:rPr>
        <w:t xml:space="preserve">) </w:t>
      </w:r>
      <w:r w:rsidR="00D6160B" w:rsidRPr="00D6160B">
        <w:rPr>
          <w:rFonts w:ascii="Times New Roman" w:hAnsi="Times New Roman" w:cs="Times New Roman"/>
          <w:sz w:val="28"/>
          <w:szCs w:val="28"/>
        </w:rPr>
        <w:t xml:space="preserve">The effect of TGF-β receptor inhibitor (LY2109761) on </w:t>
      </w:r>
      <w:r w:rsidR="00D6160B">
        <w:rPr>
          <w:rFonts w:ascii="Times New Roman" w:hAnsi="Times New Roman" w:cs="Times New Roman"/>
          <w:sz w:val="28"/>
          <w:szCs w:val="28"/>
        </w:rPr>
        <w:t xml:space="preserve">OT </w:t>
      </w:r>
      <w:r w:rsidR="00D6160B" w:rsidRPr="00D6160B">
        <w:rPr>
          <w:rFonts w:ascii="Times New Roman" w:hAnsi="Times New Roman" w:cs="Times New Roman"/>
          <w:sz w:val="28"/>
          <w:szCs w:val="28"/>
        </w:rPr>
        <w:t>w</w:t>
      </w:r>
      <w:r w:rsidR="00D6160B">
        <w:rPr>
          <w:rFonts w:ascii="Times New Roman" w:hAnsi="Times New Roman" w:cs="Times New Roman" w:hint="eastAsia"/>
          <w:sz w:val="28"/>
          <w:szCs w:val="28"/>
        </w:rPr>
        <w:t>as</w:t>
      </w:r>
      <w:r w:rsidR="00D6160B" w:rsidRPr="00D6160B">
        <w:rPr>
          <w:rFonts w:ascii="Times New Roman" w:hAnsi="Times New Roman" w:cs="Times New Roman"/>
          <w:sz w:val="28"/>
          <w:szCs w:val="28"/>
        </w:rPr>
        <w:t xml:space="preserve"> measured by western blot</w:t>
      </w:r>
      <w:r w:rsidR="00BA24BA">
        <w:rPr>
          <w:rFonts w:ascii="Times New Roman" w:hAnsi="Times New Roman" w:cs="Times New Roman"/>
          <w:sz w:val="28"/>
          <w:szCs w:val="28"/>
        </w:rPr>
        <w:t>s</w:t>
      </w:r>
      <w:r w:rsidR="00D6160B" w:rsidRPr="00D6160B">
        <w:rPr>
          <w:rFonts w:ascii="Times New Roman" w:hAnsi="Times New Roman" w:cs="Times New Roman"/>
          <w:sz w:val="28"/>
          <w:szCs w:val="28"/>
        </w:rPr>
        <w:t xml:space="preserve">. </w:t>
      </w:r>
      <w:r w:rsidR="00D6160B" w:rsidRPr="00D6160B">
        <w:rPr>
          <w:rFonts w:ascii="Times New Roman" w:hAnsi="Times New Roman" w:cs="Times New Roman" w:hint="eastAsia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C</w:t>
      </w:r>
      <w:r w:rsidR="00D6160B" w:rsidRPr="00D6160B">
        <w:rPr>
          <w:rFonts w:ascii="Times New Roman" w:hAnsi="Times New Roman" w:cs="Times New Roman"/>
          <w:sz w:val="28"/>
          <w:szCs w:val="28"/>
        </w:rPr>
        <w:t>) The activation of IL-1β on STAT3 signal</w:t>
      </w:r>
      <w:r w:rsidR="00BA24BA">
        <w:rPr>
          <w:rFonts w:ascii="Times New Roman" w:hAnsi="Times New Roman" w:cs="Times New Roman"/>
          <w:sz w:val="28"/>
          <w:szCs w:val="28"/>
        </w:rPr>
        <w:t>ing</w:t>
      </w:r>
      <w:r w:rsidR="00D6160B" w:rsidRPr="00D6160B">
        <w:rPr>
          <w:rFonts w:ascii="Times New Roman" w:hAnsi="Times New Roman" w:cs="Times New Roman"/>
          <w:sz w:val="28"/>
          <w:szCs w:val="28"/>
        </w:rPr>
        <w:t xml:space="preserve"> </w:t>
      </w:r>
      <w:r w:rsidR="00D6160B">
        <w:rPr>
          <w:rFonts w:ascii="Times New Roman" w:hAnsi="Times New Roman" w:cs="Times New Roman"/>
          <w:sz w:val="28"/>
          <w:szCs w:val="28"/>
        </w:rPr>
        <w:t xml:space="preserve">pathway </w:t>
      </w:r>
      <w:r w:rsidR="00D6160B" w:rsidRPr="00D6160B">
        <w:rPr>
          <w:rFonts w:ascii="Times New Roman" w:hAnsi="Times New Roman" w:cs="Times New Roman"/>
          <w:sz w:val="28"/>
          <w:szCs w:val="28"/>
        </w:rPr>
        <w:t>was detected by western blot.</w:t>
      </w:r>
      <w:r w:rsidR="00D6160B" w:rsidRPr="00D6160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6160B" w:rsidRPr="00D6160B">
        <w:rPr>
          <w:rFonts w:ascii="Times New Roman" w:hAnsi="Times New Roman" w:cs="Times New Roman"/>
          <w:sz w:val="28"/>
          <w:szCs w:val="28"/>
        </w:rPr>
        <w:t>Values represent the</w:t>
      </w:r>
      <w:r w:rsidR="00D6160B" w:rsidRPr="00D6160B">
        <w:rPr>
          <w:rFonts w:ascii="Times New Roman" w:hAnsi="Times New Roman" w:cs="Times New Roman"/>
          <w:i/>
          <w:iCs/>
          <w:sz w:val="28"/>
          <w:szCs w:val="28"/>
        </w:rPr>
        <w:t xml:space="preserve"> mean ± S</w:t>
      </w:r>
      <w:r w:rsidR="00D6160B" w:rsidRPr="00D6160B">
        <w:rPr>
          <w:rFonts w:ascii="Times New Roman" w:hAnsi="Times New Roman" w:cs="Times New Roman" w:hint="eastAsia"/>
          <w:i/>
          <w:iCs/>
          <w:sz w:val="28"/>
          <w:szCs w:val="28"/>
        </w:rPr>
        <w:t>EM</w:t>
      </w:r>
      <w:r w:rsidR="00D6160B" w:rsidRPr="00D6160B">
        <w:rPr>
          <w:rFonts w:ascii="Times New Roman" w:hAnsi="Times New Roman" w:cs="Times New Roman"/>
          <w:sz w:val="28"/>
          <w:szCs w:val="28"/>
        </w:rPr>
        <w:t xml:space="preserve"> of 4 samples and were compared by</w:t>
      </w:r>
      <w:r w:rsidR="00D6160B" w:rsidRPr="00D6160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6160B" w:rsidRPr="00D6160B">
        <w:rPr>
          <w:rFonts w:ascii="Times New Roman" w:hAnsi="Times New Roman" w:cs="Times New Roman"/>
          <w:i/>
          <w:iCs/>
          <w:sz w:val="28"/>
          <w:szCs w:val="28"/>
        </w:rPr>
        <w:t>t-test</w:t>
      </w:r>
      <w:r w:rsidR="00D6160B" w:rsidRPr="00D6160B">
        <w:rPr>
          <w:rFonts w:ascii="Times New Roman" w:hAnsi="Times New Roman" w:cs="Times New Roman"/>
          <w:sz w:val="28"/>
          <w:szCs w:val="28"/>
        </w:rPr>
        <w:t xml:space="preserve"> </w:t>
      </w:r>
      <w:r w:rsidR="00D6160B" w:rsidRPr="00D6160B">
        <w:rPr>
          <w:rFonts w:ascii="Times New Roman" w:hAnsi="Times New Roman" w:cs="Times New Roman" w:hint="eastAsia"/>
          <w:sz w:val="28"/>
          <w:szCs w:val="28"/>
        </w:rPr>
        <w:t>or</w:t>
      </w:r>
      <w:r w:rsidR="00D6160B" w:rsidRPr="00D6160B">
        <w:rPr>
          <w:rFonts w:ascii="Times New Roman" w:hAnsi="Times New Roman" w:cs="Times New Roman"/>
          <w:sz w:val="28"/>
          <w:szCs w:val="28"/>
        </w:rPr>
        <w:t xml:space="preserve"> </w:t>
      </w:r>
      <w:r w:rsidR="00D6160B" w:rsidRPr="00D6160B">
        <w:rPr>
          <w:rFonts w:ascii="Times New Roman" w:hAnsi="Times New Roman" w:cs="Times New Roman"/>
          <w:i/>
          <w:iCs/>
          <w:sz w:val="28"/>
          <w:szCs w:val="28"/>
        </w:rPr>
        <w:t>One-way ANOVA</w:t>
      </w:r>
      <w:r w:rsidR="00D6160B" w:rsidRPr="00D6160B">
        <w:rPr>
          <w:rFonts w:ascii="Times New Roman" w:hAnsi="Times New Roman" w:cs="Times New Roman"/>
          <w:sz w:val="28"/>
          <w:szCs w:val="28"/>
        </w:rPr>
        <w:t xml:space="preserve"> with </w:t>
      </w:r>
      <w:r w:rsidR="00D6160B" w:rsidRPr="00D6160B">
        <w:rPr>
          <w:rFonts w:ascii="Times New Roman" w:hAnsi="Times New Roman" w:cs="Times New Roman"/>
          <w:i/>
          <w:iCs/>
          <w:sz w:val="28"/>
          <w:szCs w:val="28"/>
        </w:rPr>
        <w:t>Newman-</w:t>
      </w:r>
      <w:proofErr w:type="spellStart"/>
      <w:r w:rsidR="00D6160B" w:rsidRPr="00D6160B">
        <w:rPr>
          <w:rFonts w:ascii="Times New Roman" w:hAnsi="Times New Roman" w:cs="Times New Roman"/>
          <w:i/>
          <w:iCs/>
          <w:sz w:val="28"/>
          <w:szCs w:val="28"/>
        </w:rPr>
        <w:t>Keuls</w:t>
      </w:r>
      <w:proofErr w:type="spellEnd"/>
      <w:r w:rsidR="00D6160B" w:rsidRPr="00D6160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D6160B" w:rsidRPr="00D6160B">
        <w:rPr>
          <w:rFonts w:ascii="Times New Roman" w:hAnsi="Times New Roman" w:cs="Times New Roman"/>
          <w:sz w:val="28"/>
          <w:szCs w:val="28"/>
        </w:rPr>
        <w:t>for multiple comparisons. *p&lt; 0.05</w:t>
      </w:r>
      <w:r w:rsidR="00D6160B" w:rsidRPr="00D6160B">
        <w:rPr>
          <w:rFonts w:ascii="Times New Roman" w:hAnsi="Times New Roman" w:cs="Times New Roman" w:hint="eastAsia"/>
          <w:sz w:val="28"/>
          <w:szCs w:val="28"/>
        </w:rPr>
        <w:t>.</w:t>
      </w:r>
    </w:p>
    <w:p w14:paraId="06380170" w14:textId="2D9BE800" w:rsidR="00D6160B" w:rsidRDefault="00D6160B" w:rsidP="00D6160B">
      <w:pPr>
        <w:jc w:val="left"/>
      </w:pPr>
    </w:p>
    <w:p w14:paraId="51201853" w14:textId="5751F733" w:rsidR="00D6160B" w:rsidRDefault="00D6160B" w:rsidP="00D6160B">
      <w:pPr>
        <w:jc w:val="left"/>
      </w:pPr>
    </w:p>
    <w:p w14:paraId="7E855191" w14:textId="5B97130C" w:rsidR="00D6160B" w:rsidRDefault="00D6160B" w:rsidP="00D6160B">
      <w:pPr>
        <w:jc w:val="left"/>
      </w:pPr>
    </w:p>
    <w:p w14:paraId="4DC29870" w14:textId="3D5EDBCD" w:rsidR="00D6160B" w:rsidRDefault="00D6160B" w:rsidP="00D6160B">
      <w:pPr>
        <w:jc w:val="left"/>
      </w:pPr>
    </w:p>
    <w:p w14:paraId="7B231C83" w14:textId="0D09D404" w:rsidR="00D6160B" w:rsidRDefault="00D6160B" w:rsidP="00D6160B">
      <w:pPr>
        <w:jc w:val="left"/>
      </w:pPr>
    </w:p>
    <w:p w14:paraId="4D174BD5" w14:textId="11C514EE" w:rsidR="00D6160B" w:rsidRDefault="00D6160B" w:rsidP="00D6160B">
      <w:pPr>
        <w:jc w:val="left"/>
      </w:pPr>
    </w:p>
    <w:p w14:paraId="50C0AD2D" w14:textId="0AC07277" w:rsidR="00D6160B" w:rsidRDefault="00D6160B"/>
    <w:p w14:paraId="13F3EDEA" w14:textId="0FFAE3B5" w:rsidR="00D6160B" w:rsidRDefault="00D6160B"/>
    <w:p w14:paraId="26FE44FD" w14:textId="03A9542A" w:rsidR="00D6160B" w:rsidRDefault="00D6160B"/>
    <w:p w14:paraId="120E6FDB" w14:textId="4EE5D88F" w:rsidR="00D6160B" w:rsidRDefault="00D6160B"/>
    <w:p w14:paraId="62B1C209" w14:textId="586DB62C" w:rsidR="00D6160B" w:rsidRDefault="00D6160B"/>
    <w:p w14:paraId="628182CD" w14:textId="7449553B" w:rsidR="00D6160B" w:rsidRPr="00D6160B" w:rsidRDefault="00D6160B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D6160B"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lastRenderedPageBreak/>
        <w:t>F</w:t>
      </w:r>
      <w:r w:rsidRPr="00D6160B">
        <w:rPr>
          <w:rFonts w:ascii="Times New Roman" w:hAnsi="Times New Roman" w:cs="Times New Roman"/>
          <w:b/>
          <w:bCs/>
          <w:noProof/>
          <w:sz w:val="28"/>
          <w:szCs w:val="28"/>
        </w:rPr>
        <w:t>S2</w: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>.</w:t>
      </w:r>
    </w:p>
    <w:p w14:paraId="1151C320" w14:textId="4D00FDEB" w:rsidR="00D6160B" w:rsidRDefault="00D7065A">
      <w:r>
        <w:rPr>
          <w:noProof/>
        </w:rPr>
        <w:drawing>
          <wp:inline distT="0" distB="0" distL="0" distR="0" wp14:anchorId="3A19F20B" wp14:editId="22799B91">
            <wp:extent cx="5274310" cy="366014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02098" w14:textId="0BDB4BB4" w:rsidR="00D6160B" w:rsidRDefault="00D6160B" w:rsidP="00D6160B">
      <w:pPr>
        <w:rPr>
          <w:rFonts w:ascii="Times New Roman" w:hAnsi="Times New Roman" w:cs="Times New Roman"/>
          <w:sz w:val="28"/>
          <w:szCs w:val="28"/>
        </w:rPr>
      </w:pPr>
      <w:r w:rsidRPr="00B178A1">
        <w:rPr>
          <w:rFonts w:ascii="Times New Roman" w:hAnsi="Times New Roman" w:cs="Times New Roman"/>
          <w:sz w:val="28"/>
          <w:szCs w:val="28"/>
        </w:rPr>
        <w:t xml:space="preserve">Figure </w:t>
      </w:r>
      <w:r>
        <w:rPr>
          <w:rFonts w:ascii="Times New Roman" w:hAnsi="Times New Roman" w:cs="Times New Roman"/>
          <w:sz w:val="28"/>
          <w:szCs w:val="28"/>
        </w:rPr>
        <w:t>S</w:t>
      </w:r>
      <w:r w:rsidR="005F1B8D">
        <w:rPr>
          <w:rFonts w:ascii="Times New Roman" w:hAnsi="Times New Roman" w:cs="Times New Roman"/>
          <w:sz w:val="28"/>
          <w:szCs w:val="28"/>
        </w:rPr>
        <w:t>2</w:t>
      </w:r>
      <w:r w:rsidRPr="00B178A1">
        <w:rPr>
          <w:rFonts w:ascii="Times New Roman" w:hAnsi="Times New Roman" w:cs="Times New Roman"/>
          <w:sz w:val="28"/>
          <w:szCs w:val="28"/>
        </w:rPr>
        <w:t>. Dynamic changes of various parameters of DSS-induced enteritis model over time.</w:t>
      </w:r>
    </w:p>
    <w:p w14:paraId="3BD0086B" w14:textId="5FC29C19" w:rsidR="00D6160B" w:rsidRPr="00D6160B" w:rsidRDefault="00D6160B" w:rsidP="00D616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A)</w:t>
      </w:r>
      <w:r w:rsidRPr="00D6160B">
        <w:rPr>
          <w:rFonts w:ascii="Times New Roman" w:hAnsi="Times New Roman" w:cs="Times New Roman"/>
          <w:sz w:val="28"/>
          <w:szCs w:val="28"/>
        </w:rPr>
        <w:t>Schematic diagram of mouse colitis model (Inflammation and recovery periods). The mice drank 2.5% DSS for 7 consecutive days, and drank water from the second week. (B) Body weight change</w:t>
      </w:r>
      <w:r w:rsidRPr="00D6160B">
        <w:rPr>
          <w:rFonts w:ascii="Times New Roman" w:hAnsi="Times New Roman" w:cs="Times New Roman" w:hint="eastAsia"/>
          <w:sz w:val="28"/>
          <w:szCs w:val="28"/>
        </w:rPr>
        <w:t>d</w:t>
      </w:r>
      <w:r w:rsidRPr="00D6160B">
        <w:rPr>
          <w:rFonts w:ascii="Times New Roman" w:hAnsi="Times New Roman" w:cs="Times New Roman"/>
          <w:sz w:val="28"/>
          <w:szCs w:val="28"/>
        </w:rPr>
        <w:t xml:space="preserve"> of WT mice in different periods of the DSS model. (C</w:t>
      </w:r>
      <w:r w:rsidR="001122F1">
        <w:rPr>
          <w:rFonts w:ascii="Times New Roman" w:hAnsi="Times New Roman" w:cs="Times New Roman"/>
          <w:sz w:val="28"/>
          <w:szCs w:val="28"/>
        </w:rPr>
        <w:t xml:space="preserve">, </w:t>
      </w:r>
      <w:r w:rsidRPr="00D6160B">
        <w:rPr>
          <w:rFonts w:ascii="Times New Roman" w:hAnsi="Times New Roman" w:cs="Times New Roman"/>
          <w:sz w:val="28"/>
          <w:szCs w:val="28"/>
        </w:rPr>
        <w:t>D) The lengths</w:t>
      </w:r>
      <w:r w:rsidRPr="00D6160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6160B">
        <w:rPr>
          <w:rFonts w:ascii="Times New Roman" w:hAnsi="Times New Roman" w:cs="Times New Roman"/>
          <w:sz w:val="28"/>
          <w:szCs w:val="28"/>
        </w:rPr>
        <w:t>of the colon from different groups were statistically compared. (E) Representative</w:t>
      </w:r>
      <w:r w:rsidRPr="00D6160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6160B">
        <w:rPr>
          <w:rFonts w:ascii="Times New Roman" w:hAnsi="Times New Roman" w:cs="Times New Roman"/>
          <w:sz w:val="28"/>
          <w:szCs w:val="28"/>
        </w:rPr>
        <w:t>disease activity index was counted in each group based on body weight loss, stool consistence and</w:t>
      </w:r>
      <w:r w:rsidRPr="00D6160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6160B">
        <w:rPr>
          <w:rFonts w:ascii="Times New Roman" w:hAnsi="Times New Roman" w:cs="Times New Roman"/>
          <w:sz w:val="28"/>
          <w:szCs w:val="28"/>
        </w:rPr>
        <w:t>hematochezia. (F) Representative H&amp;E</w:t>
      </w:r>
      <w:r w:rsidR="005F1B8D">
        <w:rPr>
          <w:rFonts w:ascii="Times New Roman" w:hAnsi="Times New Roman" w:cs="Times New Roman"/>
          <w:sz w:val="28"/>
          <w:szCs w:val="28"/>
        </w:rPr>
        <w:t xml:space="preserve"> </w:t>
      </w:r>
      <w:r w:rsidRPr="00D6160B">
        <w:rPr>
          <w:rFonts w:ascii="Times New Roman" w:hAnsi="Times New Roman" w:cs="Times New Roman"/>
          <w:sz w:val="28"/>
          <w:szCs w:val="28"/>
        </w:rPr>
        <w:t>stain</w:t>
      </w:r>
      <w:r w:rsidR="005F1B8D">
        <w:rPr>
          <w:rFonts w:ascii="Times New Roman" w:hAnsi="Times New Roman" w:cs="Times New Roman"/>
          <w:sz w:val="28"/>
          <w:szCs w:val="28"/>
        </w:rPr>
        <w:t>ing</w:t>
      </w:r>
      <w:r w:rsidRPr="00D6160B">
        <w:rPr>
          <w:rFonts w:ascii="Times New Roman" w:hAnsi="Times New Roman" w:cs="Times New Roman"/>
          <w:sz w:val="28"/>
          <w:szCs w:val="28"/>
        </w:rPr>
        <w:t xml:space="preserve"> colonic section in each group (Scale</w:t>
      </w:r>
      <w:r w:rsidRPr="00D6160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6160B">
        <w:rPr>
          <w:rFonts w:ascii="Times New Roman" w:hAnsi="Times New Roman" w:cs="Times New Roman"/>
          <w:sz w:val="28"/>
          <w:szCs w:val="28"/>
        </w:rPr>
        <w:t>bar: 100μm). (G) Histological assessment of the indicated group. Values represent the</w:t>
      </w:r>
      <w:r w:rsidRPr="00D6160B">
        <w:rPr>
          <w:rFonts w:ascii="Times New Roman" w:hAnsi="Times New Roman" w:cs="Times New Roman"/>
          <w:i/>
          <w:iCs/>
          <w:sz w:val="28"/>
          <w:szCs w:val="28"/>
        </w:rPr>
        <w:t xml:space="preserve"> mean ± S</w:t>
      </w:r>
      <w:r w:rsidRPr="00D6160B">
        <w:rPr>
          <w:rFonts w:ascii="Times New Roman" w:hAnsi="Times New Roman" w:cs="Times New Roman" w:hint="eastAsia"/>
          <w:i/>
          <w:iCs/>
          <w:sz w:val="28"/>
          <w:szCs w:val="28"/>
        </w:rPr>
        <w:t>EM</w:t>
      </w:r>
      <w:r w:rsidRPr="00D6160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6160B">
        <w:rPr>
          <w:rFonts w:ascii="Times New Roman" w:hAnsi="Times New Roman" w:cs="Times New Roman"/>
          <w:sz w:val="28"/>
          <w:szCs w:val="28"/>
        </w:rPr>
        <w:t xml:space="preserve">of 7 samples and were compared by </w:t>
      </w:r>
      <w:r w:rsidRPr="00D6160B">
        <w:rPr>
          <w:rFonts w:ascii="Times New Roman" w:hAnsi="Times New Roman" w:cs="Times New Roman"/>
          <w:i/>
          <w:iCs/>
          <w:sz w:val="28"/>
          <w:szCs w:val="28"/>
        </w:rPr>
        <w:t>One-way ANOVA</w:t>
      </w:r>
      <w:r w:rsidRPr="00D6160B">
        <w:rPr>
          <w:rFonts w:ascii="Times New Roman" w:hAnsi="Times New Roman" w:cs="Times New Roman"/>
          <w:sz w:val="28"/>
          <w:szCs w:val="28"/>
        </w:rPr>
        <w:t xml:space="preserve"> wit</w:t>
      </w:r>
      <w:r w:rsidRPr="00D6160B">
        <w:rPr>
          <w:rFonts w:ascii="Times New Roman" w:hAnsi="Times New Roman" w:cs="Times New Roman" w:hint="eastAsia"/>
          <w:sz w:val="28"/>
          <w:szCs w:val="28"/>
        </w:rPr>
        <w:t xml:space="preserve">h </w:t>
      </w:r>
      <w:r w:rsidRPr="00D6160B">
        <w:rPr>
          <w:rFonts w:ascii="Times New Roman" w:hAnsi="Times New Roman" w:cs="Times New Roman"/>
          <w:i/>
          <w:iCs/>
          <w:sz w:val="28"/>
          <w:szCs w:val="28"/>
        </w:rPr>
        <w:t>Dunnett</w:t>
      </w:r>
      <w:r w:rsidRPr="00D6160B">
        <w:rPr>
          <w:rFonts w:ascii="Times New Roman" w:hAnsi="Times New Roman" w:cs="Times New Roman"/>
          <w:sz w:val="28"/>
          <w:szCs w:val="28"/>
        </w:rPr>
        <w:t xml:space="preserve"> for multiple </w:t>
      </w:r>
      <w:r w:rsidRPr="00D6160B">
        <w:rPr>
          <w:rFonts w:ascii="Times New Roman" w:hAnsi="Times New Roman" w:cs="Times New Roman"/>
          <w:sz w:val="28"/>
          <w:szCs w:val="28"/>
        </w:rPr>
        <w:lastRenderedPageBreak/>
        <w:t>comparisons. *</w:t>
      </w:r>
      <w:r w:rsidRPr="00D6160B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Pr="00D6160B">
        <w:rPr>
          <w:rFonts w:ascii="Times New Roman" w:hAnsi="Times New Roman" w:cs="Times New Roman"/>
          <w:sz w:val="28"/>
          <w:szCs w:val="28"/>
        </w:rPr>
        <w:t>&lt; 0.05, **</w:t>
      </w:r>
      <w:r w:rsidRPr="00D6160B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Pr="00D6160B">
        <w:rPr>
          <w:rFonts w:ascii="Times New Roman" w:hAnsi="Times New Roman" w:cs="Times New Roman"/>
          <w:sz w:val="28"/>
          <w:szCs w:val="28"/>
        </w:rPr>
        <w:t>&lt;0.01, ***</w:t>
      </w:r>
      <w:r w:rsidRPr="00D6160B">
        <w:rPr>
          <w:rFonts w:ascii="Times New Roman" w:hAnsi="Times New Roman" w:cs="Times New Roman"/>
          <w:i/>
          <w:iCs/>
          <w:sz w:val="28"/>
          <w:szCs w:val="28"/>
        </w:rPr>
        <w:t xml:space="preserve"> p</w:t>
      </w:r>
      <w:r w:rsidRPr="00D6160B">
        <w:rPr>
          <w:rFonts w:ascii="Times New Roman" w:hAnsi="Times New Roman" w:cs="Times New Roman"/>
          <w:sz w:val="28"/>
          <w:szCs w:val="28"/>
        </w:rPr>
        <w:t>&lt;0.001.</w:t>
      </w:r>
    </w:p>
    <w:p w14:paraId="65250084" w14:textId="005980AE" w:rsidR="00D6160B" w:rsidRDefault="00D6160B"/>
    <w:p w14:paraId="04AA4857" w14:textId="13A5DCC5" w:rsidR="00D6160B" w:rsidRDefault="00D6160B"/>
    <w:p w14:paraId="5D132507" w14:textId="6F4D4039" w:rsidR="00D6160B" w:rsidRDefault="00D6160B"/>
    <w:p w14:paraId="01A5CBF6" w14:textId="508E5C94" w:rsidR="00D6160B" w:rsidRDefault="00D6160B"/>
    <w:p w14:paraId="00828D29" w14:textId="2B6E1259" w:rsidR="00D6160B" w:rsidRDefault="00D6160B"/>
    <w:p w14:paraId="38C29981" w14:textId="1C87BF8C" w:rsidR="00D6160B" w:rsidRDefault="00D6160B"/>
    <w:p w14:paraId="1ECC1934" w14:textId="16EFB456" w:rsidR="00D6160B" w:rsidRDefault="00D6160B"/>
    <w:p w14:paraId="04E615EC" w14:textId="09E3A793" w:rsidR="00D6160B" w:rsidRDefault="00D6160B"/>
    <w:p w14:paraId="7DA065A6" w14:textId="0D689ACD" w:rsidR="00D6160B" w:rsidRDefault="00D6160B"/>
    <w:p w14:paraId="010769F1" w14:textId="1477F043" w:rsidR="00D6160B" w:rsidRDefault="00D6160B"/>
    <w:p w14:paraId="5848E62C" w14:textId="7FB31549" w:rsidR="00D6160B" w:rsidRDefault="00D6160B"/>
    <w:p w14:paraId="14449E3D" w14:textId="2777426F" w:rsidR="00D6160B" w:rsidRDefault="00D6160B"/>
    <w:p w14:paraId="253C5F9D" w14:textId="182CC1DC" w:rsidR="00D6160B" w:rsidRDefault="00D6160B"/>
    <w:p w14:paraId="0815D4C4" w14:textId="48900D63" w:rsidR="00D6160B" w:rsidRDefault="00D6160B"/>
    <w:p w14:paraId="595E72EB" w14:textId="176B870D" w:rsidR="00D6160B" w:rsidRDefault="00D6160B"/>
    <w:p w14:paraId="1328C3DC" w14:textId="1DEE8300" w:rsidR="00D6160B" w:rsidRDefault="00D6160B"/>
    <w:p w14:paraId="622453B1" w14:textId="26AB8C16" w:rsidR="00D6160B" w:rsidRDefault="00D6160B"/>
    <w:p w14:paraId="1E29F938" w14:textId="4B4A88EC" w:rsidR="00D6160B" w:rsidRDefault="00D6160B"/>
    <w:p w14:paraId="0573ACB1" w14:textId="41B4A571" w:rsidR="00D6160B" w:rsidRDefault="00D6160B"/>
    <w:p w14:paraId="4A3BC128" w14:textId="716E04F4" w:rsidR="00D6160B" w:rsidRDefault="00D6160B"/>
    <w:p w14:paraId="24C0F449" w14:textId="196860E0" w:rsidR="00D6160B" w:rsidRDefault="00D6160B"/>
    <w:p w14:paraId="5459285F" w14:textId="7B6EAAC9" w:rsidR="00D6160B" w:rsidRDefault="00D6160B"/>
    <w:p w14:paraId="5F9ADEE6" w14:textId="5365FD63" w:rsidR="00D6160B" w:rsidRDefault="00D6160B"/>
    <w:p w14:paraId="0AB6A505" w14:textId="1BE5736E" w:rsidR="00D6160B" w:rsidRDefault="00D6160B"/>
    <w:p w14:paraId="4C8A08CB" w14:textId="668038AC" w:rsidR="00D6160B" w:rsidRDefault="00D6160B"/>
    <w:p w14:paraId="600B1206" w14:textId="23BF4D78" w:rsidR="00D6160B" w:rsidRDefault="00D6160B"/>
    <w:p w14:paraId="7D0BAD89" w14:textId="440D62C5" w:rsidR="00D6160B" w:rsidRDefault="00D6160B"/>
    <w:p w14:paraId="5092FF19" w14:textId="325152A0" w:rsidR="00D6160B" w:rsidRDefault="00D6160B"/>
    <w:p w14:paraId="74DB9738" w14:textId="27452A0B" w:rsidR="00D6160B" w:rsidRDefault="00D6160B"/>
    <w:p w14:paraId="236AB4A6" w14:textId="4FA1172D" w:rsidR="00D6160B" w:rsidRDefault="00D6160B"/>
    <w:p w14:paraId="7202EF23" w14:textId="759D1117" w:rsidR="00D6160B" w:rsidRDefault="00D6160B"/>
    <w:p w14:paraId="25A59778" w14:textId="5CB090A9" w:rsidR="00D6160B" w:rsidRDefault="00D6160B"/>
    <w:p w14:paraId="7CAA9AD4" w14:textId="3802A563" w:rsidR="00D6160B" w:rsidRDefault="00D6160B"/>
    <w:p w14:paraId="588F8FDE" w14:textId="168F2DBD" w:rsidR="00D6160B" w:rsidRDefault="00D6160B"/>
    <w:p w14:paraId="0DDA6954" w14:textId="0F0781CD" w:rsidR="00D6160B" w:rsidRDefault="00D6160B"/>
    <w:p w14:paraId="2E0B577C" w14:textId="04280ADD" w:rsidR="00D6160B" w:rsidRDefault="00D6160B"/>
    <w:p w14:paraId="0F357975" w14:textId="118147B0" w:rsidR="00D6160B" w:rsidRDefault="00D6160B"/>
    <w:p w14:paraId="27A7D7AC" w14:textId="6D09A5D1" w:rsidR="00D6160B" w:rsidRDefault="00D6160B"/>
    <w:p w14:paraId="262B35F1" w14:textId="62C1317F" w:rsidR="00D6160B" w:rsidRDefault="00D6160B"/>
    <w:p w14:paraId="2894B1E6" w14:textId="6B799972" w:rsidR="00D6160B" w:rsidRDefault="00D6160B"/>
    <w:p w14:paraId="3300A2E6" w14:textId="3A762E64" w:rsidR="00D6160B" w:rsidRDefault="00D6160B"/>
    <w:p w14:paraId="62DE8E30" w14:textId="0F01BBCE" w:rsidR="00D6160B" w:rsidRDefault="00D6160B"/>
    <w:p w14:paraId="068505EB" w14:textId="76B3C84C" w:rsidR="00D6160B" w:rsidRDefault="00D6160B" w:rsidP="00D6160B">
      <w:pPr>
        <w:rPr>
          <w:noProof/>
        </w:rPr>
      </w:pPr>
      <w:r w:rsidRPr="00D6160B"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lastRenderedPageBreak/>
        <w:t>F</w:t>
      </w:r>
      <w:r w:rsidRPr="00D6160B">
        <w:rPr>
          <w:rFonts w:ascii="Times New Roman" w:hAnsi="Times New Roman" w:cs="Times New Roman"/>
          <w:b/>
          <w:bCs/>
          <w:noProof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>3.</w:t>
      </w:r>
    </w:p>
    <w:p w14:paraId="6A1809F0" w14:textId="2D9A3BC4" w:rsidR="00D7065A" w:rsidRPr="00D6160B" w:rsidRDefault="00D7065A" w:rsidP="00D6160B">
      <w:pPr>
        <w:rPr>
          <w:rFonts w:ascii="Times New Roman" w:hAnsi="Times New Roman" w:cs="Times New Roman"/>
          <w:b/>
          <w:bCs/>
          <w:noProof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10F3AA85" wp14:editId="781F72A7">
            <wp:extent cx="5116484" cy="4202084"/>
            <wp:effectExtent l="0" t="0" r="825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6484" cy="4202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E84AF" w14:textId="045F8E89" w:rsidR="00D6160B" w:rsidRDefault="00D7065A">
      <w:r>
        <w:rPr>
          <w:rFonts w:ascii="Times New Roman" w:hAnsi="Times New Roman" w:cs="Times New Roman"/>
          <w:sz w:val="28"/>
          <w:szCs w:val="28"/>
        </w:rPr>
        <w:t>(A)</w:t>
      </w:r>
      <w:r w:rsidR="00D6160B">
        <w:rPr>
          <w:rFonts w:ascii="Times New Roman" w:hAnsi="Times New Roman" w:cs="Times New Roman"/>
          <w:sz w:val="28"/>
          <w:szCs w:val="28"/>
        </w:rPr>
        <w:t xml:space="preserve">Representative photographs of double immunofluorescent staining of </w:t>
      </w:r>
      <w:proofErr w:type="spellStart"/>
      <w:r w:rsidR="00D6160B">
        <w:rPr>
          <w:rFonts w:ascii="Times New Roman" w:hAnsi="Times New Roman" w:cs="Times New Roman" w:hint="eastAsia"/>
          <w:sz w:val="28"/>
          <w:szCs w:val="28"/>
        </w:rPr>
        <w:t>i</w:t>
      </w:r>
      <w:r w:rsidR="00D6160B">
        <w:rPr>
          <w:rFonts w:ascii="Times New Roman" w:hAnsi="Times New Roman" w:cs="Times New Roman"/>
          <w:sz w:val="28"/>
          <w:szCs w:val="28"/>
        </w:rPr>
        <w:t>NOS</w:t>
      </w:r>
      <w:proofErr w:type="spellEnd"/>
      <w:r w:rsidR="00D6160B">
        <w:rPr>
          <w:rFonts w:ascii="Times New Roman" w:hAnsi="Times New Roman" w:cs="Times New Roman"/>
          <w:sz w:val="28"/>
          <w:szCs w:val="28"/>
        </w:rPr>
        <w:t xml:space="preserve"> (green) and F4-80 (red) within randomly captured images (× 20) were obtained for</w:t>
      </w:r>
      <w:r w:rsidR="00D6160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D6160B">
        <w:rPr>
          <w:rFonts w:ascii="Times New Roman" w:hAnsi="Times New Roman" w:cs="Times New Roman"/>
          <w:sz w:val="28"/>
          <w:szCs w:val="28"/>
        </w:rPr>
        <w:t>each section per animal.</w:t>
      </w:r>
      <w:r>
        <w:rPr>
          <w:rFonts w:ascii="Times New Roman" w:hAnsi="Times New Roman" w:cs="Times New Roman"/>
          <w:sz w:val="28"/>
          <w:szCs w:val="28"/>
        </w:rPr>
        <w:t xml:space="preserve"> (B)</w:t>
      </w:r>
      <w:r w:rsidRPr="00D706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Representative photographs of immunofluorescent staining of Tubulin (green) within randomly captured images (× 10) were obtained for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each section per animal.</w:t>
      </w:r>
      <w:r w:rsidRPr="00D7065A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Pr="0074710B">
        <w:rPr>
          <w:rFonts w:ascii="Times New Roman" w:eastAsia="等线" w:hAnsi="Times New Roman" w:cs="Times New Roman"/>
          <w:sz w:val="28"/>
          <w:szCs w:val="28"/>
        </w:rPr>
        <w:t>(</w:t>
      </w:r>
      <w:r>
        <w:rPr>
          <w:rFonts w:ascii="Times New Roman" w:eastAsia="等线" w:hAnsi="Times New Roman" w:cs="Times New Roman"/>
          <w:sz w:val="28"/>
          <w:szCs w:val="28"/>
        </w:rPr>
        <w:t>a</w:t>
      </w:r>
      <w:r w:rsidRPr="0074710B">
        <w:rPr>
          <w:rFonts w:ascii="Times New Roman" w:eastAsia="等线" w:hAnsi="Times New Roman" w:cs="Times New Roman"/>
          <w:sz w:val="28"/>
          <w:szCs w:val="28"/>
        </w:rPr>
        <w:t xml:space="preserve">) </w:t>
      </w:r>
      <w:r>
        <w:rPr>
          <w:rFonts w:ascii="Times New Roman" w:eastAsia="等线" w:hAnsi="Times New Roman" w:cs="Times New Roman"/>
          <w:sz w:val="28"/>
          <w:szCs w:val="28"/>
        </w:rPr>
        <w:t>c</w:t>
      </w:r>
      <w:r w:rsidRPr="0074710B">
        <w:rPr>
          <w:rFonts w:ascii="Times New Roman" w:eastAsia="等线" w:hAnsi="Times New Roman" w:cs="Times New Roman"/>
          <w:sz w:val="28"/>
          <w:szCs w:val="28"/>
        </w:rPr>
        <w:t>ontrol (</w:t>
      </w:r>
      <w:r>
        <w:rPr>
          <w:rFonts w:ascii="Times New Roman" w:eastAsia="等线" w:hAnsi="Times New Roman" w:cs="Times New Roman"/>
          <w:sz w:val="28"/>
          <w:szCs w:val="28"/>
        </w:rPr>
        <w:t>b</w:t>
      </w:r>
      <w:r w:rsidRPr="0074710B">
        <w:rPr>
          <w:rFonts w:ascii="Times New Roman" w:eastAsia="等线" w:hAnsi="Times New Roman" w:cs="Times New Roman"/>
          <w:sz w:val="28"/>
          <w:szCs w:val="28"/>
        </w:rPr>
        <w:t>) 1</w:t>
      </w:r>
      <w:r>
        <w:rPr>
          <w:rFonts w:ascii="Times New Roman" w:eastAsia="等线" w:hAnsi="Times New Roman" w:cs="Times New Roman"/>
          <w:sz w:val="28"/>
          <w:szCs w:val="28"/>
        </w:rPr>
        <w:t>w</w:t>
      </w:r>
      <w:r w:rsidRPr="0074710B">
        <w:rPr>
          <w:rFonts w:ascii="Times New Roman" w:eastAsia="等线" w:hAnsi="Times New Roman" w:cs="Times New Roman"/>
          <w:sz w:val="28"/>
          <w:szCs w:val="28"/>
        </w:rPr>
        <w:t>-DSS (</w:t>
      </w:r>
      <w:r>
        <w:rPr>
          <w:rFonts w:ascii="Times New Roman" w:eastAsia="等线" w:hAnsi="Times New Roman" w:cs="Times New Roman"/>
          <w:sz w:val="28"/>
          <w:szCs w:val="28"/>
        </w:rPr>
        <w:t>c</w:t>
      </w:r>
      <w:r w:rsidRPr="0074710B">
        <w:rPr>
          <w:rFonts w:ascii="Times New Roman" w:eastAsia="等线" w:hAnsi="Times New Roman" w:cs="Times New Roman"/>
          <w:sz w:val="28"/>
          <w:szCs w:val="28"/>
        </w:rPr>
        <w:t>) 1</w:t>
      </w:r>
      <w:r>
        <w:rPr>
          <w:rFonts w:ascii="Times New Roman" w:eastAsia="等线" w:hAnsi="Times New Roman" w:cs="Times New Roman"/>
          <w:sz w:val="28"/>
          <w:szCs w:val="28"/>
        </w:rPr>
        <w:t>w</w:t>
      </w:r>
      <w:r w:rsidRPr="0074710B">
        <w:rPr>
          <w:rFonts w:ascii="Times New Roman" w:eastAsia="等线" w:hAnsi="Times New Roman" w:cs="Times New Roman"/>
          <w:sz w:val="28"/>
          <w:szCs w:val="28"/>
        </w:rPr>
        <w:t>-DSS +1</w:t>
      </w:r>
      <w:r>
        <w:rPr>
          <w:rFonts w:ascii="Times New Roman" w:eastAsia="等线" w:hAnsi="Times New Roman" w:cs="Times New Roman"/>
          <w:sz w:val="28"/>
          <w:szCs w:val="28"/>
        </w:rPr>
        <w:t>w</w:t>
      </w:r>
      <w:r w:rsidRPr="0074710B">
        <w:rPr>
          <w:rFonts w:ascii="Times New Roman" w:eastAsia="等线" w:hAnsi="Times New Roman" w:cs="Times New Roman"/>
          <w:sz w:val="28"/>
          <w:szCs w:val="28"/>
        </w:rPr>
        <w:t>-</w:t>
      </w:r>
      <w:r>
        <w:rPr>
          <w:rFonts w:ascii="Times New Roman" w:eastAsia="等线" w:hAnsi="Times New Roman" w:cs="Times New Roman"/>
          <w:sz w:val="28"/>
          <w:szCs w:val="28"/>
        </w:rPr>
        <w:t>water</w:t>
      </w:r>
      <w:r w:rsidRPr="0074710B">
        <w:rPr>
          <w:rFonts w:ascii="Times New Roman" w:eastAsia="等线" w:hAnsi="Times New Roman" w:cs="Times New Roman"/>
          <w:sz w:val="28"/>
          <w:szCs w:val="28"/>
        </w:rPr>
        <w:t xml:space="preserve"> (</w:t>
      </w:r>
      <w:r>
        <w:rPr>
          <w:rFonts w:ascii="Times New Roman" w:eastAsia="等线" w:hAnsi="Times New Roman" w:cs="Times New Roman"/>
          <w:sz w:val="28"/>
          <w:szCs w:val="28"/>
        </w:rPr>
        <w:t>d</w:t>
      </w:r>
      <w:r w:rsidRPr="0074710B">
        <w:rPr>
          <w:rFonts w:ascii="Times New Roman" w:eastAsia="等线" w:hAnsi="Times New Roman" w:cs="Times New Roman"/>
          <w:sz w:val="28"/>
          <w:szCs w:val="28"/>
        </w:rPr>
        <w:t>) 1</w:t>
      </w:r>
      <w:r>
        <w:rPr>
          <w:rFonts w:ascii="Times New Roman" w:eastAsia="等线" w:hAnsi="Times New Roman" w:cs="Times New Roman"/>
          <w:sz w:val="28"/>
          <w:szCs w:val="28"/>
        </w:rPr>
        <w:t>w</w:t>
      </w:r>
      <w:r w:rsidRPr="0074710B">
        <w:rPr>
          <w:rFonts w:ascii="Times New Roman" w:eastAsia="等线" w:hAnsi="Times New Roman" w:cs="Times New Roman"/>
          <w:sz w:val="28"/>
          <w:szCs w:val="28"/>
        </w:rPr>
        <w:t>-DSS +</w:t>
      </w:r>
      <w:r>
        <w:rPr>
          <w:rFonts w:ascii="Times New Roman" w:eastAsia="等线" w:hAnsi="Times New Roman" w:cs="Times New Roman"/>
          <w:sz w:val="28"/>
          <w:szCs w:val="28"/>
        </w:rPr>
        <w:t>2w</w:t>
      </w:r>
      <w:r w:rsidRPr="0074710B">
        <w:rPr>
          <w:rFonts w:ascii="Times New Roman" w:eastAsia="等线" w:hAnsi="Times New Roman" w:cs="Times New Roman"/>
          <w:sz w:val="28"/>
          <w:szCs w:val="28"/>
        </w:rPr>
        <w:t>-</w:t>
      </w:r>
      <w:r>
        <w:rPr>
          <w:rFonts w:ascii="Times New Roman" w:eastAsia="等线" w:hAnsi="Times New Roman" w:cs="Times New Roman"/>
          <w:sz w:val="28"/>
          <w:szCs w:val="28"/>
        </w:rPr>
        <w:t>water</w:t>
      </w:r>
      <w:r w:rsidRPr="0074710B">
        <w:rPr>
          <w:rFonts w:ascii="Times New Roman" w:eastAsia="等线" w:hAnsi="Times New Roman" w:cs="Times New Roman"/>
          <w:sz w:val="28"/>
          <w:szCs w:val="28"/>
        </w:rPr>
        <w:t xml:space="preserve"> (</w:t>
      </w:r>
      <w:r>
        <w:rPr>
          <w:rFonts w:ascii="Times New Roman" w:eastAsia="等线" w:hAnsi="Times New Roman" w:cs="Times New Roman"/>
          <w:sz w:val="28"/>
          <w:szCs w:val="28"/>
        </w:rPr>
        <w:t>e</w:t>
      </w:r>
      <w:r w:rsidRPr="0074710B">
        <w:rPr>
          <w:rFonts w:ascii="Times New Roman" w:eastAsia="等线" w:hAnsi="Times New Roman" w:cs="Times New Roman"/>
          <w:sz w:val="28"/>
          <w:szCs w:val="28"/>
        </w:rPr>
        <w:t>) 1</w:t>
      </w:r>
      <w:r>
        <w:rPr>
          <w:rFonts w:ascii="Times New Roman" w:eastAsia="等线" w:hAnsi="Times New Roman" w:cs="Times New Roman"/>
          <w:sz w:val="28"/>
          <w:szCs w:val="28"/>
        </w:rPr>
        <w:t>w</w:t>
      </w:r>
      <w:r w:rsidRPr="0074710B">
        <w:rPr>
          <w:rFonts w:ascii="Times New Roman" w:eastAsia="等线" w:hAnsi="Times New Roman" w:cs="Times New Roman"/>
          <w:sz w:val="28"/>
          <w:szCs w:val="28"/>
        </w:rPr>
        <w:t>-DSS +</w:t>
      </w:r>
      <w:r>
        <w:rPr>
          <w:rFonts w:ascii="Times New Roman" w:eastAsia="等线" w:hAnsi="Times New Roman" w:cs="Times New Roman"/>
          <w:sz w:val="28"/>
          <w:szCs w:val="28"/>
        </w:rPr>
        <w:t>3w</w:t>
      </w:r>
      <w:r w:rsidRPr="0074710B">
        <w:rPr>
          <w:rFonts w:ascii="Times New Roman" w:eastAsia="等线" w:hAnsi="Times New Roman" w:cs="Times New Roman"/>
          <w:sz w:val="28"/>
          <w:szCs w:val="28"/>
        </w:rPr>
        <w:t>-</w:t>
      </w:r>
      <w:r>
        <w:rPr>
          <w:rFonts w:ascii="Times New Roman" w:eastAsia="等线" w:hAnsi="Times New Roman" w:cs="Times New Roman"/>
          <w:sz w:val="28"/>
          <w:szCs w:val="28"/>
        </w:rPr>
        <w:t>water</w:t>
      </w:r>
      <w:r w:rsidRPr="0074710B">
        <w:rPr>
          <w:rFonts w:ascii="Times New Roman" w:eastAsia="等线" w:hAnsi="Times New Roman" w:cs="Times New Roman"/>
          <w:sz w:val="28"/>
          <w:szCs w:val="28"/>
        </w:rPr>
        <w:t xml:space="preserve"> (</w:t>
      </w:r>
      <w:r>
        <w:rPr>
          <w:rFonts w:ascii="Times New Roman" w:eastAsia="等线" w:hAnsi="Times New Roman" w:cs="Times New Roman"/>
          <w:sz w:val="28"/>
          <w:szCs w:val="28"/>
        </w:rPr>
        <w:t>f</w:t>
      </w:r>
      <w:r w:rsidRPr="0074710B">
        <w:rPr>
          <w:rFonts w:ascii="Times New Roman" w:eastAsia="等线" w:hAnsi="Times New Roman" w:cs="Times New Roman"/>
          <w:sz w:val="28"/>
          <w:szCs w:val="28"/>
        </w:rPr>
        <w:t>) 1</w:t>
      </w:r>
      <w:r>
        <w:rPr>
          <w:rFonts w:ascii="Times New Roman" w:eastAsia="等线" w:hAnsi="Times New Roman" w:cs="Times New Roman"/>
          <w:sz w:val="28"/>
          <w:szCs w:val="28"/>
        </w:rPr>
        <w:t>w</w:t>
      </w:r>
      <w:r w:rsidRPr="0074710B">
        <w:rPr>
          <w:rFonts w:ascii="Times New Roman" w:eastAsia="等线" w:hAnsi="Times New Roman" w:cs="Times New Roman"/>
          <w:sz w:val="28"/>
          <w:szCs w:val="28"/>
        </w:rPr>
        <w:t>-DSS +</w:t>
      </w:r>
      <w:r>
        <w:rPr>
          <w:rFonts w:ascii="Times New Roman" w:eastAsia="等线" w:hAnsi="Times New Roman" w:cs="Times New Roman"/>
          <w:sz w:val="28"/>
          <w:szCs w:val="28"/>
        </w:rPr>
        <w:t>6w</w:t>
      </w:r>
      <w:r w:rsidRPr="0074710B">
        <w:rPr>
          <w:rFonts w:ascii="Times New Roman" w:eastAsia="等线" w:hAnsi="Times New Roman" w:cs="Times New Roman"/>
          <w:sz w:val="28"/>
          <w:szCs w:val="28"/>
        </w:rPr>
        <w:t>-</w:t>
      </w:r>
      <w:r>
        <w:rPr>
          <w:rFonts w:ascii="Times New Roman" w:eastAsia="等线" w:hAnsi="Times New Roman" w:cs="Times New Roman"/>
          <w:sz w:val="28"/>
          <w:szCs w:val="28"/>
        </w:rPr>
        <w:t>water</w:t>
      </w:r>
      <w:r w:rsidRPr="0074710B">
        <w:rPr>
          <w:rFonts w:ascii="Times New Roman" w:eastAsia="等线" w:hAnsi="Times New Roman" w:cs="Times New Roman"/>
          <w:sz w:val="28"/>
          <w:szCs w:val="28"/>
        </w:rPr>
        <w:t>.</w:t>
      </w:r>
    </w:p>
    <w:p w14:paraId="51BD5FB3" w14:textId="258FDBDF" w:rsidR="00D6160B" w:rsidRPr="00D7065A" w:rsidRDefault="00D6160B"/>
    <w:p w14:paraId="58BB026F" w14:textId="08CBB633" w:rsidR="00D6160B" w:rsidRDefault="00D6160B">
      <w:pPr>
        <w:rPr>
          <w:noProof/>
        </w:rPr>
      </w:pPr>
    </w:p>
    <w:p w14:paraId="0A196765" w14:textId="388F3A15" w:rsidR="00D6160B" w:rsidRDefault="00D6160B">
      <w:pPr>
        <w:rPr>
          <w:noProof/>
        </w:rPr>
      </w:pPr>
    </w:p>
    <w:p w14:paraId="69B3FF8F" w14:textId="395FF92D" w:rsidR="00D6160B" w:rsidRDefault="00D6160B">
      <w:pPr>
        <w:rPr>
          <w:noProof/>
        </w:rPr>
      </w:pPr>
    </w:p>
    <w:p w14:paraId="31E7003A" w14:textId="0600727D" w:rsidR="00D6160B" w:rsidRDefault="00D6160B">
      <w:pPr>
        <w:rPr>
          <w:noProof/>
        </w:rPr>
      </w:pPr>
    </w:p>
    <w:p w14:paraId="5A34C87A" w14:textId="35FBCA76" w:rsidR="00D6160B" w:rsidRDefault="00D6160B">
      <w:pPr>
        <w:rPr>
          <w:noProof/>
        </w:rPr>
      </w:pPr>
    </w:p>
    <w:p w14:paraId="07875D99" w14:textId="14572686" w:rsidR="00D6160B" w:rsidRDefault="00D6160B">
      <w:pPr>
        <w:rPr>
          <w:noProof/>
        </w:rPr>
      </w:pPr>
      <w:r w:rsidRPr="00D6160B"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lastRenderedPageBreak/>
        <w:t>F</w:t>
      </w:r>
      <w:r w:rsidRPr="00D6160B">
        <w:rPr>
          <w:rFonts w:ascii="Times New Roman" w:hAnsi="Times New Roman" w:cs="Times New Roman"/>
          <w:b/>
          <w:bCs/>
          <w:noProof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t>4.</w:t>
      </w:r>
    </w:p>
    <w:p w14:paraId="7677C4CE" w14:textId="6D9BBD37" w:rsidR="00D6160B" w:rsidRDefault="00D7065A">
      <w:r>
        <w:rPr>
          <w:noProof/>
        </w:rPr>
        <w:drawing>
          <wp:inline distT="0" distB="0" distL="0" distR="0" wp14:anchorId="0AB6D86D" wp14:editId="48DDD9C8">
            <wp:extent cx="5274310" cy="330898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385C1" w14:textId="7ECB4ED7" w:rsidR="005F1B8D" w:rsidRDefault="005F1B8D" w:rsidP="005F1B8D">
      <w:pPr>
        <w:rPr>
          <w:rFonts w:ascii="Times New Roman" w:hAnsi="Times New Roman" w:cs="Times New Roman"/>
          <w:sz w:val="28"/>
          <w:szCs w:val="28"/>
        </w:rPr>
      </w:pPr>
      <w:r w:rsidRPr="005F1B8D">
        <w:rPr>
          <w:rFonts w:ascii="Times New Roman" w:hAnsi="Times New Roman" w:cs="Times New Roman"/>
          <w:sz w:val="28"/>
          <w:szCs w:val="28"/>
        </w:rPr>
        <w:t xml:space="preserve">Figure S4. </w:t>
      </w:r>
      <w:r>
        <w:rPr>
          <w:rFonts w:ascii="Times New Roman" w:hAnsi="Times New Roman" w:cs="Times New Roman"/>
          <w:sz w:val="28"/>
          <w:szCs w:val="28"/>
        </w:rPr>
        <w:t>D-mannose promoted polarization of M2 macrophages and inhibited the polarization of M1 macrophages.</w:t>
      </w:r>
    </w:p>
    <w:p w14:paraId="532F18C0" w14:textId="43FB2101" w:rsidR="005F1B8D" w:rsidRPr="001A30E3" w:rsidRDefault="005F1B8D" w:rsidP="005F1B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(A, B) Changes in weight and eating habits in D-mannose model. (C) Representative H&amp;E staining colonic section in each group (Scale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bar: 100μm). (D) The lengths of the colon from different groups were statistically compared. (E) The levels of CD206, Arg1, TGF-β, IL10,</w:t>
      </w:r>
      <w:r>
        <w:rPr>
          <w:rFonts w:ascii="Times New Roman" w:hAnsi="Times New Roman" w:cs="Times New Roman" w:hint="eastAsia"/>
          <w:sz w:val="28"/>
          <w:szCs w:val="28"/>
        </w:rPr>
        <w:t xml:space="preserve"> Chil3</w:t>
      </w:r>
      <w:r>
        <w:rPr>
          <w:rFonts w:ascii="Times New Roman" w:hAnsi="Times New Roman" w:cs="Times New Roman"/>
          <w:sz w:val="28"/>
          <w:szCs w:val="28"/>
        </w:rPr>
        <w:t>, YM1 mRNA of LMMP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induced</w:t>
      </w:r>
      <w:bookmarkStart w:id="1" w:name="_Hlk68003774"/>
      <w:r>
        <w:rPr>
          <w:rFonts w:ascii="Times New Roman" w:hAnsi="Times New Roman" w:cs="Times New Roman"/>
          <w:sz w:val="28"/>
          <w:szCs w:val="28"/>
        </w:rPr>
        <w:t xml:space="preserve"> by D-mannose for 7 days were measured by </w:t>
      </w:r>
      <w:proofErr w:type="spellStart"/>
      <w:r>
        <w:rPr>
          <w:rFonts w:ascii="Times New Roman" w:hAnsi="Times New Roman" w:cs="Times New Roman"/>
          <w:sz w:val="28"/>
          <w:szCs w:val="28"/>
        </w:rPr>
        <w:t>qRT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-PCR. 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(F) The levels of </w:t>
      </w:r>
      <w:proofErr w:type="spellStart"/>
      <w:r>
        <w:rPr>
          <w:rFonts w:ascii="Times New Roman" w:hAnsi="Times New Roman" w:cs="Times New Roman"/>
          <w:sz w:val="28"/>
          <w:szCs w:val="28"/>
        </w:rPr>
        <w:t>iNOS</w:t>
      </w:r>
      <w:proofErr w:type="spellEnd"/>
      <w:r>
        <w:rPr>
          <w:rFonts w:ascii="Times New Roman" w:hAnsi="Times New Roman" w:cs="Times New Roman"/>
          <w:sz w:val="28"/>
          <w:szCs w:val="28"/>
        </w:rPr>
        <w:t>, IL-1β, IL-6, TNF-α mRNA of LMMP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induced by D-mannose for 7 days were measured by </w:t>
      </w:r>
      <w:proofErr w:type="spellStart"/>
      <w:r>
        <w:rPr>
          <w:rFonts w:ascii="Times New Roman" w:hAnsi="Times New Roman" w:cs="Times New Roman"/>
          <w:sz w:val="28"/>
          <w:szCs w:val="28"/>
        </w:rPr>
        <w:t>qRT</w:t>
      </w:r>
      <w:proofErr w:type="spellEnd"/>
      <w:r>
        <w:rPr>
          <w:rFonts w:ascii="Times New Roman" w:hAnsi="Times New Roman" w:cs="Times New Roman"/>
          <w:sz w:val="28"/>
          <w:szCs w:val="28"/>
        </w:rPr>
        <w:t>-PCR. (G) The levels of OT and OTR mRNA of LMMP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induced by D-mannose for 7 days were measured by </w:t>
      </w:r>
      <w:proofErr w:type="spellStart"/>
      <w:r>
        <w:rPr>
          <w:rFonts w:ascii="Times New Roman" w:hAnsi="Times New Roman" w:cs="Times New Roman"/>
          <w:sz w:val="28"/>
          <w:szCs w:val="28"/>
        </w:rPr>
        <w:t>qRT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-PCR. (H) </w:t>
      </w:r>
      <w:r w:rsidRPr="007B5852">
        <w:rPr>
          <w:rFonts w:ascii="Times New Roman" w:hAnsi="Times New Roman" w:cs="Times New Roman"/>
          <w:sz w:val="28"/>
          <w:szCs w:val="28"/>
        </w:rPr>
        <w:t xml:space="preserve">The levels of OT and OTR mRNA by D-mannose for 24 h in </w:t>
      </w:r>
      <w:r w:rsidRPr="00BE68D9">
        <w:rPr>
          <w:rFonts w:ascii="Times New Roman" w:hAnsi="Times New Roman" w:cs="Times New Roman"/>
          <w:sz w:val="28"/>
          <w:szCs w:val="28"/>
        </w:rPr>
        <w:t>enteric neurons</w:t>
      </w:r>
      <w:r w:rsidRPr="00BE68D9" w:rsidDel="00BE68D9">
        <w:rPr>
          <w:rFonts w:ascii="Times New Roman" w:hAnsi="Times New Roman" w:cs="Times New Roman"/>
          <w:sz w:val="28"/>
          <w:szCs w:val="28"/>
        </w:rPr>
        <w:t xml:space="preserve"> </w:t>
      </w:r>
      <w:r w:rsidRPr="007B5852">
        <w:rPr>
          <w:rFonts w:ascii="Times New Roman" w:hAnsi="Times New Roman" w:cs="Times New Roman"/>
          <w:sz w:val="28"/>
          <w:szCs w:val="28"/>
        </w:rPr>
        <w:t xml:space="preserve">were measured by </w:t>
      </w:r>
      <w:proofErr w:type="spellStart"/>
      <w:r w:rsidRPr="007B5852">
        <w:rPr>
          <w:rFonts w:ascii="Times New Roman" w:hAnsi="Times New Roman" w:cs="Times New Roman"/>
          <w:sz w:val="28"/>
          <w:szCs w:val="28"/>
        </w:rPr>
        <w:t>qRT</w:t>
      </w:r>
      <w:proofErr w:type="spellEnd"/>
      <w:r w:rsidRPr="007B5852">
        <w:rPr>
          <w:rFonts w:ascii="Times New Roman" w:hAnsi="Times New Roman" w:cs="Times New Roman"/>
          <w:sz w:val="28"/>
          <w:szCs w:val="28"/>
        </w:rPr>
        <w:t>-PCR.</w:t>
      </w:r>
      <w:r w:rsidRPr="001A30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Values represent the </w:t>
      </w:r>
      <w:r w:rsidRPr="00B27A01">
        <w:rPr>
          <w:rFonts w:ascii="Times New Roman" w:hAnsi="Times New Roman" w:cs="Times New Roman"/>
          <w:i/>
          <w:iCs/>
          <w:sz w:val="28"/>
          <w:szCs w:val="28"/>
        </w:rPr>
        <w:t xml:space="preserve">mean ± </w:t>
      </w:r>
      <w:r>
        <w:rPr>
          <w:rFonts w:ascii="Times New Roman" w:hAnsi="Times New Roman" w:cs="Times New Roman"/>
          <w:i/>
          <w:iCs/>
          <w:sz w:val="28"/>
          <w:szCs w:val="28"/>
        </w:rPr>
        <w:t>S</w:t>
      </w:r>
      <w:r>
        <w:rPr>
          <w:rFonts w:ascii="Times New Roman" w:hAnsi="Times New Roman" w:cs="Times New Roman" w:hint="eastAsia"/>
          <w:i/>
          <w:iCs/>
          <w:sz w:val="28"/>
          <w:szCs w:val="28"/>
        </w:rPr>
        <w:t>EM</w:t>
      </w:r>
      <w:r w:rsidRPr="00B27A0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of 6 samples and were compared by </w:t>
      </w:r>
      <w:r>
        <w:rPr>
          <w:rFonts w:ascii="Times New Roman" w:hAnsi="Times New Roman" w:cs="Times New Roman"/>
          <w:i/>
          <w:iCs/>
          <w:sz w:val="28"/>
          <w:szCs w:val="28"/>
        </w:rPr>
        <w:t>t-</w:t>
      </w: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test</w:t>
      </w:r>
      <w:r>
        <w:rPr>
          <w:rFonts w:ascii="Times New Roman" w:hAnsi="Times New Roman" w:cs="Times New Roman" w:hint="eastAsia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for multiple comparisons. *</w:t>
      </w:r>
      <w:r w:rsidRPr="00B27A01">
        <w:rPr>
          <w:rFonts w:ascii="Times New Roman" w:hAnsi="Times New Roman" w:cs="Times New Roman"/>
          <w:i/>
          <w:iCs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&lt; 0.05, **</w:t>
      </w:r>
      <w:r w:rsidRPr="00B27A01">
        <w:rPr>
          <w:rFonts w:ascii="Times New Roman" w:hAnsi="Times New Roman" w:cs="Times New Roman"/>
          <w:i/>
          <w:iCs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&lt;0.01, *** </w:t>
      </w:r>
      <w:r w:rsidRPr="00B27A01">
        <w:rPr>
          <w:rFonts w:ascii="Times New Roman" w:hAnsi="Times New Roman" w:cs="Times New Roman"/>
          <w:i/>
          <w:iCs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&lt;0.001</w:t>
      </w:r>
      <w:r>
        <w:rPr>
          <w:rFonts w:ascii="Times New Roman" w:hAnsi="Times New Roman" w:cs="Times New Roman" w:hint="eastAsia"/>
          <w:sz w:val="28"/>
          <w:szCs w:val="28"/>
        </w:rPr>
        <w:t>.</w:t>
      </w:r>
    </w:p>
    <w:p w14:paraId="695B3EE6" w14:textId="77777777" w:rsidR="005F1B8D" w:rsidRDefault="005F1B8D"/>
    <w:sectPr w:rsidR="005F1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2F1F9" w14:textId="77777777" w:rsidR="00881E6A" w:rsidRDefault="00881E6A" w:rsidP="00D6160B">
      <w:r>
        <w:separator/>
      </w:r>
    </w:p>
  </w:endnote>
  <w:endnote w:type="continuationSeparator" w:id="0">
    <w:p w14:paraId="707A987C" w14:textId="77777777" w:rsidR="00881E6A" w:rsidRDefault="00881E6A" w:rsidP="00D61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34A6A" w14:textId="77777777" w:rsidR="00881E6A" w:rsidRDefault="00881E6A" w:rsidP="00D6160B">
      <w:r>
        <w:separator/>
      </w:r>
    </w:p>
  </w:footnote>
  <w:footnote w:type="continuationSeparator" w:id="0">
    <w:p w14:paraId="551F2863" w14:textId="77777777" w:rsidR="00881E6A" w:rsidRDefault="00881E6A" w:rsidP="00D616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D0E30"/>
    <w:multiLevelType w:val="hybridMultilevel"/>
    <w:tmpl w:val="AD869EF0"/>
    <w:lvl w:ilvl="0" w:tplc="ED84761C">
      <w:start w:val="1"/>
      <w:numFmt w:val="upperLetter"/>
      <w:lvlText w:val="(%1)"/>
      <w:lvlJc w:val="left"/>
      <w:pPr>
        <w:ind w:left="610" w:hanging="4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0" w:hanging="420"/>
      </w:pPr>
    </w:lvl>
    <w:lvl w:ilvl="2" w:tplc="0409001B" w:tentative="1">
      <w:start w:val="1"/>
      <w:numFmt w:val="lowerRoman"/>
      <w:lvlText w:val="%3."/>
      <w:lvlJc w:val="right"/>
      <w:pPr>
        <w:ind w:left="1400" w:hanging="420"/>
      </w:pPr>
    </w:lvl>
    <w:lvl w:ilvl="3" w:tplc="0409000F" w:tentative="1">
      <w:start w:val="1"/>
      <w:numFmt w:val="decimal"/>
      <w:lvlText w:val="%4."/>
      <w:lvlJc w:val="left"/>
      <w:pPr>
        <w:ind w:left="1820" w:hanging="420"/>
      </w:pPr>
    </w:lvl>
    <w:lvl w:ilvl="4" w:tplc="04090019" w:tentative="1">
      <w:start w:val="1"/>
      <w:numFmt w:val="lowerLetter"/>
      <w:lvlText w:val="%5)"/>
      <w:lvlJc w:val="left"/>
      <w:pPr>
        <w:ind w:left="2240" w:hanging="420"/>
      </w:pPr>
    </w:lvl>
    <w:lvl w:ilvl="5" w:tplc="0409001B" w:tentative="1">
      <w:start w:val="1"/>
      <w:numFmt w:val="lowerRoman"/>
      <w:lvlText w:val="%6."/>
      <w:lvlJc w:val="right"/>
      <w:pPr>
        <w:ind w:left="2660" w:hanging="420"/>
      </w:pPr>
    </w:lvl>
    <w:lvl w:ilvl="6" w:tplc="0409000F" w:tentative="1">
      <w:start w:val="1"/>
      <w:numFmt w:val="decimal"/>
      <w:lvlText w:val="%7."/>
      <w:lvlJc w:val="left"/>
      <w:pPr>
        <w:ind w:left="3080" w:hanging="420"/>
      </w:pPr>
    </w:lvl>
    <w:lvl w:ilvl="7" w:tplc="04090019" w:tentative="1">
      <w:start w:val="1"/>
      <w:numFmt w:val="lowerLetter"/>
      <w:lvlText w:val="%8)"/>
      <w:lvlJc w:val="left"/>
      <w:pPr>
        <w:ind w:left="3500" w:hanging="420"/>
      </w:pPr>
    </w:lvl>
    <w:lvl w:ilvl="8" w:tplc="0409001B" w:tentative="1">
      <w:start w:val="1"/>
      <w:numFmt w:val="lowerRoman"/>
      <w:lvlText w:val="%9."/>
      <w:lvlJc w:val="right"/>
      <w:pPr>
        <w:ind w:left="3920" w:hanging="420"/>
      </w:pPr>
    </w:lvl>
  </w:abstractNum>
  <w:abstractNum w:abstractNumId="1" w15:restartNumberingAfterBreak="0">
    <w:nsid w:val="35343747"/>
    <w:multiLevelType w:val="hybridMultilevel"/>
    <w:tmpl w:val="1F44F89A"/>
    <w:lvl w:ilvl="0" w:tplc="9B36EC20">
      <w:start w:val="1"/>
      <w:numFmt w:val="upperLetter"/>
      <w:lvlText w:val="(%1)"/>
      <w:lvlJc w:val="left"/>
      <w:pPr>
        <w:ind w:left="664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" w15:restartNumberingAfterBreak="0">
    <w:nsid w:val="3C971D6E"/>
    <w:multiLevelType w:val="hybridMultilevel"/>
    <w:tmpl w:val="640EFFF4"/>
    <w:lvl w:ilvl="0" w:tplc="FC5AA766">
      <w:start w:val="1"/>
      <w:numFmt w:val="upperLetter"/>
      <w:lvlText w:val="(%1)"/>
      <w:lvlJc w:val="left"/>
      <w:pPr>
        <w:ind w:left="1370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3" w15:restartNumberingAfterBreak="0">
    <w:nsid w:val="533E3661"/>
    <w:multiLevelType w:val="hybridMultilevel"/>
    <w:tmpl w:val="75A0E8BA"/>
    <w:lvl w:ilvl="0" w:tplc="023E7B30">
      <w:start w:val="1"/>
      <w:numFmt w:val="upperLetter"/>
      <w:lvlText w:val="(%1)"/>
      <w:lvlJc w:val="left"/>
      <w:pPr>
        <w:ind w:left="990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4" w15:restartNumberingAfterBreak="0">
    <w:nsid w:val="6ED37165"/>
    <w:multiLevelType w:val="hybridMultilevel"/>
    <w:tmpl w:val="278EEDDA"/>
    <w:lvl w:ilvl="0" w:tplc="F8661C3A">
      <w:start w:val="1"/>
      <w:numFmt w:val="upperLetter"/>
      <w:lvlText w:val="(%1)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627"/>
    <w:rsid w:val="00042627"/>
    <w:rsid w:val="001122F1"/>
    <w:rsid w:val="003C75CE"/>
    <w:rsid w:val="005F1B8D"/>
    <w:rsid w:val="0062065F"/>
    <w:rsid w:val="0068382D"/>
    <w:rsid w:val="00812769"/>
    <w:rsid w:val="0085139F"/>
    <w:rsid w:val="00881E6A"/>
    <w:rsid w:val="00BA24BA"/>
    <w:rsid w:val="00BA2E8A"/>
    <w:rsid w:val="00D36C17"/>
    <w:rsid w:val="00D6160B"/>
    <w:rsid w:val="00D7065A"/>
    <w:rsid w:val="00DC3171"/>
    <w:rsid w:val="00E45334"/>
    <w:rsid w:val="00EE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078B93"/>
  <w15:chartTrackingRefBased/>
  <w15:docId w15:val="{114B1A45-5C86-4381-92F3-AC1BA6CC7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16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1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160B"/>
    <w:rPr>
      <w:sz w:val="18"/>
      <w:szCs w:val="18"/>
    </w:rPr>
  </w:style>
  <w:style w:type="paragraph" w:styleId="a7">
    <w:name w:val="List Paragraph"/>
    <w:basedOn w:val="a"/>
    <w:uiPriority w:val="34"/>
    <w:qFormat/>
    <w:rsid w:val="00D616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YAO</dc:creator>
  <cp:keywords/>
  <dc:description/>
  <cp:lastModifiedBy>SHI YAO</cp:lastModifiedBy>
  <cp:revision>13</cp:revision>
  <dcterms:created xsi:type="dcterms:W3CDTF">2021-05-19T07:59:00Z</dcterms:created>
  <dcterms:modified xsi:type="dcterms:W3CDTF">2021-06-09T23:30:00Z</dcterms:modified>
</cp:coreProperties>
</file>