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282EB" w14:textId="77777777" w:rsidR="000A1D9A" w:rsidRPr="00D63A92" w:rsidRDefault="000A1D9A" w:rsidP="000A1D9A">
      <w:pPr>
        <w:pStyle w:val="Caption"/>
        <w:rPr>
          <w:i w:val="0"/>
          <w:iCs w:val="0"/>
        </w:rPr>
      </w:pPr>
      <w:bookmarkStart w:id="0" w:name="_Hlk176643104"/>
      <w:r w:rsidRPr="00D63A92">
        <w:rPr>
          <w:i w:val="0"/>
          <w:iCs w:val="0"/>
        </w:rPr>
        <w:t>Table 6</w:t>
      </w:r>
    </w:p>
    <w:p w14:paraId="7EC5363A" w14:textId="77777777" w:rsidR="000A1D9A" w:rsidRPr="00D63A92" w:rsidRDefault="000A1D9A" w:rsidP="000A1D9A">
      <w:pPr>
        <w:pStyle w:val="Caption"/>
        <w:keepNext/>
        <w:rPr>
          <w:rFonts w:ascii="Times New Roman" w:hAnsi="Times New Roman"/>
          <w:i w:val="0"/>
          <w:iCs w:val="0"/>
        </w:rPr>
      </w:pPr>
      <w:r w:rsidRPr="00D63A92">
        <w:rPr>
          <w:rFonts w:ascii="Times New Roman" w:hAnsi="Times New Roman"/>
          <w:i w:val="0"/>
          <w:iCs w:val="0"/>
        </w:rPr>
        <w:t>Roles of Individuals in the Cocaine Trade Stages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6"/>
        <w:gridCol w:w="666"/>
        <w:gridCol w:w="666"/>
        <w:gridCol w:w="668"/>
        <w:gridCol w:w="764"/>
        <w:gridCol w:w="4480"/>
      </w:tblGrid>
      <w:tr w:rsidR="000A1D9A" w:rsidRPr="00D63A92" w14:paraId="2F0D941E" w14:textId="77777777" w:rsidTr="0061792A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  <w:hideMark/>
          </w:tcPr>
          <w:p w14:paraId="6EBE4C7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  <w:t>Individuals</w:t>
            </w:r>
          </w:p>
        </w:tc>
        <w:tc>
          <w:tcPr>
            <w:tcW w:w="1477" w:type="pct"/>
            <w:gridSpan w:val="4"/>
          </w:tcPr>
          <w:p w14:paraId="1589A70A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  <w:t>Stages</w:t>
            </w:r>
          </w:p>
        </w:tc>
        <w:tc>
          <w:tcPr>
            <w:tcW w:w="2393" w:type="pct"/>
            <w:vMerge w:val="restart"/>
            <w:shd w:val="clear" w:color="auto" w:fill="auto"/>
            <w:vAlign w:val="center"/>
            <w:hideMark/>
          </w:tcPr>
          <w:p w14:paraId="5CD9EAB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  <w:t>Role</w:t>
            </w:r>
          </w:p>
        </w:tc>
      </w:tr>
      <w:tr w:rsidR="000A1D9A" w:rsidRPr="00D63A92" w14:paraId="3F29E212" w14:textId="77777777" w:rsidTr="0061792A">
        <w:trPr>
          <w:trHeight w:val="20"/>
        </w:trPr>
        <w:tc>
          <w:tcPr>
            <w:tcW w:w="1130" w:type="pct"/>
            <w:vMerge/>
            <w:shd w:val="clear" w:color="auto" w:fill="auto"/>
            <w:vAlign w:val="bottom"/>
          </w:tcPr>
          <w:p w14:paraId="36F81A7E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</w:pPr>
          </w:p>
        </w:tc>
        <w:tc>
          <w:tcPr>
            <w:tcW w:w="356" w:type="pct"/>
          </w:tcPr>
          <w:p w14:paraId="671D1436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  <w:t>Cult.</w:t>
            </w:r>
          </w:p>
        </w:tc>
        <w:tc>
          <w:tcPr>
            <w:tcW w:w="356" w:type="pct"/>
          </w:tcPr>
          <w:p w14:paraId="619D3D8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  <w:t>Proc.</w:t>
            </w:r>
          </w:p>
        </w:tc>
        <w:tc>
          <w:tcPr>
            <w:tcW w:w="357" w:type="pct"/>
          </w:tcPr>
          <w:p w14:paraId="684F0D35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  <w:t>Dist.</w:t>
            </w:r>
          </w:p>
        </w:tc>
        <w:tc>
          <w:tcPr>
            <w:tcW w:w="408" w:type="pct"/>
          </w:tcPr>
          <w:p w14:paraId="3BBA92EE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b/>
                <w:bCs/>
                <w:color w:val="0D0D0D"/>
                <w:sz w:val="16"/>
                <w:szCs w:val="16"/>
                <w:lang w:eastAsia="en-GB"/>
              </w:rPr>
              <w:t>Comm.</w:t>
            </w:r>
          </w:p>
        </w:tc>
        <w:tc>
          <w:tcPr>
            <w:tcW w:w="2393" w:type="pct"/>
            <w:vMerge/>
            <w:shd w:val="clear" w:color="auto" w:fill="auto"/>
            <w:vAlign w:val="center"/>
          </w:tcPr>
          <w:p w14:paraId="7FA384C8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D0D0D"/>
                <w:sz w:val="18"/>
                <w:szCs w:val="18"/>
                <w:lang w:eastAsia="en-GB"/>
              </w:rPr>
            </w:pPr>
          </w:p>
        </w:tc>
      </w:tr>
      <w:tr w:rsidR="000A1D9A" w:rsidRPr="00D63A92" w14:paraId="64BC11AE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44D2984B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Landowners</w:t>
            </w: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5E294139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6FB80896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022E5D61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47C10185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52641665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Provide land for coca cultivation.</w:t>
            </w:r>
          </w:p>
        </w:tc>
      </w:tr>
      <w:tr w:rsidR="000A1D9A" w:rsidRPr="00D63A92" w14:paraId="4909E419" w14:textId="77777777" w:rsidTr="0061792A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  <w:hideMark/>
          </w:tcPr>
          <w:p w14:paraId="1DFF3D1E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Small-scale growers</w:t>
            </w: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63D879DE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02C82EEA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54BC84B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5F3D8700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5671064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Cultivate coca crops on a small scale.</w:t>
            </w:r>
          </w:p>
        </w:tc>
      </w:tr>
      <w:tr w:rsidR="000A1D9A" w:rsidRPr="00D63A92" w14:paraId="15B771A0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1B806FEC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2952663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5928D9C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0F384453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7CA1D620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67A08FB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May be involved in basic processing tasks.</w:t>
            </w:r>
          </w:p>
        </w:tc>
      </w:tr>
      <w:tr w:rsidR="000A1D9A" w:rsidRPr="00D63A92" w14:paraId="3FCA96A1" w14:textId="77777777" w:rsidTr="0061792A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  <w:hideMark/>
          </w:tcPr>
          <w:p w14:paraId="398EB56E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Leaf pickers/harvesters (</w:t>
            </w:r>
            <w:r w:rsidRPr="00D63A92">
              <w:rPr>
                <w:rFonts w:ascii="Times New Roman" w:eastAsia="Times New Roman" w:hAnsi="Times New Roman"/>
                <w:i/>
                <w:iCs/>
                <w:color w:val="0D0D0D"/>
                <w:sz w:val="16"/>
                <w:szCs w:val="16"/>
                <w:lang w:eastAsia="en-GB"/>
              </w:rPr>
              <w:t>Raspachines</w:t>
            </w: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 xml:space="preserve">) /labourers </w:t>
            </w: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32D3208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68943754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191B929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51D48FF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62A3C507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Hired for picking coca leaves during harvesting and other various tasks in cultivation.</w:t>
            </w:r>
          </w:p>
        </w:tc>
      </w:tr>
      <w:tr w:rsidR="000A1D9A" w:rsidRPr="00D63A92" w14:paraId="765CDFCF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5A016658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02C01F3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1F7AC51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43E70494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10A785B9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05C1C986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May be involved in basic processing tasks.</w:t>
            </w:r>
          </w:p>
        </w:tc>
      </w:tr>
      <w:tr w:rsidR="000A1D9A" w:rsidRPr="00D63A92" w14:paraId="7981CE71" w14:textId="77777777" w:rsidTr="0061792A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  <w:hideMark/>
          </w:tcPr>
          <w:p w14:paraId="64030900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Armed groups</w:t>
            </w: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637D2821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53795FBD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725AC91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1FE2A6F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552B4EFB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Control territory, enforce compliance, and provide security for cultivation sites.</w:t>
            </w:r>
          </w:p>
        </w:tc>
      </w:tr>
      <w:tr w:rsidR="000A1D9A" w:rsidRPr="00D63A92" w14:paraId="336AF16B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03D9CE66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55CFD095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2081C071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2CC08080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700E72F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755E082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Protect processing sites and enforce compliance.</w:t>
            </w:r>
          </w:p>
        </w:tc>
      </w:tr>
      <w:tr w:rsidR="000A1D9A" w:rsidRPr="00D63A92" w14:paraId="5C9958BE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28BC7375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60A6245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60CC4F4E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  <w:vAlign w:val="center"/>
          </w:tcPr>
          <w:p w14:paraId="190B444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6047CCB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3D8619D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Secure transportation routes and storage facilities, facilitate logistics for trafficking abroad, and enforce compliance within the distribution network.</w:t>
            </w:r>
          </w:p>
        </w:tc>
      </w:tr>
      <w:tr w:rsidR="000A1D9A" w:rsidRPr="00D63A92" w14:paraId="4B9B4F20" w14:textId="77777777" w:rsidTr="0061792A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  <w:hideMark/>
          </w:tcPr>
          <w:p w14:paraId="01EE477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Drug traffickers</w:t>
            </w: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2D3977C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10B4E05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060E57CD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6F4AF4D0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299EC93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Own and oversee large-scale coca farms.</w:t>
            </w:r>
          </w:p>
        </w:tc>
      </w:tr>
      <w:tr w:rsidR="000A1D9A" w:rsidRPr="00D63A92" w14:paraId="3811202C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20376547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083528C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7A6A989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666D8098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11EB450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09C3D00C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Oversee extraction, refinement, and processing stages; procure chemicals and oversee processing operations.</w:t>
            </w:r>
          </w:p>
        </w:tc>
      </w:tr>
      <w:tr w:rsidR="000A1D9A" w:rsidRPr="00D63A92" w14:paraId="5392C532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040BFA3A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5A8B260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274006F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  <w:vAlign w:val="center"/>
          </w:tcPr>
          <w:p w14:paraId="5E58BCD9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0D51BFB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143515D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Oversee transportation, storage and trafficking of cocaine. Enforce compliance within the distribution network.</w:t>
            </w:r>
          </w:p>
        </w:tc>
      </w:tr>
      <w:tr w:rsidR="000A1D9A" w:rsidRPr="00D63A92" w14:paraId="2E488C88" w14:textId="77777777" w:rsidTr="0061792A">
        <w:trPr>
          <w:trHeight w:val="20"/>
        </w:trPr>
        <w:tc>
          <w:tcPr>
            <w:tcW w:w="1130" w:type="pct"/>
            <w:vMerge/>
            <w:vAlign w:val="center"/>
            <w:hideMark/>
          </w:tcPr>
          <w:p w14:paraId="40A3F9F0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6DB83FCE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5074B6F3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289B5E86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shd w:val="clear" w:color="auto" w:fill="A6A6A6" w:themeFill="background1" w:themeFillShade="A6"/>
            <w:vAlign w:val="center"/>
          </w:tcPr>
          <w:p w14:paraId="6B85F0C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0C72E1AE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Supply narcotics to retailers and coordinate logistics.</w:t>
            </w:r>
          </w:p>
        </w:tc>
      </w:tr>
      <w:tr w:rsidR="000A1D9A" w:rsidRPr="00D63A92" w14:paraId="27BFFFC5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3043F95A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Chemists (</w:t>
            </w:r>
            <w:r w:rsidRPr="00D63A92">
              <w:rPr>
                <w:rFonts w:ascii="Times New Roman" w:eastAsia="Times New Roman" w:hAnsi="Times New Roman"/>
                <w:i/>
                <w:iCs/>
                <w:color w:val="0D0D0D"/>
                <w:sz w:val="16"/>
                <w:szCs w:val="16"/>
                <w:lang w:eastAsia="en-GB"/>
              </w:rPr>
              <w:t>Quimiqueros</w:t>
            </w: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356" w:type="pct"/>
            <w:vAlign w:val="center"/>
          </w:tcPr>
          <w:p w14:paraId="3AC1B129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33B645F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72A6E6ED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07F5F5E8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01E776AA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Specialised in chemical processes involved in cocaine production.</w:t>
            </w:r>
          </w:p>
        </w:tc>
      </w:tr>
      <w:tr w:rsidR="000A1D9A" w:rsidRPr="00D63A92" w14:paraId="170520C7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0BC40243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Emmisaries</w:t>
            </w:r>
          </w:p>
        </w:tc>
        <w:tc>
          <w:tcPr>
            <w:tcW w:w="356" w:type="pct"/>
            <w:vAlign w:val="center"/>
          </w:tcPr>
          <w:p w14:paraId="799778B6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shd w:val="clear" w:color="auto" w:fill="A6A6A6" w:themeFill="background1" w:themeFillShade="A6"/>
            <w:vAlign w:val="center"/>
          </w:tcPr>
          <w:p w14:paraId="42FEDD0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vAlign w:val="center"/>
          </w:tcPr>
          <w:p w14:paraId="4672E3C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409A5CD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7CE92388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Representatives of drug traffickers who travel to processing sites to verify the requisite purity before dispatching the product.</w:t>
            </w:r>
          </w:p>
        </w:tc>
      </w:tr>
      <w:tr w:rsidR="000A1D9A" w:rsidRPr="00D63A92" w14:paraId="0F9FF6D3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3AC73C3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Commissioners</w:t>
            </w:r>
          </w:p>
        </w:tc>
        <w:tc>
          <w:tcPr>
            <w:tcW w:w="356" w:type="pct"/>
            <w:vAlign w:val="center"/>
          </w:tcPr>
          <w:p w14:paraId="085F217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4492BCC0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  <w:vAlign w:val="center"/>
          </w:tcPr>
          <w:p w14:paraId="4C5FDD47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14B8CA3B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1033005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Coordinate transportation and ensure smooth delivery of cocaine; they also establish the buying price.</w:t>
            </w:r>
          </w:p>
        </w:tc>
      </w:tr>
      <w:tr w:rsidR="000A1D9A" w:rsidRPr="00D63A92" w14:paraId="44D2E2E5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06CCB680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Coordinators/note-takers (</w:t>
            </w:r>
            <w:r w:rsidRPr="00D63A92">
              <w:rPr>
                <w:rFonts w:ascii="Times New Roman" w:eastAsia="Times New Roman" w:hAnsi="Times New Roman"/>
                <w:i/>
                <w:iCs/>
                <w:color w:val="0D0D0D"/>
                <w:sz w:val="16"/>
                <w:szCs w:val="16"/>
                <w:lang w:eastAsia="en-GB"/>
              </w:rPr>
              <w:t>apuntadores</w:t>
            </w: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356" w:type="pct"/>
            <w:vAlign w:val="center"/>
          </w:tcPr>
          <w:p w14:paraId="768208AA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75935C7D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  <w:vAlign w:val="center"/>
          </w:tcPr>
          <w:p w14:paraId="315015A2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685AA2D1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78252A40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Facilitate transactions and communication between parties. They act as brokers in the process of collecting cocaine from various drug traffickers.</w:t>
            </w:r>
          </w:p>
        </w:tc>
      </w:tr>
      <w:tr w:rsidR="000A1D9A" w:rsidRPr="00D63A92" w14:paraId="4B22AC63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69573897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Investors/Invisibles</w:t>
            </w:r>
          </w:p>
        </w:tc>
        <w:tc>
          <w:tcPr>
            <w:tcW w:w="356" w:type="pct"/>
            <w:vAlign w:val="center"/>
          </w:tcPr>
          <w:p w14:paraId="5222EB0C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  <w:vAlign w:val="center"/>
          </w:tcPr>
          <w:p w14:paraId="209FFE4F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  <w:vAlign w:val="center"/>
          </w:tcPr>
          <w:p w14:paraId="34EBD319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vAlign w:val="center"/>
          </w:tcPr>
          <w:p w14:paraId="560E3AFA" w14:textId="77777777" w:rsidR="000A1D9A" w:rsidRPr="00D63A92" w:rsidRDefault="000A1D9A" w:rsidP="006179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7AF95AF0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Insure transportation and operations against risks. They also invest in transportation, storage, and distribution of cocaine, and generally provide financial support to the drug trafficking operation.</w:t>
            </w:r>
          </w:p>
        </w:tc>
      </w:tr>
      <w:tr w:rsidR="000A1D9A" w:rsidRPr="00D63A92" w14:paraId="0DBC1886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0C3C2DE8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Smugglers/Mules/</w:t>
            </w:r>
          </w:p>
          <w:p w14:paraId="7BB9CBE2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Drug runners</w:t>
            </w:r>
          </w:p>
        </w:tc>
        <w:tc>
          <w:tcPr>
            <w:tcW w:w="356" w:type="pct"/>
          </w:tcPr>
          <w:p w14:paraId="21CF9C8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</w:tcPr>
          <w:p w14:paraId="34B5CC61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  <w:shd w:val="clear" w:color="auto" w:fill="A6A6A6" w:themeFill="background1" w:themeFillShade="A6"/>
          </w:tcPr>
          <w:p w14:paraId="3D6E6215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</w:tcPr>
          <w:p w14:paraId="4EB585FC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24E203E4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Transport cocaine across borders or within the country.</w:t>
            </w:r>
          </w:p>
        </w:tc>
      </w:tr>
      <w:tr w:rsidR="000A1D9A" w:rsidRPr="00D63A92" w14:paraId="6ED5D8A9" w14:textId="77777777" w:rsidTr="0061792A">
        <w:trPr>
          <w:trHeight w:val="20"/>
        </w:trPr>
        <w:tc>
          <w:tcPr>
            <w:tcW w:w="1130" w:type="pct"/>
            <w:shd w:val="clear" w:color="auto" w:fill="auto"/>
            <w:vAlign w:val="center"/>
            <w:hideMark/>
          </w:tcPr>
          <w:p w14:paraId="0405863B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Gangs and dealers</w:t>
            </w:r>
          </w:p>
        </w:tc>
        <w:tc>
          <w:tcPr>
            <w:tcW w:w="356" w:type="pct"/>
          </w:tcPr>
          <w:p w14:paraId="62FB25BA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6" w:type="pct"/>
          </w:tcPr>
          <w:p w14:paraId="57E3356C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357" w:type="pct"/>
          </w:tcPr>
          <w:p w14:paraId="42855CCE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408" w:type="pct"/>
            <w:shd w:val="clear" w:color="auto" w:fill="A6A6A6" w:themeFill="background1" w:themeFillShade="A6"/>
          </w:tcPr>
          <w:p w14:paraId="11462C3F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</w:p>
        </w:tc>
        <w:tc>
          <w:tcPr>
            <w:tcW w:w="2393" w:type="pct"/>
            <w:shd w:val="clear" w:color="auto" w:fill="auto"/>
            <w:vAlign w:val="center"/>
            <w:hideMark/>
          </w:tcPr>
          <w:p w14:paraId="4C1C2575" w14:textId="77777777" w:rsidR="000A1D9A" w:rsidRPr="00D63A92" w:rsidRDefault="000A1D9A" w:rsidP="0061792A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</w:pPr>
            <w:r w:rsidRPr="00D63A92">
              <w:rPr>
                <w:rFonts w:ascii="Times New Roman" w:eastAsia="Times New Roman" w:hAnsi="Times New Roman"/>
                <w:color w:val="0D0D0D"/>
                <w:sz w:val="16"/>
                <w:szCs w:val="16"/>
                <w:lang w:eastAsia="en-GB"/>
              </w:rPr>
              <w:t>Control retail drug markets and enforce territory. Sell drugs at the street level. Dilute or "cut" the drugs with other substances, both psychoactive and non-psychoactive, to increase the quantity and boost profits.</w:t>
            </w:r>
          </w:p>
        </w:tc>
      </w:tr>
      <w:bookmarkEnd w:id="0"/>
    </w:tbl>
    <w:p w14:paraId="1CE5BF76" w14:textId="77777777" w:rsidR="000A1D9A" w:rsidRPr="00D63A92" w:rsidRDefault="000A1D9A" w:rsidP="000A1D9A">
      <w:pPr>
        <w:rPr>
          <w:rFonts w:ascii="Times New Roman" w:hAnsi="Times New Roman"/>
        </w:rPr>
      </w:pPr>
    </w:p>
    <w:p w14:paraId="4384DC9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D9A"/>
    <w:rsid w:val="00072CFA"/>
    <w:rsid w:val="000A1D9A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59928"/>
  <w15:chartTrackingRefBased/>
  <w15:docId w15:val="{A228283A-4166-4A1B-8C92-6E1FAD694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D9A"/>
    <w:pPr>
      <w:spacing w:line="276" w:lineRule="auto"/>
      <w:jc w:val="both"/>
    </w:pPr>
    <w:rPr>
      <w:rFonts w:ascii="Cambria" w:hAnsi="Cambria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1D9A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D9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D9A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D9A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D9A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D9A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D9A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D9A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D9A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D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D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D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D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D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D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D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D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D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D9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1D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D9A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1D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D9A"/>
    <w:pPr>
      <w:spacing w:before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1D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D9A"/>
    <w:pPr>
      <w:spacing w:line="259" w:lineRule="auto"/>
      <w:ind w:left="720"/>
      <w:contextualSpacing/>
      <w:jc w:val="left"/>
    </w:pPr>
    <w:rPr>
      <w:rFonts w:ascii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1D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D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D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D9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A1D9A"/>
    <w:pPr>
      <w:spacing w:after="0" w:line="240" w:lineRule="auto"/>
    </w:pPr>
    <w:rPr>
      <w:b/>
      <w:bCs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1914</Characters>
  <Application>Microsoft Office Word</Application>
  <DocSecurity>0</DocSecurity>
  <Lines>15</Lines>
  <Paragraphs>4</Paragraphs>
  <ScaleCrop>false</ScaleCrop>
  <Company>Springer Nature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2025-03-10T11:13:00Z</dcterms:created>
  <dcterms:modified xsi:type="dcterms:W3CDTF">2025-03-10T11:13:00Z</dcterms:modified>
</cp:coreProperties>
</file>