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2B1AD" w14:textId="77777777" w:rsidR="008447B2" w:rsidRDefault="001402A7" w:rsidP="00476286">
      <w:pPr>
        <w:ind w:left="-6"/>
        <w:jc w:val="center"/>
        <w:rPr>
          <w:rFonts w:ascii="Times New Roman" w:hAnsi="Times New Roman" w:cs="Times New Roman"/>
          <w:b/>
          <w:sz w:val="36"/>
          <w:szCs w:val="36"/>
          <w:lang w:val="en-GB"/>
        </w:rPr>
      </w:pPr>
      <w:bookmarkStart w:id="0" w:name="_Hlk187244794"/>
      <w:bookmarkStart w:id="1" w:name="_Hlk155599889"/>
      <w:bookmarkStart w:id="2" w:name="_Hlk77260667"/>
      <w:bookmarkEnd w:id="0"/>
      <w:r>
        <w:rPr>
          <w:rFonts w:ascii="Times New Roman" w:hAnsi="Times New Roman" w:cs="Times New Roman" w:hint="eastAsia"/>
          <w:b/>
          <w:sz w:val="36"/>
          <w:szCs w:val="36"/>
          <w:lang w:val="en-GB"/>
        </w:rPr>
        <w:t>Supplementary</w:t>
      </w:r>
      <w:r>
        <w:rPr>
          <w:rFonts w:ascii="Times New Roman" w:hAnsi="Times New Roman" w:cs="Times New Roman"/>
          <w:b/>
          <w:sz w:val="36"/>
          <w:szCs w:val="36"/>
          <w:lang w:val="en-GB"/>
        </w:rPr>
        <w:t xml:space="preserve"> </w:t>
      </w:r>
      <w:r>
        <w:rPr>
          <w:rFonts w:ascii="Times New Roman" w:hAnsi="Times New Roman" w:cs="Times New Roman" w:hint="eastAsia"/>
          <w:b/>
          <w:sz w:val="36"/>
          <w:szCs w:val="36"/>
          <w:lang w:val="en-GB"/>
        </w:rPr>
        <w:t>information</w:t>
      </w:r>
      <w:r>
        <w:rPr>
          <w:rFonts w:ascii="Times New Roman" w:hAnsi="Times New Roman" w:cs="Times New Roman"/>
          <w:b/>
          <w:sz w:val="36"/>
          <w:szCs w:val="36"/>
          <w:lang w:val="en-GB"/>
        </w:rPr>
        <w:t xml:space="preserve"> </w:t>
      </w:r>
      <w:r>
        <w:rPr>
          <w:rFonts w:ascii="Times New Roman" w:hAnsi="Times New Roman" w:cs="Times New Roman" w:hint="eastAsia"/>
          <w:b/>
          <w:sz w:val="36"/>
          <w:szCs w:val="36"/>
          <w:lang w:val="en-GB"/>
        </w:rPr>
        <w:t>for</w:t>
      </w:r>
    </w:p>
    <w:p w14:paraId="0E1B5B3D" w14:textId="11252224" w:rsidR="002E3831" w:rsidRPr="002E3831" w:rsidRDefault="002E3831" w:rsidP="002E3831">
      <w:pPr>
        <w:spacing w:beforeLines="50" w:before="156" w:afterLines="50" w:after="156"/>
        <w:ind w:left="-6"/>
        <w:jc w:val="center"/>
        <w:rPr>
          <w:rFonts w:ascii="Times New Roman" w:hAnsi="Times New Roman" w:cs="Times New Roman"/>
          <w:b/>
          <w:i/>
          <w:iCs/>
          <w:sz w:val="36"/>
          <w:szCs w:val="36"/>
          <w:lang w:val="en-GB"/>
        </w:rPr>
      </w:pPr>
      <w:bookmarkStart w:id="3" w:name="_Hlk155599916"/>
      <w:bookmarkEnd w:id="1"/>
      <w:r w:rsidRPr="002E3831">
        <w:rPr>
          <w:rFonts w:ascii="Times New Roman" w:hAnsi="Times New Roman" w:cs="Times New Roman"/>
          <w:b/>
          <w:i/>
          <w:iCs/>
          <w:sz w:val="36"/>
          <w:szCs w:val="36"/>
          <w:lang w:val="en-GB"/>
        </w:rPr>
        <w:t>Quantum light sources with configurable lifetime leveraging parity-time symmetry</w:t>
      </w:r>
    </w:p>
    <w:p w14:paraId="62078CB3" w14:textId="29940A8B" w:rsidR="007946B6" w:rsidRDefault="007946B6" w:rsidP="007946B6">
      <w:pPr>
        <w:ind w:left="-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 w:eastAsia="en-US"/>
        </w:rPr>
        <w:t>Nuo Chen</w:t>
      </w:r>
      <w:r>
        <w:rPr>
          <w:rFonts w:ascii="Times New Roman" w:hAnsi="Times New Roman" w:cs="Times New Roman"/>
          <w:lang w:eastAsia="en-US"/>
        </w:rPr>
        <w:t>,</w:t>
      </w:r>
      <w:r>
        <w:rPr>
          <w:rFonts w:ascii="Times New Roman" w:hAnsi="Times New Roman" w:cs="Times New Roman"/>
          <w:vertAlign w:val="superscript"/>
          <w:lang w:eastAsia="en-US"/>
        </w:rPr>
        <w:t>1</w:t>
      </w:r>
      <w:r w:rsidR="00A44538">
        <w:rPr>
          <w:rFonts w:ascii="Times New Roman" w:hAnsi="Times New Roman" w:cs="Times New Roman" w:hint="eastAsia"/>
          <w:vertAlign w:val="superscript"/>
        </w:rPr>
        <w:t>,</w:t>
      </w:r>
      <w:r w:rsidR="00A44538">
        <w:rPr>
          <w:rFonts w:ascii="Times New Roman" w:hAnsi="Times New Roman" w:cs="Times New Roman"/>
          <w:vertAlign w:val="superscript"/>
        </w:rPr>
        <w:t>9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C47666">
        <w:rPr>
          <w:rFonts w:ascii="Times New Roman" w:hAnsi="Times New Roman" w:cs="Times New Roman"/>
          <w:lang w:eastAsia="en-US"/>
        </w:rPr>
        <w:t>W</w:t>
      </w:r>
      <w:r w:rsidRPr="00C47666">
        <w:rPr>
          <w:rFonts w:ascii="Times New Roman" w:hAnsi="Times New Roman" w:cs="Times New Roman" w:hint="eastAsia"/>
          <w:lang w:eastAsia="en-US"/>
        </w:rPr>
        <w:t>en</w:t>
      </w:r>
      <w:r>
        <w:rPr>
          <w:rFonts w:ascii="Times New Roman" w:hAnsi="Times New Roman" w:cs="Times New Roman"/>
          <w:lang w:eastAsia="en-US"/>
        </w:rPr>
        <w:t>-</w:t>
      </w:r>
      <w:proofErr w:type="spellStart"/>
      <w:r>
        <w:rPr>
          <w:rFonts w:ascii="Times New Roman" w:hAnsi="Times New Roman" w:cs="Times New Roman"/>
        </w:rPr>
        <w:t>X</w:t>
      </w:r>
      <w:r w:rsidRPr="00C47666">
        <w:rPr>
          <w:rFonts w:ascii="Times New Roman" w:hAnsi="Times New Roman" w:cs="Times New Roman" w:hint="eastAsia"/>
          <w:lang w:eastAsia="en-US"/>
        </w:rPr>
        <w:t>iu</w:t>
      </w:r>
      <w:proofErr w:type="spellEnd"/>
      <w:r w:rsidRPr="00C47666">
        <w:rPr>
          <w:rFonts w:ascii="Times New Roman" w:hAnsi="Times New Roman" w:cs="Times New Roman"/>
          <w:lang w:eastAsia="en-US"/>
        </w:rPr>
        <w:t xml:space="preserve"> L</w:t>
      </w:r>
      <w:r w:rsidRPr="00C47666">
        <w:rPr>
          <w:rFonts w:ascii="Times New Roman" w:hAnsi="Times New Roman" w:cs="Times New Roman" w:hint="eastAsia"/>
          <w:lang w:eastAsia="en-US"/>
        </w:rPr>
        <w:t>i</w:t>
      </w:r>
      <w:r>
        <w:rPr>
          <w:rFonts w:ascii="Times New Roman" w:eastAsia="Cambria" w:hAnsi="Times New Roman" w:cs="Times New Roman"/>
          <w:lang w:eastAsia="en-US"/>
        </w:rPr>
        <w:t>,</w:t>
      </w:r>
      <w:r>
        <w:rPr>
          <w:rFonts w:ascii="Times New Roman" w:eastAsia="Cambria" w:hAnsi="Times New Roman" w:cs="Times New Roman"/>
          <w:vertAlign w:val="superscript"/>
          <w:lang w:eastAsia="en-US"/>
        </w:rPr>
        <w:t>2</w:t>
      </w:r>
      <w:r>
        <w:rPr>
          <w:rFonts w:ascii="Times New Roman" w:eastAsiaTheme="minorEastAsia" w:hAnsi="Times New Roman" w:cs="Times New Roman" w:hint="eastAsia"/>
          <w:vertAlign w:val="superscript"/>
        </w:rPr>
        <w:t>,3</w:t>
      </w:r>
      <w:r w:rsidR="00A44538">
        <w:rPr>
          <w:rFonts w:ascii="Times New Roman" w:eastAsiaTheme="minorEastAsia" w:hAnsi="Times New Roman" w:cs="Times New Roman"/>
          <w:vertAlign w:val="superscript"/>
        </w:rPr>
        <w:t>,9</w:t>
      </w:r>
      <w:r>
        <w:rPr>
          <w:rFonts w:ascii="Times New Roman" w:eastAsia="Cambria" w:hAnsi="Times New Roman" w:cs="Times New Roman"/>
          <w:vertAlign w:val="superscript"/>
          <w:lang w:eastAsia="en-US"/>
        </w:rPr>
        <w:t xml:space="preserve"> </w:t>
      </w:r>
      <w:r>
        <w:rPr>
          <w:rFonts w:ascii="Times New Roman" w:hAnsi="Times New Roman" w:cs="Times New Roman"/>
          <w:lang w:eastAsia="en-US"/>
        </w:rPr>
        <w:t>Y</w:t>
      </w:r>
      <w:r>
        <w:rPr>
          <w:rFonts w:ascii="Times New Roman" w:hAnsi="Times New Roman" w:cs="Times New Roman"/>
        </w:rPr>
        <w:t>un-Ru Fan,</w:t>
      </w:r>
      <w:r w:rsidRPr="00C47666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eastAsia="Cambria" w:hAnsi="Times New Roman" w:cs="Times New Roman"/>
          <w:vertAlign w:val="superscript"/>
          <w:lang w:eastAsia="en-US"/>
        </w:rPr>
        <w:t>,</w:t>
      </w:r>
      <w:proofErr w:type="gramStart"/>
      <w:r>
        <w:rPr>
          <w:rFonts w:ascii="Times New Roman" w:eastAsiaTheme="minorEastAsia" w:hAnsi="Times New Roman" w:cs="Times New Roman" w:hint="eastAsia"/>
          <w:vertAlign w:val="superscript"/>
        </w:rPr>
        <w:t>3,</w:t>
      </w:r>
      <w:r>
        <w:rPr>
          <w:rFonts w:ascii="Times New Roman" w:eastAsia="Cambria" w:hAnsi="Times New Roman" w:cs="Times New Roman"/>
          <w:vertAlign w:val="superscript"/>
          <w:lang w:eastAsia="en-US"/>
        </w:rPr>
        <w:t>*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eastAsia="en-US"/>
        </w:rPr>
        <w:t>Hang-Hang Li,</w:t>
      </w:r>
      <w:r>
        <w:rPr>
          <w:rFonts w:ascii="Times New Roman" w:hAnsi="Times New Roman" w:cs="Times New Roman"/>
          <w:vertAlign w:val="superscript"/>
          <w:lang w:eastAsia="en-US"/>
        </w:rPr>
        <w:t xml:space="preserve">1 </w:t>
      </w:r>
      <w:r>
        <w:rPr>
          <w:rFonts w:ascii="Times New Roman" w:hAnsi="Times New Roman" w:cs="Times New Roman"/>
          <w:lang w:eastAsia="en-US"/>
        </w:rPr>
        <w:t>Hong Zeng</w:t>
      </w:r>
      <w:r>
        <w:rPr>
          <w:rFonts w:ascii="Times New Roman" w:hAnsi="Times New Roman" w:cs="Times New Roman" w:hint="eastAsia"/>
        </w:rPr>
        <w:t>,</w:t>
      </w:r>
      <w:r w:rsidRPr="00A76546">
        <w:rPr>
          <w:rFonts w:ascii="Times New Roman" w:hAnsi="Times New Roman" w:cs="Times New Roman"/>
          <w:vertAlign w:val="superscript"/>
          <w:lang w:eastAsia="en-US"/>
        </w:rPr>
        <w:t>2,3</w:t>
      </w:r>
      <w:r>
        <w:rPr>
          <w:rFonts w:ascii="Times New Roman" w:hAnsi="Times New Roman" w:cs="Times New Roman"/>
          <w:lang w:eastAsia="en-US"/>
        </w:rPr>
        <w:t xml:space="preserve"> Wu-</w:t>
      </w:r>
      <w:proofErr w:type="spellStart"/>
      <w:r>
        <w:rPr>
          <w:rFonts w:ascii="Times New Roman" w:hAnsi="Times New Roman" w:cs="Times New Roman"/>
          <w:lang w:eastAsia="en-US"/>
        </w:rPr>
        <w:t>Qiang</w:t>
      </w:r>
      <w:proofErr w:type="spellEnd"/>
      <w:r>
        <w:rPr>
          <w:rFonts w:ascii="Times New Roman" w:hAnsi="Times New Roman" w:cs="Times New Roman"/>
          <w:lang w:eastAsia="en-US"/>
        </w:rPr>
        <w:t xml:space="preserve"> Chi,</w:t>
      </w:r>
      <w:r>
        <w:rPr>
          <w:rFonts w:ascii="Times New Roman" w:hAnsi="Times New Roman" w:cs="Times New Roman"/>
          <w:vertAlign w:val="superscript"/>
          <w:lang w:eastAsia="en-US"/>
        </w:rPr>
        <w:t xml:space="preserve">1 </w:t>
      </w:r>
    </w:p>
    <w:p w14:paraId="705B8877" w14:textId="2FAC716A" w:rsidR="007946B6" w:rsidRDefault="007946B6" w:rsidP="007946B6">
      <w:pPr>
        <w:ind w:left="-57"/>
        <w:jc w:val="center"/>
        <w:rPr>
          <w:rFonts w:ascii="Times New Roman" w:eastAsia="Cambria" w:hAnsi="Times New Roman" w:cs="Times New Roman"/>
          <w:vertAlign w:val="superscript"/>
          <w:lang w:eastAsia="en-US"/>
        </w:rPr>
      </w:pPr>
      <w:r>
        <w:rPr>
          <w:rFonts w:ascii="Times New Roman" w:eastAsia="Cambria" w:hAnsi="Times New Roman" w:cs="Times New Roman"/>
          <w:lang w:eastAsia="en-US"/>
        </w:rPr>
        <w:t>Heng Zhou,</w:t>
      </w:r>
      <w:r>
        <w:rPr>
          <w:rFonts w:ascii="Times New Roman" w:eastAsiaTheme="minorEastAsia" w:hAnsi="Times New Roman" w:cs="Times New Roman" w:hint="eastAsia"/>
          <w:vertAlign w:val="superscript"/>
        </w:rPr>
        <w:t>4</w:t>
      </w:r>
      <w:r>
        <w:rPr>
          <w:rFonts w:ascii="Times New Roman" w:eastAsiaTheme="minorEastAsia" w:hAnsi="Times New Roman" w:cs="Times New Roman" w:hint="eastAsia"/>
        </w:rPr>
        <w:t xml:space="preserve"> </w:t>
      </w:r>
      <w:r w:rsidR="00562690">
        <w:rPr>
          <w:rFonts w:ascii="Times New Roman" w:eastAsia="Cambria" w:hAnsi="Times New Roman" w:cs="Times New Roman"/>
          <w:lang w:eastAsia="en-US"/>
        </w:rPr>
        <w:t>H</w:t>
      </w:r>
      <w:r w:rsidR="00562690" w:rsidRPr="00562690">
        <w:rPr>
          <w:rFonts w:ascii="Times New Roman" w:eastAsia="Cambria" w:hAnsi="Times New Roman" w:cs="Times New Roman" w:hint="eastAsia"/>
          <w:lang w:eastAsia="en-US"/>
        </w:rPr>
        <w:t>ao</w:t>
      </w:r>
      <w:r w:rsidR="00562690">
        <w:rPr>
          <w:rFonts w:ascii="Times New Roman" w:eastAsia="Cambria" w:hAnsi="Times New Roman" w:cs="Times New Roman"/>
          <w:lang w:eastAsia="en-US"/>
        </w:rPr>
        <w:t xml:space="preserve"> L</w:t>
      </w:r>
      <w:r w:rsidR="00562690" w:rsidRPr="00562690">
        <w:rPr>
          <w:rFonts w:ascii="Times New Roman" w:eastAsia="Cambria" w:hAnsi="Times New Roman" w:cs="Times New Roman" w:hint="eastAsia"/>
          <w:lang w:eastAsia="en-US"/>
        </w:rPr>
        <w:t>i</w:t>
      </w:r>
      <w:r>
        <w:rPr>
          <w:rFonts w:ascii="Times New Roman" w:eastAsia="Cambria" w:hAnsi="Times New Roman" w:cs="Times New Roman"/>
          <w:lang w:eastAsia="en-US"/>
        </w:rPr>
        <w:t>,</w:t>
      </w:r>
      <w:r w:rsidRPr="005F0A76">
        <w:rPr>
          <w:rFonts w:ascii="Times New Roman" w:eastAsiaTheme="minorEastAsia" w:hAnsi="Times New Roman" w:cs="Times New Roman"/>
          <w:vertAlign w:val="superscript"/>
        </w:rPr>
        <w:t>5</w:t>
      </w:r>
      <w:r w:rsidRPr="007F1783">
        <w:rPr>
          <w:rFonts w:ascii="Times New Roman" w:eastAsia="Cambria" w:hAnsi="Times New Roman" w:cs="Times New Roman"/>
          <w:lang w:eastAsia="en-US"/>
        </w:rPr>
        <w:t xml:space="preserve"> Li-Xing You</w:t>
      </w:r>
      <w:r>
        <w:rPr>
          <w:rFonts w:ascii="Times New Roman" w:eastAsiaTheme="minorEastAsia" w:hAnsi="Times New Roman" w:cs="Times New Roman" w:hint="eastAsia"/>
        </w:rPr>
        <w:t>,</w:t>
      </w:r>
      <w:r w:rsidRPr="005F0A76">
        <w:rPr>
          <w:rFonts w:ascii="Times New Roman" w:eastAsiaTheme="minorEastAsia" w:hAnsi="Times New Roman" w:cs="Times New Roman"/>
          <w:vertAlign w:val="superscript"/>
        </w:rPr>
        <w:t>5</w:t>
      </w:r>
      <w:r>
        <w:rPr>
          <w:rFonts w:ascii="Times New Roman" w:eastAsiaTheme="minorEastAsia" w:hAnsi="Times New Roman" w:cs="Times New Roman" w:hint="eastAsia"/>
        </w:rPr>
        <w:t xml:space="preserve"> </w:t>
      </w:r>
      <w:proofErr w:type="spellStart"/>
      <w:r>
        <w:rPr>
          <w:rFonts w:ascii="Times New Roman" w:eastAsia="Cambria" w:hAnsi="Times New Roman" w:cs="Times New Roman"/>
          <w:lang w:eastAsia="en-US"/>
        </w:rPr>
        <w:t>G</w:t>
      </w:r>
      <w:r w:rsidRPr="00343B4E">
        <w:rPr>
          <w:rFonts w:ascii="Times New Roman" w:eastAsia="Cambria" w:hAnsi="Times New Roman" w:cs="Times New Roman" w:hint="eastAsia"/>
          <w:lang w:eastAsia="en-US"/>
        </w:rPr>
        <w:t>uang</w:t>
      </w:r>
      <w:proofErr w:type="spellEnd"/>
      <w:r>
        <w:rPr>
          <w:rFonts w:ascii="Times New Roman" w:eastAsia="Cambria" w:hAnsi="Times New Roman" w:cs="Times New Roman"/>
          <w:lang w:eastAsia="en-US"/>
        </w:rPr>
        <w:t>-C</w:t>
      </w:r>
      <w:r w:rsidRPr="00343B4E">
        <w:rPr>
          <w:rFonts w:ascii="Times New Roman" w:eastAsia="Cambria" w:hAnsi="Times New Roman" w:cs="Times New Roman" w:hint="eastAsia"/>
          <w:lang w:eastAsia="en-US"/>
        </w:rPr>
        <w:t>an</w:t>
      </w:r>
      <w:r>
        <w:rPr>
          <w:rFonts w:ascii="Times New Roman" w:eastAsia="Cambria" w:hAnsi="Times New Roman" w:cs="Times New Roman"/>
          <w:lang w:eastAsia="en-US"/>
        </w:rPr>
        <w:t xml:space="preserve"> G</w:t>
      </w:r>
      <w:r w:rsidRPr="00343B4E">
        <w:rPr>
          <w:rFonts w:ascii="Times New Roman" w:eastAsia="Cambria" w:hAnsi="Times New Roman" w:cs="Times New Roman" w:hint="eastAsia"/>
          <w:lang w:eastAsia="en-US"/>
        </w:rPr>
        <w:t>uo</w:t>
      </w:r>
      <w:r w:rsidRPr="00343B4E">
        <w:rPr>
          <w:rFonts w:ascii="Times New Roman" w:eastAsia="Cambria" w:hAnsi="Times New Roman" w:cs="Times New Roman"/>
          <w:lang w:eastAsia="en-US"/>
        </w:rPr>
        <w:t>,</w:t>
      </w:r>
      <w:r w:rsidRPr="00343B4E">
        <w:rPr>
          <w:rFonts w:ascii="Times New Roman" w:eastAsia="Cambria" w:hAnsi="Times New Roman" w:cs="Times New Roman"/>
          <w:vertAlign w:val="superscript"/>
          <w:lang w:eastAsia="en-US"/>
        </w:rPr>
        <w:t>2</w:t>
      </w:r>
      <w:r>
        <w:rPr>
          <w:rFonts w:ascii="Times New Roman" w:eastAsiaTheme="minorEastAsia" w:hAnsi="Times New Roman" w:cs="Times New Roman" w:hint="eastAsia"/>
          <w:vertAlign w:val="superscript"/>
        </w:rPr>
        <w:t>,3,6,7</w:t>
      </w:r>
      <w:r>
        <w:rPr>
          <w:rFonts w:ascii="Times New Roman" w:eastAsia="Cambria" w:hAnsi="Times New Roman" w:cs="Times New Roman"/>
          <w:lang w:eastAsia="en-US"/>
        </w:rPr>
        <w:t xml:space="preserve"> </w:t>
      </w:r>
      <w:proofErr w:type="spellStart"/>
      <w:r>
        <w:rPr>
          <w:rFonts w:ascii="Times New Roman" w:eastAsia="Cambria" w:hAnsi="Times New Roman" w:cs="Times New Roman"/>
          <w:lang w:eastAsia="en-US"/>
        </w:rPr>
        <w:t>Qiang</w:t>
      </w:r>
      <w:proofErr w:type="spellEnd"/>
      <w:r>
        <w:rPr>
          <w:rFonts w:ascii="Times New Roman" w:eastAsia="Cambria" w:hAnsi="Times New Roman" w:cs="Times New Roman"/>
          <w:lang w:eastAsia="en-US"/>
        </w:rPr>
        <w:t xml:space="preserve"> Zhou,</w:t>
      </w:r>
      <w:r w:rsidRPr="00EA4C04">
        <w:rPr>
          <w:rFonts w:ascii="Times New Roman" w:eastAsia="Cambria" w:hAnsi="Times New Roman" w:cs="Times New Roman"/>
          <w:vertAlign w:val="superscript"/>
          <w:lang w:eastAsia="en-US"/>
        </w:rPr>
        <w:t>2</w:t>
      </w:r>
      <w:r>
        <w:rPr>
          <w:rFonts w:ascii="Times New Roman" w:eastAsia="Cambria" w:hAnsi="Times New Roman" w:cs="Times New Roman"/>
          <w:vertAlign w:val="superscript"/>
          <w:lang w:eastAsia="en-US"/>
        </w:rPr>
        <w:t>,</w:t>
      </w:r>
      <w:r>
        <w:rPr>
          <w:rFonts w:ascii="Times New Roman" w:eastAsiaTheme="minorEastAsia" w:hAnsi="Times New Roman" w:cs="Times New Roman" w:hint="eastAsia"/>
          <w:vertAlign w:val="superscript"/>
        </w:rPr>
        <w:t>3,6,7</w:t>
      </w:r>
      <w:r>
        <w:rPr>
          <w:rFonts w:ascii="Times New Roman" w:eastAsia="Cambria" w:hAnsi="Times New Roman" w:cs="Times New Roman"/>
          <w:vertAlign w:val="superscript"/>
          <w:lang w:eastAsia="en-US"/>
        </w:rPr>
        <w:t>,</w:t>
      </w:r>
      <w:r w:rsidR="00A44538" w:rsidRPr="00A44538">
        <w:rPr>
          <w:rFonts w:ascii="Times New Roman" w:eastAsia="Cambria" w:hAnsi="Times New Roman" w:cs="Times New Roman"/>
          <w:vertAlign w:val="superscript"/>
          <w:lang w:eastAsia="en-US"/>
        </w:rPr>
        <w:t xml:space="preserve"> </w:t>
      </w:r>
      <w:r w:rsidR="00A44538" w:rsidRPr="00FA6410">
        <w:rPr>
          <w:rFonts w:ascii="Times New Roman" w:eastAsia="Cambria" w:hAnsi="Times New Roman" w:cs="Times New Roman"/>
          <w:vertAlign w:val="superscript"/>
          <w:lang w:eastAsia="en-US"/>
        </w:rPr>
        <w:t>†</w:t>
      </w:r>
      <w:r>
        <w:rPr>
          <w:rFonts w:ascii="Times New Roman" w:eastAsia="Cambria" w:hAnsi="Times New Roman" w:cs="Times New Roman"/>
          <w:lang w:eastAsia="en-US"/>
        </w:rPr>
        <w:t xml:space="preserve"> </w:t>
      </w:r>
      <w:r>
        <w:rPr>
          <w:rFonts w:ascii="Times New Roman" w:hAnsi="Times New Roman" w:cs="Times New Roman"/>
          <w:lang w:eastAsia="en-US"/>
        </w:rPr>
        <w:t>Jing Xu</w:t>
      </w:r>
      <w:r>
        <w:rPr>
          <w:rFonts w:ascii="Times New Roman" w:hAnsi="Times New Roman" w:cs="Times New Roman"/>
        </w:rPr>
        <w:t>,</w:t>
      </w:r>
      <w:r>
        <w:rPr>
          <w:rFonts w:ascii="Times New Roman" w:eastAsia="Cambria" w:hAnsi="Times New Roman" w:cs="Times New Roman"/>
          <w:vertAlign w:val="superscript"/>
          <w:lang w:eastAsia="en-US"/>
        </w:rPr>
        <w:t>1,</w:t>
      </w:r>
      <w:r>
        <w:rPr>
          <w:rFonts w:ascii="Times New Roman" w:eastAsiaTheme="minorEastAsia" w:hAnsi="Times New Roman" w:cs="Times New Roman" w:hint="eastAsia"/>
          <w:vertAlign w:val="superscript"/>
        </w:rPr>
        <w:t>8,</w:t>
      </w:r>
      <w:r w:rsidR="00A44538" w:rsidRPr="00A44538">
        <w:rPr>
          <w:rFonts w:ascii="Times New Roman" w:eastAsia="Cambria" w:hAnsi="Times New Roman" w:cs="Times New Roman"/>
          <w:vertAlign w:val="superscript"/>
          <w:lang w:eastAsia="en-US"/>
        </w:rPr>
        <w:t xml:space="preserve"> </w:t>
      </w:r>
      <w:r w:rsidR="00A44538" w:rsidRPr="00FA6410">
        <w:rPr>
          <w:rFonts w:ascii="Times New Roman" w:eastAsia="Cambria" w:hAnsi="Times New Roman" w:cs="Times New Roman"/>
          <w:vertAlign w:val="superscript"/>
          <w:lang w:eastAsia="en-US"/>
        </w:rPr>
        <w:t>‡</w:t>
      </w:r>
    </w:p>
    <w:p w14:paraId="56AD9BBF" w14:textId="050FD0A2" w:rsidR="007946B6" w:rsidRPr="00C6172B" w:rsidRDefault="007946B6" w:rsidP="007946B6">
      <w:pPr>
        <w:spacing w:afterLines="50" w:after="156"/>
        <w:ind w:left="-57"/>
        <w:jc w:val="center"/>
        <w:rPr>
          <w:rFonts w:ascii="Times New Roman" w:eastAsia="Cambria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and </w:t>
      </w:r>
      <w:r>
        <w:rPr>
          <w:rFonts w:ascii="Times New Roman" w:eastAsia="Cambria" w:hAnsi="Times New Roman" w:cs="Times New Roman"/>
          <w:lang w:eastAsia="en-US"/>
        </w:rPr>
        <w:t>Xin-Liang Zhang</w:t>
      </w:r>
      <w:r w:rsidR="008950FB" w:rsidRPr="008950FB">
        <w:rPr>
          <w:rFonts w:ascii="Times New Roman" w:eastAsia="Cambria" w:hAnsi="Times New Roman" w:cs="Times New Roman"/>
          <w:vertAlign w:val="superscript"/>
          <w:lang w:eastAsia="en-US"/>
        </w:rPr>
        <w:t>1,</w:t>
      </w:r>
      <w:r>
        <w:rPr>
          <w:rFonts w:ascii="Times New Roman" w:eastAsiaTheme="minorEastAsia" w:hAnsi="Times New Roman" w:cs="Times New Roman" w:hint="eastAsia"/>
          <w:vertAlign w:val="superscript"/>
        </w:rPr>
        <w:t>8</w:t>
      </w:r>
      <w:r>
        <w:rPr>
          <w:rFonts w:ascii="Times New Roman" w:eastAsia="Cambria" w:hAnsi="Times New Roman" w:cs="Times New Roman"/>
          <w:vertAlign w:val="superscript"/>
          <w:lang w:eastAsia="en-US"/>
        </w:rPr>
        <w:t>,</w:t>
      </w:r>
      <w:r w:rsidR="00A44538" w:rsidRPr="001C406B">
        <w:rPr>
          <w:rFonts w:ascii="Times New Roman" w:hAnsi="Times New Roman" w:cs="Times New Roman"/>
          <w:vertAlign w:val="superscript"/>
        </w:rPr>
        <w:t>§</w:t>
      </w:r>
    </w:p>
    <w:p w14:paraId="10F23FE5" w14:textId="77777777" w:rsidR="008E5787" w:rsidRDefault="002E3831" w:rsidP="002E3831">
      <w:pPr>
        <w:spacing w:after="1"/>
        <w:ind w:rightChars="-27" w:right="-65" w:hanging="10"/>
        <w:jc w:val="center"/>
        <w:rPr>
          <w:rFonts w:ascii="Times New Roman" w:eastAsia="Cambria" w:hAnsi="Times New Roman" w:cs="Times New Roman"/>
          <w:i/>
          <w:color w:val="000000"/>
          <w:sz w:val="20"/>
          <w:szCs w:val="20"/>
        </w:rPr>
      </w:pPr>
      <w:r w:rsidRPr="006C1988">
        <w:rPr>
          <w:rFonts w:ascii="Times New Roman" w:eastAsia="Cambria" w:hAnsi="Times New Roman" w:cs="Times New Roman"/>
          <w:i/>
          <w:color w:val="000000"/>
          <w:sz w:val="20"/>
          <w:szCs w:val="20"/>
          <w:vertAlign w:val="superscript"/>
        </w:rPr>
        <w:t>1</w:t>
      </w:r>
      <w:r w:rsidRPr="006C1988">
        <w:rPr>
          <w:rFonts w:ascii="Times New Roman" w:eastAsia="Cambria" w:hAnsi="Times New Roman" w:cs="Times New Roman"/>
          <w:i/>
          <w:color w:val="000000"/>
          <w:sz w:val="20"/>
          <w:szCs w:val="20"/>
        </w:rPr>
        <w:t>School of Optical and Electronic Information</w:t>
      </w:r>
      <w:r w:rsidR="009B154F">
        <w:rPr>
          <w:rFonts w:ascii="Times New Roman" w:eastAsia="Cambria" w:hAnsi="Times New Roman" w:cs="Times New Roman"/>
          <w:i/>
          <w:color w:val="000000"/>
          <w:sz w:val="20"/>
          <w:szCs w:val="20"/>
        </w:rPr>
        <w:t xml:space="preserve"> &amp; </w:t>
      </w:r>
      <w:r w:rsidR="009B154F" w:rsidRPr="006C1988">
        <w:rPr>
          <w:rFonts w:ascii="Times New Roman" w:eastAsia="Cambria" w:hAnsi="Times New Roman" w:cs="Times New Roman"/>
          <w:i/>
          <w:color w:val="000000"/>
          <w:sz w:val="20"/>
          <w:szCs w:val="20"/>
        </w:rPr>
        <w:t>Wuhan National Laboratory for Optoelectronics</w:t>
      </w:r>
      <w:r w:rsidRPr="006C1988">
        <w:rPr>
          <w:rFonts w:ascii="Times New Roman" w:eastAsia="Cambria" w:hAnsi="Times New Roman" w:cs="Times New Roman"/>
          <w:i/>
          <w:color w:val="000000"/>
          <w:sz w:val="20"/>
          <w:szCs w:val="20"/>
        </w:rPr>
        <w:t xml:space="preserve">, </w:t>
      </w:r>
    </w:p>
    <w:p w14:paraId="139AEAB1" w14:textId="5C7BB597" w:rsidR="002E3831" w:rsidRPr="006C1988" w:rsidRDefault="002E3831" w:rsidP="002E3831">
      <w:pPr>
        <w:spacing w:after="1"/>
        <w:ind w:rightChars="-27" w:right="-65" w:hanging="10"/>
        <w:jc w:val="center"/>
        <w:rPr>
          <w:rFonts w:ascii="Times New Roman" w:eastAsia="Cambria" w:hAnsi="Times New Roman" w:cs="Times New Roman"/>
          <w:i/>
          <w:color w:val="000000"/>
          <w:sz w:val="20"/>
          <w:szCs w:val="20"/>
        </w:rPr>
      </w:pPr>
      <w:r w:rsidRPr="006C1988">
        <w:rPr>
          <w:rFonts w:ascii="Times New Roman" w:eastAsia="Cambria" w:hAnsi="Times New Roman" w:cs="Times New Roman"/>
          <w:i/>
          <w:color w:val="000000"/>
          <w:sz w:val="20"/>
          <w:szCs w:val="20"/>
        </w:rPr>
        <w:t>Huazhong University of Science and Technology, Wuhan 430074, China</w:t>
      </w:r>
    </w:p>
    <w:p w14:paraId="392A449E" w14:textId="77777777" w:rsidR="002E3831" w:rsidRPr="006C1988" w:rsidRDefault="002E3831" w:rsidP="002E3831">
      <w:pPr>
        <w:spacing w:after="1"/>
        <w:ind w:rightChars="-27" w:right="-65" w:hanging="10"/>
        <w:jc w:val="center"/>
        <w:rPr>
          <w:rFonts w:ascii="Times New Roman" w:eastAsia="Cambria" w:hAnsi="Times New Roman" w:cs="Times New Roman"/>
          <w:i/>
          <w:color w:val="000000"/>
          <w:sz w:val="20"/>
          <w:szCs w:val="20"/>
        </w:rPr>
      </w:pPr>
      <w:r w:rsidRPr="006C1988">
        <w:rPr>
          <w:rFonts w:ascii="Times New Roman" w:eastAsia="Cambria" w:hAnsi="Times New Roman" w:cs="Times New Roman"/>
          <w:i/>
          <w:color w:val="000000"/>
          <w:sz w:val="20"/>
          <w:szCs w:val="20"/>
          <w:vertAlign w:val="superscript"/>
        </w:rPr>
        <w:t>2</w:t>
      </w:r>
      <w:r w:rsidRPr="006C1988">
        <w:rPr>
          <w:rFonts w:ascii="Times New Roman" w:eastAsia="Cambria" w:hAnsi="Times New Roman" w:cs="Times New Roman"/>
          <w:i/>
          <w:color w:val="000000"/>
          <w:sz w:val="20"/>
          <w:szCs w:val="20"/>
        </w:rPr>
        <w:t>Institute of Fundamental and Frontier Sciences,</w:t>
      </w:r>
      <w:r w:rsidRPr="006C1988">
        <w:rPr>
          <w:rFonts w:ascii="Times New Roman" w:eastAsiaTheme="minorEastAsia" w:hAnsi="Times New Roman" w:cs="Times New Roman" w:hint="eastAsia"/>
          <w:i/>
          <w:color w:val="000000"/>
          <w:sz w:val="20"/>
          <w:szCs w:val="20"/>
        </w:rPr>
        <w:t xml:space="preserve"> </w:t>
      </w:r>
      <w:r w:rsidRPr="006C1988">
        <w:rPr>
          <w:rFonts w:ascii="Times New Roman" w:eastAsia="Cambria" w:hAnsi="Times New Roman" w:cs="Times New Roman"/>
          <w:i/>
          <w:color w:val="000000"/>
          <w:sz w:val="20"/>
          <w:szCs w:val="20"/>
        </w:rPr>
        <w:t>University of Electronic Science and Technology of China,</w:t>
      </w:r>
    </w:p>
    <w:p w14:paraId="259743B5" w14:textId="77777777" w:rsidR="002E3831" w:rsidRPr="006C1988" w:rsidRDefault="002E3831" w:rsidP="002E3831">
      <w:pPr>
        <w:spacing w:after="1"/>
        <w:ind w:rightChars="-27" w:right="-65" w:hanging="10"/>
        <w:jc w:val="center"/>
        <w:rPr>
          <w:rFonts w:ascii="Times New Roman" w:eastAsiaTheme="minorEastAsia" w:hAnsi="Times New Roman" w:cs="Times New Roman"/>
          <w:i/>
          <w:color w:val="000000"/>
          <w:sz w:val="20"/>
          <w:szCs w:val="20"/>
        </w:rPr>
      </w:pPr>
      <w:r w:rsidRPr="006C1988">
        <w:rPr>
          <w:rFonts w:ascii="Times New Roman" w:eastAsia="Cambria" w:hAnsi="Times New Roman" w:cs="Times New Roman"/>
          <w:i/>
          <w:color w:val="000000"/>
          <w:sz w:val="20"/>
          <w:szCs w:val="20"/>
        </w:rPr>
        <w:t>Chengdu</w:t>
      </w:r>
      <w:r w:rsidRPr="006C1988">
        <w:rPr>
          <w:rFonts w:ascii="Times New Roman" w:eastAsiaTheme="minorEastAsia" w:hAnsi="Times New Roman" w:cs="Times New Roman" w:hint="eastAsia"/>
          <w:i/>
          <w:color w:val="000000"/>
          <w:sz w:val="20"/>
          <w:szCs w:val="20"/>
        </w:rPr>
        <w:t xml:space="preserve"> </w:t>
      </w:r>
      <w:r w:rsidRPr="006C1988">
        <w:rPr>
          <w:rFonts w:ascii="Times New Roman" w:eastAsia="Cambria" w:hAnsi="Times New Roman" w:cs="Times New Roman"/>
          <w:i/>
          <w:color w:val="000000"/>
          <w:sz w:val="20"/>
          <w:szCs w:val="20"/>
        </w:rPr>
        <w:t>61</w:t>
      </w:r>
      <w:r w:rsidRPr="006C1988">
        <w:rPr>
          <w:rFonts w:ascii="Times New Roman" w:eastAsiaTheme="minorEastAsia" w:hAnsi="Times New Roman" w:cs="Times New Roman" w:hint="eastAsia"/>
          <w:i/>
          <w:color w:val="000000"/>
          <w:sz w:val="20"/>
          <w:szCs w:val="20"/>
        </w:rPr>
        <w:t>1731</w:t>
      </w:r>
      <w:r w:rsidRPr="006C1988">
        <w:rPr>
          <w:rFonts w:ascii="Times New Roman" w:eastAsia="Cambria" w:hAnsi="Times New Roman" w:cs="Times New Roman"/>
          <w:i/>
          <w:color w:val="000000"/>
          <w:sz w:val="20"/>
          <w:szCs w:val="20"/>
        </w:rPr>
        <w:t>, China</w:t>
      </w:r>
    </w:p>
    <w:p w14:paraId="370D3638" w14:textId="77777777" w:rsidR="002E3831" w:rsidRPr="006C1988" w:rsidRDefault="002E3831" w:rsidP="002E3831">
      <w:pPr>
        <w:spacing w:after="1"/>
        <w:ind w:rightChars="-27" w:right="-65" w:hanging="10"/>
        <w:jc w:val="center"/>
        <w:rPr>
          <w:rFonts w:ascii="Times New Roman" w:eastAsiaTheme="minorEastAsia" w:hAnsi="Times New Roman" w:cs="Times New Roman"/>
          <w:i/>
          <w:color w:val="000000"/>
          <w:sz w:val="20"/>
          <w:szCs w:val="20"/>
        </w:rPr>
      </w:pPr>
      <w:r w:rsidRPr="006C1988">
        <w:rPr>
          <w:rFonts w:ascii="Times New Roman" w:eastAsiaTheme="minorEastAsia" w:hAnsi="Times New Roman" w:cs="Times New Roman"/>
          <w:i/>
          <w:color w:val="000000"/>
          <w:sz w:val="20"/>
          <w:szCs w:val="20"/>
          <w:vertAlign w:val="superscript"/>
        </w:rPr>
        <w:t>3</w:t>
      </w:r>
      <w:r w:rsidRPr="006C1988">
        <w:rPr>
          <w:rFonts w:ascii="Times New Roman" w:eastAsiaTheme="minorEastAsia" w:hAnsi="Times New Roman" w:cs="Times New Roman"/>
          <w:i/>
          <w:color w:val="000000"/>
          <w:sz w:val="20"/>
          <w:szCs w:val="20"/>
        </w:rPr>
        <w:t>Key Laboratory of Quantum Physics and Photonic Quantum Information, Ministry of Education,</w:t>
      </w:r>
    </w:p>
    <w:p w14:paraId="10E5D66B" w14:textId="77777777" w:rsidR="002E3831" w:rsidRPr="006C1988" w:rsidRDefault="002E3831" w:rsidP="002E3831">
      <w:pPr>
        <w:spacing w:after="1"/>
        <w:ind w:rightChars="-27" w:right="-65" w:hanging="10"/>
        <w:jc w:val="center"/>
        <w:rPr>
          <w:rFonts w:ascii="Times New Roman" w:eastAsiaTheme="minorEastAsia" w:hAnsi="Times New Roman" w:cs="Times New Roman"/>
          <w:i/>
          <w:color w:val="000000"/>
          <w:sz w:val="20"/>
          <w:szCs w:val="20"/>
        </w:rPr>
      </w:pPr>
      <w:r w:rsidRPr="006C1988">
        <w:rPr>
          <w:rFonts w:ascii="Times New Roman" w:eastAsiaTheme="minorEastAsia" w:hAnsi="Times New Roman" w:cs="Times New Roman"/>
          <w:i/>
          <w:color w:val="000000"/>
          <w:sz w:val="20"/>
          <w:szCs w:val="20"/>
        </w:rPr>
        <w:t>University of Electronic Science and Technology of China, Chengdu 611731, China</w:t>
      </w:r>
    </w:p>
    <w:p w14:paraId="5C5F72B4" w14:textId="77777777" w:rsidR="002E3831" w:rsidRPr="006C1988" w:rsidRDefault="002E3831" w:rsidP="002E3831">
      <w:pPr>
        <w:spacing w:after="1"/>
        <w:ind w:rightChars="-27" w:right="-65" w:hanging="10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6C1988">
        <w:rPr>
          <w:rFonts w:ascii="Times New Roman" w:eastAsiaTheme="minorEastAsia" w:hAnsi="Times New Roman" w:cs="Times New Roman" w:hint="eastAsia"/>
          <w:i/>
          <w:color w:val="000000"/>
          <w:sz w:val="20"/>
          <w:szCs w:val="20"/>
          <w:vertAlign w:val="superscript"/>
        </w:rPr>
        <w:t>4</w:t>
      </w:r>
      <w:r w:rsidRPr="006C1988">
        <w:rPr>
          <w:rFonts w:ascii="Times New Roman" w:hAnsi="Times New Roman" w:cs="Times New Roman"/>
          <w:i/>
          <w:color w:val="000000"/>
          <w:sz w:val="20"/>
          <w:szCs w:val="20"/>
        </w:rPr>
        <w:t>Key Lab of Optical Fiber Sensing and Communication Networks, School of Information and Communication</w:t>
      </w:r>
      <w:r w:rsidRPr="006C1988">
        <w:rPr>
          <w:rFonts w:ascii="Times New Roman" w:hAnsi="Times New Roman" w:cs="Times New Roman" w:hint="eastAsia"/>
          <w:i/>
          <w:color w:val="000000"/>
          <w:sz w:val="20"/>
          <w:szCs w:val="20"/>
        </w:rPr>
        <w:t xml:space="preserve"> </w:t>
      </w:r>
      <w:r w:rsidRPr="006C1988">
        <w:rPr>
          <w:rFonts w:ascii="Times New Roman" w:hAnsi="Times New Roman" w:cs="Times New Roman"/>
          <w:i/>
          <w:color w:val="000000"/>
          <w:sz w:val="20"/>
          <w:szCs w:val="20"/>
        </w:rPr>
        <w:t>Engineering,</w:t>
      </w:r>
      <w:r>
        <w:rPr>
          <w:rFonts w:ascii="Times New Roman" w:hAnsi="Times New Roman" w:cs="Times New Roman" w:hint="eastAsia"/>
          <w:i/>
          <w:color w:val="000000"/>
          <w:sz w:val="20"/>
          <w:szCs w:val="20"/>
        </w:rPr>
        <w:t xml:space="preserve"> </w:t>
      </w:r>
      <w:r w:rsidRPr="006C1988">
        <w:rPr>
          <w:rFonts w:ascii="Times New Roman" w:hAnsi="Times New Roman" w:cs="Times New Roman"/>
          <w:i/>
          <w:color w:val="000000"/>
          <w:sz w:val="20"/>
          <w:szCs w:val="20"/>
        </w:rPr>
        <w:t>University of Electronic Science and Technology of China, Chengdu 611731, China</w:t>
      </w:r>
    </w:p>
    <w:p w14:paraId="54C04732" w14:textId="77777777" w:rsidR="002E3831" w:rsidRPr="006C1988" w:rsidRDefault="002E3831" w:rsidP="002E3831">
      <w:pPr>
        <w:spacing w:after="1"/>
        <w:ind w:rightChars="-27" w:right="-65" w:hanging="10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6C1988">
        <w:rPr>
          <w:rFonts w:ascii="Times New Roman" w:hAnsi="Times New Roman" w:cs="Times New Roman"/>
          <w:i/>
          <w:color w:val="000000"/>
          <w:sz w:val="20"/>
          <w:szCs w:val="20"/>
          <w:vertAlign w:val="superscript"/>
        </w:rPr>
        <w:t>5</w:t>
      </w:r>
      <w:r w:rsidRPr="006C1988">
        <w:rPr>
          <w:rFonts w:ascii="Times New Roman" w:hAnsi="Times New Roman" w:cs="Times New Roman"/>
          <w:i/>
          <w:color w:val="000000"/>
          <w:sz w:val="20"/>
          <w:szCs w:val="20"/>
        </w:rPr>
        <w:t>National Key Laboratory of Materials for Integrated Circuits,</w:t>
      </w:r>
    </w:p>
    <w:p w14:paraId="6F7820E7" w14:textId="77777777" w:rsidR="002E3831" w:rsidRPr="006C1988" w:rsidRDefault="002E3831" w:rsidP="002E3831">
      <w:pPr>
        <w:spacing w:after="1"/>
        <w:ind w:rightChars="-27" w:right="-65" w:hanging="10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6C1988">
        <w:rPr>
          <w:rFonts w:ascii="Times New Roman" w:hAnsi="Times New Roman" w:cs="Times New Roman"/>
          <w:i/>
          <w:color w:val="000000"/>
          <w:sz w:val="20"/>
          <w:szCs w:val="20"/>
        </w:rPr>
        <w:t>Shanghai Institute of Microsystem and Information Technology, Chinese Academy of Sciences, Shanghai 200050, China</w:t>
      </w:r>
    </w:p>
    <w:p w14:paraId="6E9332A7" w14:textId="77777777" w:rsidR="002E3831" w:rsidRPr="006C1988" w:rsidRDefault="002E3831" w:rsidP="002E3831">
      <w:pPr>
        <w:spacing w:after="1"/>
        <w:ind w:rightChars="-27" w:right="-65" w:hanging="10"/>
        <w:jc w:val="center"/>
        <w:rPr>
          <w:rFonts w:ascii="Times New Roman" w:eastAsiaTheme="minorEastAsia" w:hAnsi="Times New Roman" w:cs="Times New Roman"/>
          <w:i/>
          <w:color w:val="000000"/>
          <w:sz w:val="20"/>
          <w:szCs w:val="20"/>
        </w:rPr>
      </w:pPr>
      <w:r w:rsidRPr="006C1988">
        <w:rPr>
          <w:rFonts w:ascii="Times New Roman" w:eastAsiaTheme="minorEastAsia" w:hAnsi="Times New Roman" w:cs="Times New Roman" w:hint="eastAsia"/>
          <w:i/>
          <w:color w:val="000000"/>
          <w:sz w:val="20"/>
          <w:szCs w:val="20"/>
          <w:vertAlign w:val="superscript"/>
        </w:rPr>
        <w:t>6</w:t>
      </w:r>
      <w:r w:rsidRPr="006C1988">
        <w:rPr>
          <w:rFonts w:ascii="Times New Roman" w:eastAsiaTheme="minorEastAsia" w:hAnsi="Times New Roman" w:cs="Times New Roman"/>
          <w:i/>
          <w:color w:val="000000"/>
          <w:sz w:val="20"/>
          <w:szCs w:val="20"/>
        </w:rPr>
        <w:t>Center for Quantum Internet, Tianfu Jiangxi Laboratory, Chengdu 641419, China</w:t>
      </w:r>
    </w:p>
    <w:p w14:paraId="685EACC2" w14:textId="02573A87" w:rsidR="002E3831" w:rsidRPr="00272242" w:rsidRDefault="002E3831" w:rsidP="00272242">
      <w:pPr>
        <w:spacing w:after="1"/>
        <w:ind w:rightChars="-27" w:right="-65"/>
        <w:jc w:val="center"/>
        <w:rPr>
          <w:rFonts w:ascii="Times New Roman" w:eastAsiaTheme="minorEastAsia" w:hAnsi="Times New Roman" w:cs="Times New Roman"/>
          <w:i/>
          <w:color w:val="000000"/>
          <w:sz w:val="20"/>
          <w:szCs w:val="20"/>
        </w:rPr>
      </w:pPr>
      <w:r w:rsidRPr="006C1988">
        <w:rPr>
          <w:rFonts w:ascii="Times New Roman" w:eastAsiaTheme="minorEastAsia" w:hAnsi="Times New Roman" w:cs="Times New Roman" w:hint="eastAsia"/>
          <w:i/>
          <w:color w:val="000000"/>
          <w:sz w:val="20"/>
          <w:szCs w:val="20"/>
          <w:vertAlign w:val="superscript"/>
        </w:rPr>
        <w:t>7</w:t>
      </w:r>
      <w:r w:rsidRPr="006C1988">
        <w:rPr>
          <w:rFonts w:ascii="Times New Roman" w:eastAsiaTheme="minorEastAsia" w:hAnsi="Times New Roman" w:cs="Times New Roman"/>
          <w:i/>
          <w:color w:val="000000"/>
          <w:sz w:val="20"/>
          <w:szCs w:val="20"/>
        </w:rPr>
        <w:t>CAS Key Laboratory of Quantum Information, University of Science and Technology of China, Hefei 230026, China</w:t>
      </w:r>
    </w:p>
    <w:p w14:paraId="13166ED6" w14:textId="77F2DF8E" w:rsidR="002E3831" w:rsidRDefault="00272242" w:rsidP="002E3831">
      <w:pPr>
        <w:spacing w:after="1"/>
        <w:ind w:rightChars="-27" w:right="-65" w:hanging="10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vertAlign w:val="superscript"/>
        </w:rPr>
        <w:t>8</w:t>
      </w:r>
      <w:r w:rsidR="002E3831" w:rsidRPr="006C1988">
        <w:rPr>
          <w:rFonts w:ascii="Times New Roman" w:hAnsi="Times New Roman" w:cs="Times New Roman"/>
          <w:i/>
          <w:color w:val="000000"/>
          <w:sz w:val="20"/>
          <w:szCs w:val="20"/>
        </w:rPr>
        <w:t>Optics Valley Laboratory, Hubei 430074, China</w:t>
      </w:r>
    </w:p>
    <w:p w14:paraId="5EA6D1D8" w14:textId="1A455336" w:rsidR="002E3831" w:rsidRPr="00E74993" w:rsidRDefault="002B6856" w:rsidP="002E3831">
      <w:pPr>
        <w:spacing w:after="1"/>
        <w:ind w:rightChars="-27" w:right="-65" w:hanging="11"/>
        <w:jc w:val="center"/>
        <w:rPr>
          <w:rFonts w:ascii="Times New Roman" w:eastAsia="Cambria" w:hAnsi="Times New Roman" w:cs="Times New Roman"/>
          <w:color w:val="000000"/>
          <w:sz w:val="20"/>
          <w:szCs w:val="20"/>
        </w:rPr>
      </w:pPr>
      <w:r w:rsidRPr="002B6856">
        <w:rPr>
          <w:rFonts w:ascii="Times New Roman" w:eastAsia="Cambria" w:hAnsi="Times New Roman" w:cs="Times New Roman"/>
          <w:color w:val="000000"/>
          <w:sz w:val="20"/>
          <w:szCs w:val="20"/>
          <w:vertAlign w:val="superscript"/>
        </w:rPr>
        <w:t>9</w:t>
      </w:r>
      <w:r w:rsidR="002E3831" w:rsidRPr="00E74993">
        <w:rPr>
          <w:rFonts w:ascii="Times New Roman" w:eastAsia="Cambria" w:hAnsi="Times New Roman" w:cs="Times New Roman"/>
          <w:color w:val="000000"/>
          <w:sz w:val="20"/>
          <w:szCs w:val="20"/>
        </w:rPr>
        <w:t>These authors contributed</w:t>
      </w:r>
      <w:r w:rsidR="002E3831">
        <w:rPr>
          <w:rFonts w:ascii="Times New Roman" w:eastAsiaTheme="minorEastAsia" w:hAnsi="Times New Roman" w:cs="Times New Roman" w:hint="eastAsia"/>
          <w:color w:val="000000"/>
          <w:sz w:val="20"/>
          <w:szCs w:val="20"/>
        </w:rPr>
        <w:t xml:space="preserve"> </w:t>
      </w:r>
      <w:r w:rsidR="002E3831" w:rsidRPr="00E74993">
        <w:rPr>
          <w:rFonts w:ascii="Times New Roman" w:eastAsia="Cambria" w:hAnsi="Times New Roman" w:cs="Times New Roman"/>
          <w:color w:val="000000"/>
          <w:sz w:val="20"/>
          <w:szCs w:val="20"/>
        </w:rPr>
        <w:t>equally:</w:t>
      </w:r>
      <w:r w:rsidR="002E3831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Nuo Chen, </w:t>
      </w:r>
      <w:r w:rsidR="002E3831" w:rsidRPr="00E11102">
        <w:rPr>
          <w:rFonts w:ascii="Times New Roman" w:eastAsia="Cambria" w:hAnsi="Times New Roman" w:cs="Times New Roman"/>
          <w:color w:val="000000"/>
          <w:sz w:val="20"/>
          <w:szCs w:val="20"/>
        </w:rPr>
        <w:t>W</w:t>
      </w:r>
      <w:r w:rsidR="002E3831" w:rsidRPr="00E11102">
        <w:rPr>
          <w:rFonts w:ascii="Times New Roman" w:eastAsia="Cambria" w:hAnsi="Times New Roman" w:cs="Times New Roman" w:hint="eastAsia"/>
          <w:color w:val="000000"/>
          <w:sz w:val="20"/>
          <w:szCs w:val="20"/>
        </w:rPr>
        <w:t>en</w:t>
      </w:r>
      <w:r w:rsidR="002E3831" w:rsidRPr="00E11102">
        <w:rPr>
          <w:rFonts w:ascii="Times New Roman" w:eastAsia="Cambria" w:hAnsi="Times New Roman" w:cs="Times New Roman"/>
          <w:color w:val="000000"/>
          <w:sz w:val="20"/>
          <w:szCs w:val="20"/>
        </w:rPr>
        <w:t>-</w:t>
      </w:r>
      <w:proofErr w:type="spellStart"/>
      <w:r w:rsidR="002E3831" w:rsidRPr="00E11102">
        <w:rPr>
          <w:rFonts w:ascii="Times New Roman" w:eastAsia="Cambria" w:hAnsi="Times New Roman" w:cs="Times New Roman"/>
          <w:color w:val="000000"/>
          <w:sz w:val="20"/>
          <w:szCs w:val="20"/>
        </w:rPr>
        <w:t>X</w:t>
      </w:r>
      <w:r w:rsidR="002E3831" w:rsidRPr="00E11102">
        <w:rPr>
          <w:rFonts w:ascii="Times New Roman" w:eastAsia="Cambria" w:hAnsi="Times New Roman" w:cs="Times New Roman" w:hint="eastAsia"/>
          <w:color w:val="000000"/>
          <w:sz w:val="20"/>
          <w:szCs w:val="20"/>
        </w:rPr>
        <w:t>iu</w:t>
      </w:r>
      <w:proofErr w:type="spellEnd"/>
      <w:r w:rsidR="002E3831" w:rsidRPr="00E11102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L</w:t>
      </w:r>
      <w:r w:rsidR="002E3831" w:rsidRPr="00E11102">
        <w:rPr>
          <w:rFonts w:ascii="Times New Roman" w:eastAsia="Cambria" w:hAnsi="Times New Roman" w:cs="Times New Roman" w:hint="eastAsia"/>
          <w:color w:val="000000"/>
          <w:sz w:val="20"/>
          <w:szCs w:val="20"/>
        </w:rPr>
        <w:t>i</w:t>
      </w:r>
    </w:p>
    <w:p w14:paraId="40CD3DF6" w14:textId="30FEA2C3" w:rsidR="002E3831" w:rsidRDefault="002E3831" w:rsidP="002E3831">
      <w:pPr>
        <w:ind w:rightChars="-27" w:right="-65" w:hanging="11"/>
        <w:jc w:val="center"/>
        <w:rPr>
          <w:rStyle w:val="af"/>
          <w:rFonts w:ascii="Times New Roman" w:eastAsia="Cambria" w:hAnsi="Times New Roman" w:cs="Times New Roman"/>
          <w:sz w:val="20"/>
          <w:szCs w:val="20"/>
        </w:rPr>
      </w:pPr>
      <w:r w:rsidRPr="00AF210E">
        <w:rPr>
          <w:rFonts w:ascii="Times New Roman" w:eastAsia="Cambria" w:hAnsi="Times New Roman" w:cs="Times New Roman"/>
          <w:sz w:val="20"/>
          <w:szCs w:val="20"/>
          <w:vertAlign w:val="superscript"/>
          <w:lang w:eastAsia="en-US"/>
        </w:rPr>
        <w:t>*</w:t>
      </w:r>
      <w:r w:rsidRPr="009A03C8">
        <w:rPr>
          <w:rFonts w:ascii="Times New Roman" w:eastAsia="Cambria" w:hAnsi="Times New Roman" w:cs="Times New Roman"/>
          <w:color w:val="000000"/>
          <w:sz w:val="20"/>
          <w:szCs w:val="20"/>
        </w:rPr>
        <w:t>Corresponding author:</w:t>
      </w:r>
      <w:r w:rsidR="00C749C1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</w:t>
      </w:r>
      <w:r w:rsidR="00C749C1" w:rsidRPr="00C749C1">
        <w:rPr>
          <w:rFonts w:ascii="Times New Roman" w:eastAsia="Cambria" w:hAnsi="Times New Roman" w:cs="Times New Roman"/>
          <w:color w:val="000000"/>
          <w:sz w:val="20"/>
          <w:szCs w:val="20"/>
        </w:rPr>
        <w:t>Yun-Ru Fan</w:t>
      </w:r>
      <w:r w:rsidRPr="009A03C8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</w:t>
      </w:r>
      <w:r w:rsidR="00D314F6">
        <w:rPr>
          <w:rFonts w:ascii="Times New Roman" w:eastAsia="Cambria" w:hAnsi="Times New Roman" w:cs="Times New Roman"/>
          <w:color w:val="000000"/>
          <w:sz w:val="20"/>
          <w:szCs w:val="20"/>
        </w:rPr>
        <w:t>(</w:t>
      </w:r>
      <w:hyperlink r:id="rId16" w:history="1">
        <w:r w:rsidR="00D314F6" w:rsidRPr="00D35CCA">
          <w:rPr>
            <w:rStyle w:val="af"/>
            <w:rFonts w:ascii="Times New Roman" w:eastAsia="Cambria" w:hAnsi="Times New Roman" w:cs="Times New Roman"/>
            <w:sz w:val="20"/>
            <w:szCs w:val="20"/>
          </w:rPr>
          <w:t>yunrufan@uestc.edu.cn</w:t>
        </w:r>
      </w:hyperlink>
      <w:r w:rsidR="00D314F6" w:rsidRPr="00D314F6">
        <w:rPr>
          <w:rStyle w:val="af"/>
          <w:rFonts w:ascii="Times New Roman" w:eastAsia="Cambria" w:hAnsi="Times New Roman" w:cs="Times New Roman"/>
          <w:color w:val="auto"/>
          <w:sz w:val="20"/>
          <w:szCs w:val="20"/>
          <w:u w:val="none"/>
        </w:rPr>
        <w:t>)</w:t>
      </w:r>
    </w:p>
    <w:p w14:paraId="1CCECED3" w14:textId="71AFCC42" w:rsidR="002E3831" w:rsidRPr="00826BD8" w:rsidRDefault="002B6856" w:rsidP="002E3831">
      <w:pPr>
        <w:spacing w:after="1"/>
        <w:ind w:rightChars="-27" w:right="-65" w:hanging="11"/>
        <w:jc w:val="center"/>
        <w:rPr>
          <w:rFonts w:ascii="Times New Roman" w:hAnsi="Times New Roman" w:cs="Times New Roman"/>
          <w:color w:val="0563C1"/>
          <w:sz w:val="20"/>
          <w:szCs w:val="20"/>
          <w:u w:val="single"/>
        </w:rPr>
      </w:pPr>
      <w:r w:rsidRPr="00FA6410">
        <w:rPr>
          <w:rFonts w:ascii="Times New Roman" w:eastAsia="Cambria" w:hAnsi="Times New Roman" w:cs="Times New Roman"/>
          <w:vertAlign w:val="superscript"/>
          <w:lang w:eastAsia="en-US"/>
        </w:rPr>
        <w:t>†</w:t>
      </w:r>
      <w:r w:rsidR="002E3831" w:rsidRPr="009A03C8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Corresponding author: </w:t>
      </w:r>
      <w:proofErr w:type="spellStart"/>
      <w:r w:rsidR="00C749C1" w:rsidRPr="00C749C1">
        <w:rPr>
          <w:rFonts w:ascii="Times New Roman" w:eastAsia="Cambria" w:hAnsi="Times New Roman" w:cs="Times New Roman"/>
          <w:color w:val="000000"/>
          <w:sz w:val="20"/>
          <w:szCs w:val="20"/>
        </w:rPr>
        <w:t>Qiang</w:t>
      </w:r>
      <w:proofErr w:type="spellEnd"/>
      <w:r w:rsidR="00C749C1" w:rsidRPr="00C749C1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Zhou</w:t>
      </w:r>
      <w:r w:rsidR="00C749C1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</w:t>
      </w:r>
      <w:r w:rsidR="00D314F6">
        <w:rPr>
          <w:rFonts w:ascii="Times New Roman" w:eastAsia="Cambria" w:hAnsi="Times New Roman" w:cs="Times New Roman"/>
          <w:color w:val="000000"/>
          <w:sz w:val="20"/>
          <w:szCs w:val="20"/>
        </w:rPr>
        <w:t>(</w:t>
      </w:r>
      <w:hyperlink r:id="rId17" w:history="1">
        <w:r w:rsidR="00D314F6" w:rsidRPr="00D35CCA">
          <w:rPr>
            <w:rStyle w:val="af"/>
            <w:rFonts w:ascii="Times New Roman" w:eastAsia="Cambria" w:hAnsi="Times New Roman" w:cs="Times New Roman"/>
            <w:sz w:val="20"/>
            <w:szCs w:val="20"/>
          </w:rPr>
          <w:t>zhouqiang@uestc.edu.cn</w:t>
        </w:r>
      </w:hyperlink>
      <w:r w:rsidR="00D314F6">
        <w:rPr>
          <w:rFonts w:ascii="Times New Roman" w:eastAsia="Cambria" w:hAnsi="Times New Roman" w:cs="Times New Roman"/>
          <w:sz w:val="20"/>
          <w:szCs w:val="20"/>
        </w:rPr>
        <w:t>)</w:t>
      </w:r>
    </w:p>
    <w:p w14:paraId="44E140EE" w14:textId="27F0A24E" w:rsidR="002E3831" w:rsidRPr="004565F8" w:rsidRDefault="002B6856" w:rsidP="00C749C1">
      <w:pPr>
        <w:ind w:rightChars="-27" w:right="-65" w:hanging="11"/>
        <w:jc w:val="center"/>
        <w:rPr>
          <w:rStyle w:val="af"/>
          <w:rFonts w:ascii="Times New Roman" w:eastAsiaTheme="minorEastAsia" w:hAnsi="Times New Roman" w:cs="Times New Roman"/>
          <w:i/>
          <w:color w:val="000000"/>
          <w:sz w:val="20"/>
          <w:szCs w:val="20"/>
          <w:u w:val="none"/>
        </w:rPr>
      </w:pPr>
      <w:r w:rsidRPr="00FA6410">
        <w:rPr>
          <w:rFonts w:ascii="Times New Roman" w:eastAsia="Cambria" w:hAnsi="Times New Roman" w:cs="Times New Roman"/>
          <w:vertAlign w:val="superscript"/>
          <w:lang w:eastAsia="en-US"/>
        </w:rPr>
        <w:t>‡</w:t>
      </w:r>
      <w:r w:rsidR="002E3831" w:rsidRPr="009A03C8">
        <w:rPr>
          <w:rFonts w:ascii="Times New Roman" w:eastAsia="Cambria" w:hAnsi="Times New Roman" w:cs="Times New Roman"/>
          <w:color w:val="000000"/>
          <w:sz w:val="20"/>
          <w:szCs w:val="20"/>
        </w:rPr>
        <w:t>Corresponding author:</w:t>
      </w:r>
      <w:r w:rsidR="00C749C1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</w:t>
      </w:r>
      <w:r w:rsidR="00C749C1" w:rsidRPr="00C749C1">
        <w:rPr>
          <w:rFonts w:ascii="Times New Roman" w:eastAsia="Cambria" w:hAnsi="Times New Roman" w:cs="Times New Roman"/>
          <w:color w:val="000000"/>
          <w:sz w:val="20"/>
          <w:szCs w:val="20"/>
        </w:rPr>
        <w:t>Jing Xu</w:t>
      </w:r>
      <w:r w:rsidR="002E3831" w:rsidRPr="00C749C1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</w:t>
      </w:r>
      <w:r w:rsidR="00D314F6">
        <w:rPr>
          <w:rFonts w:ascii="Times New Roman" w:eastAsia="Cambria" w:hAnsi="Times New Roman" w:cs="Times New Roman"/>
          <w:color w:val="000000"/>
          <w:sz w:val="20"/>
          <w:szCs w:val="20"/>
        </w:rPr>
        <w:t>(</w:t>
      </w:r>
      <w:hyperlink r:id="rId18" w:history="1">
        <w:r w:rsidR="00D314F6" w:rsidRPr="00D35CCA">
          <w:rPr>
            <w:rStyle w:val="af"/>
            <w:rFonts w:ascii="Times New Roman" w:hAnsi="Times New Roman" w:cs="Times New Roman"/>
            <w:sz w:val="20"/>
            <w:szCs w:val="20"/>
          </w:rPr>
          <w:t>jing_xu@hust.edu.cn</w:t>
        </w:r>
      </w:hyperlink>
      <w:r w:rsidR="00D314F6" w:rsidRPr="00D314F6">
        <w:rPr>
          <w:rStyle w:val="af"/>
          <w:rFonts w:ascii="Times New Roman" w:hAnsi="Times New Roman" w:cs="Times New Roman"/>
          <w:color w:val="auto"/>
          <w:sz w:val="20"/>
          <w:szCs w:val="20"/>
          <w:u w:val="none"/>
        </w:rPr>
        <w:t>)</w:t>
      </w:r>
    </w:p>
    <w:p w14:paraId="1084C0DB" w14:textId="3889EA0B" w:rsidR="002E3831" w:rsidRDefault="002B6856" w:rsidP="002E3831">
      <w:pPr>
        <w:spacing w:after="1"/>
        <w:ind w:rightChars="-27" w:right="-65" w:hanging="11"/>
        <w:jc w:val="center"/>
        <w:rPr>
          <w:rStyle w:val="af"/>
          <w:rFonts w:ascii="Times New Roman" w:eastAsia="Cambria" w:hAnsi="Times New Roman" w:cs="Times New Roman"/>
          <w:sz w:val="20"/>
          <w:szCs w:val="20"/>
        </w:rPr>
      </w:pPr>
      <w:r w:rsidRPr="001C406B">
        <w:rPr>
          <w:rFonts w:ascii="Times New Roman" w:hAnsi="Times New Roman" w:cs="Times New Roman"/>
          <w:vertAlign w:val="superscript"/>
        </w:rPr>
        <w:t>§</w:t>
      </w:r>
      <w:r w:rsidR="002E3831" w:rsidRPr="009A03C8">
        <w:rPr>
          <w:rFonts w:ascii="Times New Roman" w:eastAsia="Cambria" w:hAnsi="Times New Roman" w:cs="Times New Roman"/>
          <w:color w:val="000000"/>
          <w:sz w:val="20"/>
          <w:szCs w:val="20"/>
        </w:rPr>
        <w:t>Corresponding author:</w:t>
      </w:r>
      <w:r w:rsidR="00C749C1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</w:t>
      </w:r>
      <w:r w:rsidR="00C749C1" w:rsidRPr="00C749C1">
        <w:rPr>
          <w:rFonts w:ascii="Times New Roman" w:eastAsia="Cambria" w:hAnsi="Times New Roman" w:cs="Times New Roman"/>
          <w:color w:val="000000"/>
          <w:sz w:val="20"/>
          <w:szCs w:val="20"/>
        </w:rPr>
        <w:t>Xin-Liang Zhang</w:t>
      </w:r>
      <w:r w:rsidR="002E3831" w:rsidRPr="00C749C1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</w:t>
      </w:r>
      <w:r w:rsidR="00D314F6">
        <w:rPr>
          <w:rFonts w:ascii="Times New Roman" w:eastAsia="Cambria" w:hAnsi="Times New Roman" w:cs="Times New Roman"/>
          <w:color w:val="000000"/>
          <w:sz w:val="20"/>
          <w:szCs w:val="20"/>
        </w:rPr>
        <w:t>(</w:t>
      </w:r>
      <w:hyperlink r:id="rId19" w:history="1">
        <w:r w:rsidR="00D314F6" w:rsidRPr="00D35CCA">
          <w:rPr>
            <w:rStyle w:val="af"/>
            <w:rFonts w:ascii="Times New Roman" w:eastAsia="Cambria" w:hAnsi="Times New Roman" w:cs="Times New Roman"/>
            <w:sz w:val="20"/>
            <w:szCs w:val="20"/>
          </w:rPr>
          <w:t>xlzhang@hust.edu.cn</w:t>
        </w:r>
      </w:hyperlink>
      <w:r w:rsidR="00D314F6" w:rsidRPr="00D314F6">
        <w:rPr>
          <w:rStyle w:val="af"/>
          <w:rFonts w:ascii="Times New Roman" w:eastAsia="Cambria" w:hAnsi="Times New Roman" w:cs="Times New Roman"/>
          <w:color w:val="auto"/>
          <w:sz w:val="20"/>
          <w:szCs w:val="20"/>
          <w:u w:val="none"/>
        </w:rPr>
        <w:t>)</w:t>
      </w:r>
    </w:p>
    <w:p w14:paraId="71E873FC" w14:textId="267FA60D" w:rsidR="00593217" w:rsidRDefault="00593217" w:rsidP="00593217">
      <w:pPr>
        <w:rPr>
          <w:rFonts w:ascii="Times New Roman" w:hAnsi="Times New Roman" w:cs="Times New Roman"/>
          <w:color w:val="FF0000"/>
          <w:lang w:val="en-GB"/>
        </w:rPr>
      </w:pPr>
      <w:r>
        <w:rPr>
          <w:rFonts w:ascii="Times New Roman" w:hAnsi="Times New Roman" w:cs="Times New Roman"/>
          <w:color w:val="FF0000"/>
          <w:lang w:val="en-GB"/>
        </w:rPr>
        <w:br w:type="page"/>
      </w:r>
    </w:p>
    <w:sdt>
      <w:sdtPr>
        <w:rPr>
          <w:rFonts w:ascii="宋体" w:eastAsia="宋体" w:hAnsi="宋体" w:cs="宋体"/>
          <w:color w:val="auto"/>
          <w:sz w:val="24"/>
          <w:szCs w:val="24"/>
          <w:lang w:val="zh-CN"/>
        </w:rPr>
        <w:id w:val="-11725727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BA7946" w14:textId="793A63C1" w:rsidR="008D1E5A" w:rsidRPr="00F065F8" w:rsidRDefault="008D1E5A">
          <w:pPr>
            <w:pStyle w:val="TOC"/>
            <w:rPr>
              <w:rFonts w:ascii="Times New Roman" w:hAnsi="Times New Roman" w:cs="Times New Roman"/>
              <w:b/>
              <w:bCs/>
              <w:color w:val="auto"/>
            </w:rPr>
          </w:pPr>
          <w:r w:rsidRPr="00F065F8">
            <w:rPr>
              <w:rFonts w:ascii="Times New Roman" w:hAnsi="Times New Roman" w:cs="Times New Roman"/>
              <w:b/>
              <w:bCs/>
              <w:color w:val="auto"/>
              <w:lang w:val="zh-CN"/>
            </w:rPr>
            <w:t>Content</w:t>
          </w:r>
        </w:p>
        <w:p w14:paraId="41F1018D" w14:textId="252D5749" w:rsidR="00A038CA" w:rsidRPr="00A038CA" w:rsidRDefault="008D1E5A">
          <w:pPr>
            <w:pStyle w:val="TOC1"/>
            <w:tabs>
              <w:tab w:val="right" w:leader="dot" w:pos="9742"/>
            </w:tabs>
            <w:rPr>
              <w:rFonts w:ascii="Times New Roman" w:eastAsiaTheme="minorEastAsia" w:hAnsi="Times New Roman" w:cstheme="minorBidi"/>
              <w:noProof/>
              <w:kern w:val="2"/>
              <w:sz w:val="32"/>
              <w:szCs w:val="22"/>
            </w:rPr>
          </w:pPr>
          <w:r w:rsidRPr="00F065F8">
            <w:rPr>
              <w:rFonts w:ascii="Times New Roman" w:hAnsi="Times New Roman"/>
              <w:sz w:val="32"/>
              <w:szCs w:val="32"/>
            </w:rPr>
            <w:fldChar w:fldCharType="begin"/>
          </w:r>
          <w:r w:rsidRPr="00F065F8">
            <w:rPr>
              <w:rFonts w:ascii="Times New Roman" w:hAnsi="Times New Roman"/>
              <w:sz w:val="32"/>
              <w:szCs w:val="32"/>
            </w:rPr>
            <w:instrText xml:space="preserve"> TOC \o "1-3" \h \z \u </w:instrText>
          </w:r>
          <w:r w:rsidRPr="00F065F8">
            <w:rPr>
              <w:rFonts w:ascii="Times New Roman" w:hAnsi="Times New Roman"/>
              <w:sz w:val="32"/>
              <w:szCs w:val="32"/>
            </w:rPr>
            <w:fldChar w:fldCharType="separate"/>
          </w:r>
          <w:hyperlink w:anchor="_Toc187690144" w:history="1">
            <w:r w:rsidR="00A038CA" w:rsidRPr="00A038CA">
              <w:rPr>
                <w:rStyle w:val="af"/>
                <w:rFonts w:ascii="Times New Roman" w:hAnsi="Times New Roman"/>
                <w:noProof/>
                <w:sz w:val="32"/>
                <w:lang w:val="en-GB"/>
              </w:rPr>
              <w:t>S1: System analysis methods</w: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tab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begin"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instrText xml:space="preserve"> PAGEREF _Toc187690144 \h </w:instrTex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separate"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t>3</w: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end"/>
            </w:r>
          </w:hyperlink>
        </w:p>
        <w:p w14:paraId="55D562DA" w14:textId="34D10CD8" w:rsidR="00A038CA" w:rsidRPr="00A038CA" w:rsidRDefault="00D53332">
          <w:pPr>
            <w:pStyle w:val="TOC1"/>
            <w:tabs>
              <w:tab w:val="right" w:leader="dot" w:pos="9742"/>
            </w:tabs>
            <w:rPr>
              <w:rFonts w:ascii="Times New Roman" w:eastAsiaTheme="minorEastAsia" w:hAnsi="Times New Roman" w:cstheme="minorBidi"/>
              <w:noProof/>
              <w:kern w:val="2"/>
              <w:sz w:val="32"/>
              <w:szCs w:val="22"/>
            </w:rPr>
          </w:pPr>
          <w:hyperlink w:anchor="_Toc187690145" w:history="1">
            <w:r w:rsidR="00A038CA" w:rsidRPr="00A038CA">
              <w:rPr>
                <w:rStyle w:val="af"/>
                <w:rFonts w:ascii="Times New Roman" w:hAnsi="Times New Roman"/>
                <w:noProof/>
                <w:sz w:val="32"/>
                <w:lang w:val="en-GB"/>
              </w:rPr>
              <w:t>S2: Spectra characterizations</w: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tab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begin"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instrText xml:space="preserve"> PAGEREF _Toc187690145 \h </w:instrTex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separate"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t>7</w: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end"/>
            </w:r>
          </w:hyperlink>
        </w:p>
        <w:p w14:paraId="763E1CDC" w14:textId="7D9CEFE4" w:rsidR="00A038CA" w:rsidRPr="00A038CA" w:rsidRDefault="00D53332">
          <w:pPr>
            <w:pStyle w:val="TOC1"/>
            <w:tabs>
              <w:tab w:val="right" w:leader="dot" w:pos="9742"/>
            </w:tabs>
            <w:rPr>
              <w:rFonts w:ascii="Times New Roman" w:eastAsiaTheme="minorEastAsia" w:hAnsi="Times New Roman" w:cstheme="minorBidi"/>
              <w:noProof/>
              <w:kern w:val="2"/>
              <w:sz w:val="32"/>
              <w:szCs w:val="22"/>
            </w:rPr>
          </w:pPr>
          <w:hyperlink w:anchor="_Toc187690146" w:history="1">
            <w:r w:rsidR="00A038CA" w:rsidRPr="00A038CA">
              <w:rPr>
                <w:rStyle w:val="af"/>
                <w:rFonts w:ascii="Times New Roman" w:hAnsi="Times New Roman"/>
                <w:noProof/>
                <w:sz w:val="32"/>
                <w:lang w:val="en-GB"/>
              </w:rPr>
              <w:t>S3: Critical coupling condition of pump resonance</w: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tab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begin"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instrText xml:space="preserve"> PAGEREF _Toc187690146 \h </w:instrTex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separate"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t>10</w: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end"/>
            </w:r>
          </w:hyperlink>
        </w:p>
        <w:p w14:paraId="47E611B1" w14:textId="0BA52FB7" w:rsidR="00A038CA" w:rsidRPr="00A038CA" w:rsidRDefault="00D53332">
          <w:pPr>
            <w:pStyle w:val="TOC1"/>
            <w:tabs>
              <w:tab w:val="right" w:leader="dot" w:pos="9742"/>
            </w:tabs>
            <w:rPr>
              <w:rFonts w:ascii="Times New Roman" w:eastAsiaTheme="minorEastAsia" w:hAnsi="Times New Roman" w:cstheme="minorBidi"/>
              <w:noProof/>
              <w:kern w:val="2"/>
              <w:sz w:val="32"/>
              <w:szCs w:val="22"/>
            </w:rPr>
          </w:pPr>
          <w:hyperlink w:anchor="_Toc187690147" w:history="1">
            <w:r w:rsidR="00A038CA" w:rsidRPr="00A038CA">
              <w:rPr>
                <w:rStyle w:val="af"/>
                <w:rFonts w:ascii="Times New Roman" w:hAnsi="Times New Roman"/>
                <w:noProof/>
                <w:sz w:val="32"/>
                <w:lang w:val="en-GB"/>
              </w:rPr>
              <w:t>S4: Experimental details and extraction of photon lifetime</w: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tab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begin"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instrText xml:space="preserve"> PAGEREF _Toc187690147 \h </w:instrTex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separate"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t>13</w: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end"/>
            </w:r>
          </w:hyperlink>
        </w:p>
        <w:p w14:paraId="6041912F" w14:textId="7B35C8E7" w:rsidR="00A038CA" w:rsidRPr="00A038CA" w:rsidRDefault="00D53332">
          <w:pPr>
            <w:pStyle w:val="TOC1"/>
            <w:tabs>
              <w:tab w:val="right" w:leader="dot" w:pos="9742"/>
            </w:tabs>
            <w:rPr>
              <w:rFonts w:ascii="Times New Roman" w:eastAsiaTheme="minorEastAsia" w:hAnsi="Times New Roman" w:cstheme="minorBidi"/>
              <w:noProof/>
              <w:kern w:val="2"/>
              <w:sz w:val="32"/>
              <w:szCs w:val="22"/>
            </w:rPr>
          </w:pPr>
          <w:hyperlink w:anchor="_Toc187690148" w:history="1">
            <w:r w:rsidR="00A038CA" w:rsidRPr="00A038CA">
              <w:rPr>
                <w:rStyle w:val="af"/>
                <w:rFonts w:ascii="Times New Roman" w:hAnsi="Times New Roman"/>
                <w:noProof/>
                <w:sz w:val="32"/>
                <w:lang w:val="en-GB"/>
              </w:rPr>
              <w:t>S5: Device design</w: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tab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begin"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instrText xml:space="preserve"> PAGEREF _Toc187690148 \h </w:instrTex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separate"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t>15</w: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end"/>
            </w:r>
          </w:hyperlink>
        </w:p>
        <w:p w14:paraId="4E6BA8C4" w14:textId="4A305897" w:rsidR="00A038CA" w:rsidRPr="00A038CA" w:rsidRDefault="00D53332">
          <w:pPr>
            <w:pStyle w:val="TOC1"/>
            <w:tabs>
              <w:tab w:val="right" w:leader="dot" w:pos="9742"/>
            </w:tabs>
            <w:rPr>
              <w:rFonts w:ascii="Times New Roman" w:eastAsiaTheme="minorEastAsia" w:hAnsi="Times New Roman" w:cstheme="minorBidi"/>
              <w:noProof/>
              <w:kern w:val="2"/>
              <w:sz w:val="32"/>
              <w:szCs w:val="22"/>
            </w:rPr>
          </w:pPr>
          <w:hyperlink w:anchor="_Toc187690149" w:history="1">
            <w:r w:rsidR="00A038CA" w:rsidRPr="00A038CA">
              <w:rPr>
                <w:rStyle w:val="af"/>
                <w:rFonts w:ascii="Times New Roman" w:hAnsi="Times New Roman"/>
                <w:noProof/>
                <w:sz w:val="32"/>
                <w:lang w:val="en-GB"/>
              </w:rPr>
              <w:t>Reference:</w: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tab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begin"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instrText xml:space="preserve"> PAGEREF _Toc187690149 \h </w:instrTex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separate"/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t>18</w:t>
            </w:r>
            <w:r w:rsidR="00A038CA" w:rsidRPr="00A038CA">
              <w:rPr>
                <w:rFonts w:ascii="Times New Roman" w:hAnsi="Times New Roman"/>
                <w:noProof/>
                <w:webHidden/>
                <w:sz w:val="32"/>
              </w:rPr>
              <w:fldChar w:fldCharType="end"/>
            </w:r>
          </w:hyperlink>
        </w:p>
        <w:p w14:paraId="0A11F51A" w14:textId="1336483D" w:rsidR="00E06DD3" w:rsidRPr="008D1E5A" w:rsidRDefault="008D1E5A" w:rsidP="008D1E5A">
          <w:r w:rsidRPr="00F065F8">
            <w:rPr>
              <w:rFonts w:ascii="Times New Roman" w:hAnsi="Times New Roman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14:paraId="3FFE32FA" w14:textId="3DD7A570" w:rsidR="00E06DD3" w:rsidRDefault="00E06DD3" w:rsidP="00E06DD3">
      <w:pPr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bookmarkStart w:id="4" w:name="_Hlk184741287"/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br w:type="page"/>
      </w:r>
    </w:p>
    <w:p w14:paraId="55376F2A" w14:textId="75ECB9B7" w:rsidR="000645D2" w:rsidRDefault="002A1B55" w:rsidP="005607B8">
      <w:pPr>
        <w:pStyle w:val="1"/>
        <w:jc w:val="center"/>
        <w:rPr>
          <w:lang w:val="en-GB"/>
        </w:rPr>
      </w:pPr>
      <w:bookmarkStart w:id="5" w:name="_Toc187690144"/>
      <w:r>
        <w:rPr>
          <w:lang w:val="en-GB"/>
        </w:rPr>
        <w:lastRenderedPageBreak/>
        <w:t xml:space="preserve">S1: </w:t>
      </w:r>
      <w:r w:rsidR="00B4658E">
        <w:rPr>
          <w:lang w:val="en-GB"/>
        </w:rPr>
        <w:t>System analysis methods</w:t>
      </w:r>
      <w:bookmarkEnd w:id="5"/>
    </w:p>
    <w:bookmarkEnd w:id="4"/>
    <w:p w14:paraId="5985B1EC" w14:textId="753D9E6D" w:rsidR="00087D6E" w:rsidRDefault="00DD0272" w:rsidP="00C33EB2">
      <w:pPr>
        <w:snapToGrid w:val="0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 w:hint="eastAsia"/>
          <w:color w:val="000000" w:themeColor="text1"/>
          <w:lang w:val="en-GB"/>
        </w:rPr>
        <w:t>W</w:t>
      </w:r>
      <w:r>
        <w:rPr>
          <w:rFonts w:ascii="Times New Roman" w:hAnsi="Times New Roman" w:cs="Times New Roman"/>
          <w:color w:val="000000" w:themeColor="text1"/>
          <w:lang w:val="en-GB"/>
        </w:rPr>
        <w:t>e use temporal coupled mode theory (TCMT) to analy</w:t>
      </w:r>
      <w:r w:rsidR="00C33EB2">
        <w:rPr>
          <w:rFonts w:ascii="Times New Roman" w:hAnsi="Times New Roman" w:cs="Times New Roman"/>
          <w:color w:val="000000" w:themeColor="text1"/>
          <w:lang w:val="en-GB"/>
        </w:rPr>
        <w:t>z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e the </w:t>
      </w:r>
      <w:r w:rsidR="00853B33">
        <w:rPr>
          <w:rFonts w:ascii="Times New Roman" w:hAnsi="Times New Roman" w:cs="Times New Roman"/>
          <w:color w:val="000000" w:themeColor="text1"/>
          <w:lang w:val="en-GB"/>
        </w:rPr>
        <w:t xml:space="preserve">synthetic </w:t>
      </w:r>
      <w:r w:rsidR="00475F7A">
        <w:rPr>
          <w:rFonts w:ascii="Times New Roman" w:hAnsi="Times New Roman" w:cs="Times New Roman"/>
          <w:color w:val="000000" w:themeColor="text1"/>
          <w:lang w:val="en-GB"/>
        </w:rPr>
        <w:t>super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modes of signal </w:t>
      </w:r>
      <w:r w:rsidR="0069151D">
        <w:rPr>
          <w:rFonts w:ascii="Times New Roman" w:hAnsi="Times New Roman" w:cs="Times New Roman"/>
          <w:color w:val="000000" w:themeColor="text1"/>
          <w:lang w:val="en-GB"/>
        </w:rPr>
        <w:t xml:space="preserve">(idler as the same) </w:t>
      </w:r>
      <w:r>
        <w:rPr>
          <w:rFonts w:ascii="Times New Roman" w:hAnsi="Times New Roman" w:cs="Times New Roman"/>
          <w:color w:val="000000" w:themeColor="text1"/>
          <w:lang w:val="en-GB"/>
        </w:rPr>
        <w:t>resonance, while the total transmission spectrum</w:t>
      </w:r>
      <w:r w:rsidR="00E657B0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E657B0">
        <w:rPr>
          <w:rFonts w:ascii="Times New Roman" w:hAnsi="Times New Roman" w:cs="Times New Roman" w:hint="eastAsia"/>
          <w:color w:val="000000" w:themeColor="text1"/>
          <w:lang w:val="en-GB"/>
        </w:rPr>
        <w:t>of</w:t>
      </w:r>
      <w:r w:rsidR="00E657B0">
        <w:rPr>
          <w:rFonts w:ascii="Times New Roman" w:hAnsi="Times New Roman" w:cs="Times New Roman"/>
          <w:color w:val="000000" w:themeColor="text1"/>
          <w:lang w:val="en-GB"/>
        </w:rPr>
        <w:t xml:space="preserve"> the system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is simulated using </w:t>
      </w:r>
      <w:r w:rsidR="00C33EB2">
        <w:rPr>
          <w:rFonts w:ascii="Times New Roman" w:hAnsi="Times New Roman" w:cs="Times New Roman"/>
          <w:color w:val="000000" w:themeColor="text1"/>
          <w:lang w:val="en-GB"/>
        </w:rPr>
        <w:t xml:space="preserve">the </w:t>
      </w:r>
      <w:r>
        <w:rPr>
          <w:rFonts w:ascii="Times New Roman" w:hAnsi="Times New Roman" w:cs="Times New Roman"/>
          <w:color w:val="000000" w:themeColor="text1"/>
          <w:lang w:val="en-GB"/>
        </w:rPr>
        <w:t>trans</w:t>
      </w:r>
      <w:r w:rsidR="00EE36D3">
        <w:rPr>
          <w:rFonts w:ascii="Times New Roman" w:hAnsi="Times New Roman" w:cs="Times New Roman"/>
          <w:color w:val="000000" w:themeColor="text1"/>
          <w:lang w:val="en-GB"/>
        </w:rPr>
        <w:t>fer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matrix method</w:t>
      </w:r>
      <w:r w:rsidR="0069151D">
        <w:rPr>
          <w:rFonts w:ascii="Times New Roman" w:hAnsi="Times New Roman" w:cs="Times New Roman"/>
          <w:color w:val="000000" w:themeColor="text1"/>
          <w:lang w:val="en-GB"/>
        </w:rPr>
        <w:t xml:space="preserve"> (TMM) since the TCMT can only perform one single resonance.</w:t>
      </w:r>
      <w:r w:rsidR="0033467C">
        <w:rPr>
          <w:rFonts w:ascii="Times New Roman" w:hAnsi="Times New Roman" w:cs="Times New Roman"/>
          <w:color w:val="000000" w:themeColor="text1"/>
          <w:lang w:val="en-GB"/>
        </w:rPr>
        <w:t xml:space="preserve"> The parameters</w:t>
      </w:r>
      <w:r w:rsidR="00AC48AD">
        <w:rPr>
          <w:rFonts w:ascii="Times New Roman" w:hAnsi="Times New Roman" w:cs="Times New Roman"/>
          <w:color w:val="000000" w:themeColor="text1"/>
          <w:lang w:val="en-GB"/>
        </w:rPr>
        <w:t xml:space="preserve"> used in </w:t>
      </w:r>
      <w:r w:rsidR="00C33EB2">
        <w:rPr>
          <w:rFonts w:ascii="Times New Roman" w:hAnsi="Times New Roman" w:cs="Times New Roman"/>
          <w:color w:val="000000" w:themeColor="text1"/>
          <w:lang w:val="en-GB"/>
        </w:rPr>
        <w:t xml:space="preserve">the </w:t>
      </w:r>
      <w:r w:rsidR="00AC48AD">
        <w:rPr>
          <w:rFonts w:ascii="Times New Roman" w:hAnsi="Times New Roman" w:cs="Times New Roman"/>
          <w:color w:val="000000" w:themeColor="text1"/>
          <w:lang w:val="en-GB"/>
        </w:rPr>
        <w:t>two models</w:t>
      </w:r>
      <w:r w:rsidR="0033467C">
        <w:rPr>
          <w:rFonts w:ascii="Times New Roman" w:hAnsi="Times New Roman" w:cs="Times New Roman"/>
          <w:color w:val="000000" w:themeColor="text1"/>
          <w:lang w:val="en-GB"/>
        </w:rPr>
        <w:t xml:space="preserve"> are </w:t>
      </w:r>
      <w:r w:rsidR="003A46B9">
        <w:rPr>
          <w:rFonts w:ascii="Times New Roman" w:hAnsi="Times New Roman" w:cs="Times New Roman"/>
          <w:color w:val="000000" w:themeColor="text1"/>
          <w:lang w:val="en-GB"/>
        </w:rPr>
        <w:t>noted</w:t>
      </w:r>
      <w:r w:rsidR="0033467C">
        <w:rPr>
          <w:rFonts w:ascii="Times New Roman" w:hAnsi="Times New Roman" w:cs="Times New Roman"/>
          <w:color w:val="000000" w:themeColor="text1"/>
          <w:lang w:val="en-GB"/>
        </w:rPr>
        <w:t xml:space="preserve"> in Fig. </w:t>
      </w:r>
      <w:r w:rsidR="0033467C" w:rsidRPr="0033467C">
        <w:rPr>
          <w:rFonts w:ascii="Times New Roman" w:hAnsi="Times New Roman" w:cs="Times New Roman"/>
          <w:b/>
          <w:bCs/>
          <w:color w:val="000000" w:themeColor="text1"/>
          <w:lang w:val="en-GB"/>
        </w:rPr>
        <w:t>S1</w:t>
      </w:r>
      <w:r w:rsidR="0033467C">
        <w:rPr>
          <w:rFonts w:ascii="Times New Roman" w:hAnsi="Times New Roman" w:cs="Times New Roman"/>
          <w:color w:val="000000" w:themeColor="text1"/>
          <w:lang w:val="en-GB"/>
        </w:rPr>
        <w:t>.</w:t>
      </w:r>
    </w:p>
    <w:p w14:paraId="5BFAF7E1" w14:textId="4C5826BC" w:rsidR="00087D6E" w:rsidRDefault="008452E9" w:rsidP="00EE36D3">
      <w:pPr>
        <w:snapToGri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lang w:val="en-GB"/>
        </w:rPr>
        <w:drawing>
          <wp:inline distT="0" distB="0" distL="0" distR="0" wp14:anchorId="6CD2D6C2" wp14:editId="211ED32F">
            <wp:extent cx="4059936" cy="189449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908" cy="190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0629" w14:textId="42F7D6D7" w:rsidR="00087D6E" w:rsidRPr="00942FB5" w:rsidRDefault="0033467C" w:rsidP="00B17B45">
      <w:pPr>
        <w:snapToGrid w:val="0"/>
        <w:spacing w:afterLines="100" w:after="312" w:line="360" w:lineRule="auto"/>
        <w:jc w:val="center"/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</w:pPr>
      <w:r w:rsidRPr="00942FB5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ig. S1</w:t>
      </w:r>
      <w:r w:rsidR="00D875E1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.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</w:t>
      </w:r>
      <w:r w:rsidR="00D03EDD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N</w:t>
      </w:r>
      <w:r w:rsidR="00D03EDD" w:rsidRPr="00942FB5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otations</w:t>
      </w:r>
      <w:r w:rsidR="00D03EDD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</w:t>
      </w:r>
      <w:r w:rsidR="00D03EDD" w:rsidRPr="00942FB5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of</w:t>
      </w:r>
      <w:r w:rsidR="00D03EDD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TCMT and TMM parameters.</w:t>
      </w:r>
    </w:p>
    <w:p w14:paraId="0D51881D" w14:textId="65633C1A" w:rsidR="00156DE1" w:rsidRDefault="00036988" w:rsidP="00E0754B">
      <w:pPr>
        <w:snapToGrid w:val="0"/>
        <w:spacing w:line="360" w:lineRule="auto"/>
        <w:ind w:firstLineChars="200" w:firstLine="48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>A</w:t>
      </w:r>
      <w:r>
        <w:rPr>
          <w:rFonts w:ascii="Times New Roman" w:hAnsi="Times New Roman" w:cs="Times New Roman" w:hint="eastAsia"/>
          <w:color w:val="000000" w:themeColor="text1"/>
          <w:lang w:val="en-GB"/>
        </w:rPr>
        <w:t>ccording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to</w:t>
      </w:r>
      <w:r w:rsidR="001D30A3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4F7ABD">
        <w:rPr>
          <w:rFonts w:ascii="Times New Roman" w:hAnsi="Times New Roman" w:cs="Times New Roman"/>
          <w:color w:val="000000" w:themeColor="text1"/>
          <w:lang w:val="en-GB"/>
        </w:rPr>
        <w:t>TCMT</w:t>
      </w:r>
      <w:r w:rsidR="001D30A3">
        <w:rPr>
          <w:rFonts w:ascii="Times New Roman" w:hAnsi="Times New Roman" w:cs="Times New Roman"/>
          <w:color w:val="000000" w:themeColor="text1"/>
          <w:lang w:val="en-GB"/>
        </w:rPr>
        <w:t>,</w:t>
      </w:r>
      <w:r w:rsidR="009C4FEE">
        <w:rPr>
          <w:rFonts w:ascii="Times New Roman" w:hAnsi="Times New Roman" w:cs="Times New Roman"/>
          <w:color w:val="000000" w:themeColor="text1"/>
          <w:lang w:val="en-GB"/>
        </w:rPr>
        <w:t xml:space="preserve"> the </w:t>
      </w:r>
      <w:r w:rsidR="00ED58F2">
        <w:rPr>
          <w:rFonts w:ascii="Times New Roman" w:hAnsi="Times New Roman" w:cs="Times New Roman"/>
          <w:color w:val="000000" w:themeColor="text1"/>
          <w:lang w:val="en-GB"/>
        </w:rPr>
        <w:t xml:space="preserve">coupled mode equations can be written as </w:t>
      </w:r>
      <w:r w:rsidR="00A95C34">
        <w:rPr>
          <w:rFonts w:ascii="Times New Roman" w:hAnsi="Times New Roman" w:cs="Times New Roman"/>
          <w:color w:val="000000" w:themeColor="text1"/>
          <w:lang w:val="en-GB"/>
        </w:rPr>
        <w:t>[</w:t>
      </w:r>
      <w:r w:rsidR="0042210A">
        <w:rPr>
          <w:rFonts w:ascii="Times New Roman" w:hAnsi="Times New Roman" w:cs="Times New Roman"/>
          <w:color w:val="0070C0"/>
          <w:lang w:val="en-GB"/>
        </w:rPr>
        <w:t>1</w:t>
      </w:r>
      <w:r w:rsidR="0042210A" w:rsidRPr="002B034D">
        <w:rPr>
          <w:rFonts w:ascii="Times New Roman" w:hAnsi="Times New Roman" w:cs="Times New Roman"/>
          <w:lang w:val="en-GB"/>
        </w:rPr>
        <w:t>,</w:t>
      </w:r>
      <w:r w:rsidR="0042210A">
        <w:rPr>
          <w:rFonts w:ascii="Times New Roman" w:hAnsi="Times New Roman" w:cs="Times New Roman"/>
          <w:color w:val="0070C0"/>
          <w:lang w:val="en-GB"/>
        </w:rPr>
        <w:t>2</w:t>
      </w:r>
      <w:r w:rsidR="00A95C34">
        <w:rPr>
          <w:rFonts w:ascii="Times New Roman" w:hAnsi="Times New Roman" w:cs="Times New Roman"/>
          <w:color w:val="000000" w:themeColor="text1"/>
          <w:lang w:val="en-GB"/>
        </w:rPr>
        <w:t>]</w:t>
      </w:r>
    </w:p>
    <w:p w14:paraId="3EE0C969" w14:textId="28C0E0E2" w:rsidR="00973D53" w:rsidRPr="00236E43" w:rsidRDefault="00D53332" w:rsidP="00973D53">
      <w:pPr>
        <w:snapToGrid w:val="0"/>
        <w:spacing w:line="360" w:lineRule="auto"/>
        <w:jc w:val="center"/>
        <w:rPr>
          <w:rFonts w:ascii="Times New Roman" w:hAnsi="Times New Roman" w:cs="Times New Roman"/>
          <w:sz w:val="22"/>
          <w:szCs w:val="22"/>
          <w:lang w:val="en-GB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color w:val="000000" w:themeColor="text1"/>
                  <w:lang w:val="en-GB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GB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dt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=-i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-iκ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sub>
                  </m:sSub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dt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=-i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c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-iκ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c</m:t>
                          </m:r>
                        </m:sub>
                      </m:sSub>
                    </m:e>
                  </m:rad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in</m:t>
                      </m:r>
                    </m:sub>
                  </m:sSub>
                </m:e>
                <m:e>
                  <w:bookmarkStart w:id="6" w:name="_Hlk184651998"/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out</m:t>
                      </m:r>
                    </m:sub>
                  </m:sSub>
                  <w:bookmarkEnd w:id="6"/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in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c</m:t>
                          </m:r>
                        </m:sub>
                      </m:sSub>
                    </m:e>
                  </m:rad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sub>
                  </m:sSub>
                </m:e>
              </m:eqArr>
            </m:e>
          </m:d>
        </m:oMath>
      </m:oMathPara>
    </w:p>
    <w:p w14:paraId="4B81D77D" w14:textId="0A4CC9A7" w:rsidR="00A95C34" w:rsidRPr="00A95C34" w:rsidRDefault="00A95C34" w:rsidP="00A95C34">
      <w:pPr>
        <w:snapToGrid w:val="0"/>
        <w:spacing w:line="360" w:lineRule="auto"/>
        <w:jc w:val="right"/>
        <w:rPr>
          <w:rFonts w:ascii="Times New Roman" w:hAnsi="Times New Roman" w:cs="Times New Roman"/>
          <w:color w:val="000000" w:themeColor="text1"/>
          <w:lang w:val="en-GB"/>
        </w:rPr>
      </w:pPr>
      <w:r w:rsidRPr="00352239">
        <w:rPr>
          <w:rFonts w:ascii="Times New Roman" w:hAnsi="Times New Roman" w:cs="Times New Roman" w:hint="eastAsia"/>
          <w:lang w:val="en-GB"/>
        </w:rPr>
        <w:t>(</w:t>
      </w:r>
      <w:r>
        <w:rPr>
          <w:rFonts w:ascii="Times New Roman" w:hAnsi="Times New Roman" w:cs="Times New Roman"/>
          <w:lang w:val="en-GB"/>
        </w:rPr>
        <w:t>S1</w:t>
      </w:r>
      <w:r w:rsidRPr="00352239">
        <w:rPr>
          <w:rFonts w:ascii="Times New Roman" w:hAnsi="Times New Roman" w:cs="Times New Roman"/>
          <w:lang w:val="en-GB"/>
        </w:rPr>
        <w:t>)</w:t>
      </w:r>
    </w:p>
    <w:p w14:paraId="290A3199" w14:textId="2AB1B5A1" w:rsidR="00A95C34" w:rsidRPr="001E4A01" w:rsidRDefault="00183600" w:rsidP="009B1B60">
      <w:pPr>
        <w:snapToGrid w:val="0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1</m:t>
            </m:r>
          </m:sub>
        </m:sSub>
      </m:oMath>
      <w:r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2</m:t>
            </m:r>
          </m:sub>
        </m:sSub>
      </m:oMath>
      <w:r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are the intracavity mode fields of the </w:t>
      </w:r>
      <w:r w:rsidR="00B0402D">
        <w:rPr>
          <w:rFonts w:ascii="Times New Roman" w:hAnsi="Times New Roman" w:cs="Times New Roman"/>
          <w:color w:val="000000" w:themeColor="text1"/>
          <w:lang w:val="en-GB"/>
        </w:rPr>
        <w:t>main ring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and </w:t>
      </w:r>
      <w:r w:rsidR="00B0402D">
        <w:rPr>
          <w:rFonts w:ascii="Times New Roman" w:hAnsi="Times New Roman" w:cs="Times New Roman"/>
          <w:color w:val="000000" w:themeColor="text1"/>
          <w:lang w:val="en-GB"/>
        </w:rPr>
        <w:t>auxiliary ring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ω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1</m:t>
            </m:r>
          </m:sub>
        </m:sSub>
      </m:oMath>
      <w:r>
        <w:rPr>
          <w:rFonts w:ascii="Times New Roman" w:hAnsi="Times New Roman" w:cs="Times New Roman" w:hint="eastAsia"/>
          <w:color w:val="000000" w:themeColor="text1"/>
          <w:lang w:val="en-GB"/>
        </w:rPr>
        <w:t>,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ω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2</m:t>
            </m:r>
          </m:sub>
        </m:sSub>
      </m:oMath>
      <w:r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GB"/>
        </w:rPr>
        <w:t>are the corresponding resonant frequencies, respectively.</w:t>
      </w:r>
      <w:r w:rsidR="00B0402D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in</m:t>
            </m:r>
          </m:sub>
        </m:sSub>
      </m:oMath>
      <w:r w:rsidR="00B0402D"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 w:rsidR="00B0402D">
        <w:rPr>
          <w:rFonts w:ascii="Times New Roman" w:hAnsi="Times New Roman" w:cs="Times New Roman"/>
          <w:color w:val="000000" w:themeColor="text1"/>
          <w:lang w:val="en-GB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out</m:t>
            </m:r>
          </m:sub>
        </m:sSub>
      </m:oMath>
      <w:r w:rsidR="00B0402D"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 w:rsidR="00B0402D">
        <w:rPr>
          <w:rFonts w:ascii="Times New Roman" w:hAnsi="Times New Roman" w:cs="Times New Roman"/>
          <w:color w:val="000000" w:themeColor="text1"/>
          <w:lang w:val="en-GB"/>
        </w:rPr>
        <w:t xml:space="preserve">are the input and output fields in the bus waveguide, respectively. </w:t>
      </w:r>
      <w:r w:rsidR="00F62B92">
        <w:rPr>
          <w:rFonts w:ascii="Times New Roman" w:hAnsi="Times New Roman" w:cs="Times New Roman"/>
          <w:color w:val="000000" w:themeColor="text1"/>
          <w:lang w:val="en-GB"/>
        </w:rPr>
        <w:t xml:space="preserve">According to Eq. </w:t>
      </w:r>
      <w:r w:rsidR="00F62B92" w:rsidRPr="008931B2">
        <w:rPr>
          <w:rFonts w:ascii="Times New Roman" w:hAnsi="Times New Roman" w:cs="Times New Roman"/>
          <w:b/>
          <w:bCs/>
          <w:color w:val="000000" w:themeColor="text1"/>
          <w:lang w:val="en-GB"/>
        </w:rPr>
        <w:t>(S1)</w:t>
      </w:r>
      <w:r w:rsidR="00F62B92">
        <w:rPr>
          <w:rFonts w:ascii="Times New Roman" w:hAnsi="Times New Roman" w:cs="Times New Roman"/>
          <w:color w:val="000000" w:themeColor="text1"/>
          <w:lang w:val="en-GB"/>
        </w:rPr>
        <w:t xml:space="preserve">, the modal vector </w:t>
      </w: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lang w:val="en-GB"/>
          </w:rPr>
          <m:t>A</m:t>
        </m:r>
        <m:r>
          <w:rPr>
            <w:rFonts w:ascii="Cambria Math" w:hAnsi="Cambria Math" w:cs="Times New Roman"/>
            <w:color w:val="000000" w:themeColor="text1"/>
            <w:lang w:val="en-GB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GB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1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2</m:t>
                          </m:r>
                        </m:sub>
                      </m:sSub>
                    </m:e>
                  </m:mr>
                </m:m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T</m:t>
            </m:r>
          </m:sup>
        </m:sSup>
      </m:oMath>
      <w:r w:rsidR="00F62B92"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 w:rsidR="002D5770">
        <w:rPr>
          <w:rFonts w:ascii="Times New Roman" w:hAnsi="Times New Roman" w:cs="Times New Roman"/>
          <w:color w:val="000000" w:themeColor="text1"/>
          <w:lang w:val="en-GB"/>
        </w:rPr>
        <w:t xml:space="preserve">obeys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id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A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lang w:val="en-GB"/>
          </w:rPr>
          <m:t>=</m:t>
        </m:r>
        <m:acc>
          <m:acc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H</m:t>
            </m:r>
          </m:e>
        </m:acc>
        <m:r>
          <m:rPr>
            <m:sty m:val="bi"/>
          </m:rPr>
          <w:rPr>
            <w:rFonts w:ascii="Cambria Math" w:hAnsi="Cambria Math" w:cs="Times New Roman"/>
            <w:color w:val="000000" w:themeColor="text1"/>
            <w:lang w:val="en-GB"/>
          </w:rPr>
          <m:t>A-</m:t>
        </m:r>
        <m:r>
          <w:rPr>
            <w:rFonts w:ascii="Cambria Math" w:hAnsi="Cambria Math" w:cs="Times New Roman" w:hint="eastAsia"/>
            <w:color w:val="000000" w:themeColor="text1"/>
            <w:lang w:val="en-GB"/>
          </w:rPr>
          <m:t>i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GB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en-GB"/>
                  </w:rPr>
                  <m:t>c</m:t>
                </m:r>
              </m:sub>
            </m:sSub>
          </m:e>
        </m:rad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GB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0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in</m:t>
                          </m:r>
                        </m:sub>
                      </m:sSub>
                    </m:e>
                  </m:mr>
                </m:m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T</m:t>
            </m:r>
          </m:sup>
        </m:sSup>
      </m:oMath>
      <w:r w:rsidR="001E4A01">
        <w:rPr>
          <w:rFonts w:ascii="Times New Roman" w:hAnsi="Times New Roman" w:cs="Times New Roman" w:hint="eastAsia"/>
          <w:color w:val="000000" w:themeColor="text1"/>
          <w:lang w:val="en-GB"/>
        </w:rPr>
        <w:t>,</w:t>
      </w:r>
      <w:r w:rsidR="001E4A01">
        <w:rPr>
          <w:rFonts w:ascii="Times New Roman" w:hAnsi="Times New Roman" w:cs="Times New Roman"/>
          <w:color w:val="000000" w:themeColor="text1"/>
          <w:lang w:val="en-GB"/>
        </w:rPr>
        <w:t xml:space="preserve"> where the non-Hermitian Hamiltonian </w:t>
      </w:r>
      <m:oMath>
        <m:acc>
          <m:acc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H</m:t>
            </m:r>
          </m:e>
        </m:acc>
      </m:oMath>
      <w:r w:rsidR="001E4A01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1E4A01">
        <w:rPr>
          <w:rFonts w:ascii="Times New Roman" w:hAnsi="Times New Roman" w:cs="Times New Roman" w:hint="eastAsia"/>
          <w:color w:val="000000" w:themeColor="text1"/>
          <w:lang w:val="en-GB"/>
        </w:rPr>
        <w:t>i</w:t>
      </w:r>
      <w:r w:rsidR="001E4A01">
        <w:rPr>
          <w:rFonts w:ascii="Times New Roman" w:hAnsi="Times New Roman" w:cs="Times New Roman"/>
          <w:color w:val="000000" w:themeColor="text1"/>
          <w:lang w:val="en-GB"/>
        </w:rPr>
        <w:t xml:space="preserve">s expressed as the Eq. </w:t>
      </w:r>
      <w:r w:rsidR="001E4A01" w:rsidRPr="001E4A01">
        <w:rPr>
          <w:rFonts w:ascii="Times New Roman" w:hAnsi="Times New Roman" w:cs="Times New Roman"/>
          <w:b/>
          <w:bCs/>
          <w:color w:val="000000" w:themeColor="text1"/>
          <w:lang w:val="en-GB"/>
        </w:rPr>
        <w:t>(1)</w:t>
      </w:r>
      <w:r w:rsidR="001E4A01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</w:t>
      </w:r>
      <w:r w:rsidR="001E4A01">
        <w:rPr>
          <w:rFonts w:ascii="Times New Roman" w:hAnsi="Times New Roman" w:cs="Times New Roman" w:hint="eastAsia"/>
          <w:color w:val="000000" w:themeColor="text1"/>
          <w:lang w:val="en-GB"/>
        </w:rPr>
        <w:t>in</w:t>
      </w:r>
      <w:r w:rsidR="001E4A01">
        <w:rPr>
          <w:rFonts w:ascii="Times New Roman" w:hAnsi="Times New Roman" w:cs="Times New Roman"/>
          <w:color w:val="000000" w:themeColor="text1"/>
          <w:lang w:val="en-GB"/>
        </w:rPr>
        <w:t xml:space="preserve"> the main text</w:t>
      </w:r>
      <w:r w:rsidR="00FF21B5">
        <w:rPr>
          <w:rFonts w:ascii="Times New Roman" w:hAnsi="Times New Roman" w:cs="Times New Roman"/>
          <w:color w:val="000000" w:themeColor="text1"/>
          <w:lang w:val="en-GB"/>
        </w:rPr>
        <w:t xml:space="preserve"> [</w:t>
      </w:r>
      <w:r w:rsidR="00FF21B5">
        <w:rPr>
          <w:rFonts w:ascii="Times New Roman" w:hAnsi="Times New Roman" w:cs="Times New Roman"/>
          <w:color w:val="0070C0"/>
          <w:lang w:val="en-GB"/>
        </w:rPr>
        <w:t>1</w:t>
      </w:r>
      <w:r w:rsidR="00FF21B5" w:rsidRPr="00E567A0">
        <w:rPr>
          <w:rFonts w:ascii="Times New Roman" w:hAnsi="Times New Roman" w:cs="Times New Roman"/>
          <w:lang w:val="en-GB"/>
        </w:rPr>
        <w:t>,</w:t>
      </w:r>
      <w:r w:rsidR="00FF21B5">
        <w:rPr>
          <w:rFonts w:ascii="Times New Roman" w:hAnsi="Times New Roman" w:cs="Times New Roman"/>
          <w:color w:val="0070C0"/>
          <w:lang w:val="en-GB"/>
        </w:rPr>
        <w:t>2</w:t>
      </w:r>
      <w:r w:rsidR="00FF21B5">
        <w:rPr>
          <w:rFonts w:ascii="Times New Roman" w:hAnsi="Times New Roman" w:cs="Times New Roman"/>
          <w:color w:val="000000" w:themeColor="text1"/>
          <w:lang w:val="en-GB"/>
        </w:rPr>
        <w:t>]</w:t>
      </w:r>
      <w:r w:rsidR="00BE265E">
        <w:rPr>
          <w:rFonts w:ascii="Times New Roman" w:hAnsi="Times New Roman" w:cs="Times New Roman"/>
          <w:color w:val="000000" w:themeColor="text1"/>
          <w:lang w:val="en-GB"/>
        </w:rPr>
        <w:t xml:space="preserve">: </w:t>
      </w:r>
    </w:p>
    <w:p w14:paraId="7B213D33" w14:textId="7C81557C" w:rsidR="00973D53" w:rsidRPr="00236E43" w:rsidRDefault="00D53332" w:rsidP="00973D53">
      <w:pPr>
        <w:tabs>
          <w:tab w:val="left" w:pos="6804"/>
        </w:tabs>
        <w:wordWrap w:val="0"/>
        <w:spacing w:beforeLines="50" w:before="156" w:afterLines="50" w:after="156" w:line="360" w:lineRule="auto"/>
        <w:jc w:val="center"/>
        <w:rPr>
          <w:rFonts w:ascii="Times New Roman" w:hAnsi="Times New Roman" w:cs="Times New Roman"/>
          <w:sz w:val="22"/>
          <w:szCs w:val="22"/>
          <w:lang w:val="en-GB"/>
        </w:rPr>
      </w:pPr>
      <m:oMathPara>
        <m:oMath>
          <m:acc>
            <m:acc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accPr>
            <m:e>
              <m:r>
                <w:rPr>
                  <w:rFonts w:ascii="Cambria Math" w:hAnsi="Cambria Math" w:cs="Times New Roman"/>
                  <w:lang w:val="en-GB"/>
                </w:rPr>
                <m:t>H</m:t>
              </m:r>
            </m:e>
          </m:acc>
          <m:r>
            <w:rPr>
              <w:rFonts w:ascii="Cambria Math" w:hAnsi="Cambria Math" w:cs="Times New Roman"/>
              <w:lang w:val="en-GB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lang w:val="en-GB"/>
                      </w:rPr>
                      <m:t>-i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lang w:val="en-GB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lang w:val="en-GB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en-GB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2</m:t>
                        </m:r>
                      </m:den>
                    </m:f>
                  </m:e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κ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κ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lang w:val="en-GB"/>
                      </w:rPr>
                      <m:t>-i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lang w:val="en-GB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lang w:val="en-GB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en-GB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lang w:val="en-GB"/>
                              </w:rPr>
                              <m:t>γ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lang w:val="en-GB"/>
                              </w:rPr>
                              <m:t>c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2</m:t>
                        </m:r>
                      </m:den>
                    </m:f>
                  </m:e>
                </m:mr>
              </m:m>
            </m:e>
          </m:d>
        </m:oMath>
      </m:oMathPara>
    </w:p>
    <w:p w14:paraId="14C49546" w14:textId="3D18CA9A" w:rsidR="00BE265E" w:rsidRPr="00352239" w:rsidRDefault="00BE265E" w:rsidP="00973D53">
      <w:pPr>
        <w:tabs>
          <w:tab w:val="left" w:pos="6804"/>
        </w:tabs>
        <w:spacing w:beforeLines="50" w:before="156" w:afterLines="50" w:after="156" w:line="360" w:lineRule="auto"/>
        <w:jc w:val="right"/>
        <w:rPr>
          <w:rFonts w:ascii="Times New Roman" w:hAnsi="Times New Roman" w:cs="Times New Roman"/>
          <w:lang w:val="en-GB"/>
        </w:rPr>
      </w:pPr>
      <w:r w:rsidRPr="00352239">
        <w:rPr>
          <w:rFonts w:ascii="Times New Roman" w:hAnsi="Times New Roman" w:cs="Times New Roman" w:hint="eastAsia"/>
          <w:lang w:val="en-GB"/>
        </w:rPr>
        <w:t>(</w:t>
      </w:r>
      <w:r w:rsidR="009C5041">
        <w:rPr>
          <w:rFonts w:ascii="Times New Roman" w:hAnsi="Times New Roman" w:cs="Times New Roman"/>
          <w:lang w:val="en-GB"/>
        </w:rPr>
        <w:t>S2</w:t>
      </w:r>
      <w:r w:rsidRPr="00352239">
        <w:rPr>
          <w:rFonts w:ascii="Times New Roman" w:hAnsi="Times New Roman" w:cs="Times New Roman"/>
          <w:lang w:val="en-GB"/>
        </w:rPr>
        <w:t>)</w:t>
      </w:r>
    </w:p>
    <w:p w14:paraId="180423A2" w14:textId="1A79AB70" w:rsidR="001D30A3" w:rsidRPr="009C5041" w:rsidRDefault="009C5041" w:rsidP="009B1B60">
      <w:pPr>
        <w:snapToGrid w:val="0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lastRenderedPageBreak/>
        <w:t>The coupled supermodes of the PT-symmetric system can be characterize</w:t>
      </w:r>
      <w:r w:rsidR="008931B2">
        <w:rPr>
          <w:rFonts w:ascii="Times New Roman" w:hAnsi="Times New Roman" w:cs="Times New Roman"/>
          <w:color w:val="000000" w:themeColor="text1"/>
          <w:lang w:val="en-GB"/>
        </w:rPr>
        <w:t>d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by the complex eigenfrequencies of the </w:t>
      </w:r>
      <w:r w:rsidR="008931B2">
        <w:rPr>
          <w:rFonts w:ascii="Times New Roman" w:hAnsi="Times New Roman" w:cs="Times New Roman"/>
          <w:color w:val="000000" w:themeColor="text1"/>
          <w:lang w:val="en-GB"/>
        </w:rPr>
        <w:t>Hamiltonian</w:t>
      </w:r>
      <w:r w:rsidR="00FF21B5">
        <w:rPr>
          <w:rFonts w:ascii="Times New Roman" w:hAnsi="Times New Roman" w:cs="Times New Roman" w:hint="eastAsia"/>
          <w:lang w:val="en-GB"/>
        </w:rPr>
        <w:t xml:space="preserve"> </w:t>
      </w:r>
      <w:r w:rsidR="00FF21B5">
        <w:rPr>
          <w:rFonts w:ascii="Times New Roman" w:hAnsi="Times New Roman" w:cs="Times New Roman"/>
          <w:color w:val="000000" w:themeColor="text1"/>
          <w:lang w:val="en-GB"/>
        </w:rPr>
        <w:t>[</w:t>
      </w:r>
      <w:r w:rsidR="00FF21B5">
        <w:rPr>
          <w:rFonts w:ascii="Times New Roman" w:hAnsi="Times New Roman" w:cs="Times New Roman"/>
          <w:color w:val="0070C0"/>
          <w:lang w:val="en-GB"/>
        </w:rPr>
        <w:t>1</w:t>
      </w:r>
      <w:r w:rsidR="00FF21B5" w:rsidRPr="0015143E">
        <w:rPr>
          <w:rFonts w:ascii="Times New Roman" w:hAnsi="Times New Roman" w:cs="Times New Roman"/>
          <w:lang w:val="en-GB"/>
        </w:rPr>
        <w:t>,</w:t>
      </w:r>
      <w:r w:rsidR="00FF21B5">
        <w:rPr>
          <w:rFonts w:ascii="Times New Roman" w:hAnsi="Times New Roman" w:cs="Times New Roman"/>
          <w:color w:val="0070C0"/>
          <w:lang w:val="en-GB"/>
        </w:rPr>
        <w:t>2</w:t>
      </w:r>
      <w:r w:rsidR="00FF21B5">
        <w:rPr>
          <w:rFonts w:ascii="Times New Roman" w:hAnsi="Times New Roman" w:cs="Times New Roman"/>
          <w:color w:val="000000" w:themeColor="text1"/>
          <w:lang w:val="en-GB"/>
        </w:rPr>
        <w:t>]</w:t>
      </w:r>
      <w:r>
        <w:rPr>
          <w:rFonts w:ascii="Times New Roman" w:hAnsi="Times New Roman" w:cs="Times New Roman" w:hint="eastAsia"/>
          <w:lang w:val="en-GB"/>
        </w:rPr>
        <w:t>:</w:t>
      </w:r>
      <w:r>
        <w:rPr>
          <w:rFonts w:ascii="Times New Roman" w:hAnsi="Times New Roman" w:cs="Times New Roman"/>
          <w:lang w:val="en-GB"/>
        </w:rPr>
        <w:t xml:space="preserve"> </w:t>
      </w:r>
    </w:p>
    <w:p w14:paraId="7FCF5748" w14:textId="59D37730" w:rsidR="00973D53" w:rsidRPr="00236E43" w:rsidRDefault="00D53332" w:rsidP="00973D53">
      <w:pPr>
        <w:tabs>
          <w:tab w:val="left" w:pos="7797"/>
        </w:tabs>
        <w:spacing w:beforeLines="50" w:before="156" w:afterLines="50" w:after="156" w:line="360" w:lineRule="auto"/>
        <w:jc w:val="center"/>
        <w:rPr>
          <w:rFonts w:ascii="Times New Roman" w:hAnsi="Times New Roman" w:cs="Times New Roman"/>
          <w:sz w:val="22"/>
          <w:szCs w:val="22"/>
          <w:lang w:val="en-GB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 w:cs="Times New Roman"/>
                  <w:lang w:val="en-GB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GB"/>
                </w:rPr>
                <m:t>±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en-GB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0000" w:themeColor="text1"/>
                  <w:lang w:val="en-GB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val="en-GB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lang w:val="en-GB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val="en-GB"/>
                </w:rPr>
                <m:t>δ</m:t>
              </m:r>
              <m:r>
                <w:rPr>
                  <w:rFonts w:ascii="Cambria Math" w:hAnsi="Cambria Math" w:cs="Times New Roman"/>
                  <w:color w:val="000000" w:themeColor="text1"/>
                  <w:lang w:val="en-GB"/>
                </w:rPr>
                <m:t>ω)-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i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4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GB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γ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1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lang w:val="en-GB"/>
            </w:rPr>
            <m:t>±</m:t>
          </m:r>
          <m:f>
            <m:f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fPr>
            <m:num>
              <m:r>
                <w:rPr>
                  <w:rFonts w:ascii="Cambria Math" w:hAnsi="Cambria Math" w:cs="Times New Roman"/>
                  <w:lang w:val="en-GB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lang w:val="en-GB"/>
                </w:rPr>
                <m:t>4</m:t>
              </m:r>
            </m:den>
          </m:f>
          <m:rad>
            <m:radPr>
              <m:degHide m:val="1"/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lang w:val="en-GB"/>
                </w:rPr>
                <m:t>16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GB"/>
                    </w:rPr>
                    <m:t>κ</m:t>
                  </m:r>
                </m:e>
                <m:sup>
                  <m:r>
                    <w:rPr>
                      <w:rFonts w:ascii="Cambria Math" w:hAnsi="Cambria Math" w:cs="Times New Roman"/>
                      <w:lang w:val="en-GB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GB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lang w:val="en-GB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GB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en-GB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GB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en-GB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GB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lang w:val="en-GB"/>
                    </w:rPr>
                    <m:t>2</m:t>
                  </m:r>
                </m:sup>
              </m:sSup>
            </m:e>
          </m:rad>
        </m:oMath>
      </m:oMathPara>
    </w:p>
    <w:p w14:paraId="6F2B3F68" w14:textId="2D10FD3A" w:rsidR="009C5041" w:rsidRPr="00352239" w:rsidRDefault="009C5041" w:rsidP="009C5041">
      <w:pPr>
        <w:tabs>
          <w:tab w:val="left" w:pos="7797"/>
        </w:tabs>
        <w:spacing w:beforeLines="50" w:before="156" w:afterLines="50" w:after="156" w:line="360" w:lineRule="auto"/>
        <w:jc w:val="right"/>
        <w:rPr>
          <w:rFonts w:ascii="Times New Roman" w:hAnsi="Times New Roman" w:cs="Times New Roman"/>
          <w:lang w:val="en-GB"/>
        </w:rPr>
      </w:pPr>
      <w:r w:rsidRPr="00352239">
        <w:rPr>
          <w:rFonts w:ascii="Times New Roman" w:hAnsi="Times New Roman" w:cs="Times New Roman" w:hint="eastAsia"/>
          <w:lang w:val="en-GB"/>
        </w:rPr>
        <w:t>(</w:t>
      </w:r>
      <w:r w:rsidR="00DE659C">
        <w:rPr>
          <w:rFonts w:ascii="Times New Roman" w:hAnsi="Times New Roman" w:cs="Times New Roman"/>
          <w:lang w:val="en-GB"/>
        </w:rPr>
        <w:t>S</w:t>
      </w:r>
      <w:r>
        <w:rPr>
          <w:rFonts w:ascii="Times New Roman" w:hAnsi="Times New Roman" w:cs="Times New Roman"/>
          <w:lang w:val="en-GB"/>
        </w:rPr>
        <w:t>3</w:t>
      </w:r>
      <w:r w:rsidRPr="00352239">
        <w:rPr>
          <w:rFonts w:ascii="Times New Roman" w:hAnsi="Times New Roman" w:cs="Times New Roman"/>
          <w:lang w:val="en-GB"/>
        </w:rPr>
        <w:t>)</w:t>
      </w:r>
    </w:p>
    <w:p w14:paraId="035C0405" w14:textId="793AF949" w:rsidR="00DF69D5" w:rsidRPr="00AA1453" w:rsidRDefault="009C5041" w:rsidP="009B1B60">
      <w:pPr>
        <w:snapToGrid w:val="0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where we </w:t>
      </w:r>
      <w:r w:rsidR="000D385F">
        <w:rPr>
          <w:rFonts w:ascii="Times New Roman" w:hAnsi="Times New Roman" w:cs="Times New Roman"/>
          <w:color w:val="000000" w:themeColor="text1"/>
          <w:lang w:val="en-GB"/>
        </w:rPr>
        <w:t>s</w:t>
      </w:r>
      <w:r w:rsidR="000D385F" w:rsidRPr="000D385F">
        <w:rPr>
          <w:rFonts w:ascii="Times New Roman" w:hAnsi="Times New Roman" w:cs="Times New Roman"/>
          <w:color w:val="000000" w:themeColor="text1"/>
          <w:lang w:val="en-GB"/>
        </w:rPr>
        <w:t>ubstitute</w:t>
      </w:r>
      <w:r w:rsidRPr="009C5041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en-GB"/>
          </w:rPr>
          <m:t>δ</m:t>
        </m:r>
        <m:r>
          <w:rPr>
            <w:rFonts w:ascii="Cambria Math" w:hAnsi="Cambria Math" w:cs="Times New Roman"/>
            <w:color w:val="000000" w:themeColor="text1"/>
            <w:lang w:val="en-GB"/>
          </w:rPr>
          <m:t>ω=</m:t>
        </m:r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GB"/>
              </w:rPr>
              <m:t>2</m:t>
            </m:r>
          </m:sub>
        </m:sSub>
        <m:r>
          <w:rPr>
            <w:rFonts w:ascii="Cambria Math" w:hAnsi="Cambria Math" w:cs="Times New Roman"/>
            <w:lang w:val="en-GB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ω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1</m:t>
            </m:r>
          </m:sub>
        </m:sSub>
      </m:oMath>
      <w:r w:rsidR="0015143E">
        <w:rPr>
          <w:rFonts w:ascii="Times New Roman" w:hAnsi="Times New Roman" w:cs="Times New Roman"/>
          <w:lang w:val="en-GB"/>
        </w:rPr>
        <w:t xml:space="preserve">, </w:t>
      </w:r>
      <w:r>
        <w:rPr>
          <w:rFonts w:ascii="Times New Roman" w:hAnsi="Times New Roman" w:cs="Times New Roman"/>
          <w:lang w:val="en-GB"/>
        </w:rPr>
        <w:t>the detuning between the two rings.</w:t>
      </w:r>
      <w:r w:rsidR="006A6E40">
        <w:rPr>
          <w:rFonts w:ascii="Times New Roman" w:hAnsi="Times New Roman" w:cs="Times New Roman"/>
          <w:lang w:val="en-GB"/>
        </w:rPr>
        <w:t xml:space="preserve"> The exceptional point (EP) of the system is at the </w:t>
      </w:r>
      <w:r w:rsidR="006A6E40" w:rsidRPr="006A6E40">
        <w:rPr>
          <w:rFonts w:ascii="Times New Roman" w:hAnsi="Times New Roman" w:cs="Times New Roman"/>
          <w:lang w:val="en-GB"/>
        </w:rPr>
        <w:t>degenerate</w:t>
      </w:r>
      <w:r w:rsidR="006A6E40">
        <w:rPr>
          <w:rFonts w:ascii="Times New Roman" w:hAnsi="Times New Roman" w:cs="Times New Roman"/>
          <w:lang w:val="en-GB"/>
        </w:rPr>
        <w:t xml:space="preserve"> point </w:t>
      </w:r>
      <m:oMath>
        <m:r>
          <w:rPr>
            <w:rFonts w:ascii="Cambria Math" w:hAnsi="Cambria Math" w:cs="Times New Roman"/>
            <w:lang w:val="en-GB"/>
          </w:rPr>
          <m:t>κ=</m:t>
        </m:r>
        <m:f>
          <m:fPr>
            <m:type m:val="lin"/>
            <m:ctrlPr>
              <w:rPr>
                <w:rFonts w:ascii="Cambria Math" w:hAnsi="Cambria Math" w:cs="Times New Roman"/>
                <w:i/>
                <w:lang w:val="en-GB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lang w:val="en-GB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GB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GB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GB"/>
                      </w:rPr>
                      <m:t>1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Times New Roman"/>
                <w:lang w:val="en-GB"/>
              </w:rPr>
              <m:t>4</m:t>
            </m:r>
          </m:den>
        </m:f>
      </m:oMath>
      <w:r w:rsidR="00FE6F03">
        <w:rPr>
          <w:rFonts w:ascii="Times New Roman" w:hAnsi="Times New Roman" w:cs="Times New Roman"/>
          <w:lang w:val="en-GB"/>
        </w:rPr>
        <w:t xml:space="preserve"> when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en-GB"/>
          </w:rPr>
          <m:t>δ</m:t>
        </m:r>
        <m:r>
          <w:rPr>
            <w:rFonts w:ascii="Cambria Math" w:hAnsi="Cambria Math" w:cs="Times New Roman"/>
            <w:color w:val="000000" w:themeColor="text1"/>
            <w:lang w:val="en-GB"/>
          </w:rPr>
          <m:t>ω=0</m:t>
        </m:r>
      </m:oMath>
      <w:r w:rsidR="00FE6F03"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 w:rsidR="00FE6F03">
        <w:rPr>
          <w:rFonts w:ascii="Times New Roman" w:hAnsi="Times New Roman" w:cs="Times New Roman"/>
          <w:color w:val="000000" w:themeColor="text1"/>
          <w:lang w:val="en-GB"/>
        </w:rPr>
        <w:t>(the two rings are aligned)</w:t>
      </w:r>
      <w:r w:rsidR="00FE6F03">
        <w:rPr>
          <w:rFonts w:ascii="Times New Roman" w:hAnsi="Times New Roman" w:cs="Times New Roman" w:hint="eastAsia"/>
          <w:color w:val="000000" w:themeColor="text1"/>
          <w:lang w:val="en-GB"/>
        </w:rPr>
        <w:t>.</w:t>
      </w:r>
      <w:r w:rsidR="00537CA8">
        <w:rPr>
          <w:rFonts w:ascii="Times New Roman" w:hAnsi="Times New Roman" w:cs="Times New Roman"/>
          <w:color w:val="000000" w:themeColor="text1"/>
          <w:lang w:val="en-GB"/>
        </w:rPr>
        <w:t xml:space="preserve"> In our design, since the </w:t>
      </w:r>
      <w:r w:rsidR="00707092">
        <w:rPr>
          <w:rFonts w:ascii="Times New Roman" w:hAnsi="Times New Roman" w:cs="Times New Roman"/>
          <w:color w:val="000000" w:themeColor="text1"/>
          <w:lang w:val="en-GB"/>
        </w:rPr>
        <w:t xml:space="preserve">ring-waveguide </w:t>
      </w:r>
      <w:r w:rsidR="00537CA8">
        <w:rPr>
          <w:rFonts w:ascii="Times New Roman" w:hAnsi="Times New Roman" w:cs="Times New Roman"/>
          <w:color w:val="000000" w:themeColor="text1"/>
          <w:lang w:val="en-GB"/>
        </w:rPr>
        <w:t xml:space="preserve">coupling decay rate </w:t>
      </w:r>
      <m:oMath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c</m:t>
            </m:r>
          </m:sub>
        </m:sSub>
      </m:oMath>
      <w:r w:rsidR="00537CA8">
        <w:rPr>
          <w:rFonts w:ascii="Times New Roman" w:hAnsi="Times New Roman" w:cs="Times New Roman" w:hint="eastAsia"/>
          <w:lang w:val="en-GB"/>
        </w:rPr>
        <w:t xml:space="preserve"> </w:t>
      </w:r>
      <w:r w:rsidR="00537CA8">
        <w:rPr>
          <w:rFonts w:ascii="Times New Roman" w:hAnsi="Times New Roman" w:cs="Times New Roman"/>
          <w:lang w:val="en-GB"/>
        </w:rPr>
        <w:t xml:space="preserve">is far </w:t>
      </w:r>
      <w:r w:rsidR="00AA1453">
        <w:rPr>
          <w:rFonts w:ascii="Times New Roman" w:hAnsi="Times New Roman" w:cs="Times New Roman"/>
          <w:lang w:val="en-GB"/>
        </w:rPr>
        <w:t>larger than</w:t>
      </w:r>
      <w:r w:rsidR="00537CA8">
        <w:rPr>
          <w:rFonts w:ascii="Times New Roman" w:hAnsi="Times New Roman" w:cs="Times New Roman"/>
          <w:lang w:val="en-GB"/>
        </w:rPr>
        <w:t xml:space="preserve"> the intrinsic </w:t>
      </w:r>
      <w:r w:rsidR="00AA1453">
        <w:rPr>
          <w:rFonts w:ascii="Times New Roman" w:hAnsi="Times New Roman" w:cs="Times New Roman"/>
          <w:lang w:val="en-GB"/>
        </w:rPr>
        <w:t xml:space="preserve">losses of the rings, i.e., </w:t>
      </w:r>
      <m:oMath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c</m:t>
            </m:r>
          </m:sub>
        </m:sSub>
        <m:r>
          <w:rPr>
            <w:rFonts w:ascii="Cambria Math" w:hAnsi="Cambria Math" w:cs="Times New Roman"/>
            <w:lang w:val="en-GB"/>
          </w:rPr>
          <m:t>≫</m:t>
        </m:r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γ</m:t>
            </m:r>
          </m:e>
          <m:sub>
            <m:r>
              <w:rPr>
                <w:rFonts w:ascii="Cambria Math" w:hAnsi="Cambria Math" w:cs="Times New Roman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lang w:val="en-GB"/>
          </w:rPr>
          <m:t>≈</m:t>
        </m:r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γ</m:t>
            </m:r>
          </m:e>
          <m:sub>
            <m:r>
              <w:rPr>
                <w:rFonts w:ascii="Cambria Math" w:hAnsi="Cambria Math" w:cs="Times New Roman"/>
                <w:lang w:val="en-GB"/>
              </w:rPr>
              <m:t>2</m:t>
            </m:r>
          </m:sub>
        </m:sSub>
      </m:oMath>
      <w:r w:rsidR="00AA1453">
        <w:rPr>
          <w:rFonts w:ascii="Times New Roman" w:hAnsi="Times New Roman" w:cs="Times New Roman" w:hint="eastAsia"/>
          <w:lang w:val="en-GB"/>
        </w:rPr>
        <w:t>,</w:t>
      </w:r>
      <w:r w:rsidR="00AA1453">
        <w:rPr>
          <w:rFonts w:ascii="Times New Roman" w:hAnsi="Times New Roman" w:cs="Times New Roman"/>
          <w:lang w:val="en-GB"/>
        </w:rPr>
        <w:t xml:space="preserve"> the EP is </w:t>
      </w:r>
      <w:r w:rsidR="002D2E57">
        <w:rPr>
          <w:rFonts w:ascii="Times New Roman" w:hAnsi="Times New Roman" w:cs="Times New Roman"/>
          <w:lang w:val="en-GB"/>
        </w:rPr>
        <w:t>approximated</w:t>
      </w:r>
      <w:r w:rsidR="00AA1453">
        <w:rPr>
          <w:rFonts w:ascii="Times New Roman" w:hAnsi="Times New Roman" w:cs="Times New Roman"/>
          <w:lang w:val="en-GB"/>
        </w:rPr>
        <w:t xml:space="preserve"> as</w:t>
      </w:r>
      <w:r w:rsidR="00AA1453" w:rsidRPr="00AA1453">
        <w:rPr>
          <w:rFonts w:ascii="Cambria Math" w:hAnsi="Cambria Math" w:cs="Times New Roman"/>
          <w:i/>
          <w:lang w:val="en-GB"/>
        </w:rPr>
        <w:t xml:space="preserve"> </w:t>
      </w:r>
      <m:oMath>
        <m:r>
          <w:rPr>
            <w:rFonts w:ascii="Cambria Math" w:hAnsi="Cambria Math" w:cs="Times New Roman"/>
            <w:lang w:val="en-GB"/>
          </w:rPr>
          <m:t>κ=</m:t>
        </m:r>
        <m:f>
          <m:fPr>
            <m:type m:val="lin"/>
            <m:ctrlPr>
              <w:rPr>
                <w:rFonts w:ascii="Cambria Math" w:hAnsi="Cambria Math" w:cs="Times New Roman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GB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GB"/>
                  </w:rPr>
                  <m:t>c</m:t>
                </m:r>
              </m:sub>
            </m:sSub>
          </m:num>
          <m:den>
            <m:r>
              <w:rPr>
                <w:rFonts w:ascii="Cambria Math" w:hAnsi="Cambria Math" w:cs="Times New Roman"/>
                <w:lang w:val="en-GB"/>
              </w:rPr>
              <m:t>4</m:t>
            </m:r>
          </m:den>
        </m:f>
      </m:oMath>
      <w:r w:rsidR="00AA1453">
        <w:rPr>
          <w:rFonts w:ascii="Times New Roman" w:hAnsi="Times New Roman" w:cs="Times New Roman" w:hint="eastAsia"/>
          <w:color w:val="000000" w:themeColor="text1"/>
          <w:lang w:val="en-GB"/>
        </w:rPr>
        <w:t>.</w:t>
      </w:r>
    </w:p>
    <w:p w14:paraId="1D4387C7" w14:textId="1D742D50" w:rsidR="00DF69D5" w:rsidRPr="000D385F" w:rsidRDefault="00DE659C" w:rsidP="00E0754B">
      <w:pPr>
        <w:snapToGrid w:val="0"/>
        <w:spacing w:line="360" w:lineRule="auto"/>
        <w:ind w:firstLineChars="200" w:firstLine="48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Equation </w:t>
      </w:r>
      <w:r w:rsidRPr="00B263AB">
        <w:rPr>
          <w:rFonts w:ascii="Times New Roman" w:hAnsi="Times New Roman" w:cs="Times New Roman"/>
          <w:b/>
          <w:bCs/>
          <w:color w:val="000000" w:themeColor="text1"/>
          <w:lang w:val="en-GB"/>
        </w:rPr>
        <w:t>(S</w:t>
      </w:r>
      <w:r w:rsidR="00E567A0">
        <w:rPr>
          <w:rFonts w:ascii="Times New Roman" w:hAnsi="Times New Roman" w:cs="Times New Roman"/>
          <w:b/>
          <w:bCs/>
          <w:color w:val="000000" w:themeColor="text1"/>
          <w:lang w:val="en-GB"/>
        </w:rPr>
        <w:t>1</w:t>
      </w:r>
      <w:r w:rsidRPr="00B263AB">
        <w:rPr>
          <w:rFonts w:ascii="Times New Roman" w:hAnsi="Times New Roman" w:cs="Times New Roman"/>
          <w:b/>
          <w:bCs/>
          <w:color w:val="000000" w:themeColor="text1"/>
          <w:lang w:val="en-GB"/>
        </w:rPr>
        <w:t>)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can be transformed</w:t>
      </w:r>
      <w:r w:rsidR="00730E66">
        <w:rPr>
          <w:rFonts w:ascii="Times New Roman" w:hAnsi="Times New Roman" w:cs="Times New Roman"/>
          <w:color w:val="000000" w:themeColor="text1"/>
          <w:lang w:val="en-GB"/>
        </w:rPr>
        <w:t xml:space="preserve"> into the following by substituting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k</m:t>
            </m:r>
          </m:sub>
        </m:sSub>
        <m:r>
          <w:rPr>
            <w:rFonts w:ascii="Cambria Math" w:hAnsi="Cambria Math" w:cs="Times New Roman"/>
            <w:color w:val="000000" w:themeColor="text1"/>
            <w:lang w:val="en-GB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k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-iωt</m:t>
            </m:r>
          </m:sup>
        </m:sSup>
      </m:oMath>
      <w:r w:rsidR="00730E66">
        <w:rPr>
          <w:rFonts w:ascii="Times New Roman" w:hAnsi="Times New Roman" w:cs="Times New Roman" w:hint="eastAsia"/>
          <w:color w:val="000000" w:themeColor="text1"/>
          <w:lang w:val="en-GB"/>
        </w:rPr>
        <w:t>:</w:t>
      </w:r>
    </w:p>
    <w:p w14:paraId="669B58DD" w14:textId="29C61EBA" w:rsidR="00973D53" w:rsidRDefault="00D53332" w:rsidP="00973D53">
      <w:pPr>
        <w:snapToGrid w:val="0"/>
        <w:spacing w:line="360" w:lineRule="auto"/>
        <w:jc w:val="center"/>
        <w:rPr>
          <w:rFonts w:ascii="Times New Roman" w:hAnsi="Times New Roman" w:cs="Times New Roman"/>
          <w:lang w:val="en-GB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color w:val="000000" w:themeColor="text1"/>
                  <w:lang w:val="en-GB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GB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dt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=-i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-iκ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sub>
                  </m:sSub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dt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=-i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c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-iκ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c</m:t>
                          </m:r>
                        </m:sub>
                      </m:sSub>
                    </m:e>
                  </m:rad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in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out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in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c</m:t>
                          </m:r>
                        </m:sub>
                      </m:sSub>
                    </m:e>
                  </m:rad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</m:sub>
                  </m:sSub>
                </m:e>
              </m:eqArr>
            </m:e>
          </m:d>
        </m:oMath>
      </m:oMathPara>
    </w:p>
    <w:p w14:paraId="319B02F8" w14:textId="1D768364" w:rsidR="00730E66" w:rsidRPr="00A95C34" w:rsidRDefault="00730E66" w:rsidP="00730E66">
      <w:pPr>
        <w:snapToGrid w:val="0"/>
        <w:spacing w:line="360" w:lineRule="auto"/>
        <w:jc w:val="right"/>
        <w:rPr>
          <w:rFonts w:ascii="Times New Roman" w:hAnsi="Times New Roman" w:cs="Times New Roman"/>
          <w:color w:val="000000" w:themeColor="text1"/>
          <w:lang w:val="en-GB"/>
        </w:rPr>
      </w:pPr>
      <w:r w:rsidRPr="00352239">
        <w:rPr>
          <w:rFonts w:ascii="Times New Roman" w:hAnsi="Times New Roman" w:cs="Times New Roman" w:hint="eastAsia"/>
          <w:lang w:val="en-GB"/>
        </w:rPr>
        <w:t>(</w:t>
      </w:r>
      <w:r>
        <w:rPr>
          <w:rFonts w:ascii="Times New Roman" w:hAnsi="Times New Roman" w:cs="Times New Roman"/>
          <w:lang w:val="en-GB"/>
        </w:rPr>
        <w:t>S</w:t>
      </w:r>
      <w:r w:rsidR="00CF5167">
        <w:rPr>
          <w:rFonts w:ascii="Times New Roman" w:hAnsi="Times New Roman" w:cs="Times New Roman"/>
          <w:lang w:val="en-GB"/>
        </w:rPr>
        <w:t>4</w:t>
      </w:r>
      <w:r w:rsidRPr="00352239">
        <w:rPr>
          <w:rFonts w:ascii="Times New Roman" w:hAnsi="Times New Roman" w:cs="Times New Roman"/>
          <w:lang w:val="en-GB"/>
        </w:rPr>
        <w:t>)</w:t>
      </w:r>
    </w:p>
    <w:p w14:paraId="06A2A30D" w14:textId="1FD2DC18" w:rsidR="00DF69D5" w:rsidRPr="00CF5167" w:rsidRDefault="00CF5167" w:rsidP="00DF69D5">
      <w:pPr>
        <w:snapToGrid w:val="0"/>
        <w:spacing w:line="360" w:lineRule="auto"/>
        <w:rPr>
          <w:rStyle w:val="MTEquationSection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k</m:t>
            </m:r>
          </m:sub>
        </m:sSub>
        <m:r>
          <w:rPr>
            <w:rFonts w:ascii="Cambria Math" w:hAnsi="Cambria Math" w:cs="Times New Roman"/>
            <w:color w:val="000000" w:themeColor="text1"/>
            <w:lang w:val="en-GB"/>
          </w:rPr>
          <m:t>=ω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en-GB"/>
          </w:rPr>
          <m:t>-</m:t>
        </m:r>
        <m:sSub>
          <m:sSubPr>
            <m:ctrlPr>
              <w:rPr>
                <w:rFonts w:ascii="Cambria Math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k</m:t>
            </m:r>
          </m:sub>
        </m:sSub>
        <m:sSub>
          <m:sSubPr>
            <m:ctrlPr>
              <w:rPr>
                <w:rStyle w:val="MTEquationSection"/>
                <w:rFonts w:ascii="Cambria Math" w:hAnsi="Cambria Math"/>
                <w:b w:val="0"/>
                <w:i/>
              </w:rPr>
            </m:ctrlPr>
          </m:sSubPr>
          <m:e/>
          <m:sub/>
        </m:sSub>
      </m:oMath>
    </w:p>
    <w:p w14:paraId="2B1E3ED6" w14:textId="77777777" w:rsidR="00E0754B" w:rsidRDefault="00CF5167" w:rsidP="00A346BD">
      <w:pPr>
        <w:snapToGrid w:val="0"/>
        <w:spacing w:line="360" w:lineRule="auto"/>
        <w:jc w:val="both"/>
        <w:rPr>
          <w:rFonts w:ascii="Times New Roman" w:hAnsi="Times New Roman" w:cs="Times New Roman"/>
          <w:iCs/>
          <w:color w:val="000000" w:themeColor="text1"/>
          <w:lang w:val="en-GB"/>
        </w:rPr>
      </w:pPr>
      <w:r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is </w:t>
      </w:r>
      <w:r w:rsidRPr="00CF5167">
        <w:rPr>
          <w:rFonts w:ascii="Times New Roman" w:hAnsi="Times New Roman" w:cs="Times New Roman"/>
          <w:color w:val="000000" w:themeColor="text1"/>
          <w:lang w:val="en-GB"/>
        </w:rPr>
        <w:t>the frequency detuning between the resonance frequencies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k</m:t>
            </m:r>
          </m:sub>
        </m:sSub>
      </m:oMath>
      <w:r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GB"/>
        </w:rPr>
        <w:t>(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en-GB"/>
          </w:rPr>
          <m:t>k=1, 2</m:t>
        </m:r>
      </m:oMath>
      <w:r>
        <w:rPr>
          <w:rFonts w:ascii="Times New Roman" w:hAnsi="Times New Roman" w:cs="Times New Roman"/>
          <w:color w:val="000000" w:themeColor="text1"/>
          <w:lang w:val="en-GB"/>
        </w:rPr>
        <w:t xml:space="preserve">) </w:t>
      </w:r>
      <w:r w:rsidRPr="00CF5167">
        <w:rPr>
          <w:rFonts w:ascii="Times New Roman" w:hAnsi="Times New Roman" w:cs="Times New Roman"/>
          <w:color w:val="000000" w:themeColor="text1"/>
          <w:lang w:val="en-GB"/>
        </w:rPr>
        <w:t xml:space="preserve">and the frequency of the input light </w:t>
      </w:r>
      <m:oMath>
        <m:r>
          <w:rPr>
            <w:rFonts w:ascii="Cambria Math" w:hAnsi="Cambria Math" w:cs="Times New Roman"/>
            <w:color w:val="000000" w:themeColor="text1"/>
            <w:lang w:val="en-GB"/>
          </w:rPr>
          <m:t>ω</m:t>
        </m:r>
      </m:oMath>
      <w:r>
        <w:rPr>
          <w:rFonts w:ascii="Times New Roman" w:hAnsi="Times New Roman" w:cs="Times New Roman" w:hint="eastAsia"/>
          <w:iCs/>
          <w:color w:val="000000" w:themeColor="text1"/>
          <w:lang w:val="en-GB"/>
        </w:rPr>
        <w:t>.</w:t>
      </w:r>
      <w:r>
        <w:rPr>
          <w:rFonts w:ascii="Times New Roman" w:hAnsi="Times New Roman" w:cs="Times New Roman"/>
          <w:iCs/>
          <w:color w:val="000000" w:themeColor="text1"/>
          <w:lang w:val="en-GB"/>
        </w:rPr>
        <w:t xml:space="preserve"> </w:t>
      </w:r>
    </w:p>
    <w:p w14:paraId="641016EC" w14:textId="4A795856" w:rsidR="00730E66" w:rsidRDefault="00CF5167" w:rsidP="00E0754B">
      <w:pPr>
        <w:snapToGrid w:val="0"/>
        <w:spacing w:line="360" w:lineRule="auto"/>
        <w:ind w:firstLineChars="200" w:firstLine="48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E0754B">
        <w:rPr>
          <w:rFonts w:ascii="Times New Roman" w:hAnsi="Times New Roman" w:cs="Times New Roman"/>
          <w:color w:val="000000" w:themeColor="text1"/>
          <w:lang w:val="en-GB"/>
        </w:rPr>
        <w:t>Consider</w:t>
      </w:r>
      <w:r>
        <w:rPr>
          <w:rFonts w:ascii="Times New Roman" w:hAnsi="Times New Roman" w:cs="Times New Roman"/>
          <w:iCs/>
          <w:color w:val="000000" w:themeColor="text1"/>
          <w:lang w:val="en-GB"/>
        </w:rPr>
        <w:t xml:space="preserve"> </w:t>
      </w:r>
      <w:r w:rsidRPr="00E0754B">
        <w:rPr>
          <w:rFonts w:ascii="Times New Roman" w:hAnsi="Times New Roman" w:cs="Times New Roman"/>
          <w:color w:val="000000" w:themeColor="text1"/>
          <w:lang w:val="en-GB"/>
        </w:rPr>
        <w:t>the</w:t>
      </w:r>
      <w:r w:rsidRPr="00CF5167">
        <w:rPr>
          <w:rFonts w:ascii="Times New Roman" w:hAnsi="Times New Roman" w:cs="Times New Roman"/>
          <w:iCs/>
          <w:color w:val="000000" w:themeColor="text1"/>
          <w:lang w:val="en-GB"/>
        </w:rPr>
        <w:t xml:space="preserve"> steady state</w:t>
      </w:r>
      <w:r>
        <w:rPr>
          <w:rFonts w:ascii="Times New Roman" w:hAnsi="Times New Roman" w:cs="Times New Roman"/>
          <w:iCs/>
          <w:color w:val="000000" w:themeColor="text1"/>
          <w:lang w:val="en-GB"/>
        </w:rPr>
        <w:t xml:space="preserve">, i.e., </w:t>
      </w:r>
      <m:oMath>
        <m:r>
          <w:rPr>
            <w:rFonts w:ascii="Cambria Math" w:hAnsi="Cambria Math" w:cs="Times New Roman"/>
            <w:color w:val="000000" w:themeColor="text1"/>
            <w:lang w:val="en-GB"/>
          </w:rPr>
          <m:t>d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 w:hint="eastAsia"/>
                <w:color w:val="000000" w:themeColor="text1"/>
                <w:lang w:val="en-GB"/>
              </w:rPr>
              <m:t>k</m:t>
            </m:r>
          </m:sub>
        </m:sSub>
        <m:r>
          <w:rPr>
            <w:rFonts w:ascii="Cambria Math" w:hAnsi="Cambria Math" w:cs="Times New Roman"/>
            <w:color w:val="000000" w:themeColor="text1"/>
            <w:lang w:val="en-GB"/>
          </w:rPr>
          <m:t>/dt=0</m:t>
        </m:r>
      </m:oMath>
      <w:r w:rsidR="001C16DB">
        <w:rPr>
          <w:rFonts w:ascii="Times New Roman" w:hAnsi="Times New Roman" w:cs="Times New Roman" w:hint="eastAsia"/>
          <w:color w:val="000000" w:themeColor="text1"/>
          <w:lang w:val="en-GB"/>
        </w:rPr>
        <w:t>,</w:t>
      </w:r>
      <w:r w:rsidR="001C16DB">
        <w:rPr>
          <w:rFonts w:ascii="Times New Roman" w:hAnsi="Times New Roman" w:cs="Times New Roman"/>
          <w:color w:val="000000" w:themeColor="text1"/>
          <w:lang w:val="en-GB"/>
        </w:rPr>
        <w:t xml:space="preserve"> the</w:t>
      </w:r>
      <w:r w:rsidR="00E0754B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1C16DB">
        <w:rPr>
          <w:rFonts w:ascii="Times New Roman" w:hAnsi="Times New Roman" w:cs="Times New Roman"/>
          <w:color w:val="000000" w:themeColor="text1"/>
          <w:lang w:val="en-GB"/>
        </w:rPr>
        <w:t>transmission</w:t>
      </w:r>
      <w:r w:rsidR="00504952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1C16DB">
        <w:rPr>
          <w:rFonts w:ascii="Times New Roman" w:hAnsi="Times New Roman" w:cs="Times New Roman"/>
          <w:color w:val="000000" w:themeColor="text1"/>
          <w:lang w:val="en-GB"/>
        </w:rPr>
        <w:t>spectrum can be derived as</w:t>
      </w:r>
      <w:r w:rsidR="00F47BEB">
        <w:rPr>
          <w:rFonts w:ascii="Times New Roman" w:hAnsi="Times New Roman" w:cs="Times New Roman"/>
          <w:color w:val="000000" w:themeColor="text1"/>
          <w:lang w:val="en-GB"/>
        </w:rPr>
        <w:t xml:space="preserve"> [</w:t>
      </w:r>
      <w:r w:rsidR="00F47BEB">
        <w:rPr>
          <w:rFonts w:ascii="Times New Roman" w:hAnsi="Times New Roman" w:cs="Times New Roman"/>
          <w:color w:val="0070C0"/>
          <w:lang w:val="en-GB"/>
        </w:rPr>
        <w:t>1,2</w:t>
      </w:r>
      <w:r w:rsidR="00F47BEB">
        <w:rPr>
          <w:rFonts w:ascii="Times New Roman" w:hAnsi="Times New Roman" w:cs="Times New Roman"/>
          <w:color w:val="000000" w:themeColor="text1"/>
          <w:lang w:val="en-GB"/>
        </w:rPr>
        <w:t>]</w:t>
      </w:r>
      <w:r w:rsidR="001C16DB">
        <w:rPr>
          <w:rFonts w:ascii="Times New Roman" w:hAnsi="Times New Roman" w:cs="Times New Roman"/>
          <w:color w:val="000000" w:themeColor="text1"/>
          <w:lang w:val="en-GB"/>
        </w:rPr>
        <w:t xml:space="preserve">: </w:t>
      </w:r>
    </w:p>
    <w:p w14:paraId="52A30CD5" w14:textId="1F63791B" w:rsidR="00973D53" w:rsidRPr="00236E43" w:rsidRDefault="00D53332" w:rsidP="00973D53">
      <w:pPr>
        <w:tabs>
          <w:tab w:val="left" w:pos="7797"/>
        </w:tabs>
        <w:spacing w:beforeLines="50" w:before="156" w:afterLines="50" w:after="156" w:line="360" w:lineRule="auto"/>
        <w:jc w:val="center"/>
        <w:rPr>
          <w:rFonts w:ascii="Times New Roman" w:hAnsi="Times New Roman" w:cs="Times New Roman"/>
          <w:sz w:val="22"/>
          <w:szCs w:val="22"/>
          <w:lang w:val="en-GB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 w:cs="Times New Roman"/>
                  <w:lang w:val="en-GB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GB"/>
                </w:rPr>
                <m:t>TCMT</m:t>
              </m:r>
            </m:sub>
          </m:sSub>
          <m:r>
            <w:rPr>
              <w:rFonts w:ascii="Cambria Math" w:hAnsi="Cambria Math" w:cs="Times New Roman"/>
              <w:lang w:val="en-GB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lang w:val="en-GB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out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in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lang w:val="en-GB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lang w:val="en-GB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GB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γ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c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i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Δ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4κ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 w:cs="Times New Roman" w:hint="eastAsia"/>
                                  <w:color w:val="000000" w:themeColor="text1"/>
                                  <w:lang w:val="en-GB"/>
                                </w:rP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Δ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2i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Δ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γ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c</m:t>
                              </m:r>
                            </m:sub>
                          </m:sSub>
                        </m:e>
                      </m:d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lang w:val="en-GB"/>
                </w:rPr>
                <m:t>2</m:t>
              </m:r>
            </m:sup>
          </m:sSup>
        </m:oMath>
      </m:oMathPara>
    </w:p>
    <w:p w14:paraId="2D5B6744" w14:textId="771A9A6C" w:rsidR="001C16DB" w:rsidRPr="00352239" w:rsidRDefault="001C16DB" w:rsidP="001C16DB">
      <w:pPr>
        <w:tabs>
          <w:tab w:val="left" w:pos="7797"/>
        </w:tabs>
        <w:spacing w:beforeLines="50" w:before="156" w:afterLines="50" w:after="156" w:line="360" w:lineRule="auto"/>
        <w:jc w:val="right"/>
        <w:rPr>
          <w:rFonts w:ascii="Times New Roman" w:hAnsi="Times New Roman" w:cs="Times New Roman"/>
          <w:lang w:val="en-GB"/>
        </w:rPr>
      </w:pPr>
      <w:r w:rsidRPr="00352239">
        <w:rPr>
          <w:rFonts w:ascii="Times New Roman" w:hAnsi="Times New Roman" w:cs="Times New Roman" w:hint="eastAsia"/>
          <w:lang w:val="en-GB"/>
        </w:rPr>
        <w:t>(</w:t>
      </w:r>
      <w:r>
        <w:rPr>
          <w:rFonts w:ascii="Times New Roman" w:hAnsi="Times New Roman" w:cs="Times New Roman"/>
          <w:lang w:val="en-GB"/>
        </w:rPr>
        <w:t>S5</w:t>
      </w:r>
      <w:r w:rsidRPr="00352239">
        <w:rPr>
          <w:rFonts w:ascii="Times New Roman" w:hAnsi="Times New Roman" w:cs="Times New Roman"/>
          <w:lang w:val="en-GB"/>
        </w:rPr>
        <w:t>)</w:t>
      </w:r>
    </w:p>
    <w:p w14:paraId="0C3AA263" w14:textId="04B3ADF5" w:rsidR="00B20BD8" w:rsidRDefault="00B20BD8" w:rsidP="009B1B60">
      <w:pPr>
        <w:snapToGrid w:val="0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>and the intracavity intensity enhancement (IE) of the main ring (photon DOS in the main text) can be also derived as</w:t>
      </w:r>
      <w:r w:rsidR="004F5069">
        <w:rPr>
          <w:rFonts w:ascii="Times New Roman" w:hAnsi="Times New Roman" w:cs="Times New Roman"/>
          <w:color w:val="000000" w:themeColor="text1"/>
          <w:lang w:val="en-GB"/>
        </w:rPr>
        <w:t xml:space="preserve"> [</w:t>
      </w:r>
      <w:r w:rsidR="004F5069">
        <w:rPr>
          <w:rFonts w:ascii="Times New Roman" w:hAnsi="Times New Roman" w:cs="Times New Roman"/>
          <w:color w:val="0070C0"/>
          <w:lang w:val="en-GB"/>
        </w:rPr>
        <w:t>1,2</w:t>
      </w:r>
      <w:r w:rsidR="004F5069">
        <w:rPr>
          <w:rFonts w:ascii="Times New Roman" w:hAnsi="Times New Roman" w:cs="Times New Roman"/>
          <w:color w:val="000000" w:themeColor="text1"/>
          <w:lang w:val="en-GB"/>
        </w:rPr>
        <w:t>]</w:t>
      </w:r>
      <w:r>
        <w:rPr>
          <w:rFonts w:ascii="Times New Roman" w:hAnsi="Times New Roman" w:cs="Times New Roman"/>
          <w:color w:val="000000" w:themeColor="text1"/>
          <w:lang w:val="en-GB"/>
        </w:rPr>
        <w:t>:</w:t>
      </w:r>
    </w:p>
    <w:p w14:paraId="706E7611" w14:textId="5A1B1B11" w:rsidR="00973D53" w:rsidRPr="00236E43" w:rsidRDefault="00D53332" w:rsidP="00973D53">
      <w:pPr>
        <w:snapToGrid w:val="0"/>
        <w:spacing w:line="360" w:lineRule="auto"/>
        <w:jc w:val="center"/>
        <w:rPr>
          <w:rFonts w:ascii="Times New Roman" w:hAnsi="Times New Roman" w:cs="Times New Roman"/>
          <w:sz w:val="22"/>
          <w:szCs w:val="22"/>
          <w:lang w:val="en-GB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 w:cs="Times New Roman"/>
                  <w:lang w:val="en-GB"/>
                </w:rPr>
                <m:t>IE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GB"/>
                </w:rPr>
                <m:t>TCMT</m:t>
              </m:r>
            </m:sub>
          </m:sSub>
          <m:r>
            <w:rPr>
              <w:rFonts w:ascii="Cambria Math" w:hAnsi="Cambria Math" w:cs="Times New Roman"/>
              <w:lang w:val="en-GB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lang w:val="en-GB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in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lang w:val="en-GB"/>
                </w:rPr>
                <m:t>2</m:t>
              </m:r>
            </m:sup>
          </m:sSup>
          <m:r>
            <w:rPr>
              <w:rFonts w:ascii="Cambria Math" w:hAnsi="Cambria Math" w:cs="Times New Roman"/>
              <w:lang w:val="en-GB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GB"/>
                    </w:rPr>
                    <m:t>FSR</m:t>
                  </m:r>
                </m:e>
                <m:sub>
                  <m:r>
                    <w:rPr>
                      <w:rFonts w:ascii="Cambria Math" w:hAnsi="Cambria Math" w:cs="Times New Roman"/>
                      <w:lang w:val="en-GB"/>
                    </w:rPr>
                    <m:t>1</m:t>
                  </m:r>
                </m:sub>
              </m:sSub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4iκ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γ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c</m:t>
                              </m:r>
                            </m:sub>
                          </m:sSub>
                        </m:e>
                      </m:rad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4κ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2i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Δ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2i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Δ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γ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c</m:t>
                              </m:r>
                            </m:sub>
                          </m:sSub>
                        </m:e>
                      </m:d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lang w:val="en-GB"/>
                </w:rPr>
                <m:t>2</m:t>
              </m:r>
            </m:sup>
          </m:sSup>
        </m:oMath>
      </m:oMathPara>
    </w:p>
    <w:p w14:paraId="15021B04" w14:textId="726038C3" w:rsidR="00B20BD8" w:rsidRPr="004F1C34" w:rsidRDefault="00B20BD8" w:rsidP="004F1C34">
      <w:pPr>
        <w:snapToGrid w:val="0"/>
        <w:spacing w:line="360" w:lineRule="auto"/>
        <w:jc w:val="right"/>
        <w:rPr>
          <w:rFonts w:ascii="Times New Roman" w:hAnsi="Times New Roman" w:cs="Times New Roman"/>
          <w:lang w:val="en-GB"/>
        </w:rPr>
      </w:pPr>
      <w:r w:rsidRPr="00352239">
        <w:rPr>
          <w:rFonts w:ascii="Times New Roman" w:hAnsi="Times New Roman" w:cs="Times New Roman" w:hint="eastAsia"/>
          <w:lang w:val="en-GB"/>
        </w:rPr>
        <w:t>(</w:t>
      </w:r>
      <w:r>
        <w:rPr>
          <w:rFonts w:ascii="Times New Roman" w:hAnsi="Times New Roman" w:cs="Times New Roman"/>
          <w:lang w:val="en-GB"/>
        </w:rPr>
        <w:t>S6</w:t>
      </w:r>
      <w:r w:rsidRPr="00352239">
        <w:rPr>
          <w:rFonts w:ascii="Times New Roman" w:hAnsi="Times New Roman" w:cs="Times New Roman"/>
          <w:lang w:val="en-GB"/>
        </w:rPr>
        <w:t>)</w:t>
      </w:r>
    </w:p>
    <w:p w14:paraId="6CA3735F" w14:textId="0075EFF3" w:rsidR="00B20BD8" w:rsidRDefault="00952C49" w:rsidP="009B1B60">
      <w:pPr>
        <w:snapToGrid w:val="0"/>
        <w:spacing w:line="36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color w:val="000000" w:themeColor="text1"/>
          <w:lang w:val="en-GB"/>
        </w:rPr>
        <w:t>w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here </w:t>
      </w:r>
      <m:oMath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FSR</m:t>
            </m:r>
          </m:e>
          <m:sub>
            <m:r>
              <w:rPr>
                <w:rFonts w:ascii="Cambria Math" w:hAnsi="Cambria Math" w:cs="Times New Roman"/>
                <w:lang w:val="en-GB"/>
              </w:rPr>
              <m:t>1</m:t>
            </m:r>
          </m:sub>
        </m:sSub>
      </m:oMath>
      <w:r>
        <w:rPr>
          <w:rFonts w:ascii="Times New Roman" w:hAnsi="Times New Roman" w:cs="Times New Roman" w:hint="eastAsia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is the free spectral range of the main </w:t>
      </w:r>
      <w:proofErr w:type="gramStart"/>
      <w:r>
        <w:rPr>
          <w:rFonts w:ascii="Times New Roman" w:hAnsi="Times New Roman" w:cs="Times New Roman"/>
          <w:lang w:val="en-GB"/>
        </w:rPr>
        <w:t>ring.</w:t>
      </w:r>
      <w:proofErr w:type="gramEnd"/>
      <w:r w:rsidR="005319BD">
        <w:rPr>
          <w:rFonts w:ascii="Times New Roman" w:hAnsi="Times New Roman" w:cs="Times New Roman"/>
          <w:lang w:val="en-GB"/>
        </w:rPr>
        <w:t xml:space="preserve"> We </w:t>
      </w:r>
      <w:r w:rsidR="002255EF">
        <w:rPr>
          <w:rFonts w:ascii="Times New Roman" w:hAnsi="Times New Roman" w:cs="Times New Roman"/>
          <w:lang w:val="en-GB"/>
        </w:rPr>
        <w:t xml:space="preserve">will later </w:t>
      </w:r>
      <w:r w:rsidR="005319BD">
        <w:rPr>
          <w:rFonts w:ascii="Times New Roman" w:hAnsi="Times New Roman" w:cs="Times New Roman"/>
          <w:lang w:val="en-GB"/>
        </w:rPr>
        <w:t xml:space="preserve">use Eq. </w:t>
      </w:r>
      <w:r w:rsidR="005319BD" w:rsidRPr="005319BD">
        <w:rPr>
          <w:rFonts w:ascii="Times New Roman" w:hAnsi="Times New Roman" w:cs="Times New Roman" w:hint="eastAsia"/>
          <w:b/>
          <w:bCs/>
          <w:lang w:val="en-GB"/>
        </w:rPr>
        <w:t>(</w:t>
      </w:r>
      <w:r w:rsidR="005319BD" w:rsidRPr="005319BD">
        <w:rPr>
          <w:rFonts w:ascii="Times New Roman" w:hAnsi="Times New Roman" w:cs="Times New Roman"/>
          <w:b/>
          <w:bCs/>
          <w:lang w:val="en-GB"/>
        </w:rPr>
        <w:t>S5)</w:t>
      </w:r>
      <w:r w:rsidR="005319BD">
        <w:rPr>
          <w:rFonts w:ascii="Times New Roman" w:hAnsi="Times New Roman" w:cs="Times New Roman"/>
          <w:lang w:val="en-GB"/>
        </w:rPr>
        <w:t xml:space="preserve"> to fit the transmission spectrum to determine the system</w:t>
      </w:r>
      <w:r w:rsidR="002255EF">
        <w:rPr>
          <w:rFonts w:ascii="Times New Roman" w:hAnsi="Times New Roman" w:cs="Times New Roman"/>
          <w:lang w:val="en-GB"/>
        </w:rPr>
        <w:t xml:space="preserve"> parameters.</w:t>
      </w:r>
    </w:p>
    <w:p w14:paraId="37468DCB" w14:textId="75E9DEF4" w:rsidR="002255EF" w:rsidRPr="002255EF" w:rsidRDefault="002255EF" w:rsidP="009B1B60">
      <w:pPr>
        <w:snapToGrid w:val="0"/>
        <w:spacing w:line="36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ab/>
        <w:t xml:space="preserve">Although the TCMT gives a clear physical picture of the PT-symmetric system, it </w:t>
      </w:r>
      <w:r w:rsidRPr="002255EF">
        <w:rPr>
          <w:rFonts w:ascii="Times New Roman" w:hAnsi="Times New Roman" w:cs="Times New Roman"/>
          <w:lang w:val="en-GB"/>
        </w:rPr>
        <w:t xml:space="preserve">involves some approximations and </w:t>
      </w:r>
      <w:r>
        <w:rPr>
          <w:rFonts w:ascii="Times New Roman" w:hAnsi="Times New Roman" w:cs="Times New Roman"/>
          <w:lang w:val="en-GB"/>
        </w:rPr>
        <w:t>fails</w:t>
      </w:r>
      <w:r w:rsidRPr="002255EF">
        <w:rPr>
          <w:rFonts w:ascii="Times New Roman" w:hAnsi="Times New Roman" w:cs="Times New Roman"/>
          <w:lang w:val="en-GB"/>
        </w:rPr>
        <w:t xml:space="preserve"> to fit multiple resonance</w:t>
      </w:r>
      <w:r w:rsidR="00D25657">
        <w:rPr>
          <w:rFonts w:ascii="Times New Roman" w:hAnsi="Times New Roman" w:cs="Times New Roman"/>
          <w:lang w:val="en-GB"/>
        </w:rPr>
        <w:t>s. The</w:t>
      </w:r>
      <w:r w:rsidR="00A44381">
        <w:rPr>
          <w:rFonts w:ascii="Times New Roman" w:hAnsi="Times New Roman" w:cs="Times New Roman"/>
          <w:lang w:val="en-GB"/>
        </w:rPr>
        <w:t xml:space="preserve"> </w:t>
      </w:r>
      <w:r w:rsidR="00A44381">
        <w:rPr>
          <w:rFonts w:ascii="Times New Roman" w:hAnsi="Times New Roman" w:cs="Times New Roman"/>
          <w:color w:val="000000" w:themeColor="text1"/>
          <w:lang w:val="en-GB"/>
        </w:rPr>
        <w:t>TMM is thus</w:t>
      </w:r>
      <w:r w:rsidR="00A44381" w:rsidRPr="00A44381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A44381">
        <w:rPr>
          <w:rFonts w:ascii="Times New Roman" w:hAnsi="Times New Roman" w:cs="Times New Roman"/>
          <w:color w:val="000000" w:themeColor="text1"/>
          <w:lang w:val="en-GB"/>
        </w:rPr>
        <w:t>applied</w:t>
      </w:r>
      <w:r w:rsidR="00A44381" w:rsidRPr="00A44381">
        <w:rPr>
          <w:rFonts w:ascii="Times New Roman" w:hAnsi="Times New Roman" w:cs="Times New Roman"/>
          <w:color w:val="000000" w:themeColor="text1"/>
          <w:lang w:val="en-GB"/>
        </w:rPr>
        <w:t xml:space="preserve"> to analyze the complete </w:t>
      </w:r>
      <w:r w:rsidR="00A44381" w:rsidRPr="00A44381">
        <w:rPr>
          <w:rFonts w:ascii="Times New Roman" w:hAnsi="Times New Roman" w:cs="Times New Roman"/>
          <w:color w:val="000000" w:themeColor="text1"/>
          <w:lang w:val="en-GB"/>
        </w:rPr>
        <w:lastRenderedPageBreak/>
        <w:t>system</w:t>
      </w:r>
      <w:r w:rsidR="00DF338D">
        <w:rPr>
          <w:rFonts w:ascii="Times New Roman" w:hAnsi="Times New Roman" w:cs="Times New Roman"/>
          <w:color w:val="000000" w:themeColor="text1"/>
          <w:lang w:val="en-GB"/>
        </w:rPr>
        <w:t xml:space="preserve"> response</w:t>
      </w:r>
      <w:r w:rsidR="00F02C97">
        <w:rPr>
          <w:rFonts w:ascii="Times New Roman" w:hAnsi="Times New Roman" w:cs="Times New Roman"/>
          <w:color w:val="000000" w:themeColor="text1"/>
          <w:lang w:val="en-GB"/>
        </w:rPr>
        <w:t>.</w:t>
      </w:r>
      <w:r w:rsidR="00C54CF4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EE36D3" w:rsidRPr="00EE36D3">
        <w:rPr>
          <w:rFonts w:ascii="Times New Roman" w:hAnsi="Times New Roman" w:cs="Times New Roman"/>
          <w:color w:val="000000" w:themeColor="text1"/>
          <w:lang w:val="en-GB"/>
        </w:rPr>
        <w:t>Since the TMM</w:t>
      </w:r>
      <w:r w:rsidR="00EE36D3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EE36D3" w:rsidRPr="00EE36D3">
        <w:rPr>
          <w:rFonts w:ascii="Times New Roman" w:hAnsi="Times New Roman" w:cs="Times New Roman"/>
          <w:color w:val="000000" w:themeColor="text1"/>
          <w:lang w:val="en-GB"/>
        </w:rPr>
        <w:t>is a widely used analysis method for micro</w:t>
      </w:r>
      <w:r w:rsidR="00DF338D">
        <w:rPr>
          <w:rFonts w:ascii="Times New Roman" w:hAnsi="Times New Roman" w:cs="Times New Roman"/>
          <w:color w:val="000000" w:themeColor="text1"/>
          <w:lang w:val="en-GB"/>
        </w:rPr>
        <w:t>resonator</w:t>
      </w:r>
      <w:r w:rsidR="00EE36D3" w:rsidRPr="00EE36D3">
        <w:rPr>
          <w:rFonts w:ascii="Times New Roman" w:hAnsi="Times New Roman" w:cs="Times New Roman"/>
          <w:color w:val="000000" w:themeColor="text1"/>
          <w:lang w:val="en-GB"/>
        </w:rPr>
        <w:t>s</w:t>
      </w:r>
      <w:r w:rsidR="00994466">
        <w:rPr>
          <w:rFonts w:ascii="Times New Roman" w:hAnsi="Times New Roman" w:cs="Times New Roman"/>
          <w:color w:val="000000" w:themeColor="text1"/>
          <w:lang w:val="en-GB"/>
        </w:rPr>
        <w:t xml:space="preserve"> [</w:t>
      </w:r>
      <w:r w:rsidR="00E35D37">
        <w:rPr>
          <w:rFonts w:ascii="Times New Roman" w:hAnsi="Times New Roman" w:cs="Times New Roman"/>
          <w:color w:val="0070C0"/>
          <w:lang w:val="en-GB"/>
        </w:rPr>
        <w:t>1</w:t>
      </w:r>
      <w:r w:rsidR="006E6197" w:rsidRPr="00724FE0">
        <w:rPr>
          <w:rFonts w:ascii="Times New Roman" w:hAnsi="Times New Roman" w:cs="Times New Roman"/>
          <w:lang w:val="en-GB"/>
        </w:rPr>
        <w:t>]</w:t>
      </w:r>
      <w:r w:rsidR="00EE36D3" w:rsidRPr="00724FE0">
        <w:rPr>
          <w:rFonts w:ascii="Times New Roman" w:hAnsi="Times New Roman" w:cs="Times New Roman"/>
          <w:lang w:val="en-GB"/>
        </w:rPr>
        <w:t>,</w:t>
      </w:r>
      <w:r w:rsidR="00994466" w:rsidRPr="00724FE0">
        <w:rPr>
          <w:rFonts w:ascii="Times New Roman" w:hAnsi="Times New Roman" w:cs="Times New Roman"/>
          <w:lang w:val="en-GB"/>
        </w:rPr>
        <w:t xml:space="preserve"> </w:t>
      </w:r>
      <w:r w:rsidR="00994466">
        <w:rPr>
          <w:rFonts w:ascii="Times New Roman" w:hAnsi="Times New Roman" w:cs="Times New Roman"/>
          <w:color w:val="000000" w:themeColor="text1"/>
          <w:lang w:val="en-GB"/>
        </w:rPr>
        <w:t>here,</w:t>
      </w:r>
      <w:r w:rsidR="00EE36D3" w:rsidRPr="00EE36D3">
        <w:rPr>
          <w:rFonts w:ascii="Times New Roman" w:hAnsi="Times New Roman" w:cs="Times New Roman"/>
          <w:color w:val="000000" w:themeColor="text1"/>
          <w:lang w:val="en-GB"/>
        </w:rPr>
        <w:t xml:space="preserve"> we directly present the transmission equation</w:t>
      </w:r>
      <w:r w:rsidR="00994466">
        <w:rPr>
          <w:rFonts w:ascii="Times New Roman" w:hAnsi="Times New Roman" w:cs="Times New Roman"/>
          <w:color w:val="000000" w:themeColor="text1"/>
          <w:lang w:val="en-GB"/>
        </w:rPr>
        <w:t xml:space="preserve"> and</w:t>
      </w:r>
      <w:r w:rsidR="00EE36D3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F42867">
        <w:rPr>
          <w:rFonts w:ascii="Times New Roman" w:hAnsi="Times New Roman" w:cs="Times New Roman" w:hint="eastAsia"/>
          <w:color w:val="000000" w:themeColor="text1"/>
          <w:lang w:val="en-GB"/>
        </w:rPr>
        <w:t>intracavity</w:t>
      </w:r>
      <w:r w:rsidR="00F42867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835C8D">
        <w:rPr>
          <w:rFonts w:ascii="Times New Roman" w:hAnsi="Times New Roman" w:cs="Times New Roman"/>
          <w:color w:val="000000" w:themeColor="text1"/>
          <w:lang w:val="en-GB"/>
        </w:rPr>
        <w:t>IE</w:t>
      </w:r>
      <w:r w:rsidR="00C97786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F42867">
        <w:rPr>
          <w:rFonts w:ascii="Times New Roman" w:hAnsi="Times New Roman" w:cs="Times New Roman" w:hint="eastAsia"/>
          <w:color w:val="000000" w:themeColor="text1"/>
          <w:lang w:val="en-GB"/>
        </w:rPr>
        <w:t>of</w:t>
      </w:r>
      <w:r w:rsidR="00F42867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F42867">
        <w:rPr>
          <w:rFonts w:ascii="Times New Roman" w:hAnsi="Times New Roman" w:cs="Times New Roman" w:hint="eastAsia"/>
          <w:color w:val="000000" w:themeColor="text1"/>
          <w:lang w:val="en-GB"/>
        </w:rPr>
        <w:t>the</w:t>
      </w:r>
      <w:r w:rsidR="00F42867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F42867">
        <w:rPr>
          <w:rFonts w:ascii="Times New Roman" w:hAnsi="Times New Roman" w:cs="Times New Roman" w:hint="eastAsia"/>
          <w:color w:val="000000" w:themeColor="text1"/>
          <w:lang w:val="en-GB"/>
        </w:rPr>
        <w:t>main</w:t>
      </w:r>
      <w:r w:rsidR="00F42867">
        <w:rPr>
          <w:rFonts w:ascii="Times New Roman" w:hAnsi="Times New Roman" w:cs="Times New Roman"/>
          <w:color w:val="000000" w:themeColor="text1"/>
          <w:lang w:val="en-GB"/>
        </w:rPr>
        <w:t xml:space="preserve"> ring</w:t>
      </w:r>
      <w:r w:rsidR="00994466">
        <w:rPr>
          <w:rFonts w:ascii="Times New Roman" w:hAnsi="Times New Roman" w:cs="Times New Roman"/>
          <w:color w:val="000000" w:themeColor="text1"/>
          <w:lang w:val="en-GB"/>
        </w:rPr>
        <w:t>:</w:t>
      </w:r>
    </w:p>
    <w:p w14:paraId="47B48FBB" w14:textId="0E0951C0" w:rsidR="00973D53" w:rsidRPr="00236E43" w:rsidRDefault="00D53332" w:rsidP="00973D53">
      <w:pPr>
        <w:tabs>
          <w:tab w:val="left" w:pos="7797"/>
        </w:tabs>
        <w:spacing w:beforeLines="50" w:before="156" w:afterLines="50" w:after="156" w:line="360" w:lineRule="auto"/>
        <w:jc w:val="center"/>
        <w:rPr>
          <w:rFonts w:ascii="Times New Roman" w:hAnsi="Times New Roman" w:cs="Times New Roman"/>
          <w:sz w:val="22"/>
          <w:szCs w:val="22"/>
          <w:lang w:val="en-GB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 w:cs="Times New Roman"/>
                  <w:lang w:val="en-GB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GB"/>
                </w:rPr>
                <m:t>TMM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GB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lang w:val="en-GB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 w:hint="eastAsia"/>
                              <w:color w:val="000000" w:themeColor="text1"/>
                              <w:lang w:val="en-GB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 w:hint="eastAsia"/>
                              <w:color w:val="000000" w:themeColor="text1"/>
                              <w:lang w:val="en-GB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en-GB"/>
                        </w:rPr>
                        <m:t>χ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e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iφ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2</m:t>
                              </m:r>
                            </m:sub>
                          </m:sSub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 w:hint="eastAsia"/>
                              <w:color w:val="000000" w:themeColor="text1"/>
                              <w:lang w:val="en-GB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 w:hint="eastAsia"/>
                              <w:color w:val="000000" w:themeColor="text1"/>
                              <w:lang w:val="en-GB"/>
                            </w:rPr>
                            <m:t>c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en-GB"/>
                        </w:rPr>
                        <m:t>χ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e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iφ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2</m:t>
                              </m:r>
                            </m:sub>
                          </m:sSub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lang w:val="en-GB"/>
                </w:rPr>
                <m:t>2</m:t>
              </m:r>
            </m:sup>
          </m:sSup>
        </m:oMath>
      </m:oMathPara>
    </w:p>
    <w:p w14:paraId="2A6DCD18" w14:textId="370B4DCD" w:rsidR="00994466" w:rsidRPr="00352239" w:rsidRDefault="00994466" w:rsidP="00994466">
      <w:pPr>
        <w:tabs>
          <w:tab w:val="left" w:pos="7797"/>
        </w:tabs>
        <w:spacing w:beforeLines="50" w:before="156" w:afterLines="50" w:after="156" w:line="360" w:lineRule="auto"/>
        <w:jc w:val="right"/>
        <w:rPr>
          <w:rFonts w:ascii="Times New Roman" w:hAnsi="Times New Roman" w:cs="Times New Roman"/>
          <w:lang w:val="en-GB"/>
        </w:rPr>
      </w:pPr>
      <w:r w:rsidRPr="00352239">
        <w:rPr>
          <w:rFonts w:ascii="Times New Roman" w:hAnsi="Times New Roman" w:cs="Times New Roman" w:hint="eastAsia"/>
          <w:lang w:val="en-GB"/>
        </w:rPr>
        <w:t>(</w:t>
      </w:r>
      <w:r>
        <w:rPr>
          <w:rFonts w:ascii="Times New Roman" w:hAnsi="Times New Roman" w:cs="Times New Roman"/>
          <w:lang w:val="en-GB"/>
        </w:rPr>
        <w:t>S</w:t>
      </w:r>
      <w:r w:rsidR="008F6042">
        <w:rPr>
          <w:rFonts w:ascii="Times New Roman" w:hAnsi="Times New Roman" w:cs="Times New Roman"/>
          <w:lang w:val="en-GB"/>
        </w:rPr>
        <w:t>7</w:t>
      </w:r>
      <w:r w:rsidRPr="00352239">
        <w:rPr>
          <w:rFonts w:ascii="Times New Roman" w:hAnsi="Times New Roman" w:cs="Times New Roman"/>
          <w:lang w:val="en-GB"/>
        </w:rPr>
        <w:t>)</w:t>
      </w:r>
    </w:p>
    <w:p w14:paraId="423C77D8" w14:textId="334C69AB" w:rsidR="00973D53" w:rsidRPr="00236E43" w:rsidRDefault="00D53332" w:rsidP="00973D53">
      <w:pPr>
        <w:tabs>
          <w:tab w:val="left" w:pos="7797"/>
        </w:tabs>
        <w:spacing w:beforeLines="50" w:before="156" w:afterLines="50" w:after="156" w:line="360" w:lineRule="auto"/>
        <w:jc w:val="center"/>
        <w:rPr>
          <w:rFonts w:ascii="Times New Roman" w:hAnsi="Times New Roman" w:cs="Times New Roman"/>
          <w:sz w:val="22"/>
          <w:szCs w:val="22"/>
          <w:lang w:val="en-GB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 w:cs="Times New Roman"/>
                  <w:lang w:val="en-GB"/>
                </w:rPr>
                <m:t>IE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GB"/>
                </w:rPr>
                <m:t>TMM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GB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-iu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e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iφ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1</m:t>
                              </m:r>
                            </m:sub>
                          </m:sSub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1-r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e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iφ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1</m:t>
                              </m:r>
                            </m:sub>
                          </m:sSub>
                        </m:sup>
                      </m:sSup>
                    </m:den>
                  </m:f>
                  <m:r>
                    <w:rPr>
                      <w:rFonts w:ascii="Cambria Math" w:hAnsi="Cambria Math" w:cs="Times New Roman"/>
                      <w:lang w:val="en-GB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-i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c</m:t>
                          </m:r>
                        </m:sub>
                      </m:sSub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</m:e>
                      </m:rad>
                      <m:sSup>
                        <m:sSup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i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GB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c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GB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en-GB"/>
                        </w:rPr>
                        <m:t>χ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e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iφ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2</m:t>
                              </m:r>
                            </m:sub>
                          </m:sSub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lang w:val="en-GB"/>
                </w:rPr>
                <m:t>2</m:t>
              </m:r>
            </m:sup>
          </m:sSup>
        </m:oMath>
      </m:oMathPara>
    </w:p>
    <w:p w14:paraId="53ECB42C" w14:textId="1CAD5FAF" w:rsidR="008F6042" w:rsidRPr="00352239" w:rsidRDefault="008F6042" w:rsidP="008F6042">
      <w:pPr>
        <w:tabs>
          <w:tab w:val="left" w:pos="7797"/>
        </w:tabs>
        <w:spacing w:beforeLines="50" w:before="156" w:afterLines="50" w:after="156" w:line="360" w:lineRule="auto"/>
        <w:jc w:val="right"/>
        <w:rPr>
          <w:rFonts w:ascii="Times New Roman" w:hAnsi="Times New Roman" w:cs="Times New Roman"/>
          <w:lang w:val="en-GB"/>
        </w:rPr>
      </w:pPr>
      <w:r w:rsidRPr="00352239">
        <w:rPr>
          <w:rFonts w:ascii="Times New Roman" w:hAnsi="Times New Roman" w:cs="Times New Roman" w:hint="eastAsia"/>
          <w:lang w:val="en-GB"/>
        </w:rPr>
        <w:t>(</w:t>
      </w:r>
      <w:r>
        <w:rPr>
          <w:rFonts w:ascii="Times New Roman" w:hAnsi="Times New Roman" w:cs="Times New Roman"/>
          <w:lang w:val="en-GB"/>
        </w:rPr>
        <w:t>S8</w:t>
      </w:r>
      <w:r w:rsidRPr="00352239">
        <w:rPr>
          <w:rFonts w:ascii="Times New Roman" w:hAnsi="Times New Roman" w:cs="Times New Roman"/>
          <w:lang w:val="en-GB"/>
        </w:rPr>
        <w:t>)</w:t>
      </w:r>
    </w:p>
    <w:p w14:paraId="6656F61D" w14:textId="0247713E" w:rsidR="00994466" w:rsidRPr="008F6042" w:rsidRDefault="007131C5" w:rsidP="009B1B60">
      <w:pPr>
        <w:snapToGrid w:val="0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 w:hint="eastAsia"/>
          <w:color w:val="000000" w:themeColor="text1"/>
          <w:lang w:val="en-GB"/>
        </w:rPr>
        <w:t>w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here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1</m:t>
            </m:r>
          </m:sub>
        </m:sSub>
      </m:oMath>
      <w:r>
        <w:rPr>
          <w:rFonts w:ascii="Times New Roman" w:hAnsi="Times New Roman" w:cs="Times New Roman"/>
          <w:color w:val="000000" w:themeColor="text1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2</m:t>
            </m:r>
          </m:sub>
        </m:sSub>
      </m:oMath>
      <w:r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GB"/>
        </w:rPr>
        <w:t>are the roundtrip field attenuation factor</w:t>
      </w:r>
      <w:r w:rsidR="00ED03A7">
        <w:rPr>
          <w:rFonts w:ascii="Times New Roman" w:hAnsi="Times New Roman" w:cs="Times New Roman"/>
          <w:color w:val="000000" w:themeColor="text1"/>
          <w:lang w:val="en-GB"/>
        </w:rPr>
        <w:t>s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of the main ring and the auxiliary ring, respectively.</w:t>
      </w:r>
      <w:r w:rsidR="001C590B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 w:hint="eastAsia"/>
                <w:color w:val="000000" w:themeColor="text1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 w:hint="eastAsia"/>
                <w:color w:val="000000" w:themeColor="text1"/>
                <w:lang w:val="en-GB"/>
              </w:rPr>
              <m:t>c</m:t>
            </m:r>
          </m:sub>
        </m:sSub>
      </m:oMath>
      <w:r>
        <w:rPr>
          <w:rFonts w:ascii="Times New Roman" w:hAnsi="Times New Roman" w:cs="Times New Roman" w:hint="eastAsia"/>
          <w:iCs/>
          <w:lang w:val="en-GB"/>
        </w:rPr>
        <w:t>,</w:t>
      </w:r>
      <w:r w:rsidR="001C590B">
        <w:rPr>
          <w:rFonts w:ascii="Times New Roman" w:hAnsi="Times New Roman" w:cs="Times New Roman"/>
          <w:iCs/>
          <w:lang w:val="en-GB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val="en-GB"/>
          </w:rPr>
          <m:t>u</m:t>
        </m:r>
      </m:oMath>
      <w:r w:rsidR="001C590B"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 w:rsidR="001C590B">
        <w:rPr>
          <w:rFonts w:ascii="Times New Roman" w:hAnsi="Times New Roman" w:cs="Times New Roman"/>
          <w:color w:val="000000" w:themeColor="text1"/>
          <w:lang w:val="en-GB"/>
        </w:rPr>
        <w:t>are the coupling coefficient</w:t>
      </w:r>
      <w:r w:rsidR="00ED03A7">
        <w:rPr>
          <w:rFonts w:ascii="Times New Roman" w:hAnsi="Times New Roman" w:cs="Times New Roman"/>
          <w:color w:val="000000" w:themeColor="text1"/>
          <w:lang w:val="en-GB"/>
        </w:rPr>
        <w:t>s</w:t>
      </w:r>
      <w:r w:rsidR="001C590B">
        <w:rPr>
          <w:rFonts w:ascii="Times New Roman" w:hAnsi="Times New Roman" w:cs="Times New Roman"/>
          <w:color w:val="000000" w:themeColor="text1"/>
          <w:lang w:val="en-GB"/>
        </w:rPr>
        <w:t xml:space="preserve"> between </w:t>
      </w:r>
      <w:r w:rsidR="00DC30D1">
        <w:rPr>
          <w:rFonts w:ascii="Times New Roman" w:hAnsi="Times New Roman" w:cs="Times New Roman"/>
          <w:color w:val="000000" w:themeColor="text1"/>
          <w:lang w:val="en-GB"/>
        </w:rPr>
        <w:t xml:space="preserve">the </w:t>
      </w:r>
      <w:r w:rsidR="00117CA8">
        <w:rPr>
          <w:rFonts w:ascii="Times New Roman" w:hAnsi="Times New Roman" w:cs="Times New Roman"/>
          <w:color w:val="000000" w:themeColor="text1"/>
          <w:lang w:val="en-GB"/>
        </w:rPr>
        <w:t>bus waveguide and the auxiliary ring, and between the two rings, respectively</w:t>
      </w:r>
      <w:r w:rsidR="001C590B">
        <w:rPr>
          <w:rFonts w:ascii="Times New Roman" w:hAnsi="Times New Roman" w:cs="Times New Roman" w:hint="eastAsia"/>
          <w:color w:val="000000" w:themeColor="text1"/>
          <w:lang w:val="en-GB"/>
        </w:rPr>
        <w:t>.</w:t>
      </w:r>
      <w:r w:rsidR="00117CA8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 w:hint="eastAsia"/>
                <w:color w:val="000000" w:themeColor="text1"/>
                <w:lang w:val="en-GB"/>
              </w:rPr>
              <m:t>c</m:t>
            </m:r>
          </m:sub>
        </m:sSub>
      </m:oMath>
      <w:r w:rsidR="00117CA8"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 w:rsidR="00117CA8">
        <w:rPr>
          <w:rFonts w:ascii="Times New Roman" w:hAnsi="Times New Roman" w:cs="Times New Roman"/>
          <w:color w:val="000000" w:themeColor="text1"/>
          <w:lang w:val="en-GB"/>
        </w:rPr>
        <w:t xml:space="preserve">and </w:t>
      </w:r>
      <m:oMath>
        <m:r>
          <w:rPr>
            <w:rFonts w:ascii="Cambria Math" w:hAnsi="Cambria Math" w:cs="Times New Roman"/>
            <w:color w:val="000000" w:themeColor="text1"/>
            <w:lang w:val="en-GB"/>
          </w:rPr>
          <m:t>r</m:t>
        </m:r>
      </m:oMath>
      <w:r w:rsidR="00117CA8"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 w:rsidR="00117CA8">
        <w:rPr>
          <w:rFonts w:ascii="Times New Roman" w:hAnsi="Times New Roman" w:cs="Times New Roman"/>
          <w:color w:val="000000" w:themeColor="text1"/>
          <w:lang w:val="en-GB"/>
        </w:rPr>
        <w:t>are the corresponding transmission coefficient</w:t>
      </w:r>
      <w:r w:rsidR="00ED03A7">
        <w:rPr>
          <w:rFonts w:ascii="Times New Roman" w:hAnsi="Times New Roman" w:cs="Times New Roman"/>
          <w:color w:val="000000" w:themeColor="text1"/>
          <w:lang w:val="en-GB"/>
        </w:rPr>
        <w:t>s</w:t>
      </w:r>
      <w:r w:rsidR="00117CA8">
        <w:rPr>
          <w:rFonts w:ascii="Times New Roman" w:hAnsi="Times New Roman" w:cs="Times New Roman"/>
          <w:color w:val="000000" w:themeColor="text1"/>
          <w:lang w:val="en-GB"/>
        </w:rPr>
        <w:t xml:space="preserve"> at the coupling regions, satisfying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c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2</m:t>
            </m:r>
          </m:sup>
        </m:sSubSup>
        <m:r>
          <w:rPr>
            <w:rFonts w:ascii="Cambria Math" w:hAnsi="Cambria Math" w:cs="Times New Roman"/>
            <w:color w:val="000000" w:themeColor="text1"/>
            <w:lang w:val="en-GB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c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2</m:t>
            </m:r>
          </m:sup>
        </m:sSubSup>
        <m:r>
          <w:rPr>
            <w:rFonts w:ascii="Cambria Math" w:hAnsi="Cambria Math" w:cs="Times New Roman"/>
            <w:color w:val="000000" w:themeColor="text1"/>
            <w:lang w:val="en-GB"/>
          </w:rPr>
          <m:t>=1</m:t>
        </m:r>
      </m:oMath>
      <w:r w:rsidR="00117CA8"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 w:rsidR="00117CA8">
        <w:rPr>
          <w:rFonts w:ascii="Times New Roman" w:hAnsi="Times New Roman" w:cs="Times New Roman"/>
          <w:color w:val="000000" w:themeColor="text1"/>
          <w:lang w:val="en-GB"/>
        </w:rPr>
        <w:t xml:space="preserve">and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u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lang w:val="en-GB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lang w:val="en-GB"/>
          </w:rPr>
          <m:t>=1</m:t>
        </m:r>
      </m:oMath>
      <w:r w:rsidR="00117CA8">
        <w:rPr>
          <w:rFonts w:ascii="Times New Roman" w:hAnsi="Times New Roman" w:cs="Times New Roman"/>
          <w:color w:val="000000" w:themeColor="text1"/>
          <w:lang w:val="en-GB"/>
        </w:rPr>
        <w:t xml:space="preserve"> under l</w:t>
      </w:r>
      <w:r w:rsidR="00117CA8" w:rsidRPr="00117CA8">
        <w:rPr>
          <w:rFonts w:ascii="Times New Roman" w:hAnsi="Times New Roman" w:cs="Times New Roman"/>
          <w:color w:val="000000" w:themeColor="text1"/>
          <w:lang w:val="en-GB"/>
        </w:rPr>
        <w:t>ossless coupling approximation</w:t>
      </w:r>
      <w:r w:rsidR="00117CA8">
        <w:rPr>
          <w:rFonts w:ascii="Times New Roman" w:hAnsi="Times New Roman" w:cs="Times New Roman" w:hint="eastAsia"/>
          <w:color w:val="000000" w:themeColor="text1"/>
          <w:lang w:val="en-GB"/>
        </w:rPr>
        <w:t>.</w:t>
      </w:r>
      <w:r>
        <w:rPr>
          <w:rFonts w:ascii="Times New Roman" w:hAnsi="Times New Roman" w:cs="Times New Roman"/>
          <w:iCs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Cs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φ</m:t>
            </m:r>
          </m:e>
          <m:sub>
            <m:r>
              <w:rPr>
                <w:rFonts w:ascii="Cambria Math" w:hAnsi="Cambria Math" w:cs="Times New Roman"/>
                <w:lang w:val="en-GB"/>
              </w:rPr>
              <m:t>1</m:t>
            </m:r>
          </m:sub>
        </m:sSub>
      </m:oMath>
      <w:r w:rsidR="00E4289E">
        <w:rPr>
          <w:rFonts w:ascii="Times New Roman" w:hAnsi="Times New Roman" w:cs="Times New Roman"/>
          <w:iCs/>
          <w:lang w:val="en-GB"/>
        </w:rPr>
        <w:t>,</w:t>
      </w:r>
      <w:r w:rsidR="00E4289E" w:rsidRPr="00E4289E">
        <w:rPr>
          <w:rFonts w:ascii="Cambria Math" w:hAnsi="Cambria Math" w:cs="Times New Roman"/>
          <w:iCs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Cs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φ</m:t>
            </m:r>
          </m:e>
          <m:sub>
            <m:r>
              <w:rPr>
                <w:rFonts w:ascii="Cambria Math" w:hAnsi="Cambria Math" w:cs="Times New Roman"/>
                <w:lang w:val="en-GB"/>
              </w:rPr>
              <m:t>2</m:t>
            </m:r>
          </m:sub>
        </m:sSub>
      </m:oMath>
      <w:r>
        <w:rPr>
          <w:rFonts w:ascii="Times New Roman" w:hAnsi="Times New Roman" w:cs="Times New Roman" w:hint="eastAsia"/>
          <w:iCs/>
          <w:lang w:val="en-GB"/>
        </w:rPr>
        <w:t xml:space="preserve"> </w:t>
      </w:r>
      <w:r>
        <w:rPr>
          <w:rFonts w:ascii="Times New Roman" w:hAnsi="Times New Roman" w:cs="Times New Roman"/>
          <w:iCs/>
          <w:lang w:val="en-GB"/>
        </w:rPr>
        <w:t xml:space="preserve">are the </w:t>
      </w:r>
      <w:r w:rsidR="00ED7540">
        <w:rPr>
          <w:rFonts w:ascii="Times New Roman" w:hAnsi="Times New Roman" w:cs="Times New Roman"/>
          <w:iCs/>
          <w:lang w:val="en-GB"/>
        </w:rPr>
        <w:t>phase shift</w:t>
      </w:r>
      <w:r w:rsidR="00ED03A7">
        <w:rPr>
          <w:rFonts w:ascii="Times New Roman" w:hAnsi="Times New Roman" w:cs="Times New Roman"/>
          <w:iCs/>
          <w:lang w:val="en-GB"/>
        </w:rPr>
        <w:t>s</w:t>
      </w:r>
      <w:r w:rsidR="00ED7540">
        <w:rPr>
          <w:rFonts w:ascii="Times New Roman" w:hAnsi="Times New Roman" w:cs="Times New Roman"/>
          <w:iCs/>
          <w:lang w:val="en-GB"/>
        </w:rPr>
        <w:t xml:space="preserve"> of input light traveling per roundtrip in the main ring and the auxiliary ring, respectively. </w:t>
      </w:r>
      <m:oMath>
        <m:r>
          <w:rPr>
            <w:rFonts w:ascii="Cambria Math" w:hAnsi="Cambria Math" w:cs="Times New Roman"/>
            <w:lang w:val="en-GB"/>
          </w:rPr>
          <m:t>χ</m:t>
        </m:r>
      </m:oMath>
      <w:r w:rsidR="00D82C3B">
        <w:rPr>
          <w:rFonts w:ascii="Times New Roman" w:hAnsi="Times New Roman" w:cs="Times New Roman" w:hint="eastAsia"/>
          <w:lang w:val="en-GB"/>
        </w:rPr>
        <w:t xml:space="preserve"> </w:t>
      </w:r>
      <w:r w:rsidR="00D82C3B">
        <w:rPr>
          <w:rFonts w:ascii="Times New Roman" w:hAnsi="Times New Roman" w:cs="Times New Roman"/>
          <w:lang w:val="en-GB"/>
        </w:rPr>
        <w:t xml:space="preserve">is the transmission of the main ring in the subsystem composed </w:t>
      </w:r>
      <w:r w:rsidR="00DC30D1">
        <w:rPr>
          <w:rFonts w:ascii="Times New Roman" w:hAnsi="Times New Roman" w:cs="Times New Roman"/>
          <w:lang w:val="en-GB"/>
        </w:rPr>
        <w:t>of</w:t>
      </w:r>
      <w:r w:rsidR="00D82C3B">
        <w:rPr>
          <w:rFonts w:ascii="Times New Roman" w:hAnsi="Times New Roman" w:cs="Times New Roman"/>
          <w:lang w:val="en-GB"/>
        </w:rPr>
        <w:t xml:space="preserve"> the main ring and the coupling waveguide of the auxiliary </w:t>
      </w:r>
      <w:r w:rsidR="00ED03A7">
        <w:rPr>
          <w:rFonts w:ascii="Times New Roman" w:hAnsi="Times New Roman" w:cs="Times New Roman"/>
          <w:lang w:val="en-GB"/>
        </w:rPr>
        <w:t xml:space="preserve">ring </w:t>
      </w:r>
      <w:r w:rsidR="00D82C3B">
        <w:rPr>
          <w:rFonts w:ascii="Times New Roman" w:hAnsi="Times New Roman" w:cs="Times New Roman"/>
          <w:lang w:val="en-GB"/>
        </w:rPr>
        <w:t>in the ring-ring coupling region</w:t>
      </w:r>
      <w:r w:rsidR="00F231C2">
        <w:rPr>
          <w:rFonts w:ascii="Times New Roman" w:hAnsi="Times New Roman" w:cs="Times New Roman"/>
          <w:lang w:val="en-GB"/>
        </w:rPr>
        <w:t xml:space="preserve"> </w:t>
      </w:r>
      <w:r w:rsidR="00F231C2">
        <w:rPr>
          <w:rFonts w:ascii="Times New Roman" w:hAnsi="Times New Roman" w:cs="Times New Roman"/>
          <w:color w:val="000000" w:themeColor="text1"/>
          <w:lang w:val="en-GB"/>
        </w:rPr>
        <w:t>[</w:t>
      </w:r>
      <w:proofErr w:type="gramStart"/>
      <w:r w:rsidR="00F231C2">
        <w:rPr>
          <w:rFonts w:ascii="Times New Roman" w:hAnsi="Times New Roman" w:cs="Times New Roman"/>
          <w:color w:val="0070C0"/>
          <w:lang w:val="en-GB"/>
        </w:rPr>
        <w:t>1</w:t>
      </w:r>
      <w:r w:rsidR="00F231C2">
        <w:rPr>
          <w:rFonts w:ascii="Times New Roman" w:hAnsi="Times New Roman" w:cs="Times New Roman"/>
          <w:color w:val="000000" w:themeColor="text1"/>
          <w:lang w:val="en-GB"/>
        </w:rPr>
        <w:t>]</w:t>
      </w:r>
      <w:r w:rsidR="00D82C3B">
        <w:rPr>
          <w:rFonts w:ascii="Times New Roman" w:hAnsi="Times New Roman" w:cs="Times New Roman"/>
          <w:lang w:val="en-GB"/>
        </w:rPr>
        <w:t>:</w:t>
      </w:r>
      <w:proofErr w:type="gramEnd"/>
    </w:p>
    <w:p w14:paraId="2781CEAA" w14:textId="721762D0" w:rsidR="0089262A" w:rsidRDefault="00D82C3B" w:rsidP="0089262A">
      <w:pPr>
        <w:tabs>
          <w:tab w:val="left" w:pos="7797"/>
        </w:tabs>
        <w:spacing w:beforeLines="50" w:before="156" w:afterLines="50" w:after="156" w:line="360" w:lineRule="auto"/>
        <w:jc w:val="center"/>
        <w:rPr>
          <w:rFonts w:ascii="Times New Roman" w:hAnsi="Times New Roman" w:cs="Times New Roman"/>
          <w:lang w:val="en-GB"/>
        </w:rPr>
      </w:pPr>
      <m:oMathPara>
        <m:oMath>
          <m:r>
            <w:rPr>
              <w:rFonts w:ascii="Cambria Math" w:hAnsi="Cambria Math" w:cs="Times New Roman"/>
              <w:lang w:val="en-GB"/>
            </w:rPr>
            <m:t>χ</m:t>
          </m:r>
          <m:r>
            <m:rPr>
              <m:sty m:val="p"/>
            </m:rPr>
            <w:rPr>
              <w:rFonts w:ascii="Cambria Math" w:hAnsi="Cambria Math" w:cs="Times New Roman"/>
              <w:lang w:val="en-GB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val="en-GB"/>
                </w:rPr>
                <m:t>r-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theme="minorBidi"/>
                      <w:i/>
                      <w:iCs/>
                      <w:color w:val="000000" w:themeColor="text1"/>
                      <w:kern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Bidi"/>
                      <w:color w:val="000000" w:themeColor="text1"/>
                      <w:kern w:val="24"/>
                    </w:rPr>
                    <m:t>e</m:t>
                  </m:r>
                </m:e>
                <m:sup>
                  <m:sSub>
                    <m:sSubPr>
                      <m:ctrlPr>
                        <w:rPr>
                          <w:rFonts w:ascii="Cambria Math" w:eastAsiaTheme="minorEastAsia" w:hAnsi="Cambria Math" w:cstheme="minorBidi"/>
                          <w:i/>
                          <w:iCs/>
                          <w:color w:val="000000" w:themeColor="text1"/>
                          <w:kern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Bidi"/>
                          <w:color w:val="000000" w:themeColor="text1"/>
                          <w:kern w:val="24"/>
                        </w:rPr>
                        <m:t>iφ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Bidi"/>
                          <w:color w:val="000000" w:themeColor="text1"/>
                          <w:kern w:val="24"/>
                        </w:rPr>
                        <m:t>1</m:t>
                      </m:r>
                    </m:sub>
                  </m:sSub>
                </m:sup>
              </m:sSup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en-GB"/>
                </w:rPr>
                <m:t>1-r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theme="minorBidi"/>
                      <w:i/>
                      <w:iCs/>
                      <w:color w:val="000000" w:themeColor="text1"/>
                      <w:kern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Bidi"/>
                      <w:color w:val="000000" w:themeColor="text1"/>
                      <w:kern w:val="24"/>
                    </w:rPr>
                    <m:t>e</m:t>
                  </m:r>
                </m:e>
                <m:sup>
                  <m:sSub>
                    <m:sSubPr>
                      <m:ctrlPr>
                        <w:rPr>
                          <w:rFonts w:ascii="Cambria Math" w:eastAsiaTheme="minorEastAsia" w:hAnsi="Cambria Math" w:cstheme="minorBidi"/>
                          <w:i/>
                          <w:iCs/>
                          <w:color w:val="000000" w:themeColor="text1"/>
                          <w:kern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Bidi"/>
                          <w:color w:val="000000" w:themeColor="text1"/>
                          <w:kern w:val="24"/>
                        </w:rPr>
                        <m:t>iφ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Bidi"/>
                          <w:color w:val="000000" w:themeColor="text1"/>
                          <w:kern w:val="24"/>
                        </w:rPr>
                        <m:t>1</m:t>
                      </m:r>
                    </m:sub>
                  </m:sSub>
                </m:sup>
              </m:sSup>
            </m:den>
          </m:f>
        </m:oMath>
      </m:oMathPara>
    </w:p>
    <w:p w14:paraId="3F493882" w14:textId="364C4863" w:rsidR="00D82C3B" w:rsidRPr="00352239" w:rsidRDefault="00D82C3B" w:rsidP="00D82C3B">
      <w:pPr>
        <w:tabs>
          <w:tab w:val="left" w:pos="7797"/>
        </w:tabs>
        <w:spacing w:beforeLines="50" w:before="156" w:afterLines="50" w:after="156" w:line="360" w:lineRule="auto"/>
        <w:jc w:val="right"/>
        <w:rPr>
          <w:rFonts w:ascii="Times New Roman" w:hAnsi="Times New Roman" w:cs="Times New Roman"/>
          <w:lang w:val="en-GB"/>
        </w:rPr>
      </w:pPr>
      <w:r w:rsidRPr="00352239">
        <w:rPr>
          <w:rFonts w:ascii="Times New Roman" w:hAnsi="Times New Roman" w:cs="Times New Roman" w:hint="eastAsia"/>
          <w:lang w:val="en-GB"/>
        </w:rPr>
        <w:t>(</w:t>
      </w:r>
      <w:r>
        <w:rPr>
          <w:rFonts w:ascii="Times New Roman" w:hAnsi="Times New Roman" w:cs="Times New Roman"/>
          <w:lang w:val="en-GB"/>
        </w:rPr>
        <w:t>S</w:t>
      </w:r>
      <w:r w:rsidR="00F91300">
        <w:rPr>
          <w:rFonts w:ascii="Times New Roman" w:hAnsi="Times New Roman" w:cs="Times New Roman"/>
          <w:lang w:val="en-GB"/>
        </w:rPr>
        <w:t>9</w:t>
      </w:r>
      <w:r w:rsidRPr="00352239">
        <w:rPr>
          <w:rFonts w:ascii="Times New Roman" w:hAnsi="Times New Roman" w:cs="Times New Roman"/>
          <w:lang w:val="en-GB"/>
        </w:rPr>
        <w:t>)</w:t>
      </w:r>
    </w:p>
    <w:p w14:paraId="19601BA4" w14:textId="1A10F73B" w:rsidR="00DF69D5" w:rsidRDefault="00026CC2" w:rsidP="009B1B60">
      <w:pPr>
        <w:snapToGrid w:val="0"/>
        <w:spacing w:line="36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>Equation</w:t>
      </w:r>
      <w:r w:rsidR="00F11DBF">
        <w:rPr>
          <w:rFonts w:ascii="Times New Roman" w:hAnsi="Times New Roman" w:cs="Times New Roman" w:hint="eastAsia"/>
          <w:color w:val="000000" w:themeColor="text1"/>
          <w:lang w:val="en-GB"/>
        </w:rPr>
        <w:t>s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026CC2">
        <w:rPr>
          <w:rFonts w:ascii="Times New Roman" w:hAnsi="Times New Roman" w:cs="Times New Roman" w:hint="eastAsia"/>
          <w:b/>
          <w:bCs/>
          <w:lang w:val="en-GB"/>
        </w:rPr>
        <w:t>(</w:t>
      </w:r>
      <w:r w:rsidRPr="00026CC2">
        <w:rPr>
          <w:rFonts w:ascii="Times New Roman" w:hAnsi="Times New Roman" w:cs="Times New Roman"/>
          <w:b/>
          <w:bCs/>
          <w:lang w:val="en-GB"/>
        </w:rPr>
        <w:t>S7)</w:t>
      </w:r>
      <w:r>
        <w:rPr>
          <w:rFonts w:ascii="Times New Roman" w:hAnsi="Times New Roman" w:cs="Times New Roman"/>
          <w:lang w:val="en-GB"/>
        </w:rPr>
        <w:t xml:space="preserve"> and </w:t>
      </w:r>
      <w:r w:rsidRPr="00026CC2">
        <w:rPr>
          <w:rFonts w:ascii="Times New Roman" w:hAnsi="Times New Roman" w:cs="Times New Roman" w:hint="eastAsia"/>
          <w:b/>
          <w:bCs/>
          <w:lang w:val="en-GB"/>
        </w:rPr>
        <w:t>(</w:t>
      </w:r>
      <w:r w:rsidRPr="00026CC2">
        <w:rPr>
          <w:rFonts w:ascii="Times New Roman" w:hAnsi="Times New Roman" w:cs="Times New Roman"/>
          <w:b/>
          <w:bCs/>
          <w:lang w:val="en-GB"/>
        </w:rPr>
        <w:t>S8)</w:t>
      </w:r>
      <w:r w:rsidRPr="00026CC2">
        <w:rPr>
          <w:rFonts w:ascii="Times New Roman" w:hAnsi="Times New Roman" w:cs="Times New Roman"/>
          <w:lang w:val="en-GB"/>
        </w:rPr>
        <w:t xml:space="preserve"> will</w:t>
      </w:r>
      <w:r>
        <w:rPr>
          <w:rFonts w:ascii="Times New Roman" w:hAnsi="Times New Roman" w:cs="Times New Roman"/>
          <w:lang w:val="en-GB"/>
        </w:rPr>
        <w:t xml:space="preserve"> be used to </w:t>
      </w:r>
      <w:r w:rsidR="001646BC">
        <w:rPr>
          <w:rFonts w:ascii="Times New Roman" w:hAnsi="Times New Roman" w:cs="Times New Roman"/>
          <w:lang w:val="en-GB"/>
        </w:rPr>
        <w:t>fit</w:t>
      </w:r>
      <w:r>
        <w:rPr>
          <w:rFonts w:ascii="Times New Roman" w:hAnsi="Times New Roman" w:cs="Times New Roman"/>
          <w:lang w:val="en-GB"/>
        </w:rPr>
        <w:t xml:space="preserve"> </w:t>
      </w:r>
      <w:r w:rsidR="001646BC">
        <w:rPr>
          <w:rFonts w:ascii="Times New Roman" w:hAnsi="Times New Roman" w:cs="Times New Roman"/>
          <w:lang w:val="en-GB"/>
        </w:rPr>
        <w:t xml:space="preserve">the </w:t>
      </w:r>
      <w:r>
        <w:rPr>
          <w:rFonts w:ascii="Times New Roman" w:hAnsi="Times New Roman" w:cs="Times New Roman"/>
          <w:lang w:val="en-GB"/>
        </w:rPr>
        <w:t xml:space="preserve">complete system response in </w:t>
      </w:r>
      <w:r w:rsidR="00D571CF" w:rsidRPr="00D571CF">
        <w:rPr>
          <w:rFonts w:ascii="Times New Roman" w:hAnsi="Times New Roman" w:cs="Times New Roman"/>
          <w:lang w:val="en-GB"/>
        </w:rPr>
        <w:t xml:space="preserve">S2: </w:t>
      </w:r>
      <w:r w:rsidR="00D571CF">
        <w:rPr>
          <w:rFonts w:ascii="Times New Roman" w:hAnsi="Times New Roman" w:cs="Times New Roman"/>
          <w:lang w:val="en-GB"/>
        </w:rPr>
        <w:t>S</w:t>
      </w:r>
      <w:r w:rsidR="00D571CF" w:rsidRPr="00D571CF">
        <w:rPr>
          <w:rFonts w:ascii="Times New Roman" w:hAnsi="Times New Roman" w:cs="Times New Roman"/>
          <w:lang w:val="en-GB"/>
        </w:rPr>
        <w:t>pectra characterizations</w:t>
      </w:r>
      <w:r>
        <w:rPr>
          <w:rFonts w:ascii="Times New Roman" w:hAnsi="Times New Roman" w:cs="Times New Roman"/>
          <w:lang w:val="en-GB"/>
        </w:rPr>
        <w:t>.</w:t>
      </w:r>
    </w:p>
    <w:p w14:paraId="23566BC1" w14:textId="13411B9E" w:rsidR="00AE6B7F" w:rsidRPr="00AE6B7F" w:rsidRDefault="00AE6B7F" w:rsidP="00AE6B7F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43AD9C0F" w14:textId="10163945" w:rsidR="00407AE4" w:rsidRDefault="00407AE4" w:rsidP="009B1B60">
      <w:pPr>
        <w:snapToGrid w:val="0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lastRenderedPageBreak/>
        <w:tab/>
        <w:t>We list the parameters conversion</w:t>
      </w:r>
      <w:r w:rsidR="00BC1DDF" w:rsidRPr="00BC1DDF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BC1DDF">
        <w:rPr>
          <w:rFonts w:ascii="Times New Roman" w:hAnsi="Times New Roman" w:cs="Times New Roman"/>
          <w:color w:val="000000" w:themeColor="text1"/>
          <w:lang w:val="en-GB"/>
        </w:rPr>
        <w:t>relationship of two methods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below:</w:t>
      </w:r>
    </w:p>
    <w:p w14:paraId="4E2E5953" w14:textId="36385F62" w:rsidR="00407AE4" w:rsidRPr="00942FB5" w:rsidRDefault="000F347B" w:rsidP="00DF69D5">
      <w:pPr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942FB5">
        <w:rPr>
          <w:rFonts w:ascii="Times New Roman" w:hAnsi="Times New Roman" w:cs="Times New Roman"/>
          <w:b/>
          <w:bCs/>
          <w:color w:val="000000" w:themeColor="text1"/>
          <w:lang w:val="en-GB"/>
        </w:rPr>
        <w:t>T</w:t>
      </w:r>
      <w:r w:rsidRPr="00942FB5">
        <w:rPr>
          <w:rFonts w:ascii="Times New Roman" w:hAnsi="Times New Roman" w:cs="Times New Roman" w:hint="eastAsia"/>
          <w:b/>
          <w:bCs/>
          <w:color w:val="000000" w:themeColor="text1"/>
          <w:lang w:val="en-GB"/>
        </w:rPr>
        <w:t>able</w:t>
      </w:r>
      <w:r w:rsidRPr="00942FB5">
        <w:rPr>
          <w:rFonts w:ascii="Times New Roman" w:hAnsi="Times New Roman" w:cs="Times New Roman"/>
          <w:b/>
          <w:bCs/>
          <w:color w:val="000000" w:themeColor="text1"/>
          <w:lang w:val="en-GB"/>
        </w:rPr>
        <w:t>. S1</w:t>
      </w:r>
      <w:r w:rsidR="001C4534" w:rsidRPr="00942FB5">
        <w:rPr>
          <w:rFonts w:ascii="Times New Roman" w:hAnsi="Times New Roman" w:cs="Times New Roman"/>
          <w:b/>
          <w:bCs/>
          <w:color w:val="000000" w:themeColor="text1"/>
          <w:lang w:val="en-GB"/>
        </w:rPr>
        <w:t>.</w:t>
      </w:r>
      <w:r w:rsidR="003E7BD0" w:rsidRPr="00942FB5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</w:t>
      </w:r>
      <w:r w:rsidR="0042446B" w:rsidRPr="00942FB5">
        <w:rPr>
          <w:rFonts w:ascii="Times New Roman" w:hAnsi="Times New Roman" w:cs="Times New Roman"/>
          <w:b/>
          <w:bCs/>
          <w:color w:val="000000" w:themeColor="text1"/>
          <w:lang w:val="en-GB"/>
        </w:rPr>
        <w:t>Parameters’</w:t>
      </w:r>
      <w:r w:rsidR="003E7BD0" w:rsidRPr="00942FB5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conversion relationship between TCMT and TMM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3260"/>
        <w:gridCol w:w="852"/>
        <w:gridCol w:w="1949"/>
      </w:tblGrid>
      <w:tr w:rsidR="000F347B" w14:paraId="7FFBF893" w14:textId="77777777" w:rsidTr="008D15CB">
        <w:tc>
          <w:tcPr>
            <w:tcW w:w="3681" w:type="dxa"/>
            <w:gridSpan w:val="2"/>
            <w:vAlign w:val="center"/>
          </w:tcPr>
          <w:p w14:paraId="11692016" w14:textId="07863FCE" w:rsidR="000F347B" w:rsidRPr="000F347B" w:rsidRDefault="000F347B" w:rsidP="008D15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0F347B">
              <w:rPr>
                <w:rFonts w:ascii="Times New Roman" w:hAnsi="Times New Roman" w:cs="Times New Roman" w:hint="eastAsia"/>
                <w:b/>
                <w:bCs/>
                <w:color w:val="000000" w:themeColor="text1"/>
                <w:lang w:val="en-GB"/>
              </w:rPr>
              <w:t>T</w:t>
            </w:r>
            <w:r w:rsidRPr="000F347B">
              <w:rPr>
                <w:rFonts w:ascii="Times New Roman" w:hAnsi="Times New Roman" w:cs="Times New Roman"/>
                <w:b/>
                <w:bCs/>
                <w:color w:val="000000" w:themeColor="text1"/>
                <w:lang w:val="en-GB"/>
              </w:rPr>
              <w:t>CMT</w:t>
            </w:r>
          </w:p>
        </w:tc>
        <w:tc>
          <w:tcPr>
            <w:tcW w:w="4112" w:type="dxa"/>
            <w:gridSpan w:val="2"/>
            <w:vAlign w:val="center"/>
          </w:tcPr>
          <w:p w14:paraId="7626A4F4" w14:textId="2BBED083" w:rsidR="000F347B" w:rsidRPr="000F347B" w:rsidRDefault="000F347B" w:rsidP="008D15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0F347B">
              <w:rPr>
                <w:rFonts w:ascii="Times New Roman" w:hAnsi="Times New Roman" w:cs="Times New Roman" w:hint="eastAsia"/>
                <w:b/>
                <w:bCs/>
                <w:color w:val="000000" w:themeColor="text1"/>
                <w:lang w:val="en-GB"/>
              </w:rPr>
              <w:t>T</w:t>
            </w:r>
            <w:r w:rsidRPr="000F347B">
              <w:rPr>
                <w:rFonts w:ascii="Times New Roman" w:hAnsi="Times New Roman" w:cs="Times New Roman"/>
                <w:b/>
                <w:bCs/>
                <w:color w:val="000000" w:themeColor="text1"/>
                <w:lang w:val="en-GB"/>
              </w:rPr>
              <w:t>MM</w:t>
            </w:r>
          </w:p>
        </w:tc>
        <w:tc>
          <w:tcPr>
            <w:tcW w:w="1949" w:type="dxa"/>
            <w:vAlign w:val="center"/>
          </w:tcPr>
          <w:p w14:paraId="43932B96" w14:textId="1780C135" w:rsidR="000F347B" w:rsidRPr="000F347B" w:rsidRDefault="000F347B" w:rsidP="008D15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0F347B">
              <w:rPr>
                <w:rFonts w:ascii="Times New Roman" w:hAnsi="Times New Roman" w:cs="Times New Roman" w:hint="eastAsia"/>
                <w:b/>
                <w:bCs/>
                <w:color w:val="000000" w:themeColor="text1"/>
                <w:lang w:val="en-GB"/>
              </w:rPr>
              <w:t>R</w:t>
            </w:r>
            <w:r w:rsidRPr="000F347B">
              <w:rPr>
                <w:rFonts w:ascii="Times New Roman" w:hAnsi="Times New Roman" w:cs="Times New Roman"/>
                <w:b/>
                <w:bCs/>
                <w:color w:val="000000" w:themeColor="text1"/>
                <w:lang w:val="en-GB"/>
              </w:rPr>
              <w:t>elation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en-GB"/>
              </w:rPr>
              <w:t>ship</w:t>
            </w:r>
          </w:p>
        </w:tc>
      </w:tr>
      <w:tr w:rsidR="000F347B" w14:paraId="4F30E489" w14:textId="77777777" w:rsidTr="00FC1B1D">
        <w:trPr>
          <w:trHeight w:val="988"/>
        </w:trPr>
        <w:tc>
          <w:tcPr>
            <w:tcW w:w="2830" w:type="dxa"/>
            <w:vAlign w:val="center"/>
          </w:tcPr>
          <w:p w14:paraId="007C0C81" w14:textId="3DA01D7C" w:rsidR="000F347B" w:rsidRDefault="00F12707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lang w:val="en-GB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lang w:val="en-GB"/>
              </w:rPr>
              <w:t>ntrinsic loss of the main ring</w:t>
            </w:r>
          </w:p>
        </w:tc>
        <w:tc>
          <w:tcPr>
            <w:tcW w:w="851" w:type="dxa"/>
            <w:vAlign w:val="center"/>
          </w:tcPr>
          <w:p w14:paraId="31F84FF6" w14:textId="608A85D3" w:rsidR="000F347B" w:rsidRDefault="00D53332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260" w:type="dxa"/>
            <w:vAlign w:val="center"/>
          </w:tcPr>
          <w:p w14:paraId="1E205275" w14:textId="5ED44E88" w:rsidR="000F347B" w:rsidRDefault="00F12707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GB"/>
              </w:rPr>
              <w:t>Roundtrip field attenuation</w:t>
            </w:r>
            <w:r w:rsidR="0079016D">
              <w:rPr>
                <w:rFonts w:ascii="Times New Roman" w:hAnsi="Times New Roman" w:cs="Times New Roman"/>
                <w:color w:val="000000" w:themeColor="text1"/>
                <w:lang w:val="en-GB"/>
              </w:rPr>
              <w:t xml:space="preserve"> of the main ring</w:t>
            </w:r>
          </w:p>
        </w:tc>
        <w:tc>
          <w:tcPr>
            <w:tcW w:w="852" w:type="dxa"/>
            <w:vAlign w:val="center"/>
          </w:tcPr>
          <w:p w14:paraId="5908196C" w14:textId="28033C8A" w:rsidR="000F347B" w:rsidRDefault="00D53332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949" w:type="dxa"/>
            <w:vAlign w:val="center"/>
          </w:tcPr>
          <w:p w14:paraId="26C42E4C" w14:textId="12342813" w:rsidR="000F347B" w:rsidRDefault="00D53332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en-GB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ln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GB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GB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GB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GB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</w:tr>
      <w:tr w:rsidR="000F347B" w14:paraId="1F05DFBE" w14:textId="77777777" w:rsidTr="00FC1B1D">
        <w:trPr>
          <w:trHeight w:val="988"/>
        </w:trPr>
        <w:tc>
          <w:tcPr>
            <w:tcW w:w="2830" w:type="dxa"/>
            <w:vAlign w:val="center"/>
          </w:tcPr>
          <w:p w14:paraId="21BC4E30" w14:textId="293AE1CD" w:rsidR="000F347B" w:rsidRDefault="00F12707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lang w:val="en-GB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lang w:val="en-GB"/>
              </w:rPr>
              <w:t>ntrinsic loss of the auxiliary ring</w:t>
            </w:r>
          </w:p>
        </w:tc>
        <w:tc>
          <w:tcPr>
            <w:tcW w:w="851" w:type="dxa"/>
            <w:vAlign w:val="center"/>
          </w:tcPr>
          <w:p w14:paraId="501048ED" w14:textId="1BBB8FAD" w:rsidR="000F347B" w:rsidRDefault="00D53332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260" w:type="dxa"/>
            <w:vAlign w:val="center"/>
          </w:tcPr>
          <w:p w14:paraId="1BCA7C80" w14:textId="744B6137" w:rsidR="000F347B" w:rsidRDefault="0079016D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GB"/>
              </w:rPr>
              <w:t>Roundtrip field attenuation of the auxiliary ring</w:t>
            </w:r>
          </w:p>
        </w:tc>
        <w:tc>
          <w:tcPr>
            <w:tcW w:w="852" w:type="dxa"/>
            <w:vAlign w:val="center"/>
          </w:tcPr>
          <w:p w14:paraId="4216EA28" w14:textId="7A20A1AD" w:rsidR="000F347B" w:rsidRDefault="00D53332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949" w:type="dxa"/>
            <w:vAlign w:val="center"/>
          </w:tcPr>
          <w:p w14:paraId="0421C817" w14:textId="66B7A4FC" w:rsidR="000F347B" w:rsidRPr="008D15CB" w:rsidRDefault="00D53332" w:rsidP="0079016D">
            <w:pPr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en-GB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ln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GB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GB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GB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GB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</w:tr>
      <w:tr w:rsidR="000F347B" w14:paraId="7EA996F5" w14:textId="77777777" w:rsidTr="00FC1B1D">
        <w:trPr>
          <w:trHeight w:val="988"/>
        </w:trPr>
        <w:tc>
          <w:tcPr>
            <w:tcW w:w="2830" w:type="dxa"/>
            <w:vAlign w:val="center"/>
          </w:tcPr>
          <w:p w14:paraId="3F653724" w14:textId="1F6E224F" w:rsidR="000F347B" w:rsidRDefault="0079016D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lang w:val="en-GB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lang w:val="en-GB"/>
              </w:rPr>
              <w:t>oupling decay rate between auxiliary ring and bus-waveguide</w:t>
            </w:r>
          </w:p>
        </w:tc>
        <w:tc>
          <w:tcPr>
            <w:tcW w:w="851" w:type="dxa"/>
            <w:vAlign w:val="center"/>
          </w:tcPr>
          <w:p w14:paraId="290145FB" w14:textId="3DEA0491" w:rsidR="000F347B" w:rsidRDefault="00D53332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3260" w:type="dxa"/>
            <w:vAlign w:val="center"/>
          </w:tcPr>
          <w:p w14:paraId="30E68939" w14:textId="0439C5BF" w:rsidR="000F347B" w:rsidRDefault="008D15CB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lang w:val="en-GB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lang w:val="en-GB"/>
              </w:rPr>
              <w:t xml:space="preserve">oupling coefficient between </w:t>
            </w:r>
            <w:r w:rsidR="00080B91">
              <w:rPr>
                <w:rFonts w:ascii="Times New Roman" w:hAnsi="Times New Roman" w:cs="Times New Roman"/>
                <w:color w:val="000000" w:themeColor="text1"/>
                <w:lang w:val="en-GB"/>
              </w:rPr>
              <w:t xml:space="preserve">the </w:t>
            </w:r>
            <w:r>
              <w:rPr>
                <w:rFonts w:ascii="Times New Roman" w:hAnsi="Times New Roman" w:cs="Times New Roman"/>
                <w:color w:val="000000" w:themeColor="text1"/>
                <w:lang w:val="en-GB"/>
              </w:rPr>
              <w:t>auxiliary ring and bus</w:t>
            </w:r>
            <w:r w:rsidR="00080B91">
              <w:rPr>
                <w:rFonts w:ascii="Times New Roman" w:hAnsi="Times New Roman" w:cs="Times New Roman"/>
                <w:color w:val="000000" w:themeColor="text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en-GB"/>
              </w:rPr>
              <w:t>waveguide</w:t>
            </w:r>
          </w:p>
        </w:tc>
        <w:tc>
          <w:tcPr>
            <w:tcW w:w="852" w:type="dxa"/>
            <w:vAlign w:val="center"/>
          </w:tcPr>
          <w:p w14:paraId="172B1DC9" w14:textId="2E59D416" w:rsidR="000F347B" w:rsidRDefault="00D53332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949" w:type="dxa"/>
            <w:vAlign w:val="center"/>
          </w:tcPr>
          <w:p w14:paraId="6C2265D5" w14:textId="18934173" w:rsidR="000F347B" w:rsidRDefault="00D53332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en-GB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ln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GB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lang w:val="en-GB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GB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GB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</w:tr>
      <w:tr w:rsidR="000F347B" w14:paraId="431EC25D" w14:textId="77777777" w:rsidTr="00FC1B1D">
        <w:trPr>
          <w:trHeight w:val="988"/>
        </w:trPr>
        <w:tc>
          <w:tcPr>
            <w:tcW w:w="2830" w:type="dxa"/>
            <w:vAlign w:val="center"/>
          </w:tcPr>
          <w:p w14:paraId="4B113B80" w14:textId="08FE6E98" w:rsidR="000F347B" w:rsidRDefault="0079016D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lang w:val="en-GB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lang w:val="en-GB"/>
              </w:rPr>
              <w:t>oupling rate between the two rings</w:t>
            </w:r>
          </w:p>
        </w:tc>
        <w:tc>
          <w:tcPr>
            <w:tcW w:w="851" w:type="dxa"/>
            <w:vAlign w:val="center"/>
          </w:tcPr>
          <w:p w14:paraId="6F247922" w14:textId="74A0C327" w:rsidR="000F347B" w:rsidRDefault="00F12707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lang w:val="en-GB"/>
                  </w:rPr>
                  <m:t>κ</m:t>
                </m:r>
              </m:oMath>
            </m:oMathPara>
          </w:p>
        </w:tc>
        <w:tc>
          <w:tcPr>
            <w:tcW w:w="3260" w:type="dxa"/>
            <w:vAlign w:val="center"/>
          </w:tcPr>
          <w:p w14:paraId="6548132C" w14:textId="17C804C6" w:rsidR="000F347B" w:rsidRDefault="008D15CB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lang w:val="en-GB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lang w:val="en-GB"/>
              </w:rPr>
              <w:t>oupling coefficient between the two rings</w:t>
            </w:r>
          </w:p>
        </w:tc>
        <w:tc>
          <w:tcPr>
            <w:tcW w:w="852" w:type="dxa"/>
            <w:vAlign w:val="center"/>
          </w:tcPr>
          <w:p w14:paraId="191468B6" w14:textId="26E81169" w:rsidR="000F347B" w:rsidRDefault="008D15CB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lang w:val="en-GB"/>
                  </w:rPr>
                  <m:t>u</m:t>
                </m:r>
              </m:oMath>
            </m:oMathPara>
          </w:p>
        </w:tc>
        <w:tc>
          <w:tcPr>
            <w:tcW w:w="1949" w:type="dxa"/>
            <w:vAlign w:val="center"/>
          </w:tcPr>
          <w:p w14:paraId="3F01CCE8" w14:textId="01220114" w:rsidR="000F347B" w:rsidRDefault="00177890" w:rsidP="0079016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lang w:val="en-GB"/>
                  </w:rPr>
                  <m:t>κ=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u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GB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en-GB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en-GB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en-GB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en-GB"/>
                              </w:rPr>
                              <m:t>2</m:t>
                            </m:r>
                          </m:sub>
                        </m:sSub>
                      </m:e>
                    </m:rad>
                  </m:den>
                </m:f>
              </m:oMath>
            </m:oMathPara>
          </w:p>
        </w:tc>
      </w:tr>
    </w:tbl>
    <w:p w14:paraId="6E8091AE" w14:textId="73DD35FF" w:rsidR="00347BCD" w:rsidRDefault="00E5290F">
      <w:pPr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In table </w:t>
      </w:r>
      <w:r w:rsidRPr="00E5290F">
        <w:rPr>
          <w:rFonts w:ascii="Times New Roman" w:hAnsi="Times New Roman" w:cs="Times New Roman"/>
          <w:b/>
          <w:bCs/>
          <w:color w:val="000000" w:themeColor="text1"/>
          <w:lang w:val="en-GB"/>
        </w:rPr>
        <w:t>S1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t</m:t>
            </m:r>
          </m:e>
          <m:sub>
            <m:r>
              <w:rPr>
                <w:rFonts w:ascii="Cambria Math" w:hAnsi="Cambria Math" w:cs="Times New Roman" w:hint="eastAsia"/>
                <w:color w:val="000000" w:themeColor="text1"/>
                <w:lang w:val="en-GB"/>
              </w:rPr>
              <m:t>i</m:t>
            </m:r>
          </m:sub>
        </m:sSub>
      </m:oMath>
      <w:r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lang w:val="en-GB"/>
        </w:rPr>
        <w:t>is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the roundtrip time </w:t>
      </w:r>
      <w:r>
        <w:rPr>
          <w:rFonts w:ascii="Times New Roman" w:hAnsi="Times New Roman" w:cs="Times New Roman" w:hint="eastAsia"/>
          <w:color w:val="000000" w:themeColor="text1"/>
          <w:lang w:val="en-GB"/>
        </w:rPr>
        <w:t>of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lang w:val="en-GB"/>
        </w:rPr>
        <w:t>the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ring, </w:t>
      </w:r>
      <m:oMath>
        <m:r>
          <w:rPr>
            <w:rFonts w:ascii="Cambria Math" w:hAnsi="Cambria Math" w:cs="Times New Roman"/>
            <w:color w:val="000000" w:themeColor="text1"/>
            <w:lang w:val="en-GB"/>
          </w:rPr>
          <m:t>i=1,2</m:t>
        </m:r>
      </m:oMath>
      <w:r>
        <w:rPr>
          <w:rFonts w:ascii="Times New Roman" w:hAnsi="Times New Roman" w:cs="Times New Roman" w:hint="eastAsia"/>
          <w:color w:val="000000" w:themeColor="text1"/>
          <w:lang w:val="en-GB"/>
        </w:rPr>
        <w:t>.</w:t>
      </w:r>
      <w:r w:rsidR="00347BCD">
        <w:rPr>
          <w:rFonts w:ascii="Times New Roman" w:hAnsi="Times New Roman" w:cs="Times New Roman"/>
          <w:color w:val="000000" w:themeColor="text1"/>
          <w:lang w:val="en-GB"/>
        </w:rPr>
        <w:br w:type="page"/>
      </w:r>
    </w:p>
    <w:p w14:paraId="5F2A0638" w14:textId="1713940E" w:rsidR="00347BCD" w:rsidRPr="00095528" w:rsidRDefault="002A1B55" w:rsidP="005607B8">
      <w:pPr>
        <w:pStyle w:val="1"/>
        <w:jc w:val="center"/>
        <w:rPr>
          <w:lang w:val="en-GB"/>
        </w:rPr>
      </w:pPr>
      <w:bookmarkStart w:id="7" w:name="_Toc187690145"/>
      <w:bookmarkStart w:id="8" w:name="_Hlk184741307"/>
      <w:r>
        <w:rPr>
          <w:lang w:val="en-GB"/>
        </w:rPr>
        <w:lastRenderedPageBreak/>
        <w:t xml:space="preserve">S2: </w:t>
      </w:r>
      <w:r w:rsidR="00347BCD">
        <w:rPr>
          <w:lang w:val="en-GB"/>
        </w:rPr>
        <w:t>S</w:t>
      </w:r>
      <w:r w:rsidR="00347BCD" w:rsidRPr="000645D2">
        <w:rPr>
          <w:rFonts w:hint="eastAsia"/>
          <w:lang w:val="en-GB"/>
        </w:rPr>
        <w:t>pectr</w:t>
      </w:r>
      <w:r w:rsidR="00347BCD" w:rsidRPr="000645D2">
        <w:rPr>
          <w:lang w:val="en-GB"/>
        </w:rPr>
        <w:t>a characterizations</w:t>
      </w:r>
      <w:bookmarkEnd w:id="7"/>
    </w:p>
    <w:bookmarkEnd w:id="8"/>
    <w:p w14:paraId="53B3FB2E" w14:textId="1697B8F3" w:rsidR="000645D2" w:rsidRPr="000645D2" w:rsidRDefault="000645D2" w:rsidP="00C33EB2">
      <w:pPr>
        <w:snapToGrid w:val="0"/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 w:rsidRPr="000645D2">
        <w:rPr>
          <w:rFonts w:ascii="Times New Roman" w:hAnsi="Times New Roman" w:cs="Times New Roman" w:hint="eastAsia"/>
          <w:color w:val="000000" w:themeColor="text1"/>
          <w:lang w:val="en-GB"/>
        </w:rPr>
        <w:t>T</w:t>
      </w:r>
      <w:r w:rsidRPr="000645D2">
        <w:rPr>
          <w:rFonts w:ascii="Times New Roman" w:hAnsi="Times New Roman" w:cs="Times New Roman"/>
          <w:color w:val="000000" w:themeColor="text1"/>
          <w:lang w:val="en-GB"/>
        </w:rPr>
        <w:t>he</w:t>
      </w:r>
      <w:r w:rsidR="00190E5A">
        <w:rPr>
          <w:rFonts w:ascii="Times New Roman" w:hAnsi="Times New Roman" w:cs="Times New Roman"/>
          <w:color w:val="000000" w:themeColor="text1"/>
          <w:lang w:val="en-GB"/>
        </w:rPr>
        <w:t xml:space="preserve"> experimental setup of the spectral test of the device is sketched below.</w:t>
      </w:r>
    </w:p>
    <w:p w14:paraId="5A70CCE7" w14:textId="4811F98C" w:rsidR="000645D2" w:rsidRPr="000645D2" w:rsidRDefault="005340D8" w:rsidP="006C62DB">
      <w:pPr>
        <w:snapToGri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lang w:val="en-GB"/>
        </w:rPr>
        <w:drawing>
          <wp:inline distT="0" distB="0" distL="0" distR="0" wp14:anchorId="749F3A6A" wp14:editId="30B1C1CC">
            <wp:extent cx="5525668" cy="172308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84" cy="17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67F4" w14:textId="0FD79A66" w:rsidR="000645D2" w:rsidRPr="00942FB5" w:rsidRDefault="00593217" w:rsidP="009B1B60">
      <w:pPr>
        <w:snapToGrid w:val="0"/>
        <w:spacing w:afterLines="100" w:after="312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</w:pPr>
      <w:r w:rsidRPr="00942FB5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ig.</w:t>
      </w:r>
      <w:r w:rsidR="0033467C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S</w:t>
      </w:r>
      <w:r w:rsidR="009F6FEF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2</w:t>
      </w:r>
      <w:r w:rsidR="00D875E1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.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</w:t>
      </w:r>
      <w:r w:rsidR="008D3EDC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E</w:t>
      </w:r>
      <w:r w:rsidR="008D3EDC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xperimental setup</w:t>
      </w:r>
      <w:r w:rsidR="008D3EDC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of</w:t>
      </w:r>
      <w:r w:rsidR="008D3EDC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</w:t>
      </w:r>
      <w:r w:rsidR="008D3EDC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s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pectral test.</w:t>
      </w:r>
      <w:r w:rsidR="00613DBC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</w:t>
      </w:r>
      <w:r w:rsidR="00613DBC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A tunable CW laser is scanned from 1520 nm to 1580 nm to characterize the device’s transmission spectrum. The dashed</w:t>
      </w:r>
      <w:r w:rsidR="001E677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grey</w:t>
      </w:r>
      <w:r w:rsidR="00613DBC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lines are the electronic feedback and control signal path. PC: polarization controller, </w:t>
      </w:r>
      <w:r w:rsidR="003F515D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DUT: device under test,</w:t>
      </w:r>
      <w:r w:rsidR="008E51F1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VS: voltage source,</w:t>
      </w:r>
      <w:r w:rsidR="003F515D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="00613DBC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OSA: optical spectrum </w:t>
      </w:r>
      <w:proofErr w:type="spellStart"/>
      <w:r w:rsidR="00613DBC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analy</w:t>
      </w:r>
      <w:r w:rsidR="00B33E58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z</w:t>
      </w:r>
      <w:r w:rsidR="00613DBC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er</w:t>
      </w:r>
      <w:proofErr w:type="spellEnd"/>
      <w:r w:rsidR="00613DBC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.</w:t>
      </w:r>
    </w:p>
    <w:p w14:paraId="718348EB" w14:textId="3131D58D" w:rsidR="000645D2" w:rsidRPr="000428AF" w:rsidRDefault="00593217" w:rsidP="009B1B60">
      <w:pPr>
        <w:snapToGrid w:val="0"/>
        <w:spacing w:line="360" w:lineRule="auto"/>
        <w:ind w:firstLineChars="200" w:firstLine="48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  <w:lang w:val="en-GB"/>
        </w:rPr>
        <w:t>A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tunable </w:t>
      </w:r>
      <w:r w:rsidR="00FC1B1D">
        <w:rPr>
          <w:rFonts w:ascii="Times New Roman" w:hAnsi="Times New Roman" w:cs="Times New Roman"/>
          <w:color w:val="000000" w:themeColor="text1"/>
          <w:lang w:val="en-GB"/>
        </w:rPr>
        <w:t>continuous wave (CW)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laser </w:t>
      </w:r>
      <w:r w:rsidR="0033434D">
        <w:rPr>
          <w:rFonts w:ascii="Times New Roman" w:hAnsi="Times New Roman" w:cs="Times New Roman"/>
          <w:color w:val="000000" w:themeColor="text1"/>
          <w:lang w:val="en-GB"/>
        </w:rPr>
        <w:t xml:space="preserve">with </w:t>
      </w:r>
      <w:r w:rsidR="00B33E58">
        <w:rPr>
          <w:rFonts w:ascii="Times New Roman" w:hAnsi="Times New Roman" w:cs="Times New Roman"/>
          <w:color w:val="000000" w:themeColor="text1"/>
          <w:lang w:val="en-GB"/>
        </w:rPr>
        <w:t xml:space="preserve">an </w:t>
      </w:r>
      <w:r w:rsidR="0033434D">
        <w:rPr>
          <w:rFonts w:ascii="Times New Roman" w:hAnsi="Times New Roman" w:cs="Times New Roman"/>
          <w:color w:val="000000" w:themeColor="text1"/>
          <w:lang w:val="en-GB"/>
        </w:rPr>
        <w:t>output power of -</w:t>
      </w:r>
      <w:r w:rsidR="00B14570">
        <w:rPr>
          <w:rFonts w:ascii="Times New Roman" w:hAnsi="Times New Roman" w:cs="Times New Roman"/>
          <w:color w:val="000000" w:themeColor="text1"/>
          <w:lang w:val="en-GB"/>
        </w:rPr>
        <w:t>15</w:t>
      </w:r>
      <w:r w:rsidR="00B14570">
        <w:rPr>
          <w:rFonts w:ascii="Times New Roman" w:hAnsi="Times New Roman" w:cs="Times New Roman"/>
          <w:color w:val="000000" w:themeColor="text1"/>
        </w:rPr>
        <w:t> </w:t>
      </w:r>
      <w:r w:rsidR="0033434D">
        <w:rPr>
          <w:rFonts w:ascii="Times New Roman" w:hAnsi="Times New Roman" w:cs="Times New Roman"/>
          <w:color w:val="000000" w:themeColor="text1"/>
          <w:lang w:val="en-GB"/>
        </w:rPr>
        <w:t xml:space="preserve">dBm </w:t>
      </w:r>
      <w:r>
        <w:rPr>
          <w:rFonts w:ascii="Times New Roman" w:hAnsi="Times New Roman" w:cs="Times New Roman"/>
          <w:color w:val="000000" w:themeColor="text1"/>
          <w:lang w:val="en-GB"/>
        </w:rPr>
        <w:t>is scanned from 1520 nm to 1580</w:t>
      </w:r>
      <w:r w:rsidR="00613DBC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GB"/>
        </w:rPr>
        <w:t>nm. The spectra</w:t>
      </w:r>
      <w:r w:rsidR="0033434D">
        <w:rPr>
          <w:rFonts w:ascii="Times New Roman" w:hAnsi="Times New Roman" w:cs="Times New Roman"/>
          <w:color w:val="000000" w:themeColor="text1"/>
          <w:lang w:val="en-GB"/>
        </w:rPr>
        <w:t xml:space="preserve"> of </w:t>
      </w:r>
      <w:r w:rsidR="00FE3280">
        <w:rPr>
          <w:rFonts w:ascii="Times New Roman" w:hAnsi="Times New Roman" w:cs="Times New Roman"/>
          <w:color w:val="000000" w:themeColor="text1"/>
          <w:lang w:val="en-GB"/>
        </w:rPr>
        <w:t xml:space="preserve">misaligned </w:t>
      </w:r>
      <w:r w:rsidR="00BD1D80">
        <w:rPr>
          <w:rFonts w:ascii="Times New Roman" w:hAnsi="Times New Roman" w:cs="Times New Roman"/>
          <w:color w:val="000000" w:themeColor="text1"/>
          <w:lang w:val="en-GB"/>
        </w:rPr>
        <w:t>(</w:t>
      </w:r>
      <w:r w:rsidR="00BD1D80" w:rsidRPr="00C54CF4">
        <w:rPr>
          <w:rFonts w:ascii="Times New Roman" w:hAnsi="Times New Roman" w:cs="Times New Roman"/>
          <w:color w:val="000000" w:themeColor="text1"/>
          <w:lang w:val="en-GB"/>
        </w:rPr>
        <w:t>0 V)</w:t>
      </w:r>
      <w:r w:rsidRPr="00C54CF4">
        <w:rPr>
          <w:rFonts w:ascii="Times New Roman" w:hAnsi="Times New Roman" w:cs="Times New Roman"/>
          <w:color w:val="000000" w:themeColor="text1"/>
          <w:lang w:val="en-GB"/>
        </w:rPr>
        <w:t xml:space="preserve"> and aligned</w:t>
      </w:r>
      <w:r w:rsidR="00BD1D80" w:rsidRPr="00C54CF4">
        <w:rPr>
          <w:rFonts w:ascii="Times New Roman" w:hAnsi="Times New Roman" w:cs="Times New Roman"/>
          <w:color w:val="000000" w:themeColor="text1"/>
          <w:lang w:val="en-GB"/>
        </w:rPr>
        <w:t xml:space="preserve"> (6.6 V)</w:t>
      </w:r>
      <w:r w:rsidRPr="00C54CF4">
        <w:rPr>
          <w:rFonts w:ascii="Times New Roman" w:hAnsi="Times New Roman" w:cs="Times New Roman"/>
          <w:color w:val="000000" w:themeColor="text1"/>
          <w:lang w:val="en-GB"/>
        </w:rPr>
        <w:t xml:space="preserve"> cases are given in Fig. </w:t>
      </w:r>
      <w:r w:rsidR="00FE770C" w:rsidRPr="00FE770C">
        <w:rPr>
          <w:rFonts w:ascii="Times New Roman" w:hAnsi="Times New Roman" w:cs="Times New Roman"/>
          <w:b/>
          <w:bCs/>
          <w:color w:val="000000" w:themeColor="text1"/>
          <w:lang w:val="en-GB"/>
        </w:rPr>
        <w:t>S</w:t>
      </w:r>
      <w:r w:rsidR="009F6FEF" w:rsidRPr="00FE770C">
        <w:rPr>
          <w:rFonts w:ascii="Times New Roman" w:hAnsi="Times New Roman" w:cs="Times New Roman"/>
          <w:b/>
          <w:bCs/>
          <w:color w:val="000000" w:themeColor="text1"/>
          <w:lang w:val="en-GB"/>
        </w:rPr>
        <w:t>3</w:t>
      </w:r>
      <w:r w:rsidRPr="00C54CF4">
        <w:rPr>
          <w:rFonts w:ascii="Times New Roman" w:hAnsi="Times New Roman" w:cs="Times New Roman"/>
          <w:color w:val="000000" w:themeColor="text1"/>
          <w:lang w:val="en-GB"/>
        </w:rPr>
        <w:t>.</w:t>
      </w:r>
      <w:r w:rsidR="000428AF">
        <w:rPr>
          <w:rFonts w:ascii="Times New Roman" w:hAnsi="Times New Roman" w:cs="Times New Roman"/>
          <w:color w:val="000000" w:themeColor="text1"/>
          <w:lang w:val="en-GB"/>
        </w:rPr>
        <w:t xml:space="preserve"> T</w:t>
      </w:r>
      <w:r w:rsidR="000428AF">
        <w:rPr>
          <w:rFonts w:ascii="Times New Roman" w:hAnsi="Times New Roman" w:cs="Times New Roman" w:hint="eastAsia"/>
          <w:color w:val="000000" w:themeColor="text1"/>
          <w:lang w:val="en-GB"/>
        </w:rPr>
        <w:t>h</w:t>
      </w:r>
      <w:r w:rsidR="000428AF">
        <w:rPr>
          <w:rFonts w:ascii="Times New Roman" w:hAnsi="Times New Roman" w:cs="Times New Roman"/>
          <w:color w:val="000000" w:themeColor="text1"/>
          <w:lang w:val="en-GB"/>
        </w:rPr>
        <w:t xml:space="preserve">e </w:t>
      </w:r>
      <w:proofErr w:type="spellStart"/>
      <w:r w:rsidR="000428AF">
        <w:rPr>
          <w:rFonts w:ascii="Times New Roman" w:hAnsi="Times New Roman" w:cs="Times New Roman"/>
          <w:color w:val="000000" w:themeColor="text1"/>
          <w:lang w:val="en-GB"/>
        </w:rPr>
        <w:t>fiber</w:t>
      </w:r>
      <w:proofErr w:type="spellEnd"/>
      <w:r w:rsidR="000428AF">
        <w:rPr>
          <w:rFonts w:ascii="Times New Roman" w:hAnsi="Times New Roman" w:cs="Times New Roman"/>
          <w:color w:val="000000" w:themeColor="text1"/>
          <w:lang w:val="en-GB"/>
        </w:rPr>
        <w:t>-to-chip coupling loss is estimated to be 4</w:t>
      </w:r>
      <w:r w:rsidR="000428AF">
        <w:rPr>
          <w:rFonts w:ascii="Times New Roman" w:hAnsi="Times New Roman" w:cs="Times New Roman"/>
          <w:color w:val="000000" w:themeColor="text1"/>
        </w:rPr>
        <w:t> dB per facet.</w:t>
      </w:r>
    </w:p>
    <w:p w14:paraId="64436F2E" w14:textId="303C749E" w:rsidR="000645D2" w:rsidRDefault="00A4570B" w:rsidP="009C72CA">
      <w:pPr>
        <w:snapToGri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lang w:val="en-GB"/>
        </w:rPr>
        <w:drawing>
          <wp:inline distT="0" distB="0" distL="0" distR="0" wp14:anchorId="1A52968F" wp14:editId="29C83FD9">
            <wp:extent cx="5340545" cy="318669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71" cy="31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B249" w14:textId="2BE822BB" w:rsidR="008939DE" w:rsidRPr="00942FB5" w:rsidRDefault="008939DE" w:rsidP="009B1B60">
      <w:pPr>
        <w:snapToGrid w:val="0"/>
        <w:spacing w:afterLines="100" w:after="312"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18"/>
        </w:rPr>
      </w:pPr>
      <w:r w:rsidRPr="00942FB5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ig.</w:t>
      </w:r>
      <w:r w:rsidR="007B367E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S3</w:t>
      </w:r>
      <w:r w:rsidR="00D875E1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.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Spectra of the device</w:t>
      </w:r>
      <w:r w:rsidR="0074356F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</w:t>
      </w:r>
      <w:r w:rsidR="008E7BB6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from 1520</w:t>
      </w:r>
      <w:r w:rsidR="008E7BB6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</w:rPr>
        <w:t> </w:t>
      </w:r>
      <w:r w:rsidR="008E7BB6" w:rsidRPr="00942FB5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</w:rPr>
        <w:t>nm</w:t>
      </w:r>
      <w:r w:rsidR="008E7BB6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</w:rPr>
        <w:t xml:space="preserve"> to 1580 nm</w:t>
      </w:r>
      <w:r w:rsidR="002F5460">
        <w:rPr>
          <w:rFonts w:ascii="Times New Roman" w:hAnsi="Times New Roman" w:cs="Times New Roman"/>
          <w:b/>
          <w:bCs/>
          <w:color w:val="000000" w:themeColor="text1"/>
          <w:sz w:val="21"/>
          <w:szCs w:val="18"/>
        </w:rPr>
        <w:t xml:space="preserve"> under 0 V and 6.6 V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.</w:t>
      </w:r>
      <w:r w:rsidR="00D875E1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a </w:t>
      </w:r>
      <w:r w:rsidR="00D875E1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>Transmission spectrum of the device under 0 V bias</w:t>
      </w:r>
      <w:r w:rsidR="00A4570B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 </w:t>
      </w:r>
      <w:r w:rsidR="00A4570B">
        <w:rPr>
          <w:rFonts w:ascii="Times New Roman" w:hAnsi="Times New Roman" w:cs="Times New Roman" w:hint="eastAsia"/>
          <w:color w:val="000000" w:themeColor="text1"/>
          <w:sz w:val="21"/>
          <w:szCs w:val="18"/>
        </w:rPr>
        <w:t>(</w:t>
      </w:r>
      <w:r w:rsidR="00A4570B">
        <w:rPr>
          <w:rFonts w:ascii="Times New Roman" w:hAnsi="Times New Roman" w:cs="Times New Roman"/>
          <w:color w:val="000000" w:themeColor="text1"/>
          <w:sz w:val="21"/>
          <w:szCs w:val="18"/>
        </w:rPr>
        <w:t>left axis)</w:t>
      </w:r>
      <w:r w:rsidR="00D875E1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. </w:t>
      </w:r>
      <w:r w:rsidR="00D875E1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b </w:t>
      </w:r>
      <w:r w:rsidR="00D875E1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>Transmission spectrum of the device under 6.6 V bias</w:t>
      </w:r>
      <w:r w:rsidR="00A4570B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 </w:t>
      </w:r>
      <w:r w:rsidR="00A4570B">
        <w:rPr>
          <w:rFonts w:ascii="Times New Roman" w:hAnsi="Times New Roman" w:cs="Times New Roman" w:hint="eastAsia"/>
          <w:color w:val="000000" w:themeColor="text1"/>
          <w:sz w:val="21"/>
          <w:szCs w:val="18"/>
        </w:rPr>
        <w:t>(</w:t>
      </w:r>
      <w:r w:rsidR="00A4570B">
        <w:rPr>
          <w:rFonts w:ascii="Times New Roman" w:hAnsi="Times New Roman" w:cs="Times New Roman"/>
          <w:color w:val="000000" w:themeColor="text1"/>
          <w:sz w:val="21"/>
          <w:szCs w:val="18"/>
        </w:rPr>
        <w:t>left axis)</w:t>
      </w:r>
      <w:r w:rsidR="00D875E1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>. The</w:t>
      </w:r>
      <w:r w:rsidR="00796DB9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 highlighted</w:t>
      </w:r>
      <w:r w:rsidR="00D875E1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 yellow regions ranging from 1534 nm to 1540 nm are </w:t>
      </w:r>
      <w:r w:rsidR="00EC5DF0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the </w:t>
      </w:r>
      <w:r w:rsidR="00F62CD0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>zoomed</w:t>
      </w:r>
      <w:r w:rsidR="00C33EB2">
        <w:rPr>
          <w:rFonts w:ascii="Times New Roman" w:hAnsi="Times New Roman" w:cs="Times New Roman"/>
          <w:color w:val="000000" w:themeColor="text1"/>
          <w:sz w:val="21"/>
          <w:szCs w:val="18"/>
        </w:rPr>
        <w:t>-</w:t>
      </w:r>
      <w:r w:rsidR="00F62CD0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>in</w:t>
      </w:r>
      <w:r w:rsidR="00DC263F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 figures </w:t>
      </w:r>
      <w:r w:rsidR="00A4570B">
        <w:rPr>
          <w:rFonts w:ascii="Times New Roman" w:hAnsi="Times New Roman" w:cs="Times New Roman"/>
          <w:color w:val="000000" w:themeColor="text1"/>
          <w:sz w:val="21"/>
          <w:szCs w:val="18"/>
        </w:rPr>
        <w:t>(</w:t>
      </w:r>
      <w:r w:rsidR="00334A7F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Fig. </w:t>
      </w:r>
      <w:r w:rsidR="00334A7F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</w:rPr>
        <w:t>2</w:t>
      </w:r>
      <w:r w:rsidR="00A4570B" w:rsidRPr="002F5460">
        <w:rPr>
          <w:rFonts w:ascii="Times New Roman" w:hAnsi="Times New Roman" w:cs="Times New Roman"/>
          <w:color w:val="000000" w:themeColor="text1"/>
          <w:sz w:val="21"/>
          <w:szCs w:val="18"/>
        </w:rPr>
        <w:t>)</w:t>
      </w:r>
      <w:r w:rsidR="00F62CD0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 in the main text.</w:t>
      </w:r>
      <w:r w:rsidR="0074356F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 </w:t>
      </w:r>
      <w:r w:rsidR="00A4570B" w:rsidRPr="00A4570B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The green circles in </w:t>
      </w:r>
      <w:r w:rsidR="00A4570B" w:rsidRPr="00A4570B">
        <w:rPr>
          <w:rFonts w:ascii="Times New Roman" w:hAnsi="Times New Roman" w:cs="Times New Roman"/>
          <w:b/>
          <w:bCs/>
          <w:color w:val="000000" w:themeColor="text1"/>
          <w:sz w:val="21"/>
          <w:szCs w:val="18"/>
        </w:rPr>
        <w:t>a</w:t>
      </w:r>
      <w:r w:rsidR="00A4570B" w:rsidRPr="00A4570B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 and </w:t>
      </w:r>
      <w:r w:rsidR="00A4570B" w:rsidRPr="00A4570B">
        <w:rPr>
          <w:rFonts w:ascii="Times New Roman" w:hAnsi="Times New Roman" w:cs="Times New Roman"/>
          <w:b/>
          <w:bCs/>
          <w:color w:val="000000" w:themeColor="text1"/>
          <w:sz w:val="21"/>
          <w:szCs w:val="18"/>
        </w:rPr>
        <w:t>b</w:t>
      </w:r>
      <w:r w:rsidR="00A4570B" w:rsidRPr="00A4570B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 are marks of the high Q-factors of the main ring (right axis). The orange circles in </w:t>
      </w:r>
      <w:r w:rsidR="00A4570B" w:rsidRPr="00A4570B">
        <w:rPr>
          <w:rFonts w:ascii="Times New Roman" w:hAnsi="Times New Roman" w:cs="Times New Roman"/>
          <w:b/>
          <w:bCs/>
          <w:color w:val="000000" w:themeColor="text1"/>
          <w:sz w:val="21"/>
          <w:szCs w:val="18"/>
        </w:rPr>
        <w:t>b</w:t>
      </w:r>
      <w:r w:rsidR="00A4570B" w:rsidRPr="00A4570B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 are the merged </w:t>
      </w:r>
      <w:r w:rsidR="00A4570B" w:rsidRPr="00A4570B">
        <w:rPr>
          <w:rFonts w:ascii="Times New Roman" w:hAnsi="Times New Roman" w:cs="Times New Roman"/>
          <w:color w:val="000000" w:themeColor="text1"/>
          <w:sz w:val="21"/>
          <w:szCs w:val="18"/>
        </w:rPr>
        <w:lastRenderedPageBreak/>
        <w:t xml:space="preserve">low Q-factors (right axis). </w:t>
      </w:r>
      <w:r w:rsidR="00E343AD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The resonances exhibit a </w:t>
      </w:r>
      <w:r w:rsidR="00E92D37">
        <w:rPr>
          <w:rFonts w:ascii="Times New Roman" w:hAnsi="Times New Roman" w:cs="Times New Roman" w:hint="eastAsia"/>
          <w:color w:val="000000" w:themeColor="text1"/>
          <w:sz w:val="21"/>
          <w:szCs w:val="18"/>
        </w:rPr>
        <w:t>high</w:t>
      </w:r>
      <w:r w:rsidR="00E92D37">
        <w:rPr>
          <w:rFonts w:ascii="Times New Roman" w:hAnsi="Times New Roman" w:cs="Times New Roman"/>
          <w:color w:val="000000" w:themeColor="text1"/>
          <w:sz w:val="21"/>
          <w:szCs w:val="18"/>
        </w:rPr>
        <w:t>-Q-</w:t>
      </w:r>
      <w:r w:rsidR="00E92D37">
        <w:rPr>
          <w:rFonts w:ascii="Times New Roman" w:hAnsi="Times New Roman" w:cs="Times New Roman" w:hint="eastAsia"/>
          <w:color w:val="000000" w:themeColor="text1"/>
          <w:sz w:val="21"/>
          <w:szCs w:val="18"/>
        </w:rPr>
        <w:t>low-Q</w:t>
      </w:r>
      <w:r w:rsidR="00E343AD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 distribution over a large range </w:t>
      </w:r>
      <w:r w:rsidR="0074356F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>when the two rings are aligned.</w:t>
      </w:r>
    </w:p>
    <w:p w14:paraId="25219184" w14:textId="4B0BE24D" w:rsidR="00593217" w:rsidRPr="00612891" w:rsidRDefault="00612891" w:rsidP="009B1B60">
      <w:pPr>
        <w:snapToGrid w:val="0"/>
        <w:spacing w:line="360" w:lineRule="auto"/>
        <w:ind w:firstLine="42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>We fitted the transmission spectra of the system using TMM in the range of 1534</w:t>
      </w:r>
      <w:r>
        <w:rPr>
          <w:rFonts w:ascii="Times New Roman" w:hAnsi="Times New Roman" w:cs="Times New Roman"/>
          <w:color w:val="000000" w:themeColor="text1"/>
        </w:rPr>
        <w:t xml:space="preserve"> nm to 1540 nm, as shown in Fig. </w:t>
      </w:r>
      <w:r w:rsidRPr="00612891">
        <w:rPr>
          <w:rFonts w:ascii="Times New Roman" w:hAnsi="Times New Roman" w:cs="Times New Roman"/>
          <w:b/>
          <w:bCs/>
          <w:color w:val="000000" w:themeColor="text1"/>
        </w:rPr>
        <w:t>S4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a</w:t>
      </w:r>
      <w:r w:rsidR="00A93B34" w:rsidRPr="001866D1">
        <w:rPr>
          <w:rFonts w:ascii="Times New Roman" w:hAnsi="Times New Roman" w:cs="Times New Roman"/>
          <w:color w:val="000000" w:themeColor="text1"/>
        </w:rPr>
        <w:t xml:space="preserve"> </w:t>
      </w:r>
      <w:r w:rsidR="001866D1" w:rsidRPr="001866D1">
        <w:rPr>
          <w:rFonts w:ascii="Times New Roman" w:hAnsi="Times New Roman" w:cs="Times New Roman"/>
          <w:color w:val="000000" w:themeColor="text1"/>
        </w:rPr>
        <w:t>(</w:t>
      </w:r>
      <w:r w:rsidR="001866D1">
        <w:rPr>
          <w:rFonts w:ascii="Times New Roman" w:hAnsi="Times New Roman" w:cs="Times New Roman"/>
          <w:color w:val="000000" w:themeColor="text1"/>
        </w:rPr>
        <w:t>0 V</w:t>
      </w:r>
      <w:r w:rsidR="001866D1" w:rsidRPr="001866D1">
        <w:rPr>
          <w:rFonts w:ascii="Times New Roman" w:hAnsi="Times New Roman" w:cs="Times New Roman"/>
          <w:color w:val="000000" w:themeColor="text1"/>
        </w:rPr>
        <w:t xml:space="preserve">) </w:t>
      </w:r>
      <w:r w:rsidR="00A93B34" w:rsidRPr="00A93B34">
        <w:rPr>
          <w:rFonts w:ascii="Times New Roman" w:hAnsi="Times New Roman" w:cs="Times New Roman"/>
          <w:color w:val="000000" w:themeColor="text1"/>
        </w:rPr>
        <w:t>and</w:t>
      </w:r>
      <w:r w:rsidR="00A93B34">
        <w:rPr>
          <w:rFonts w:ascii="Times New Roman" w:hAnsi="Times New Roman" w:cs="Times New Roman"/>
          <w:color w:val="000000" w:themeColor="text1"/>
        </w:rPr>
        <w:t xml:space="preserve"> </w:t>
      </w:r>
      <w:r w:rsidR="00A93B34" w:rsidRPr="00612891">
        <w:rPr>
          <w:rFonts w:ascii="Times New Roman" w:hAnsi="Times New Roman" w:cs="Times New Roman"/>
          <w:b/>
          <w:bCs/>
          <w:color w:val="000000" w:themeColor="text1"/>
        </w:rPr>
        <w:t>S4</w:t>
      </w:r>
      <w:r w:rsidR="00A93B34">
        <w:rPr>
          <w:rFonts w:ascii="Times New Roman" w:hAnsi="Times New Roman" w:cs="Times New Roman"/>
          <w:b/>
          <w:bCs/>
          <w:color w:val="000000" w:themeColor="text1"/>
        </w:rPr>
        <w:t>b</w:t>
      </w:r>
      <w:r w:rsidR="001866D1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1866D1" w:rsidRPr="001866D1">
        <w:rPr>
          <w:rFonts w:ascii="Times New Roman" w:hAnsi="Times New Roman" w:cs="Times New Roman"/>
          <w:color w:val="000000" w:themeColor="text1"/>
        </w:rPr>
        <w:t>(</w:t>
      </w:r>
      <w:r w:rsidR="001866D1">
        <w:rPr>
          <w:rFonts w:ascii="Times New Roman" w:hAnsi="Times New Roman" w:cs="Times New Roman"/>
          <w:color w:val="000000" w:themeColor="text1"/>
        </w:rPr>
        <w:t>6.6 V</w:t>
      </w:r>
      <w:r w:rsidR="001866D1" w:rsidRPr="001866D1">
        <w:rPr>
          <w:rFonts w:ascii="Times New Roman" w:hAnsi="Times New Roman" w:cs="Times New Roman"/>
          <w:color w:val="000000" w:themeColor="text1"/>
        </w:rPr>
        <w:t>)</w:t>
      </w:r>
      <w:r w:rsidR="00A93B34" w:rsidRPr="00A93B34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 T</w:t>
      </w:r>
      <w:r>
        <w:rPr>
          <w:rFonts w:ascii="Times New Roman" w:hAnsi="Times New Roman" w:cs="Times New Roman" w:hint="eastAsia"/>
          <w:color w:val="000000" w:themeColor="text1"/>
        </w:rPr>
        <w:t>he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corresponding</w:t>
      </w:r>
      <w:r w:rsidR="001A73D3">
        <w:rPr>
          <w:rFonts w:ascii="Times New Roman" w:hAnsi="Times New Roman" w:cs="Times New Roman"/>
          <w:color w:val="000000" w:themeColor="text1"/>
        </w:rPr>
        <w:t xml:space="preserve"> simulated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intra</w:t>
      </w:r>
      <w:r>
        <w:rPr>
          <w:rFonts w:ascii="Times New Roman" w:hAnsi="Times New Roman" w:cs="Times New Roman"/>
          <w:color w:val="000000" w:themeColor="text1"/>
        </w:rPr>
        <w:t xml:space="preserve">cavity </w:t>
      </w:r>
      <w:r w:rsidR="00A705AA">
        <w:rPr>
          <w:rFonts w:ascii="Times New Roman" w:hAnsi="Times New Roman" w:cs="Times New Roman"/>
          <w:color w:val="000000" w:themeColor="text1"/>
        </w:rPr>
        <w:t>IEs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A93B34">
        <w:rPr>
          <w:rFonts w:ascii="Times New Roman" w:hAnsi="Times New Roman" w:cs="Times New Roman"/>
          <w:color w:val="000000" w:themeColor="text1"/>
        </w:rPr>
        <w:t>in the main ring</w:t>
      </w:r>
      <w:r w:rsidR="001866D1">
        <w:rPr>
          <w:rFonts w:ascii="Times New Roman" w:hAnsi="Times New Roman" w:cs="Times New Roman"/>
          <w:color w:val="000000" w:themeColor="text1"/>
        </w:rPr>
        <w:t xml:space="preserve"> </w:t>
      </w:r>
      <w:r w:rsidR="001866D1">
        <w:rPr>
          <w:rFonts w:ascii="Times New Roman" w:hAnsi="Times New Roman" w:cs="Times New Roman" w:hint="eastAsia"/>
          <w:color w:val="000000" w:themeColor="text1"/>
        </w:rPr>
        <w:t>are</w:t>
      </w:r>
      <w:r w:rsidR="001866D1">
        <w:rPr>
          <w:rFonts w:ascii="Times New Roman" w:hAnsi="Times New Roman" w:cs="Times New Roman"/>
          <w:color w:val="000000" w:themeColor="text1"/>
        </w:rPr>
        <w:t xml:space="preserve"> </w:t>
      </w:r>
      <w:r w:rsidR="00A93B34">
        <w:rPr>
          <w:rFonts w:ascii="Times New Roman" w:hAnsi="Times New Roman" w:cs="Times New Roman"/>
          <w:color w:val="000000" w:themeColor="text1"/>
        </w:rPr>
        <w:t xml:space="preserve">given in Fig. </w:t>
      </w:r>
      <w:r w:rsidR="00A93B34" w:rsidRPr="00A93B34">
        <w:rPr>
          <w:rFonts w:ascii="Times New Roman" w:hAnsi="Times New Roman" w:cs="Times New Roman"/>
          <w:b/>
          <w:bCs/>
          <w:color w:val="000000" w:themeColor="text1"/>
        </w:rPr>
        <w:t>S4</w:t>
      </w:r>
      <w:r w:rsidR="00A93B34">
        <w:rPr>
          <w:rFonts w:ascii="Times New Roman" w:hAnsi="Times New Roman" w:cs="Times New Roman"/>
          <w:b/>
          <w:bCs/>
          <w:color w:val="000000" w:themeColor="text1"/>
        </w:rPr>
        <w:t>c</w:t>
      </w:r>
      <w:r w:rsidR="00A93B34" w:rsidRPr="00A93B34">
        <w:rPr>
          <w:rFonts w:ascii="Times New Roman" w:hAnsi="Times New Roman" w:cs="Times New Roman"/>
          <w:color w:val="000000" w:themeColor="text1"/>
        </w:rPr>
        <w:t xml:space="preserve"> and </w:t>
      </w:r>
      <w:r w:rsidR="00A93B34">
        <w:rPr>
          <w:rFonts w:ascii="Times New Roman" w:hAnsi="Times New Roman" w:cs="Times New Roman"/>
          <w:b/>
          <w:bCs/>
          <w:color w:val="000000" w:themeColor="text1"/>
        </w:rPr>
        <w:t>S4d</w:t>
      </w:r>
      <w:r w:rsidR="00A93B34" w:rsidRPr="00A93B34">
        <w:rPr>
          <w:rFonts w:ascii="Times New Roman" w:hAnsi="Times New Roman" w:cs="Times New Roman"/>
          <w:color w:val="000000" w:themeColor="text1"/>
        </w:rPr>
        <w:t>.</w:t>
      </w:r>
    </w:p>
    <w:p w14:paraId="36BCE7DA" w14:textId="74B7991C" w:rsidR="00593217" w:rsidRDefault="00111CA6" w:rsidP="009129D1">
      <w:pPr>
        <w:snapToGri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lang w:val="en-GB"/>
        </w:rPr>
        <w:drawing>
          <wp:inline distT="0" distB="0" distL="0" distR="0" wp14:anchorId="4279B850" wp14:editId="53473B62">
            <wp:extent cx="6192520" cy="382143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0D48" w14:textId="2AB4898C" w:rsidR="00BE647A" w:rsidRPr="00942FB5" w:rsidRDefault="00BE647A" w:rsidP="009B1B60">
      <w:pPr>
        <w:snapToGrid w:val="0"/>
        <w:spacing w:afterLines="100" w:after="312"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18"/>
        </w:rPr>
      </w:pPr>
      <w:r w:rsidRPr="00942FB5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ig. S4. </w:t>
      </w:r>
      <w:r w:rsidR="0060037F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Spectra</w:t>
      </w:r>
      <w:r w:rsidR="00CC5757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fittings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. a </w:t>
      </w:r>
      <w:r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Transmission spectrum </w:t>
      </w:r>
      <w:r w:rsidR="00CC5757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>and TMM fitting under 0 V bias</w:t>
      </w:r>
      <w:r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. 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b </w:t>
      </w:r>
      <w:r w:rsidR="00CC5757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>Transmission spectrum and TMM fitting under 6.6 V bias.</w:t>
      </w:r>
      <w:r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 </w:t>
      </w:r>
      <w:r w:rsidR="00CC5757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c </w:t>
      </w:r>
      <w:r w:rsidR="00722D7D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Simulated i</w:t>
      </w:r>
      <w:r w:rsidR="00CC5757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ntracavity </w:t>
      </w:r>
      <w:r w:rsidR="00A705AA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IE</w:t>
      </w:r>
      <w:r w:rsidR="00722D7D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of the main ring </w:t>
      </w:r>
      <w:r w:rsidR="00722D7D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under 0 V bias. </w:t>
      </w:r>
      <w:r w:rsidR="00722D7D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</w:rPr>
        <w:t>d</w:t>
      </w:r>
      <w:r w:rsidR="00722D7D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 xml:space="preserve"> </w:t>
      </w:r>
      <w:r w:rsidR="00722D7D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Simulated intracavity IE of the main ring </w:t>
      </w:r>
      <w:r w:rsidR="00722D7D" w:rsidRPr="00942FB5">
        <w:rPr>
          <w:rFonts w:ascii="Times New Roman" w:hAnsi="Times New Roman" w:cs="Times New Roman"/>
          <w:color w:val="000000" w:themeColor="text1"/>
          <w:sz w:val="21"/>
          <w:szCs w:val="18"/>
        </w:rPr>
        <w:t>under 6.6 V bias.</w:t>
      </w:r>
    </w:p>
    <w:p w14:paraId="6762453D" w14:textId="1F0C694A" w:rsidR="000131DE" w:rsidRDefault="00355B89" w:rsidP="009B1B60">
      <w:pPr>
        <w:snapToGrid w:val="0"/>
        <w:spacing w:line="360" w:lineRule="auto"/>
        <w:ind w:firstLine="420"/>
        <w:jc w:val="both"/>
        <w:rPr>
          <w:rFonts w:ascii="Times New Roman" w:hAnsi="Times New Roman" w:cs="Times New Roman"/>
          <w:color w:val="000000" w:themeColor="text1"/>
        </w:rPr>
      </w:pPr>
      <w:r w:rsidRPr="00355F39">
        <w:rPr>
          <w:rFonts w:ascii="Times New Roman" w:hAnsi="Times New Roman" w:cs="Times New Roman"/>
          <w:color w:val="000000" w:themeColor="text1"/>
        </w:rPr>
        <w:t>The rings are designed with the radi</w:t>
      </w:r>
      <w:r w:rsidR="00AE6B7F">
        <w:rPr>
          <w:rFonts w:ascii="Times New Roman" w:hAnsi="Times New Roman" w:cs="Times New Roman"/>
          <w:color w:val="000000" w:themeColor="text1"/>
        </w:rPr>
        <w:t>i</w:t>
      </w:r>
      <w:r w:rsidRPr="00355F39">
        <w:rPr>
          <w:rFonts w:ascii="Times New Roman" w:hAnsi="Times New Roman" w:cs="Times New Roman"/>
          <w:color w:val="000000" w:themeColor="text1"/>
        </w:rPr>
        <w:t xml:space="preserve"> </w:t>
      </w:r>
      <w:r w:rsidRPr="00E2659A">
        <w:rPr>
          <w:rFonts w:ascii="Times New Roman" w:hAnsi="Times New Roman" w:cs="Times New Roman"/>
          <w:color w:val="000000" w:themeColor="text1"/>
        </w:rPr>
        <w:t xml:space="preserve">of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en-GB"/>
          </w:rPr>
          <m:t>=228</m:t>
        </m:r>
        <m:r>
          <w:rPr>
            <w:rFonts w:ascii="Cambria Math" w:hAnsi="Cambria Math" w:cs="Times New Roman"/>
            <w:color w:val="000000" w:themeColor="text1"/>
          </w:rPr>
          <m:t> 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nm</m:t>
        </m:r>
      </m:oMath>
      <w:r w:rsidRPr="00E2659A"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 w:rsidRPr="00E2659A">
        <w:rPr>
          <w:rFonts w:ascii="Times New Roman" w:hAnsi="Times New Roman" w:cs="Times New Roman"/>
          <w:color w:val="000000" w:themeColor="text1"/>
          <w:lang w:val="en-GB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en-GB"/>
          </w:rPr>
          <m:t>=114</m:t>
        </m:r>
        <m:r>
          <w:rPr>
            <w:rFonts w:ascii="Cambria Math" w:hAnsi="Cambria Math" w:cs="Times New Roman"/>
            <w:color w:val="000000" w:themeColor="text1"/>
          </w:rPr>
          <m:t> 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nm</m:t>
        </m:r>
      </m:oMath>
      <w:r w:rsidRPr="00E2659A">
        <w:rPr>
          <w:rFonts w:ascii="Times New Roman" w:hAnsi="Times New Roman" w:cs="Times New Roman" w:hint="eastAsia"/>
          <w:iCs/>
          <w:color w:val="000000" w:themeColor="text1"/>
        </w:rPr>
        <w:t>,</w:t>
      </w:r>
      <w:r w:rsidRPr="00E2659A">
        <w:rPr>
          <w:rFonts w:ascii="Times New Roman" w:hAnsi="Times New Roman" w:cs="Times New Roman"/>
          <w:iCs/>
          <w:color w:val="000000" w:themeColor="text1"/>
        </w:rPr>
        <w:t xml:space="preserve"> respectively</w:t>
      </w:r>
      <w:r w:rsidRPr="00E2659A">
        <w:rPr>
          <w:rFonts w:ascii="Times New Roman" w:hAnsi="Times New Roman" w:cs="Times New Roman"/>
          <w:color w:val="000000" w:themeColor="text1"/>
        </w:rPr>
        <w:t xml:space="preserve">. </w:t>
      </w:r>
      <w:r w:rsidR="000131DE" w:rsidRPr="00E2659A">
        <w:rPr>
          <w:rFonts w:ascii="Times New Roman" w:hAnsi="Times New Roman" w:cs="Times New Roman" w:hint="eastAsia"/>
          <w:color w:val="000000" w:themeColor="text1"/>
        </w:rPr>
        <w:t>T</w:t>
      </w:r>
      <w:r w:rsidR="000131DE" w:rsidRPr="00E2659A">
        <w:rPr>
          <w:rFonts w:ascii="Times New Roman" w:hAnsi="Times New Roman" w:cs="Times New Roman"/>
          <w:color w:val="000000" w:themeColor="text1"/>
        </w:rPr>
        <w:t>he TMM parameters are extracted from the spectra fitting</w:t>
      </w:r>
      <w:r w:rsidR="000131DE">
        <w:rPr>
          <w:rFonts w:ascii="Times New Roman" w:hAnsi="Times New Roman" w:cs="Times New Roman"/>
          <w:color w:val="000000" w:themeColor="text1"/>
        </w:rPr>
        <w:t xml:space="preserve">s: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en-GB"/>
          </w:rPr>
          <m:t>=0.985</m:t>
        </m:r>
      </m:oMath>
      <w:r w:rsidR="000131DE">
        <w:rPr>
          <w:rFonts w:ascii="Times New Roman" w:hAnsi="Times New Roman" w:cs="Times New Roman"/>
          <w:color w:val="000000" w:themeColor="text1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en-GB"/>
          </w:rPr>
          <m:t>=0.993</m:t>
        </m:r>
      </m:oMath>
      <w:r w:rsidR="000131DE">
        <w:rPr>
          <w:rFonts w:ascii="Times New Roman" w:hAnsi="Times New Roman" w:cs="Times New Roman" w:hint="eastAsia"/>
          <w:color w:val="000000" w:themeColor="text1"/>
          <w:lang w:val="en-GB"/>
        </w:rPr>
        <w:t>,</w:t>
      </w:r>
      <w:r w:rsidR="000131DE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c</m:t>
            </m:r>
          </m:sub>
        </m:sSub>
        <m:r>
          <w:rPr>
            <w:rFonts w:ascii="Cambria Math" w:hAnsi="Cambria Math" w:cs="Times New Roman"/>
            <w:color w:val="000000" w:themeColor="text1"/>
            <w:lang w:val="en-GB"/>
          </w:rPr>
          <m:t>=0.73</m:t>
        </m:r>
      </m:oMath>
      <w:r w:rsidR="000131DE">
        <w:rPr>
          <w:rFonts w:ascii="Times New Roman" w:hAnsi="Times New Roman" w:cs="Times New Roman" w:hint="eastAsia"/>
          <w:color w:val="000000" w:themeColor="text1"/>
          <w:lang w:val="en-GB"/>
        </w:rPr>
        <w:t>,</w:t>
      </w:r>
      <w:r w:rsidR="000131DE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val="en-GB"/>
          </w:rPr>
          <m:t>u=0.32</m:t>
        </m:r>
      </m:oMath>
      <w:r w:rsidR="000131DE">
        <w:rPr>
          <w:rFonts w:ascii="Times New Roman" w:hAnsi="Times New Roman" w:cs="Times New Roman"/>
          <w:color w:val="000000" w:themeColor="text1"/>
          <w:lang w:val="en-GB"/>
        </w:rPr>
        <w:t xml:space="preserve">. The waveguide loss is determined </w:t>
      </w:r>
      <w:r w:rsidR="0053662F">
        <w:rPr>
          <w:rFonts w:ascii="Times New Roman" w:hAnsi="Times New Roman" w:cs="Times New Roman"/>
          <w:color w:val="000000" w:themeColor="text1"/>
          <w:lang w:val="en-GB"/>
        </w:rPr>
        <w:t>to be 0.45</w:t>
      </w:r>
      <w:r w:rsidR="0053662F">
        <w:rPr>
          <w:rFonts w:ascii="Times New Roman" w:hAnsi="Times New Roman" w:cs="Times New Roman"/>
          <w:color w:val="000000" w:themeColor="text1"/>
        </w:rPr>
        <w:t> </w:t>
      </w:r>
      <w:r w:rsidR="0053662F">
        <w:rPr>
          <w:rFonts w:ascii="Times New Roman" w:hAnsi="Times New Roman" w:cs="Times New Roman" w:hint="eastAsia"/>
          <w:color w:val="000000" w:themeColor="text1"/>
        </w:rPr>
        <w:t>dB</w:t>
      </w:r>
      <w:r w:rsidR="0053662F">
        <w:rPr>
          <w:rFonts w:ascii="Times New Roman" w:hAnsi="Times New Roman" w:cs="Times New Roman"/>
          <w:color w:val="000000" w:themeColor="text1"/>
        </w:rPr>
        <w:t>/cm.</w:t>
      </w:r>
      <w:r w:rsidR="00706CF2">
        <w:rPr>
          <w:rFonts w:ascii="Times New Roman" w:hAnsi="Times New Roman" w:cs="Times New Roman"/>
          <w:color w:val="000000" w:themeColor="text1"/>
        </w:rPr>
        <w:t xml:space="preserve"> The waveguide effective index is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0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=2.085</m:t>
        </m:r>
      </m:oMath>
      <w:r w:rsidR="00B238BE">
        <w:rPr>
          <w:rFonts w:ascii="Times New Roman" w:hAnsi="Times New Roman" w:cs="Times New Roman"/>
          <w:color w:val="000000" w:themeColor="text1"/>
        </w:rPr>
        <w:t xml:space="preserve">. The </w:t>
      </w:r>
      <w:r w:rsidR="00E01709">
        <w:rPr>
          <w:rFonts w:ascii="Times New Roman" w:hAnsi="Times New Roman" w:cs="Times New Roman"/>
          <w:color w:val="000000" w:themeColor="text1"/>
        </w:rPr>
        <w:t xml:space="preserve">effective </w:t>
      </w:r>
      <w:r w:rsidR="00B238BE">
        <w:rPr>
          <w:rFonts w:ascii="Times New Roman" w:hAnsi="Times New Roman" w:cs="Times New Roman"/>
          <w:color w:val="000000" w:themeColor="text1"/>
        </w:rPr>
        <w:t xml:space="preserve">thermal tuning module is capable </w:t>
      </w:r>
      <w:r w:rsidR="00DE5FC5">
        <w:rPr>
          <w:rFonts w:ascii="Times New Roman" w:hAnsi="Times New Roman" w:cs="Times New Roman"/>
          <w:color w:val="000000" w:themeColor="text1"/>
        </w:rPr>
        <w:t>of tuning</w:t>
      </w:r>
      <w:r w:rsidR="00B238BE">
        <w:rPr>
          <w:rFonts w:ascii="Times New Roman" w:hAnsi="Times New Roman" w:cs="Times New Roman"/>
          <w:color w:val="000000" w:themeColor="text1"/>
        </w:rPr>
        <w:t xml:space="preserve"> the resonance </w:t>
      </w:r>
      <w:r w:rsidR="00E01709">
        <w:rPr>
          <w:rFonts w:ascii="Times New Roman" w:hAnsi="Times New Roman" w:cs="Times New Roman"/>
          <w:color w:val="000000" w:themeColor="text1"/>
        </w:rPr>
        <w:t>with an intensity of 58 pm/V (</w:t>
      </w:r>
      <w:r w:rsidR="00E01709">
        <w:rPr>
          <w:rFonts w:ascii="Times New Roman" w:hAnsi="Times New Roman" w:cs="Times New Roman" w:hint="eastAsia"/>
          <w:color w:val="000000" w:themeColor="text1"/>
        </w:rPr>
        <w:t>about</w:t>
      </w:r>
      <w:r w:rsidR="00E01709">
        <w:rPr>
          <w:rFonts w:ascii="Times New Roman" w:hAnsi="Times New Roman" w:cs="Times New Roman"/>
          <w:color w:val="000000" w:themeColor="text1"/>
        </w:rPr>
        <w:t xml:space="preserve"> </w:t>
      </w:r>
      <w:r w:rsidR="00C4163E">
        <w:rPr>
          <w:rFonts w:ascii="Times New Roman" w:hAnsi="Times New Roman" w:cs="Times New Roman"/>
          <w:color w:val="000000" w:themeColor="text1"/>
        </w:rPr>
        <w:t>0.385 n</w:t>
      </w:r>
      <w:r w:rsidR="00E01709">
        <w:rPr>
          <w:rFonts w:ascii="Times New Roman" w:hAnsi="Times New Roman" w:cs="Times New Roman"/>
          <w:color w:val="000000" w:themeColor="text1"/>
        </w:rPr>
        <w:t>m from 0 V bias to 6.6 V bias</w:t>
      </w:r>
      <w:r w:rsidR="00DA4836">
        <w:rPr>
          <w:rFonts w:ascii="Times New Roman" w:hAnsi="Times New Roman" w:cs="Times New Roman"/>
          <w:color w:val="000000" w:themeColor="text1"/>
        </w:rPr>
        <w:t xml:space="preserve">, near half of the FSR of </w:t>
      </w:r>
      <w:r w:rsidR="00DE5FC5">
        <w:rPr>
          <w:rFonts w:ascii="Times New Roman" w:hAnsi="Times New Roman" w:cs="Times New Roman"/>
          <w:color w:val="000000" w:themeColor="text1"/>
        </w:rPr>
        <w:t xml:space="preserve">the </w:t>
      </w:r>
      <w:r w:rsidR="00DA4836">
        <w:rPr>
          <w:rFonts w:ascii="Times New Roman" w:hAnsi="Times New Roman" w:cs="Times New Roman"/>
          <w:color w:val="000000" w:themeColor="text1"/>
        </w:rPr>
        <w:t>main ring</w:t>
      </w:r>
      <w:r w:rsidR="00E01709">
        <w:rPr>
          <w:rFonts w:ascii="Times New Roman" w:hAnsi="Times New Roman" w:cs="Times New Roman"/>
          <w:color w:val="000000" w:themeColor="text1"/>
        </w:rPr>
        <w:t>).</w:t>
      </w:r>
      <w:r w:rsidR="005B0A3D">
        <w:rPr>
          <w:rFonts w:ascii="Times New Roman" w:hAnsi="Times New Roman" w:cs="Times New Roman"/>
          <w:color w:val="000000" w:themeColor="text1"/>
        </w:rPr>
        <w:t xml:space="preserve"> </w:t>
      </w:r>
    </w:p>
    <w:p w14:paraId="546B7C7C" w14:textId="480FA134" w:rsidR="005B0A3D" w:rsidRDefault="00A933A9" w:rsidP="00746810">
      <w:pPr>
        <w:snapToGrid w:val="0"/>
        <w:spacing w:line="360" w:lineRule="auto"/>
        <w:ind w:firstLine="420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>ccording to the parameter relation</w:t>
      </w:r>
      <w:r w:rsidR="00AD4DF2">
        <w:rPr>
          <w:rFonts w:ascii="Times New Roman" w:hAnsi="Times New Roman" w:cs="Times New Roman"/>
          <w:color w:val="000000" w:themeColor="text1"/>
        </w:rPr>
        <w:t>ship</w:t>
      </w:r>
      <w:r>
        <w:rPr>
          <w:rFonts w:ascii="Times New Roman" w:hAnsi="Times New Roman" w:cs="Times New Roman"/>
          <w:color w:val="000000" w:themeColor="text1"/>
        </w:rPr>
        <w:t xml:space="preserve">s in </w:t>
      </w:r>
      <w:r w:rsidR="004E23A6">
        <w:rPr>
          <w:rFonts w:ascii="Times New Roman" w:hAnsi="Times New Roman" w:cs="Times New Roman"/>
          <w:color w:val="000000" w:themeColor="text1"/>
        </w:rPr>
        <w:t>T</w:t>
      </w:r>
      <w:r w:rsidR="009860FD">
        <w:rPr>
          <w:rFonts w:ascii="Times New Roman" w:hAnsi="Times New Roman" w:cs="Times New Roman"/>
          <w:color w:val="000000" w:themeColor="text1"/>
        </w:rPr>
        <w:t>able</w:t>
      </w:r>
      <w:r w:rsidR="004E23A6">
        <w:rPr>
          <w:rFonts w:ascii="Times New Roman" w:hAnsi="Times New Roman" w:cs="Times New Roman"/>
          <w:color w:val="000000" w:themeColor="text1"/>
        </w:rPr>
        <w:t xml:space="preserve">. </w:t>
      </w:r>
      <w:r w:rsidRPr="00A5795D">
        <w:rPr>
          <w:rFonts w:ascii="Times New Roman" w:hAnsi="Times New Roman" w:cs="Times New Roman"/>
          <w:b/>
          <w:bCs/>
          <w:color w:val="000000" w:themeColor="text1"/>
        </w:rPr>
        <w:t>S1</w:t>
      </w:r>
      <w:r>
        <w:rPr>
          <w:rFonts w:ascii="Times New Roman" w:hAnsi="Times New Roman" w:cs="Times New Roman"/>
          <w:color w:val="000000" w:themeColor="text1"/>
        </w:rPr>
        <w:t xml:space="preserve">, the </w:t>
      </w:r>
      <w:r w:rsidR="00803FFE">
        <w:rPr>
          <w:rFonts w:ascii="Times New Roman" w:hAnsi="Times New Roman" w:cs="Times New Roman"/>
          <w:color w:val="000000" w:themeColor="text1"/>
        </w:rPr>
        <w:t>PT-symmetrically coupled resonance (</w:t>
      </w:r>
      <w:r w:rsidR="00EB0CBD">
        <w:rPr>
          <w:rFonts w:ascii="Times New Roman" w:hAnsi="Times New Roman" w:cs="Times New Roman"/>
          <w:color w:val="000000" w:themeColor="text1"/>
        </w:rPr>
        <w:t xml:space="preserve">e.g., </w:t>
      </w:r>
      <w:r w:rsidR="00803FFE">
        <w:rPr>
          <w:rFonts w:ascii="Times New Roman" w:hAnsi="Times New Roman" w:cs="Times New Roman"/>
          <w:color w:val="000000" w:themeColor="text1"/>
        </w:rPr>
        <w:t xml:space="preserve">signal resonance </w:t>
      </w:r>
      <w:proofErr w:type="spellStart"/>
      <w:r w:rsidR="00803FFE" w:rsidRPr="00746810">
        <w:rPr>
          <w:rFonts w:ascii="Times New Roman" w:hAnsi="Times New Roman" w:cs="Times New Roman"/>
          <w:color w:val="000000" w:themeColor="text1"/>
          <w:lang w:val="en-GB"/>
        </w:rPr>
        <w:t>cent</w:t>
      </w:r>
      <w:r w:rsidR="00803FFE" w:rsidRPr="00746810">
        <w:rPr>
          <w:rFonts w:ascii="Times New Roman" w:hAnsi="Times New Roman" w:cs="Times New Roman"/>
          <w:lang w:val="en-GB"/>
        </w:rPr>
        <w:t>ered</w:t>
      </w:r>
      <w:proofErr w:type="spellEnd"/>
      <w:r w:rsidR="00803FFE" w:rsidRPr="00F03BB9">
        <w:rPr>
          <w:rFonts w:ascii="Times New Roman" w:hAnsi="Times New Roman" w:cs="Times New Roman"/>
        </w:rPr>
        <w:t xml:space="preserve"> at 1534.6 nm)</w:t>
      </w:r>
      <w:r w:rsidR="00845971" w:rsidRPr="00F03BB9">
        <w:rPr>
          <w:rFonts w:ascii="Times New Roman" w:hAnsi="Times New Roman" w:cs="Times New Roman"/>
        </w:rPr>
        <w:t xml:space="preserve"> is also </w:t>
      </w:r>
      <w:r w:rsidR="00520005">
        <w:rPr>
          <w:rFonts w:ascii="Times New Roman" w:hAnsi="Times New Roman" w:cs="Times New Roman"/>
        </w:rPr>
        <w:t>analyzed</w:t>
      </w:r>
      <w:r w:rsidR="00513B31">
        <w:rPr>
          <w:rFonts w:ascii="Times New Roman" w:hAnsi="Times New Roman" w:cs="Times New Roman"/>
        </w:rPr>
        <w:t xml:space="preserve"> using TCMT. </w:t>
      </w:r>
      <w:r w:rsidR="00EB0CBD">
        <w:rPr>
          <w:rFonts w:ascii="Times New Roman" w:hAnsi="Times New Roman" w:cs="Times New Roman"/>
        </w:rPr>
        <w:t xml:space="preserve">Figure </w:t>
      </w:r>
      <w:r w:rsidR="00EB0CBD" w:rsidRPr="00EB0CBD">
        <w:rPr>
          <w:rFonts w:ascii="Times New Roman" w:hAnsi="Times New Roman" w:cs="Times New Roman"/>
          <w:b/>
          <w:bCs/>
        </w:rPr>
        <w:t>S</w:t>
      </w:r>
      <w:r w:rsidR="00746810">
        <w:rPr>
          <w:rFonts w:ascii="Times New Roman" w:hAnsi="Times New Roman" w:cs="Times New Roman"/>
          <w:b/>
          <w:bCs/>
        </w:rPr>
        <w:t>5</w:t>
      </w:r>
      <w:r w:rsidR="00EB0CBD" w:rsidRPr="00EB0CBD">
        <w:rPr>
          <w:rFonts w:ascii="Times New Roman" w:hAnsi="Times New Roman" w:cs="Times New Roman"/>
        </w:rPr>
        <w:t xml:space="preserve"> plots </w:t>
      </w:r>
      <w:r w:rsidR="00EB0CBD">
        <w:rPr>
          <w:rFonts w:ascii="Times New Roman" w:hAnsi="Times New Roman" w:cs="Times New Roman"/>
        </w:rPr>
        <w:t>a comparison between TCMT</w:t>
      </w:r>
      <w:r w:rsidR="00E75A21">
        <w:rPr>
          <w:rFonts w:ascii="Times New Roman" w:hAnsi="Times New Roman" w:cs="Times New Roman"/>
        </w:rPr>
        <w:t xml:space="preserve"> (Eq. </w:t>
      </w:r>
      <w:r w:rsidR="00292328" w:rsidRPr="00292328">
        <w:rPr>
          <w:rFonts w:ascii="Times New Roman" w:hAnsi="Times New Roman" w:cs="Times New Roman"/>
          <w:b/>
          <w:bCs/>
        </w:rPr>
        <w:t>(</w:t>
      </w:r>
      <w:r w:rsidR="00E75A21" w:rsidRPr="00292328">
        <w:rPr>
          <w:rFonts w:ascii="Times New Roman" w:hAnsi="Times New Roman" w:cs="Times New Roman"/>
          <w:b/>
          <w:bCs/>
        </w:rPr>
        <w:t>S5</w:t>
      </w:r>
      <w:r w:rsidR="00292328" w:rsidRPr="00292328">
        <w:rPr>
          <w:rFonts w:ascii="Times New Roman" w:hAnsi="Times New Roman" w:cs="Times New Roman"/>
          <w:b/>
          <w:bCs/>
        </w:rPr>
        <w:t>)</w:t>
      </w:r>
      <w:r w:rsidR="00E75A21">
        <w:rPr>
          <w:rFonts w:ascii="Times New Roman" w:hAnsi="Times New Roman" w:cs="Times New Roman"/>
        </w:rPr>
        <w:t>)</w:t>
      </w:r>
      <w:r w:rsidR="00EB0CBD">
        <w:rPr>
          <w:rFonts w:ascii="Times New Roman" w:hAnsi="Times New Roman" w:cs="Times New Roman"/>
        </w:rPr>
        <w:t xml:space="preserve"> and TMM</w:t>
      </w:r>
      <w:r w:rsidR="00E75A21">
        <w:rPr>
          <w:rFonts w:ascii="Times New Roman" w:hAnsi="Times New Roman" w:cs="Times New Roman"/>
        </w:rPr>
        <w:t xml:space="preserve"> (Eq. </w:t>
      </w:r>
      <w:r w:rsidR="00292328" w:rsidRPr="00292328">
        <w:rPr>
          <w:rFonts w:ascii="Times New Roman" w:hAnsi="Times New Roman" w:cs="Times New Roman"/>
          <w:b/>
          <w:bCs/>
        </w:rPr>
        <w:t>(</w:t>
      </w:r>
      <w:r w:rsidR="00E75A21" w:rsidRPr="00E75A21">
        <w:rPr>
          <w:rFonts w:ascii="Times New Roman" w:hAnsi="Times New Roman" w:cs="Times New Roman"/>
          <w:b/>
          <w:bCs/>
        </w:rPr>
        <w:t>S</w:t>
      </w:r>
      <w:r w:rsidR="00E75A21">
        <w:rPr>
          <w:rFonts w:ascii="Times New Roman" w:hAnsi="Times New Roman" w:cs="Times New Roman"/>
          <w:b/>
          <w:bCs/>
        </w:rPr>
        <w:t>7</w:t>
      </w:r>
      <w:r w:rsidR="00292328">
        <w:rPr>
          <w:rFonts w:ascii="Times New Roman" w:hAnsi="Times New Roman" w:cs="Times New Roman"/>
          <w:b/>
          <w:bCs/>
        </w:rPr>
        <w:t>)</w:t>
      </w:r>
      <w:r w:rsidR="00E75A21">
        <w:rPr>
          <w:rFonts w:ascii="Times New Roman" w:hAnsi="Times New Roman" w:cs="Times New Roman"/>
        </w:rPr>
        <w:t>)</w:t>
      </w:r>
      <w:r w:rsidR="00EB0CBD">
        <w:rPr>
          <w:rFonts w:ascii="Times New Roman" w:hAnsi="Times New Roman" w:cs="Times New Roman"/>
        </w:rPr>
        <w:t xml:space="preserve"> fittings</w:t>
      </w:r>
      <w:r w:rsidR="00EB0CBD" w:rsidRPr="00EB0CBD">
        <w:rPr>
          <w:rFonts w:ascii="Times New Roman" w:hAnsi="Times New Roman" w:cs="Times New Roman"/>
        </w:rPr>
        <w:t xml:space="preserve"> </w:t>
      </w:r>
      <w:r w:rsidR="00984417">
        <w:rPr>
          <w:rFonts w:ascii="Times New Roman" w:hAnsi="Times New Roman" w:cs="Times New Roman"/>
        </w:rPr>
        <w:t>at</w:t>
      </w:r>
      <w:r w:rsidR="00A051B1">
        <w:rPr>
          <w:rFonts w:ascii="Times New Roman" w:hAnsi="Times New Roman" w:cs="Times New Roman"/>
        </w:rPr>
        <w:t xml:space="preserve"> the</w:t>
      </w:r>
      <w:r w:rsidR="00984417">
        <w:rPr>
          <w:rFonts w:ascii="Times New Roman" w:hAnsi="Times New Roman" w:cs="Times New Roman"/>
        </w:rPr>
        <w:t xml:space="preserve"> signal resonance</w:t>
      </w:r>
      <w:r w:rsidR="00E9071B">
        <w:rPr>
          <w:rFonts w:ascii="Times New Roman" w:hAnsi="Times New Roman" w:cs="Times New Roman"/>
        </w:rPr>
        <w:t xml:space="preserve">, showing good consistency </w:t>
      </w:r>
      <w:r w:rsidR="00DE5FC5">
        <w:rPr>
          <w:rFonts w:ascii="Times New Roman" w:hAnsi="Times New Roman" w:cs="Times New Roman"/>
        </w:rPr>
        <w:t>between</w:t>
      </w:r>
      <w:r w:rsidR="00E9071B">
        <w:rPr>
          <w:rFonts w:ascii="Times New Roman" w:hAnsi="Times New Roman" w:cs="Times New Roman"/>
        </w:rPr>
        <w:t xml:space="preserve"> </w:t>
      </w:r>
      <w:r w:rsidR="00DE5FC5">
        <w:rPr>
          <w:rFonts w:ascii="Times New Roman" w:hAnsi="Times New Roman" w:cs="Times New Roman"/>
        </w:rPr>
        <w:t xml:space="preserve">the </w:t>
      </w:r>
      <w:r w:rsidR="00E9071B">
        <w:rPr>
          <w:rFonts w:ascii="Times New Roman" w:hAnsi="Times New Roman" w:cs="Times New Roman"/>
        </w:rPr>
        <w:t>two methods</w:t>
      </w:r>
      <w:r w:rsidR="00EB0CBD" w:rsidRPr="00EB0CBD">
        <w:rPr>
          <w:rFonts w:ascii="Times New Roman" w:hAnsi="Times New Roman" w:cs="Times New Roman" w:hint="eastAsia"/>
        </w:rPr>
        <w:t>.</w:t>
      </w:r>
      <w:r w:rsidR="00984417">
        <w:rPr>
          <w:rFonts w:ascii="Times New Roman" w:hAnsi="Times New Roman" w:cs="Times New Roman"/>
        </w:rPr>
        <w:t xml:space="preserve"> </w:t>
      </w:r>
      <w:r w:rsidR="00513B31">
        <w:rPr>
          <w:rFonts w:ascii="Times New Roman" w:hAnsi="Times New Roman" w:cs="Times New Roman"/>
        </w:rPr>
        <w:t>The</w:t>
      </w:r>
      <w:r w:rsidR="00520005">
        <w:rPr>
          <w:rFonts w:ascii="Times New Roman" w:hAnsi="Times New Roman" w:cs="Times New Roman"/>
        </w:rPr>
        <w:t xml:space="preserve"> </w:t>
      </w:r>
      <w:r w:rsidR="00EE7A14">
        <w:rPr>
          <w:rFonts w:ascii="Times New Roman" w:hAnsi="Times New Roman" w:cs="Times New Roman"/>
        </w:rPr>
        <w:t xml:space="preserve">TCMT </w:t>
      </w:r>
      <w:r w:rsidR="00520005">
        <w:rPr>
          <w:rFonts w:ascii="Times New Roman" w:hAnsi="Times New Roman" w:cs="Times New Roman"/>
        </w:rPr>
        <w:t>parameter</w:t>
      </w:r>
      <w:r w:rsidR="007A3AA1">
        <w:rPr>
          <w:rFonts w:ascii="Times New Roman" w:hAnsi="Times New Roman" w:cs="Times New Roman"/>
        </w:rPr>
        <w:t>s</w:t>
      </w:r>
      <w:r w:rsidR="00520005">
        <w:rPr>
          <w:rFonts w:ascii="Times New Roman" w:hAnsi="Times New Roman" w:cs="Times New Roman"/>
        </w:rPr>
        <w:t xml:space="preserve"> </w:t>
      </w:r>
      <w:r w:rsidR="00513B31">
        <w:rPr>
          <w:rFonts w:ascii="Times New Roman" w:hAnsi="Times New Roman" w:cs="Times New Roman"/>
        </w:rPr>
        <w:t>are</w:t>
      </w:r>
      <w:r w:rsidR="00845971" w:rsidRPr="00F03BB9">
        <w:rPr>
          <w:rFonts w:ascii="Times New Roman" w:hAnsi="Times New Roman" w:cs="Times New Roman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γ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en-GB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γ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en-GB"/>
          </w:rPr>
          <m:t xml:space="preserve">=3.0 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en-GB"/>
          </w:rPr>
          <m:t>GHz</m:t>
        </m:r>
      </m:oMath>
      <w:r w:rsidR="0060296F" w:rsidRPr="0060296F">
        <w:rPr>
          <w:rFonts w:ascii="Times New Roman" w:hAnsi="Times New Roman" w:cs="Times New Roman"/>
          <w:iCs/>
          <w:color w:val="000000" w:themeColor="text1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c</m:t>
            </m:r>
          </m:sub>
        </m:sSub>
        <m:r>
          <w:rPr>
            <w:rFonts w:ascii="Cambria Math" w:hAnsi="Cambria Math" w:cs="Times New Roman"/>
            <w:color w:val="000000" w:themeColor="text1"/>
            <w:lang w:val="en-GB"/>
          </w:rPr>
          <m:t xml:space="preserve">=146.8 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en-GB"/>
          </w:rPr>
          <m:t>GHz</m:t>
        </m:r>
      </m:oMath>
      <w:r w:rsidR="0060296F" w:rsidRPr="0060296F">
        <w:rPr>
          <w:rFonts w:ascii="Times New Roman" w:hAnsi="Times New Roman" w:cs="Times New Roman"/>
          <w:iCs/>
          <w:color w:val="000000" w:themeColor="text1"/>
          <w:lang w:val="en-GB"/>
        </w:rPr>
        <w:t xml:space="preserve">, </w:t>
      </w:r>
      <m:oMath>
        <m:r>
          <w:rPr>
            <w:rFonts w:ascii="Cambria Math" w:hAnsi="Cambria Math" w:cs="Times New Roman"/>
            <w:color w:val="000000" w:themeColor="text1"/>
            <w:lang w:val="en-GB"/>
          </w:rPr>
          <m:t xml:space="preserve">κ=45.5 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en-GB"/>
          </w:rPr>
          <m:t>GHz</m:t>
        </m:r>
      </m:oMath>
      <w:r w:rsidR="00F03BB9" w:rsidRPr="0060296F">
        <w:rPr>
          <w:rFonts w:ascii="Times New Roman" w:hAnsi="Times New Roman" w:cs="Times New Roman" w:hint="eastAsia"/>
          <w:color w:val="000000" w:themeColor="text1"/>
          <w:lang w:val="en-GB"/>
        </w:rPr>
        <w:t xml:space="preserve"> </w:t>
      </w:r>
      <w:r w:rsidR="00F03BB9" w:rsidRPr="0060296F">
        <w:rPr>
          <w:rFonts w:ascii="Times New Roman" w:hAnsi="Times New Roman" w:cs="Times New Roman"/>
          <w:color w:val="000000" w:themeColor="text1"/>
          <w:lang w:val="en-GB"/>
        </w:rPr>
        <w:t>(given in t</w:t>
      </w:r>
      <w:r w:rsidR="00F03BB9">
        <w:rPr>
          <w:rFonts w:ascii="Times New Roman" w:hAnsi="Times New Roman" w:cs="Times New Roman"/>
          <w:lang w:val="en-GB"/>
        </w:rPr>
        <w:t>he main text)</w:t>
      </w:r>
      <w:r w:rsidR="00855BB9" w:rsidRPr="00F03BB9">
        <w:rPr>
          <w:rFonts w:ascii="Times New Roman" w:hAnsi="Times New Roman" w:cs="Times New Roman"/>
          <w:lang w:val="en-GB"/>
        </w:rPr>
        <w:t>.</w:t>
      </w:r>
      <w:r w:rsidR="00520005">
        <w:rPr>
          <w:rFonts w:ascii="Times New Roman" w:hAnsi="Times New Roman" w:cs="Times New Roman"/>
          <w:lang w:val="en-GB"/>
        </w:rPr>
        <w:t xml:space="preserve"> The theoretical predicted EP is at </w:t>
      </w:r>
      <m:oMath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κ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EP</m:t>
            </m:r>
          </m:sub>
        </m:sSub>
        <m:r>
          <w:rPr>
            <w:rFonts w:ascii="Cambria Math" w:hAnsi="Cambria Math" w:cs="Times New Roman"/>
            <w:lang w:val="en-GB"/>
          </w:rPr>
          <m:t>=</m:t>
        </m:r>
        <m:r>
          <w:rPr>
            <w:rFonts w:ascii="Cambria Math" w:hAnsi="Cambria Math" w:cs="Times New Roman"/>
            <w:lang w:val="en-GB"/>
          </w:rPr>
          <w:lastRenderedPageBreak/>
          <m:t xml:space="preserve">38.2 </m:t>
        </m:r>
        <m:r>
          <m:rPr>
            <m:sty m:val="p"/>
          </m:rPr>
          <w:rPr>
            <w:rFonts w:ascii="Cambria Math" w:hAnsi="Cambria Math" w:cs="Times New Roman"/>
            <w:lang w:val="en-GB"/>
          </w:rPr>
          <m:t>GHz</m:t>
        </m:r>
      </m:oMath>
      <w:r w:rsidR="00520005">
        <w:rPr>
          <w:rFonts w:ascii="Times New Roman" w:hAnsi="Times New Roman" w:cs="Times New Roman" w:hint="eastAsia"/>
          <w:lang w:val="en-GB"/>
        </w:rPr>
        <w:t>,</w:t>
      </w:r>
      <w:r w:rsidR="00520005">
        <w:rPr>
          <w:rFonts w:ascii="Times New Roman" w:hAnsi="Times New Roman" w:cs="Times New Roman"/>
          <w:lang w:val="en-GB"/>
        </w:rPr>
        <w:t xml:space="preserve"> while the actual ring-ring coupling strength is </w:t>
      </w:r>
      <m:oMath>
        <m:r>
          <w:rPr>
            <w:rFonts w:ascii="Cambria Math" w:hAnsi="Cambria Math" w:cs="Times New Roman"/>
            <w:lang w:val="en-GB"/>
          </w:rPr>
          <m:t>κ=</m:t>
        </m:r>
        <m:r>
          <w:rPr>
            <w:rFonts w:ascii="Cambria Math" w:hAnsi="Cambria Math" w:cs="Times New Roman"/>
            <w:color w:val="000000" w:themeColor="text1"/>
            <w:lang w:val="en-GB"/>
          </w:rPr>
          <m:t xml:space="preserve">45.5 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en-GB"/>
          </w:rPr>
          <m:t>GHz</m:t>
        </m:r>
      </m:oMath>
      <w:r w:rsidR="00520005">
        <w:rPr>
          <w:rFonts w:ascii="Times New Roman" w:hAnsi="Times New Roman" w:cs="Times New Roman" w:hint="eastAsia"/>
          <w:lang w:val="en-GB"/>
        </w:rPr>
        <w:t>,</w:t>
      </w:r>
      <w:r w:rsidR="00520005">
        <w:rPr>
          <w:rFonts w:ascii="Times New Roman" w:hAnsi="Times New Roman" w:cs="Times New Roman"/>
          <w:lang w:val="en-GB"/>
        </w:rPr>
        <w:t xml:space="preserve"> indicating that the system is operated </w:t>
      </w:r>
      <w:r w:rsidR="001324BD">
        <w:rPr>
          <w:rFonts w:ascii="Times New Roman" w:hAnsi="Times New Roman" w:cs="Times New Roman"/>
          <w:lang w:val="en-GB"/>
        </w:rPr>
        <w:t>in the PT-symmetric</w:t>
      </w:r>
      <w:r w:rsidR="001324BD">
        <w:rPr>
          <w:rFonts w:ascii="Times New Roman" w:hAnsi="Times New Roman" w:cs="Times New Roman" w:hint="eastAsia"/>
          <w:lang w:val="en-GB"/>
        </w:rPr>
        <w:t xml:space="preserve"> </w:t>
      </w:r>
      <w:r w:rsidR="001324BD">
        <w:rPr>
          <w:rFonts w:ascii="Times New Roman" w:hAnsi="Times New Roman" w:cs="Times New Roman"/>
          <w:lang w:val="en-GB"/>
        </w:rPr>
        <w:t>regime</w:t>
      </w:r>
      <w:r w:rsidR="001324BD">
        <w:rPr>
          <w:rFonts w:ascii="Times New Roman" w:hAnsi="Times New Roman" w:cs="Times New Roman" w:hint="eastAsia"/>
          <w:lang w:val="en-GB"/>
        </w:rPr>
        <w:t xml:space="preserve"> </w:t>
      </w:r>
      <w:r w:rsidR="00686AF0">
        <w:rPr>
          <w:rFonts w:ascii="Times New Roman" w:hAnsi="Times New Roman" w:cs="Times New Roman"/>
          <w:lang w:val="en-GB"/>
        </w:rPr>
        <w:t xml:space="preserve">(exhibits a slight mode splitting) </w:t>
      </w:r>
      <w:r w:rsidR="001324BD">
        <w:rPr>
          <w:rFonts w:ascii="Times New Roman" w:hAnsi="Times New Roman" w:cs="Times New Roman" w:hint="eastAsia"/>
          <w:lang w:val="en-GB"/>
        </w:rPr>
        <w:t>and</w:t>
      </w:r>
      <w:r w:rsidR="00520005">
        <w:rPr>
          <w:rFonts w:ascii="Times New Roman" w:hAnsi="Times New Roman" w:cs="Times New Roman"/>
          <w:lang w:val="en-GB"/>
        </w:rPr>
        <w:t xml:space="preserve"> close to the EP.</w:t>
      </w:r>
    </w:p>
    <w:p w14:paraId="3D028312" w14:textId="5B2C8883" w:rsidR="004604AC" w:rsidRDefault="002376B2" w:rsidP="003D0C53">
      <w:pPr>
        <w:snapToGrid w:val="0"/>
        <w:spacing w:line="36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567DFEED" wp14:editId="01F3066A">
            <wp:extent cx="3852256" cy="231838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000" cy="23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9023" w14:textId="349CF8EC" w:rsidR="004604AC" w:rsidRPr="00942FB5" w:rsidRDefault="004604AC" w:rsidP="004604AC">
      <w:pPr>
        <w:snapToGrid w:val="0"/>
        <w:spacing w:afterLines="100" w:after="312"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18"/>
        </w:rPr>
      </w:pPr>
      <w:r w:rsidRPr="00942FB5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ig. S</w:t>
      </w:r>
      <w:r w:rsidR="00746810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5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. </w:t>
      </w:r>
      <w:r w:rsidR="003D0C53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Comparison of TCMT and TMM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.</w:t>
      </w:r>
      <w:r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="00F423EF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Z</w:t>
      </w:r>
      <w:r w:rsidR="00584754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oomed in s</w:t>
      </w:r>
      <w:r w:rsidR="003D0C53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pectral fitting</w:t>
      </w:r>
      <w:r w:rsidR="00DA0CE8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lines</w:t>
      </w:r>
      <w:r w:rsidR="003D0C53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of the signal resonance</w:t>
      </w:r>
      <w:r w:rsidR="00A95022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(</w:t>
      </w:r>
      <w:r w:rsidR="00A95022" w:rsidRPr="00942FB5">
        <w:rPr>
          <w:rFonts w:ascii="Times New Roman" w:hAnsi="Times New Roman" w:cs="Times New Roman"/>
          <w:color w:val="000000" w:themeColor="text1"/>
          <w:sz w:val="21"/>
          <w:szCs w:val="21"/>
        </w:rPr>
        <w:t>cent</w:t>
      </w:r>
      <w:r w:rsidR="00A95022" w:rsidRPr="00942FB5">
        <w:rPr>
          <w:rFonts w:ascii="Times New Roman" w:hAnsi="Times New Roman" w:cs="Times New Roman"/>
          <w:sz w:val="21"/>
          <w:szCs w:val="21"/>
        </w:rPr>
        <w:t>ered at 1534.6 nm</w:t>
      </w:r>
      <w:r w:rsidR="00A95022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)</w:t>
      </w:r>
      <w:r w:rsidR="003D0C53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using TCMT and TMM</w:t>
      </w:r>
      <w:r w:rsidR="007503C4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, which</w:t>
      </w:r>
      <w:r w:rsidR="003D0C53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show</w:t>
      </w:r>
      <w:r w:rsidR="007503C4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="003D0C53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good consistency</w:t>
      </w:r>
      <w:r w:rsidR="005F1627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. </w:t>
      </w:r>
      <w:r w:rsidR="002510C2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The x-axis is converted into a</w:t>
      </w:r>
      <w:r w:rsidR="00B178DC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n</w:t>
      </w:r>
      <w:r w:rsidR="000C4B11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angular</w:t>
      </w:r>
      <w:r w:rsidR="002510C2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frequency axis.</w:t>
      </w:r>
    </w:p>
    <w:p w14:paraId="20370AD7" w14:textId="616816C1" w:rsidR="000645D2" w:rsidRDefault="000645D2" w:rsidP="00190E5A">
      <w:pPr>
        <w:spacing w:line="360" w:lineRule="auto"/>
        <w:rPr>
          <w:rFonts w:ascii="Times New Roman" w:hAnsi="Times New Roman" w:cs="Times New Roman"/>
          <w:color w:val="FF0000"/>
          <w:lang w:val="en-GB"/>
        </w:rPr>
      </w:pPr>
      <w:r>
        <w:rPr>
          <w:rFonts w:ascii="Times New Roman" w:hAnsi="Times New Roman" w:cs="Times New Roman"/>
          <w:color w:val="FF0000"/>
          <w:lang w:val="en-GB"/>
        </w:rPr>
        <w:br w:type="page"/>
      </w:r>
    </w:p>
    <w:p w14:paraId="4557BDC8" w14:textId="650FAD32" w:rsidR="00FC462C" w:rsidRDefault="00FC462C" w:rsidP="005607B8">
      <w:pPr>
        <w:pStyle w:val="1"/>
        <w:jc w:val="center"/>
        <w:rPr>
          <w:lang w:val="en-GB"/>
        </w:rPr>
      </w:pPr>
      <w:bookmarkStart w:id="9" w:name="_Toc187690146"/>
      <w:bookmarkEnd w:id="2"/>
      <w:bookmarkEnd w:id="3"/>
      <w:r>
        <w:rPr>
          <w:lang w:val="en-GB"/>
        </w:rPr>
        <w:lastRenderedPageBreak/>
        <w:t xml:space="preserve">S3: </w:t>
      </w:r>
      <w:bookmarkStart w:id="10" w:name="_Hlk186555682"/>
      <w:r>
        <w:rPr>
          <w:lang w:val="en-GB"/>
        </w:rPr>
        <w:t>Critical coupling condition of pump resonance</w:t>
      </w:r>
      <w:bookmarkEnd w:id="9"/>
      <w:bookmarkEnd w:id="10"/>
    </w:p>
    <w:p w14:paraId="6F7D549A" w14:textId="42C53AD1" w:rsidR="001106D2" w:rsidRDefault="00291C47" w:rsidP="00C33EB2">
      <w:pPr>
        <w:snapToGrid w:val="0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In</w:t>
      </w:r>
      <w:r>
        <w:rPr>
          <w:rFonts w:ascii="Times New Roman" w:hAnsi="Times New Roman" w:cs="Times New Roman"/>
          <w:bCs/>
        </w:rPr>
        <w:t xml:space="preserve"> case of that the two rings are aligned, the pump resonance centered at </w:t>
      </w:r>
      <w:r w:rsidR="000D412A">
        <w:rPr>
          <w:rFonts w:ascii="Times New Roman" w:hAnsi="Times New Roman" w:cs="Times New Roman"/>
          <w:bCs/>
        </w:rPr>
        <w:t>1536.9 nm is</w:t>
      </w:r>
      <w:r w:rsidR="00BE216D">
        <w:rPr>
          <w:rFonts w:ascii="Times New Roman" w:hAnsi="Times New Roman" w:cs="Times New Roman"/>
          <w:bCs/>
        </w:rPr>
        <w:t xml:space="preserve"> regarded as</w:t>
      </w:r>
      <w:r w:rsidR="000D412A">
        <w:rPr>
          <w:rFonts w:ascii="Times New Roman" w:hAnsi="Times New Roman" w:cs="Times New Roman"/>
          <w:bCs/>
        </w:rPr>
        <w:t xml:space="preserve"> critically coupled</w:t>
      </w:r>
      <w:r w:rsidR="002D1252">
        <w:rPr>
          <w:rFonts w:ascii="Times New Roman" w:hAnsi="Times New Roman" w:cs="Times New Roman"/>
          <w:bCs/>
        </w:rPr>
        <w:t>, featuring</w:t>
      </w:r>
      <w:r w:rsidR="000D412A">
        <w:rPr>
          <w:rFonts w:ascii="Times New Roman" w:hAnsi="Times New Roman" w:cs="Times New Roman"/>
          <w:bCs/>
        </w:rPr>
        <w:t xml:space="preserve"> </w:t>
      </w:r>
      <w:r w:rsidR="002D1252">
        <w:rPr>
          <w:rFonts w:ascii="Times New Roman" w:hAnsi="Times New Roman" w:cs="Times New Roman"/>
          <w:bCs/>
        </w:rPr>
        <w:t>a</w:t>
      </w:r>
      <w:r w:rsidR="000D412A">
        <w:rPr>
          <w:rFonts w:ascii="Times New Roman" w:hAnsi="Times New Roman" w:cs="Times New Roman"/>
          <w:bCs/>
        </w:rPr>
        <w:t xml:space="preserve"> relatively high extinction ratio</w:t>
      </w:r>
      <w:r w:rsidR="00A5795D">
        <w:rPr>
          <w:rFonts w:ascii="Times New Roman" w:hAnsi="Times New Roman" w:cs="Times New Roman"/>
          <w:bCs/>
        </w:rPr>
        <w:t xml:space="preserve"> (ER)</w:t>
      </w:r>
      <w:r w:rsidR="000D412A">
        <w:rPr>
          <w:rFonts w:ascii="Times New Roman" w:hAnsi="Times New Roman" w:cs="Times New Roman"/>
          <w:bCs/>
        </w:rPr>
        <w:t xml:space="preserve"> and </w:t>
      </w:r>
      <w:r w:rsidR="002D1252">
        <w:rPr>
          <w:rFonts w:ascii="Times New Roman" w:hAnsi="Times New Roman" w:cs="Times New Roman"/>
          <w:bCs/>
        </w:rPr>
        <w:t xml:space="preserve">a </w:t>
      </w:r>
      <w:r w:rsidR="000D412A">
        <w:rPr>
          <w:rFonts w:ascii="Times New Roman" w:hAnsi="Times New Roman" w:cs="Times New Roman"/>
          <w:bCs/>
        </w:rPr>
        <w:t>high</w:t>
      </w:r>
      <w:r w:rsidR="00A5795D">
        <w:rPr>
          <w:rFonts w:ascii="Times New Roman" w:hAnsi="Times New Roman" w:cs="Times New Roman"/>
          <w:bCs/>
        </w:rPr>
        <w:t xml:space="preserve"> </w:t>
      </w:r>
      <w:r w:rsidR="000D412A">
        <w:rPr>
          <w:rFonts w:ascii="Times New Roman" w:hAnsi="Times New Roman" w:cs="Times New Roman"/>
          <w:bCs/>
        </w:rPr>
        <w:t>Q factor</w:t>
      </w:r>
      <w:r w:rsidR="002D1252">
        <w:rPr>
          <w:rFonts w:ascii="Times New Roman" w:hAnsi="Times New Roman" w:cs="Times New Roman"/>
          <w:bCs/>
        </w:rPr>
        <w:t>.</w:t>
      </w:r>
      <w:r w:rsidR="00C545F2">
        <w:rPr>
          <w:rFonts w:ascii="Times New Roman" w:hAnsi="Times New Roman" w:cs="Times New Roman"/>
          <w:bCs/>
        </w:rPr>
        <w:t xml:space="preserve"> This is counter-intuitive since the coupling coefficient between the ring system and the bus waveguide is very large.</w:t>
      </w:r>
      <w:r w:rsidR="002D1252">
        <w:rPr>
          <w:rFonts w:ascii="Times New Roman" w:hAnsi="Times New Roman" w:cs="Times New Roman"/>
          <w:bCs/>
        </w:rPr>
        <w:t xml:space="preserve"> In </w:t>
      </w:r>
      <w:r w:rsidR="00C33EB2">
        <w:rPr>
          <w:rFonts w:ascii="Times New Roman" w:hAnsi="Times New Roman" w:cs="Times New Roman"/>
          <w:bCs/>
        </w:rPr>
        <w:t xml:space="preserve">the </w:t>
      </w:r>
      <w:r w:rsidR="002D1252">
        <w:rPr>
          <w:rFonts w:ascii="Times New Roman" w:hAnsi="Times New Roman" w:cs="Times New Roman"/>
          <w:bCs/>
        </w:rPr>
        <w:t xml:space="preserve">TCMT model, </w:t>
      </w:r>
      <w:r w:rsidR="00C545F2">
        <w:rPr>
          <w:rFonts w:ascii="Times New Roman" w:hAnsi="Times New Roman" w:cs="Times New Roman"/>
          <w:bCs/>
        </w:rPr>
        <w:t>the pump</w:t>
      </w:r>
      <w:r w:rsidR="002D1252">
        <w:rPr>
          <w:rFonts w:ascii="Times New Roman" w:hAnsi="Times New Roman" w:cs="Times New Roman"/>
          <w:bCs/>
        </w:rPr>
        <w:t xml:space="preserve"> resonance can be </w:t>
      </w:r>
      <w:r w:rsidR="00863E6A">
        <w:rPr>
          <w:rFonts w:ascii="Times New Roman" w:hAnsi="Times New Roman" w:cs="Times New Roman"/>
          <w:bCs/>
        </w:rPr>
        <w:t>regarded</w:t>
      </w:r>
      <w:r w:rsidR="002D1252">
        <w:rPr>
          <w:rFonts w:ascii="Times New Roman" w:hAnsi="Times New Roman" w:cs="Times New Roman"/>
          <w:bCs/>
        </w:rPr>
        <w:t xml:space="preserve"> as operat</w:t>
      </w:r>
      <w:r w:rsidR="00C33EB2">
        <w:rPr>
          <w:rFonts w:ascii="Times New Roman" w:hAnsi="Times New Roman" w:cs="Times New Roman"/>
          <w:bCs/>
        </w:rPr>
        <w:t>ing</w:t>
      </w:r>
      <w:r w:rsidR="002D1252">
        <w:rPr>
          <w:rFonts w:ascii="Times New Roman" w:hAnsi="Times New Roman" w:cs="Times New Roman"/>
          <w:bCs/>
        </w:rPr>
        <w:t xml:space="preserve"> in the deep PT-symmetrically broken regime [</w:t>
      </w:r>
      <w:r w:rsidR="002D1252" w:rsidRPr="002D1252">
        <w:rPr>
          <w:rFonts w:ascii="Times New Roman" w:hAnsi="Times New Roman" w:cs="Times New Roman"/>
          <w:bCs/>
          <w:color w:val="0070C0"/>
        </w:rPr>
        <w:t>1</w:t>
      </w:r>
      <w:r w:rsidR="002D1252">
        <w:rPr>
          <w:rFonts w:ascii="Times New Roman" w:hAnsi="Times New Roman" w:cs="Times New Roman"/>
          <w:bCs/>
        </w:rPr>
        <w:t xml:space="preserve">]. </w:t>
      </w:r>
      <w:r w:rsidR="00C545F2">
        <w:rPr>
          <w:rFonts w:ascii="Times New Roman" w:hAnsi="Times New Roman" w:cs="Times New Roman"/>
          <w:bCs/>
        </w:rPr>
        <w:t>Here, for simp</w:t>
      </w:r>
      <w:r w:rsidR="00AD6F45">
        <w:rPr>
          <w:rFonts w:ascii="Times New Roman" w:hAnsi="Times New Roman" w:cs="Times New Roman"/>
          <w:bCs/>
        </w:rPr>
        <w:t>licity</w:t>
      </w:r>
      <w:r w:rsidR="00C545F2">
        <w:rPr>
          <w:rFonts w:ascii="Times New Roman" w:hAnsi="Times New Roman" w:cs="Times New Roman"/>
          <w:bCs/>
        </w:rPr>
        <w:t xml:space="preserve">, we </w:t>
      </w:r>
      <w:r w:rsidR="00C545F2" w:rsidRPr="00C545F2">
        <w:rPr>
          <w:rFonts w:ascii="Times New Roman" w:hAnsi="Times New Roman" w:cs="Times New Roman"/>
          <w:bCs/>
        </w:rPr>
        <w:t>equivalently transform the dual-</w:t>
      </w:r>
      <w:r w:rsidR="00AD6F45">
        <w:rPr>
          <w:rFonts w:ascii="Times New Roman" w:hAnsi="Times New Roman" w:cs="Times New Roman"/>
          <w:bCs/>
        </w:rPr>
        <w:t>ring</w:t>
      </w:r>
      <w:r w:rsidR="00C545F2" w:rsidRPr="00C545F2">
        <w:rPr>
          <w:rFonts w:ascii="Times New Roman" w:hAnsi="Times New Roman" w:cs="Times New Roman"/>
          <w:bCs/>
        </w:rPr>
        <w:t xml:space="preserve"> system into a single</w:t>
      </w:r>
      <w:r w:rsidR="00361638">
        <w:rPr>
          <w:rFonts w:ascii="Times New Roman" w:hAnsi="Times New Roman" w:cs="Times New Roman"/>
          <w:bCs/>
        </w:rPr>
        <w:t xml:space="preserve"> </w:t>
      </w:r>
      <w:r w:rsidR="00AD6F45">
        <w:rPr>
          <w:rFonts w:ascii="Times New Roman" w:hAnsi="Times New Roman" w:cs="Times New Roman"/>
          <w:bCs/>
        </w:rPr>
        <w:t xml:space="preserve">ring </w:t>
      </w:r>
      <w:r w:rsidR="00C545F2" w:rsidRPr="00C545F2">
        <w:rPr>
          <w:rFonts w:ascii="Times New Roman" w:hAnsi="Times New Roman" w:cs="Times New Roman"/>
          <w:bCs/>
        </w:rPr>
        <w:t xml:space="preserve">to analyze the effective coupling coefficient of the critically coupled </w:t>
      </w:r>
      <w:r w:rsidR="00A172BC">
        <w:rPr>
          <w:rFonts w:ascii="Times New Roman" w:hAnsi="Times New Roman" w:cs="Times New Roman"/>
          <w:bCs/>
        </w:rPr>
        <w:t xml:space="preserve">pump </w:t>
      </w:r>
      <w:r w:rsidR="00C545F2" w:rsidRPr="00C545F2">
        <w:rPr>
          <w:rFonts w:ascii="Times New Roman" w:hAnsi="Times New Roman" w:cs="Times New Roman"/>
          <w:bCs/>
        </w:rPr>
        <w:t>resonan</w:t>
      </w:r>
      <w:r w:rsidR="00AD6F45">
        <w:rPr>
          <w:rFonts w:ascii="Times New Roman" w:hAnsi="Times New Roman" w:cs="Times New Roman"/>
          <w:bCs/>
        </w:rPr>
        <w:t>ce</w:t>
      </w:r>
      <w:r w:rsidR="00C545F2" w:rsidRPr="00C545F2">
        <w:rPr>
          <w:rFonts w:ascii="Times New Roman" w:hAnsi="Times New Roman" w:cs="Times New Roman"/>
          <w:bCs/>
        </w:rPr>
        <w:t>.</w:t>
      </w:r>
    </w:p>
    <w:p w14:paraId="6CEDAB81" w14:textId="2FEC2F73" w:rsidR="00FC462C" w:rsidRDefault="00617BAF" w:rsidP="00FC462C">
      <w:pPr>
        <w:snapToGrid w:val="0"/>
        <w:spacing w:line="360" w:lineRule="auto"/>
        <w:ind w:firstLine="4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Using TMM, the </w:t>
      </w:r>
      <w:r w:rsidR="001106D2">
        <w:rPr>
          <w:rFonts w:ascii="Times New Roman" w:hAnsi="Times New Roman" w:cs="Times New Roman"/>
          <w:bCs/>
        </w:rPr>
        <w:t xml:space="preserve">main ring can be </w:t>
      </w:r>
      <w:r w:rsidR="001106D2" w:rsidRPr="001106D2">
        <w:rPr>
          <w:rFonts w:ascii="Times New Roman" w:hAnsi="Times New Roman" w:cs="Times New Roman"/>
          <w:bCs/>
        </w:rPr>
        <w:t xml:space="preserve">equivalent to </w:t>
      </w:r>
      <w:r w:rsidR="00936A7B" w:rsidRPr="001106D2">
        <w:rPr>
          <w:rFonts w:ascii="Times New Roman" w:hAnsi="Times New Roman" w:cs="Times New Roman"/>
          <w:bCs/>
        </w:rPr>
        <w:t>coupl</w:t>
      </w:r>
      <w:r w:rsidR="00C33EB2">
        <w:rPr>
          <w:rFonts w:ascii="Times New Roman" w:hAnsi="Times New Roman" w:cs="Times New Roman"/>
          <w:bCs/>
        </w:rPr>
        <w:t>ing</w:t>
      </w:r>
      <w:r w:rsidR="001106D2" w:rsidRPr="001106D2">
        <w:rPr>
          <w:rFonts w:ascii="Times New Roman" w:hAnsi="Times New Roman" w:cs="Times New Roman"/>
          <w:bCs/>
        </w:rPr>
        <w:t xml:space="preserve"> with </w:t>
      </w:r>
      <w:r w:rsidR="00C22F8A">
        <w:rPr>
          <w:rFonts w:ascii="Times New Roman" w:hAnsi="Times New Roman" w:cs="Times New Roman"/>
          <w:bCs/>
        </w:rPr>
        <w:t>a</w:t>
      </w:r>
      <w:r w:rsidR="001106D2" w:rsidRPr="001106D2">
        <w:rPr>
          <w:rFonts w:ascii="Times New Roman" w:hAnsi="Times New Roman" w:cs="Times New Roman"/>
          <w:bCs/>
        </w:rPr>
        <w:t xml:space="preserve"> </w:t>
      </w:r>
      <w:r w:rsidR="001106D2">
        <w:rPr>
          <w:rFonts w:ascii="Times New Roman" w:hAnsi="Times New Roman" w:cs="Times New Roman"/>
          <w:bCs/>
        </w:rPr>
        <w:t xml:space="preserve">bus </w:t>
      </w:r>
      <w:r w:rsidR="001106D2" w:rsidRPr="001106D2">
        <w:rPr>
          <w:rFonts w:ascii="Times New Roman" w:hAnsi="Times New Roman" w:cs="Times New Roman"/>
          <w:bCs/>
        </w:rPr>
        <w:t>waveguide</w:t>
      </w:r>
      <w:r w:rsidR="00A4148A">
        <w:rPr>
          <w:rFonts w:ascii="Times New Roman" w:hAnsi="Times New Roman" w:cs="Times New Roman"/>
          <w:bCs/>
        </w:rPr>
        <w:t xml:space="preserve"> directly</w:t>
      </w:r>
      <w:r w:rsidR="001106D2">
        <w:rPr>
          <w:rFonts w:ascii="Times New Roman" w:hAnsi="Times New Roman" w:cs="Times New Roman"/>
          <w:bCs/>
        </w:rPr>
        <w:t xml:space="preserve">, with </w:t>
      </w:r>
      <w:r w:rsidR="00EE7374">
        <w:rPr>
          <w:rFonts w:ascii="Times New Roman" w:hAnsi="Times New Roman" w:cs="Times New Roman"/>
          <w:bCs/>
        </w:rPr>
        <w:t>an</w:t>
      </w:r>
      <w:r w:rsidR="001106D2">
        <w:rPr>
          <w:rFonts w:ascii="Times New Roman" w:hAnsi="Times New Roman" w:cs="Times New Roman"/>
          <w:bCs/>
        </w:rPr>
        <w:t xml:space="preserve"> </w:t>
      </w:r>
      <w:r w:rsidR="00863E6A">
        <w:rPr>
          <w:rFonts w:ascii="Times New Roman" w:hAnsi="Times New Roman" w:cs="Times New Roman"/>
          <w:bCs/>
        </w:rPr>
        <w:t>equivalent</w:t>
      </w:r>
      <w:r w:rsidR="001106D2">
        <w:rPr>
          <w:rFonts w:ascii="Times New Roman" w:hAnsi="Times New Roman" w:cs="Times New Roman"/>
          <w:bCs/>
        </w:rPr>
        <w:t xml:space="preserve"> coupling coefficient </w:t>
      </w:r>
      <m:oMath>
        <m:sSubSup>
          <m:sSubSupPr>
            <m:ctrlPr>
              <w:rPr>
                <w:rFonts w:ascii="Cambria Math" w:hAnsi="Cambria Math" w:cs="Times New Roman"/>
                <w:bCs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sub>
          <m:sup>
            <m:r>
              <w:rPr>
                <w:rFonts w:ascii="Cambria Math" w:hAnsi="Cambria Math" w:cs="Times New Roman"/>
              </w:rPr>
              <m:t>'</m:t>
            </m:r>
          </m:sup>
        </m:sSubSup>
      </m:oMath>
      <w:r w:rsidR="001106D2">
        <w:rPr>
          <w:rFonts w:ascii="Times New Roman" w:hAnsi="Times New Roman" w:cs="Times New Roman"/>
          <w:bCs/>
        </w:rPr>
        <w:t xml:space="preserve">, as denoted in Fig. </w:t>
      </w:r>
      <w:r w:rsidR="001106D2" w:rsidRPr="001106D2">
        <w:rPr>
          <w:rFonts w:ascii="Times New Roman" w:hAnsi="Times New Roman" w:cs="Times New Roman"/>
          <w:b/>
        </w:rPr>
        <w:t>S</w:t>
      </w:r>
      <w:r w:rsidR="006F1B14">
        <w:rPr>
          <w:rFonts w:ascii="Times New Roman" w:hAnsi="Times New Roman" w:cs="Times New Roman"/>
          <w:b/>
        </w:rPr>
        <w:t>6</w:t>
      </w:r>
      <w:r w:rsidR="001106D2" w:rsidRPr="001106D2">
        <w:rPr>
          <w:rFonts w:ascii="Times New Roman" w:hAnsi="Times New Roman" w:cs="Times New Roman"/>
          <w:bCs/>
        </w:rPr>
        <w:t>.</w:t>
      </w:r>
    </w:p>
    <w:p w14:paraId="0E57F6B8" w14:textId="25D66513" w:rsidR="00AD6F45" w:rsidRPr="000D412A" w:rsidRDefault="00267E43" w:rsidP="00361638">
      <w:pPr>
        <w:snapToGrid w:val="0"/>
        <w:spacing w:line="36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2CF05FFF" wp14:editId="7B2A92D2">
            <wp:extent cx="2981050" cy="148646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531" cy="15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B233" w14:textId="67676CE4" w:rsidR="00361638" w:rsidRPr="00942FB5" w:rsidRDefault="00361638" w:rsidP="00361638">
      <w:pPr>
        <w:snapToGrid w:val="0"/>
        <w:spacing w:afterLines="100" w:after="312"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18"/>
        </w:rPr>
      </w:pPr>
      <w:r w:rsidRPr="00942FB5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ig. S</w:t>
      </w:r>
      <w:r w:rsidR="00415A97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6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. </w:t>
      </w:r>
      <w:r w:rsidR="001F4791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Notations of </w:t>
      </w:r>
      <w:r w:rsidR="00827B51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TMM and </w:t>
      </w:r>
      <w:r w:rsidR="001F4791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equivalent</w:t>
      </w:r>
      <w:r w:rsidR="00DB72C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single-ring</w:t>
      </w:r>
      <w:r w:rsidR="001F4791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system</w:t>
      </w:r>
      <w:r w:rsidR="00E266CE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at the pump resonance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.</w:t>
      </w:r>
      <w:r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="00B30D9C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a </w:t>
      </w:r>
      <w:r w:rsidR="00B30D9C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TMM model of </w:t>
      </w:r>
      <w:r w:rsidR="00D52BD9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the </w:t>
      </w:r>
      <w:r w:rsidR="00B30D9C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dual-ring system. </w:t>
      </w:r>
      <w:r w:rsidR="00B30D9C"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b</w:t>
      </w:r>
      <w:r w:rsidR="00B30D9C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equivalent</w:t>
      </w:r>
      <w:r w:rsidR="0013266C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single ring. The main ring is coupled </w:t>
      </w:r>
      <w:r w:rsidR="009E2D78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to</w:t>
      </w:r>
      <w:r w:rsidR="0013266C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the bus waveguide with a</w:t>
      </w:r>
      <w:r w:rsidR="008138E4" w:rsidRPr="00863E6A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 xml:space="preserve">n </w:t>
      </w:r>
      <w:r w:rsidR="00863E6A" w:rsidRPr="00863E6A">
        <w:rPr>
          <w:rFonts w:ascii="Times New Roman" w:hAnsi="Times New Roman" w:cs="Times New Roman"/>
          <w:bCs/>
          <w:sz w:val="21"/>
          <w:szCs w:val="21"/>
        </w:rPr>
        <w:t>equivalent</w:t>
      </w:r>
      <w:r w:rsidR="0013266C" w:rsidRPr="00863E6A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 xml:space="preserve"> coupli</w:t>
      </w:r>
      <w:r w:rsidR="0013266C"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ng coefficient </w:t>
      </w:r>
      <m:oMath>
        <m:sSubSup>
          <m:sSubSupPr>
            <m:ctrlPr>
              <w:rPr>
                <w:rFonts w:ascii="Cambria Math" w:hAnsi="Cambria Math" w:cs="Times New Roman"/>
                <w:bCs/>
                <w:i/>
                <w:sz w:val="21"/>
                <w:szCs w:val="21"/>
              </w:rPr>
            </m:ctrlPr>
          </m:sSubSupPr>
          <m:e>
            <m:r>
              <w:rPr>
                <w:rFonts w:ascii="Cambria Math" w:hAnsi="Cambria Math" w:cs="Times New Roman"/>
                <w:sz w:val="21"/>
                <w:szCs w:val="21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c</m:t>
            </m:r>
          </m:sub>
          <m:sup>
            <m:r>
              <w:rPr>
                <w:rFonts w:ascii="Cambria Math" w:hAnsi="Cambria Math" w:cs="Times New Roman"/>
                <w:sz w:val="21"/>
                <w:szCs w:val="21"/>
              </w:rPr>
              <m:t>'</m:t>
            </m:r>
          </m:sup>
        </m:sSubSup>
      </m:oMath>
      <w:r w:rsidR="0013266C" w:rsidRPr="00942FB5">
        <w:rPr>
          <w:rFonts w:ascii="Times New Roman" w:hAnsi="Times New Roman" w:cs="Times New Roman" w:hint="eastAsia"/>
          <w:bCs/>
          <w:sz w:val="21"/>
          <w:szCs w:val="21"/>
        </w:rPr>
        <w:t>.</w:t>
      </w:r>
    </w:p>
    <w:p w14:paraId="7C6FAEB6" w14:textId="651B85E6" w:rsidR="00E07E95" w:rsidRPr="001106D2" w:rsidRDefault="008566B6" w:rsidP="00552171">
      <w:pPr>
        <w:snapToGrid w:val="0"/>
        <w:spacing w:line="360" w:lineRule="auto"/>
        <w:ind w:firstLine="4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T</w:t>
      </w:r>
      <w:r>
        <w:rPr>
          <w:rFonts w:ascii="Times New Roman" w:hAnsi="Times New Roman" w:cs="Times New Roman"/>
          <w:bCs/>
        </w:rPr>
        <w:t>he transmission of the equivalent single ring can be derived as</w:t>
      </w:r>
    </w:p>
    <w:p w14:paraId="5D81AE1D" w14:textId="6EF088E6" w:rsidR="008566B6" w:rsidRPr="006D0CA6" w:rsidRDefault="00D53332" w:rsidP="008566B6">
      <w:pPr>
        <w:tabs>
          <w:tab w:val="left" w:pos="7797"/>
        </w:tabs>
        <w:spacing w:beforeLines="50" w:before="156" w:afterLines="50" w:after="156" w:line="360" w:lineRule="auto"/>
        <w:jc w:val="center"/>
        <w:rPr>
          <w:rFonts w:ascii="Times New Roman" w:hAnsi="Times New Roman" w:cs="Times New Roman"/>
          <w:lang w:val="en-GB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 w:cs="Times New Roman"/>
                  <w:lang w:val="en-GB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GB"/>
                </w:rPr>
                <m:t>single-ring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GB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lang w:val="en-GB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lang w:val="en-GB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lang w:val="en-GB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GB"/>
                            </w:rPr>
                            <m:t>c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lang w:val="en-GB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lang w:val="en-GB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GB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kern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Bidi"/>
                              <w:kern w:val="24"/>
                            </w:rPr>
                            <m:t>e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iφ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1</m:t>
                              </m:r>
                            </m:sub>
                          </m:sSub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lang w:val="en-GB"/>
                        </w:rPr>
                        <m:t>1-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lang w:val="en-GB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lang w:val="en-GB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GB"/>
                            </w:rPr>
                            <m:t>c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lang w:val="en-GB"/>
                            </w:rPr>
                            <m:t>'</m:t>
                          </m:r>
                        </m:sup>
                      </m:sSub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GB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GB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kern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Bidi"/>
                              <w:kern w:val="24"/>
                            </w:rPr>
                            <m:t>e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iφ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1</m:t>
                              </m:r>
                            </m:sub>
                          </m:sSub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lang w:val="en-GB"/>
                </w:rPr>
                <m:t>2</m:t>
              </m:r>
            </m:sup>
          </m:sSup>
        </m:oMath>
      </m:oMathPara>
    </w:p>
    <w:p w14:paraId="53017410" w14:textId="30D74307" w:rsidR="008566B6" w:rsidRPr="00352239" w:rsidRDefault="008566B6" w:rsidP="008566B6">
      <w:pPr>
        <w:tabs>
          <w:tab w:val="left" w:pos="7797"/>
        </w:tabs>
        <w:spacing w:beforeLines="50" w:before="156" w:afterLines="50" w:after="156" w:line="360" w:lineRule="auto"/>
        <w:jc w:val="right"/>
        <w:rPr>
          <w:rFonts w:ascii="Times New Roman" w:hAnsi="Times New Roman" w:cs="Times New Roman"/>
          <w:lang w:val="en-GB"/>
        </w:rPr>
      </w:pPr>
      <w:r w:rsidRPr="00352239">
        <w:rPr>
          <w:rFonts w:ascii="Times New Roman" w:hAnsi="Times New Roman" w:cs="Times New Roman" w:hint="eastAsia"/>
          <w:lang w:val="en-GB"/>
        </w:rPr>
        <w:t>(</w:t>
      </w:r>
      <w:r>
        <w:rPr>
          <w:rFonts w:ascii="Times New Roman" w:hAnsi="Times New Roman" w:cs="Times New Roman"/>
          <w:lang w:val="en-GB"/>
        </w:rPr>
        <w:t>S10</w:t>
      </w:r>
      <w:r w:rsidRPr="00352239">
        <w:rPr>
          <w:rFonts w:ascii="Times New Roman" w:hAnsi="Times New Roman" w:cs="Times New Roman"/>
          <w:lang w:val="en-GB"/>
        </w:rPr>
        <w:t>)</w:t>
      </w:r>
    </w:p>
    <w:p w14:paraId="34404044" w14:textId="16399E1E" w:rsidR="00E07E95" w:rsidRPr="00495A31" w:rsidRDefault="00942FB5" w:rsidP="00942FB5">
      <w:pPr>
        <w:snapToGrid w:val="0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where </w:t>
      </w:r>
      <m:oMath>
        <m:sSubSup>
          <m:sSubSupPr>
            <m:ctrlPr>
              <w:rPr>
                <w:rFonts w:ascii="Cambria Math" w:hAnsi="Cambria Math" w:cs="Times New Roman"/>
                <w:bCs/>
              </w:rPr>
            </m:ctrlPr>
          </m:sSubSup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'</m:t>
            </m:r>
          </m:sup>
        </m:sSubSup>
      </m:oMath>
      <w:r w:rsidRPr="00942FB5">
        <w:rPr>
          <w:rFonts w:ascii="Times New Roman" w:hAnsi="Times New Roman" w:cs="Times New Roman" w:hint="eastAsia"/>
          <w:bCs/>
        </w:rPr>
        <w:t xml:space="preserve"> </w:t>
      </w:r>
      <w:r w:rsidRPr="00942FB5">
        <w:rPr>
          <w:rFonts w:ascii="Times New Roman" w:hAnsi="Times New Roman" w:cs="Times New Roman"/>
          <w:bCs/>
        </w:rPr>
        <w:t xml:space="preserve">is the </w:t>
      </w:r>
      <w:r w:rsidR="00863E6A">
        <w:rPr>
          <w:rFonts w:ascii="Times New Roman" w:hAnsi="Times New Roman" w:cs="Times New Roman"/>
          <w:bCs/>
        </w:rPr>
        <w:t>equivalent</w:t>
      </w:r>
      <w:r w:rsidR="00020936">
        <w:rPr>
          <w:rFonts w:ascii="Times New Roman" w:hAnsi="Times New Roman" w:cs="Times New Roman"/>
          <w:bCs/>
        </w:rPr>
        <w:t xml:space="preserve"> </w:t>
      </w:r>
      <w:r w:rsidRPr="00942FB5">
        <w:rPr>
          <w:rFonts w:ascii="Times New Roman" w:hAnsi="Times New Roman" w:cs="Times New Roman"/>
          <w:bCs/>
        </w:rPr>
        <w:t xml:space="preserve">transmission coefficient </w:t>
      </w:r>
      <w:r w:rsidR="00495A31">
        <w:rPr>
          <w:rFonts w:ascii="Times New Roman" w:hAnsi="Times New Roman" w:cs="Times New Roman"/>
          <w:bCs/>
        </w:rPr>
        <w:t xml:space="preserve">at the coupling region and satisfies </w:t>
      </w:r>
      <m:oMath>
        <m:sSubSup>
          <m:sSubSupPr>
            <m:ctrlPr>
              <w:rPr>
                <w:rFonts w:ascii="Cambria Math" w:hAnsi="Cambria Math" w:cs="Times New Roman"/>
                <w:bCs/>
              </w:rPr>
            </m:ctrlPr>
          </m:sSubSup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'2</m:t>
            </m:r>
          </m:sup>
        </m:sSubSup>
        <m:r>
          <w:rPr>
            <w:rFonts w:ascii="Cambria Math" w:hAnsi="Cambria Math" w:cs="Times New Roman"/>
          </w:rPr>
          <m:t>+</m:t>
        </m:r>
        <m:sSubSup>
          <m:sSubSupPr>
            <m:ctrlPr>
              <w:rPr>
                <w:rFonts w:ascii="Cambria Math" w:hAnsi="Cambria Math" w:cs="Times New Roman"/>
                <w:bCs/>
              </w:rPr>
            </m:ctrlPr>
          </m:sSubSup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'2</m:t>
            </m:r>
          </m:sup>
        </m:sSubSup>
        <m:r>
          <w:rPr>
            <w:rFonts w:ascii="Cambria Math" w:hAnsi="Cambria Math" w:cs="Times New Roman"/>
          </w:rPr>
          <m:t>=1</m:t>
        </m:r>
      </m:oMath>
      <w:r w:rsidR="00495A31">
        <w:rPr>
          <w:rFonts w:ascii="Times New Roman" w:hAnsi="Times New Roman" w:cs="Times New Roman" w:hint="eastAsia"/>
          <w:bCs/>
        </w:rPr>
        <w:t xml:space="preserve"> </w:t>
      </w:r>
      <w:r w:rsidR="00495A31">
        <w:rPr>
          <w:rFonts w:ascii="Times New Roman" w:hAnsi="Times New Roman" w:cs="Times New Roman"/>
          <w:bCs/>
        </w:rPr>
        <w:t>under lossless coupling approximation</w:t>
      </w:r>
      <w:r w:rsidR="00495A31">
        <w:rPr>
          <w:rFonts w:ascii="Times New Roman" w:hAnsi="Times New Roman" w:cs="Times New Roman" w:hint="eastAsia"/>
          <w:bCs/>
        </w:rPr>
        <w:t>.</w:t>
      </w:r>
      <w:r w:rsidR="00495A31">
        <w:rPr>
          <w:rFonts w:ascii="Times New Roman" w:hAnsi="Times New Roman" w:cs="Times New Roman"/>
          <w:bCs/>
        </w:rPr>
        <w:t xml:space="preserve"> Comparing Eq. </w:t>
      </w:r>
      <w:r w:rsidR="00495A31" w:rsidRPr="00495A31">
        <w:rPr>
          <w:rFonts w:ascii="Times New Roman" w:hAnsi="Times New Roman" w:cs="Times New Roman"/>
          <w:b/>
        </w:rPr>
        <w:t>(S</w:t>
      </w:r>
      <w:r w:rsidR="00181127">
        <w:rPr>
          <w:rFonts w:ascii="Times New Roman" w:hAnsi="Times New Roman" w:cs="Times New Roman"/>
          <w:b/>
        </w:rPr>
        <w:t>9</w:t>
      </w:r>
      <w:r w:rsidR="00495A31" w:rsidRPr="00495A31">
        <w:rPr>
          <w:rFonts w:ascii="Times New Roman" w:hAnsi="Times New Roman" w:cs="Times New Roman"/>
          <w:b/>
        </w:rPr>
        <w:t>)</w:t>
      </w:r>
      <w:r w:rsidR="00495A31" w:rsidRPr="00495A31">
        <w:rPr>
          <w:rFonts w:ascii="Times New Roman" w:hAnsi="Times New Roman" w:cs="Times New Roman"/>
          <w:bCs/>
        </w:rPr>
        <w:t xml:space="preserve"> </w:t>
      </w:r>
      <w:r w:rsidR="00495A31">
        <w:rPr>
          <w:rFonts w:ascii="Times New Roman" w:hAnsi="Times New Roman" w:cs="Times New Roman"/>
          <w:bCs/>
        </w:rPr>
        <w:t xml:space="preserve">and here Eq. </w:t>
      </w:r>
      <w:r w:rsidR="00495A31" w:rsidRPr="00495A31">
        <w:rPr>
          <w:rFonts w:ascii="Times New Roman" w:hAnsi="Times New Roman" w:cs="Times New Roman"/>
          <w:b/>
        </w:rPr>
        <w:t>(S10)</w:t>
      </w:r>
      <w:r w:rsidR="00495A31">
        <w:rPr>
          <w:rFonts w:ascii="Times New Roman" w:hAnsi="Times New Roman" w:cs="Times New Roman"/>
          <w:bCs/>
        </w:rPr>
        <w:t xml:space="preserve">, the </w:t>
      </w:r>
      <m:oMath>
        <m:sSubSup>
          <m:sSubSupPr>
            <m:ctrlPr>
              <w:rPr>
                <w:rFonts w:ascii="Cambria Math" w:hAnsi="Cambria Math" w:cs="Times New Roman"/>
                <w:bCs/>
              </w:rPr>
            </m:ctrlPr>
          </m:sSubSup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'</m:t>
            </m:r>
          </m:sup>
        </m:sSubSup>
      </m:oMath>
      <w:r w:rsidR="00495A31">
        <w:rPr>
          <w:rFonts w:ascii="Times New Roman" w:hAnsi="Times New Roman" w:cs="Times New Roman" w:hint="eastAsia"/>
          <w:bCs/>
        </w:rPr>
        <w:t xml:space="preserve"> </w:t>
      </w:r>
      <w:r w:rsidR="00495A31">
        <w:rPr>
          <w:rFonts w:ascii="Times New Roman" w:hAnsi="Times New Roman" w:cs="Times New Roman"/>
          <w:bCs/>
        </w:rPr>
        <w:t xml:space="preserve">should be found to </w:t>
      </w:r>
      <w:r w:rsidR="000F20C2">
        <w:rPr>
          <w:rFonts w:ascii="Times New Roman" w:hAnsi="Times New Roman" w:cs="Times New Roman"/>
          <w:bCs/>
        </w:rPr>
        <w:t>analyze critical coupling condition</w:t>
      </w:r>
      <w:r w:rsidR="00C33EB2">
        <w:rPr>
          <w:rFonts w:ascii="Times New Roman" w:hAnsi="Times New Roman" w:cs="Times New Roman"/>
          <w:bCs/>
        </w:rPr>
        <w:t>s</w:t>
      </w:r>
      <w:r w:rsidR="000F20C2">
        <w:rPr>
          <w:rFonts w:ascii="Times New Roman" w:hAnsi="Times New Roman" w:cs="Times New Roman"/>
          <w:bCs/>
        </w:rPr>
        <w:t xml:space="preserve">. </w:t>
      </w:r>
      <w:r w:rsidR="00181127">
        <w:rPr>
          <w:rFonts w:ascii="Times New Roman" w:hAnsi="Times New Roman" w:cs="Times New Roman"/>
          <w:bCs/>
        </w:rPr>
        <w:t>Combining</w:t>
      </w:r>
      <w:r w:rsidR="000F20C2" w:rsidRPr="000F20C2">
        <w:rPr>
          <w:rFonts w:ascii="Times New Roman" w:hAnsi="Times New Roman" w:cs="Times New Roman"/>
          <w:bCs/>
        </w:rPr>
        <w:t xml:space="preserve"> </w:t>
      </w:r>
      <w:r w:rsidR="000F20C2">
        <w:rPr>
          <w:rFonts w:ascii="Times New Roman" w:hAnsi="Times New Roman" w:cs="Times New Roman"/>
          <w:bCs/>
        </w:rPr>
        <w:t>Eq.</w:t>
      </w:r>
      <w:r w:rsidR="000F20C2" w:rsidRPr="000F20C2">
        <w:rPr>
          <w:rFonts w:ascii="Times New Roman" w:hAnsi="Times New Roman" w:cs="Times New Roman"/>
          <w:bCs/>
        </w:rPr>
        <w:t xml:space="preserve"> </w:t>
      </w:r>
      <w:r w:rsidR="000F20C2" w:rsidRPr="000F20C2">
        <w:rPr>
          <w:rFonts w:ascii="Times New Roman" w:hAnsi="Times New Roman" w:cs="Times New Roman"/>
          <w:b/>
        </w:rPr>
        <w:t>(S</w:t>
      </w:r>
      <w:r w:rsidR="00181127">
        <w:rPr>
          <w:rFonts w:ascii="Times New Roman" w:hAnsi="Times New Roman" w:cs="Times New Roman"/>
          <w:b/>
        </w:rPr>
        <w:t>7</w:t>
      </w:r>
      <w:r w:rsidR="000F20C2" w:rsidRPr="000F20C2">
        <w:rPr>
          <w:rFonts w:ascii="Times New Roman" w:hAnsi="Times New Roman" w:cs="Times New Roman"/>
          <w:b/>
        </w:rPr>
        <w:t>)</w:t>
      </w:r>
      <w:r w:rsidR="000F20C2" w:rsidRPr="000F20C2">
        <w:rPr>
          <w:rFonts w:ascii="Times New Roman" w:hAnsi="Times New Roman" w:cs="Times New Roman"/>
          <w:bCs/>
        </w:rPr>
        <w:t xml:space="preserve"> </w:t>
      </w:r>
      <w:r w:rsidR="00181127">
        <w:rPr>
          <w:rFonts w:ascii="Times New Roman" w:hAnsi="Times New Roman" w:cs="Times New Roman"/>
          <w:bCs/>
        </w:rPr>
        <w:t>and</w:t>
      </w:r>
      <w:r w:rsidR="000F20C2" w:rsidRPr="000F20C2">
        <w:rPr>
          <w:rFonts w:ascii="Times New Roman" w:hAnsi="Times New Roman" w:cs="Times New Roman"/>
          <w:bCs/>
        </w:rPr>
        <w:t xml:space="preserve"> </w:t>
      </w:r>
      <w:r w:rsidR="000F20C2">
        <w:rPr>
          <w:rFonts w:ascii="Times New Roman" w:hAnsi="Times New Roman" w:cs="Times New Roman"/>
          <w:bCs/>
        </w:rPr>
        <w:t>Eq.</w:t>
      </w:r>
      <w:r w:rsidR="000F20C2" w:rsidRPr="000F20C2">
        <w:rPr>
          <w:rFonts w:ascii="Times New Roman" w:hAnsi="Times New Roman" w:cs="Times New Roman"/>
          <w:bCs/>
        </w:rPr>
        <w:t xml:space="preserve"> </w:t>
      </w:r>
      <w:r w:rsidR="000F20C2" w:rsidRPr="000F20C2">
        <w:rPr>
          <w:rFonts w:ascii="Times New Roman" w:hAnsi="Times New Roman" w:cs="Times New Roman"/>
          <w:b/>
        </w:rPr>
        <w:t>(S</w:t>
      </w:r>
      <w:r w:rsidR="00181127">
        <w:rPr>
          <w:rFonts w:ascii="Times New Roman" w:hAnsi="Times New Roman" w:cs="Times New Roman"/>
          <w:b/>
        </w:rPr>
        <w:t>9</w:t>
      </w:r>
      <w:r w:rsidR="000F20C2" w:rsidRPr="000F20C2">
        <w:rPr>
          <w:rFonts w:ascii="Times New Roman" w:hAnsi="Times New Roman" w:cs="Times New Roman"/>
          <w:b/>
        </w:rPr>
        <w:t>)</w:t>
      </w:r>
      <w:r w:rsidR="000F20C2" w:rsidRPr="000F20C2">
        <w:rPr>
          <w:rFonts w:ascii="Times New Roman" w:hAnsi="Times New Roman" w:cs="Times New Roman"/>
          <w:bCs/>
        </w:rPr>
        <w:t>, it can be deduced that</w:t>
      </w:r>
    </w:p>
    <w:p w14:paraId="3DE57003" w14:textId="7225F96F" w:rsidR="000F20C2" w:rsidRDefault="00D53332" w:rsidP="000F20C2">
      <w:pPr>
        <w:tabs>
          <w:tab w:val="left" w:pos="7797"/>
        </w:tabs>
        <w:spacing w:beforeLines="50" w:before="156" w:afterLines="50" w:after="156" w:line="360" w:lineRule="auto"/>
        <w:jc w:val="center"/>
        <w:rPr>
          <w:rFonts w:ascii="Times New Roman" w:hAnsi="Times New Roman" w:cs="Times New Roman"/>
          <w:lang w:val="en-GB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 w:cs="Times New Roman"/>
                  <w:lang w:val="en-GB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GB"/>
                </w:rPr>
                <m:t>TMM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GB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Bidi"/>
                          <w:i/>
                          <w:iCs/>
                          <w:color w:val="000000" w:themeColor="text1"/>
                          <w:kern w:val="24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r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e</m:t>
                              </m:r>
                            </m:e>
                            <m:sup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iφ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sub>
                              </m:sSub>
                            </m:sup>
                          </m:s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r-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2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e</m:t>
                              </m:r>
                            </m:e>
                            <m:sup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iφ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sub>
                              </m:sSub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theme="minorBidi"/>
                          <w:color w:val="000000" w:themeColor="text1"/>
                          <w:kern w:val="2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e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iφ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1</m:t>
                              </m:r>
                            </m:sub>
                          </m:sSub>
                        </m:sup>
                      </m:sSup>
                    </m:num>
                    <m:den>
                      <m:f>
                        <m:f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1-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c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r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e</m:t>
                              </m:r>
                            </m:e>
                            <m:sup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iφ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sub>
                              </m:sSub>
                            </m:sup>
                          </m:s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r-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2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e</m:t>
                              </m:r>
                            </m:e>
                            <m:sup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iφ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sub>
                              </m:sSub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theme="minorBidi"/>
                          <w:color w:val="000000" w:themeColor="text1"/>
                          <w:kern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c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2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e</m:t>
                              </m:r>
                            </m:e>
                            <m:sup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iφ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sub>
                              </m:sSub>
                            </m:sup>
                          </m:sSup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-r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2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e</m:t>
                              </m:r>
                            </m:e>
                            <m:sup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iφ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sub>
                              </m:sSub>
                            </m:sup>
                          </m:sSup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r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</w:rPr>
                            <m:t>e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iφ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</w:rPr>
                                <m:t>1</m:t>
                              </m:r>
                            </m:sub>
                          </m:sSub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lang w:val="en-GB"/>
                </w:rPr>
                <m:t>2</m:t>
              </m:r>
            </m:sup>
          </m:sSup>
        </m:oMath>
      </m:oMathPara>
    </w:p>
    <w:p w14:paraId="2606F031" w14:textId="0C0D411B" w:rsidR="000F20C2" w:rsidRPr="00352239" w:rsidRDefault="000F20C2" w:rsidP="000F20C2">
      <w:pPr>
        <w:tabs>
          <w:tab w:val="left" w:pos="7797"/>
        </w:tabs>
        <w:spacing w:beforeLines="50" w:before="156" w:afterLines="50" w:after="156" w:line="360" w:lineRule="auto"/>
        <w:jc w:val="right"/>
        <w:rPr>
          <w:rFonts w:ascii="Times New Roman" w:hAnsi="Times New Roman" w:cs="Times New Roman"/>
          <w:lang w:val="en-GB"/>
        </w:rPr>
      </w:pPr>
      <w:r w:rsidRPr="00352239">
        <w:rPr>
          <w:rFonts w:ascii="Times New Roman" w:hAnsi="Times New Roman" w:cs="Times New Roman" w:hint="eastAsia"/>
          <w:lang w:val="en-GB"/>
        </w:rPr>
        <w:t>(</w:t>
      </w:r>
      <w:r>
        <w:rPr>
          <w:rFonts w:ascii="Times New Roman" w:hAnsi="Times New Roman" w:cs="Times New Roman"/>
          <w:lang w:val="en-GB"/>
        </w:rPr>
        <w:t>S11</w:t>
      </w:r>
      <w:r>
        <w:rPr>
          <w:rFonts w:ascii="Times New Roman" w:hAnsi="Times New Roman" w:cs="Times New Roman" w:hint="eastAsia"/>
          <w:lang w:val="en-GB"/>
        </w:rPr>
        <w:t>)</w:t>
      </w:r>
    </w:p>
    <w:p w14:paraId="6BEFBA96" w14:textId="6776C746" w:rsidR="00E07E95" w:rsidRPr="00E9412C" w:rsidRDefault="00D91463" w:rsidP="00583F86">
      <w:pPr>
        <w:snapToGrid w:val="0"/>
        <w:spacing w:line="360" w:lineRule="auto"/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 w:hint="eastAsia"/>
          <w:bCs/>
        </w:rPr>
        <w:lastRenderedPageBreak/>
        <w:t>A</w:t>
      </w:r>
      <w:r>
        <w:rPr>
          <w:rFonts w:ascii="Times New Roman" w:hAnsi="Times New Roman" w:cs="Times New Roman"/>
          <w:bCs/>
        </w:rPr>
        <w:t>t the pump resonance, t</w:t>
      </w:r>
      <w:r w:rsidRPr="00D91463">
        <w:rPr>
          <w:rFonts w:ascii="Times New Roman" w:hAnsi="Times New Roman" w:cs="Times New Roman"/>
          <w:bCs/>
        </w:rPr>
        <w:t>he auxiliary ring is at the anti-resonan</w:t>
      </w:r>
      <w:r>
        <w:rPr>
          <w:rFonts w:ascii="Times New Roman" w:hAnsi="Times New Roman" w:cs="Times New Roman"/>
          <w:bCs/>
        </w:rPr>
        <w:t>t</w:t>
      </w:r>
      <w:r w:rsidRPr="00D91463">
        <w:rPr>
          <w:rFonts w:ascii="Times New Roman" w:hAnsi="Times New Roman" w:cs="Times New Roman"/>
          <w:bCs/>
        </w:rPr>
        <w:t xml:space="preserve"> point</w:t>
      </w:r>
      <w:r>
        <w:rPr>
          <w:rFonts w:ascii="Times New Roman" w:hAnsi="Times New Roman" w:cs="Times New Roman"/>
          <w:bCs/>
        </w:rPr>
        <w:t xml:space="preserve"> with a phase shift </w:t>
      </w:r>
      <m:oMath>
        <m:sSub>
          <m:sSubPr>
            <m:ctrlPr>
              <w:rPr>
                <w:rFonts w:ascii="Cambria Math" w:hAnsi="Cambria Math" w:cs="Times New Roman"/>
                <w:iCs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φ</m:t>
            </m:r>
          </m:e>
          <m:sub>
            <m:r>
              <w:rPr>
                <w:rFonts w:ascii="Cambria Math" w:hAnsi="Cambria Math" w:cs="Times New Roman"/>
                <w:lang w:val="en-GB"/>
              </w:rPr>
              <m:t>2</m:t>
            </m:r>
          </m:sub>
        </m:sSub>
        <m:r>
          <w:rPr>
            <w:rFonts w:ascii="Cambria Math" w:hAnsi="Cambria Math" w:cs="Times New Roman"/>
            <w:lang w:val="en-GB"/>
          </w:rPr>
          <m:t>=π</m:t>
        </m:r>
      </m:oMath>
      <w:r>
        <w:rPr>
          <w:rFonts w:ascii="Times New Roman" w:hAnsi="Times New Roman" w:cs="Times New Roman" w:hint="eastAsia"/>
          <w:iCs/>
          <w:lang w:val="en-GB"/>
        </w:rPr>
        <w:t>,</w:t>
      </w:r>
      <w:r>
        <w:rPr>
          <w:rFonts w:ascii="Times New Roman" w:hAnsi="Times New Roman" w:cs="Times New Roman"/>
          <w:iCs/>
          <w:lang w:val="en-GB"/>
        </w:rPr>
        <w:t xml:space="preserve"> so that the </w:t>
      </w:r>
      <w:r w:rsidR="00F11089">
        <w:rPr>
          <w:rFonts w:ascii="Times New Roman" w:hAnsi="Times New Roman" w:cs="Times New Roman"/>
          <w:iCs/>
          <w:lang w:val="en-GB"/>
        </w:rPr>
        <w:t xml:space="preserve">roundtrip phase accumulation is </w:t>
      </w:r>
      <m:oMath>
        <m:func>
          <m:funcPr>
            <m:ctrlPr>
              <w:rPr>
                <w:rFonts w:ascii="Cambria Math" w:hAnsi="Cambria Math" w:cs="Times New Roman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 w:hint="eastAsia"/>
                <w:lang w:val="en-GB"/>
              </w:rPr>
              <m:t>exp</m:t>
            </m:r>
            <m:ctrlPr>
              <w:rPr>
                <w:rFonts w:ascii="Cambria Math" w:hAnsi="Cambria Math" w:cs="Times New Roman" w:hint="eastAsia"/>
                <w:lang w:val="en-GB"/>
              </w:rPr>
            </m:ctrlPr>
          </m:fName>
          <m:e>
            <m:d>
              <m:dPr>
                <m:ctrlPr>
                  <w:rPr>
                    <w:rFonts w:ascii="Cambria Math" w:hAnsi="Cambria Math" w:cs="Times New Roman"/>
                    <w:lang w:val="en-GB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val="en-GB"/>
                  </w:rPr>
                  <m:t>i</m:t>
                </m:r>
                <m:sSub>
                  <m:sSubPr>
                    <m:ctrlPr>
                      <w:rPr>
                        <w:rFonts w:ascii="Cambria Math" w:hAnsi="Cambria Math" w:cs="Times New Roman"/>
                        <w:iCs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GB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lang w:val="en-GB"/>
              </w:rPr>
              <m:t>=-1</m:t>
            </m:r>
          </m:e>
        </m:func>
      </m:oMath>
      <w:r>
        <w:rPr>
          <w:rFonts w:ascii="Times New Roman" w:hAnsi="Times New Roman" w:cs="Times New Roman"/>
          <w:iCs/>
          <w:lang w:val="en-GB"/>
        </w:rPr>
        <w:t xml:space="preserve">. </w:t>
      </w:r>
      <w:r w:rsidR="00F11089">
        <w:rPr>
          <w:rFonts w:ascii="Times New Roman" w:hAnsi="Times New Roman" w:cs="Times New Roman"/>
          <w:iCs/>
          <w:lang w:val="en-GB"/>
        </w:rPr>
        <w:t>Meanwhile, the coupling strength between the ring system is much larger than the intrinsic loss of the auxiliary</w:t>
      </w:r>
      <w:r w:rsidR="00E9412C">
        <w:rPr>
          <w:rFonts w:ascii="Times New Roman" w:hAnsi="Times New Roman" w:cs="Times New Roman"/>
          <w:iCs/>
          <w:lang w:val="en-GB"/>
        </w:rPr>
        <w:t xml:space="preserve"> ring</w:t>
      </w:r>
      <w:r w:rsidR="00E67315">
        <w:rPr>
          <w:rFonts w:ascii="Times New Roman" w:hAnsi="Times New Roman" w:cs="Times New Roman"/>
          <w:iCs/>
          <w:lang w:val="en-GB"/>
        </w:rPr>
        <w:t>,</w:t>
      </w:r>
      <w:r w:rsidR="00E9412C">
        <w:rPr>
          <w:rFonts w:ascii="Times New Roman" w:hAnsi="Times New Roman" w:cs="Times New Roman"/>
          <w:iCs/>
          <w:lang w:val="en-GB"/>
        </w:rPr>
        <w:t xml:space="preserve"> </w:t>
      </w:r>
      <w:r w:rsidR="00D863F8">
        <w:rPr>
          <w:rFonts w:ascii="Times New Roman" w:hAnsi="Times New Roman" w:cs="Times New Roman"/>
          <w:iCs/>
          <w:lang w:val="en-GB"/>
        </w:rPr>
        <w:t xml:space="preserve">thus </w:t>
      </w:r>
      <w:r w:rsidR="00E9412C">
        <w:rPr>
          <w:rFonts w:ascii="Times New Roman" w:hAnsi="Times New Roman" w:cs="Times New Roman"/>
          <w:iCs/>
          <w:lang w:val="en-GB"/>
        </w:rPr>
        <w:t xml:space="preserve">the intrinsic loss of the auxiliary ring can be safely ignored, yielding </w:t>
      </w:r>
      <m:oMath>
        <m:sSub>
          <m:sSubPr>
            <m:ctrlPr>
              <w:rPr>
                <w:rFonts w:ascii="Cambria Math" w:eastAsiaTheme="minorEastAsia" w:hAnsi="Cambria Math" w:cstheme="minorBidi"/>
                <w:i/>
                <w:iCs/>
                <w:color w:val="000000" w:themeColor="text1"/>
                <w:kern w:val="24"/>
              </w:rPr>
            </m:ctrlPr>
          </m:sSubPr>
          <m:e>
            <m:r>
              <w:rPr>
                <w:rFonts w:ascii="Cambria Math" w:eastAsiaTheme="minorEastAsia" w:hAnsi="Cambria Math" w:cstheme="minorBidi"/>
                <w:color w:val="000000" w:themeColor="text1"/>
                <w:kern w:val="24"/>
              </w:rPr>
              <m:t>a</m:t>
            </m:r>
          </m:e>
          <m:sub>
            <m:r>
              <w:rPr>
                <w:rFonts w:ascii="Cambria Math" w:eastAsiaTheme="minorEastAsia" w:hAnsi="Cambria Math" w:cstheme="minorBidi"/>
                <w:color w:val="000000" w:themeColor="text1"/>
                <w:kern w:val="24"/>
              </w:rPr>
              <m:t>2</m:t>
            </m:r>
          </m:sub>
        </m:sSub>
        <m:r>
          <w:rPr>
            <w:rFonts w:ascii="Cambria Math" w:eastAsiaTheme="minorEastAsia" w:hAnsi="Cambria Math" w:cstheme="minorBidi"/>
            <w:color w:val="000000" w:themeColor="text1"/>
            <w:kern w:val="24"/>
          </w:rPr>
          <m:t>=1</m:t>
        </m:r>
      </m:oMath>
      <w:r w:rsidR="00E9412C">
        <w:rPr>
          <w:rFonts w:ascii="Times New Roman" w:hAnsi="Times New Roman" w:cs="Times New Roman" w:hint="eastAsia"/>
          <w:iCs/>
          <w:color w:val="000000" w:themeColor="text1"/>
          <w:kern w:val="24"/>
        </w:rPr>
        <w:t>.</w:t>
      </w:r>
      <w:r w:rsidR="00E9412C">
        <w:rPr>
          <w:rFonts w:ascii="Times New Roman" w:hAnsi="Times New Roman" w:cs="Times New Roman"/>
          <w:iCs/>
          <w:color w:val="000000" w:themeColor="text1"/>
          <w:kern w:val="24"/>
        </w:rPr>
        <w:t xml:space="preserve"> Including </w:t>
      </w:r>
      <w:r w:rsidR="00020936">
        <w:rPr>
          <w:rFonts w:ascii="Times New Roman" w:hAnsi="Times New Roman" w:cs="Times New Roman"/>
          <w:iCs/>
          <w:color w:val="000000" w:themeColor="text1"/>
          <w:kern w:val="24"/>
        </w:rPr>
        <w:t>all the</w:t>
      </w:r>
      <w:r w:rsidR="00E9412C">
        <w:rPr>
          <w:rFonts w:ascii="Times New Roman" w:hAnsi="Times New Roman" w:cs="Times New Roman"/>
          <w:iCs/>
          <w:color w:val="000000" w:themeColor="text1"/>
          <w:kern w:val="24"/>
        </w:rPr>
        <w:t xml:space="preserve"> conditions, Eq. </w:t>
      </w:r>
      <w:r w:rsidR="00E9412C" w:rsidRPr="00E9412C">
        <w:rPr>
          <w:rFonts w:ascii="Times New Roman" w:hAnsi="Times New Roman" w:cs="Times New Roman"/>
          <w:b/>
          <w:bCs/>
          <w:iCs/>
          <w:color w:val="000000" w:themeColor="text1"/>
          <w:kern w:val="24"/>
        </w:rPr>
        <w:t>(S11)</w:t>
      </w:r>
      <w:r w:rsidR="00E9412C">
        <w:rPr>
          <w:rFonts w:ascii="Times New Roman" w:hAnsi="Times New Roman" w:cs="Times New Roman"/>
          <w:b/>
          <w:bCs/>
          <w:iCs/>
          <w:color w:val="000000" w:themeColor="text1"/>
          <w:kern w:val="24"/>
        </w:rPr>
        <w:t xml:space="preserve"> </w:t>
      </w:r>
      <w:r w:rsidR="00E9412C" w:rsidRPr="00E9412C">
        <w:rPr>
          <w:rFonts w:ascii="Times New Roman" w:hAnsi="Times New Roman" w:cs="Times New Roman"/>
          <w:iCs/>
          <w:color w:val="000000" w:themeColor="text1"/>
          <w:kern w:val="24"/>
        </w:rPr>
        <w:t>is</w:t>
      </w:r>
      <w:r w:rsidR="00E9412C">
        <w:rPr>
          <w:rFonts w:ascii="Times New Roman" w:hAnsi="Times New Roman" w:cs="Times New Roman"/>
          <w:iCs/>
          <w:color w:val="000000" w:themeColor="text1"/>
          <w:kern w:val="24"/>
        </w:rPr>
        <w:t xml:space="preserve"> simplified as</w:t>
      </w:r>
    </w:p>
    <w:p w14:paraId="02788CF9" w14:textId="55E9D63E" w:rsidR="00E9412C" w:rsidRPr="00201C78" w:rsidRDefault="00D53332" w:rsidP="00E9412C">
      <w:pPr>
        <w:tabs>
          <w:tab w:val="left" w:pos="7797"/>
        </w:tabs>
        <w:spacing w:beforeLines="50" w:before="156" w:afterLines="50" w:after="156" w:line="360" w:lineRule="auto"/>
        <w:jc w:val="center"/>
        <w:rPr>
          <w:rFonts w:ascii="Times New Roman" w:hAnsi="Times New Roman" w:cs="Times New Roman"/>
          <w:lang w:val="en-GB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 w:cs="Times New Roman"/>
                  <w:lang w:val="en-GB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GB"/>
                </w:rPr>
                <m:t>TMM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GB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lang w:val="en-GB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Bidi"/>
                          <w:i/>
                          <w:iCs/>
                          <w:kern w:val="24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kern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Bidi"/>
                              <w:kern w:val="24"/>
                            </w:rPr>
                            <m:t>+r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Bidi"/>
                              <w:kern w:val="24"/>
                            </w:rPr>
                            <m:t>r+1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theme="minorBidi"/>
                          <w:kern w:val="2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kern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Bidi"/>
                              <w:kern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Bidi"/>
                              <w:kern w:val="24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kern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Bidi"/>
                              <w:kern w:val="24"/>
                            </w:rPr>
                            <m:t>e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iφ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1</m:t>
                              </m:r>
                            </m:sub>
                          </m:sSub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theme="minorBidi"/>
                          <w:kern w:val="24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kern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Bidi"/>
                              <w:kern w:val="24"/>
                            </w:rPr>
                            <m:t>+r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Bidi"/>
                              <w:kern w:val="24"/>
                            </w:rPr>
                            <m:t>r+1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kern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Bidi"/>
                              <w:kern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Bidi"/>
                              <w:kern w:val="24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kern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Bidi"/>
                              <w:kern w:val="24"/>
                            </w:rPr>
                            <m:t>e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iφ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  <w:kern w:val="24"/>
                                </w:rPr>
                                <m:t>1</m:t>
                              </m:r>
                            </m:sub>
                          </m:sSub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lang w:val="en-GB"/>
                </w:rPr>
                <m:t>2</m:t>
              </m:r>
            </m:sup>
          </m:sSup>
        </m:oMath>
      </m:oMathPara>
    </w:p>
    <w:p w14:paraId="65C4E8EC" w14:textId="3FE6E915" w:rsidR="00E9412C" w:rsidRPr="00352239" w:rsidRDefault="00E9412C" w:rsidP="00E9412C">
      <w:pPr>
        <w:tabs>
          <w:tab w:val="left" w:pos="7797"/>
        </w:tabs>
        <w:spacing w:beforeLines="50" w:before="156" w:afterLines="50" w:after="156" w:line="360" w:lineRule="auto"/>
        <w:jc w:val="right"/>
        <w:rPr>
          <w:rFonts w:ascii="Times New Roman" w:hAnsi="Times New Roman" w:cs="Times New Roman"/>
          <w:lang w:val="en-GB"/>
        </w:rPr>
      </w:pPr>
      <w:r w:rsidRPr="00352239">
        <w:rPr>
          <w:rFonts w:ascii="Times New Roman" w:hAnsi="Times New Roman" w:cs="Times New Roman" w:hint="eastAsia"/>
          <w:lang w:val="en-GB"/>
        </w:rPr>
        <w:t>(</w:t>
      </w:r>
      <w:r>
        <w:rPr>
          <w:rFonts w:ascii="Times New Roman" w:hAnsi="Times New Roman" w:cs="Times New Roman"/>
          <w:lang w:val="en-GB"/>
        </w:rPr>
        <w:t>S12</w:t>
      </w:r>
      <w:r>
        <w:rPr>
          <w:rFonts w:ascii="Times New Roman" w:hAnsi="Times New Roman" w:cs="Times New Roman" w:hint="eastAsia"/>
          <w:lang w:val="en-GB"/>
        </w:rPr>
        <w:t>)</w:t>
      </w:r>
    </w:p>
    <w:p w14:paraId="76D79EA6" w14:textId="6A2F00E7" w:rsidR="00E07E95" w:rsidRDefault="00020936" w:rsidP="00020936">
      <w:pPr>
        <w:snapToGrid w:val="0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C</w:t>
      </w:r>
      <w:r>
        <w:rPr>
          <w:rFonts w:ascii="Times New Roman" w:hAnsi="Times New Roman" w:cs="Times New Roman"/>
          <w:bCs/>
        </w:rPr>
        <w:t xml:space="preserve">omparing Eq. </w:t>
      </w:r>
      <w:r w:rsidRPr="00495A31">
        <w:rPr>
          <w:rFonts w:ascii="Times New Roman" w:hAnsi="Times New Roman" w:cs="Times New Roman"/>
          <w:b/>
        </w:rPr>
        <w:t>(S10)</w:t>
      </w:r>
      <w:r>
        <w:rPr>
          <w:rFonts w:ascii="Times New Roman" w:hAnsi="Times New Roman" w:cs="Times New Roman"/>
          <w:b/>
        </w:rPr>
        <w:t xml:space="preserve"> </w:t>
      </w:r>
      <w:r w:rsidRPr="00020936">
        <w:rPr>
          <w:rFonts w:ascii="Times New Roman" w:hAnsi="Times New Roman" w:cs="Times New Roman"/>
          <w:bCs/>
        </w:rPr>
        <w:t xml:space="preserve">and </w:t>
      </w:r>
      <w:r>
        <w:rPr>
          <w:rFonts w:ascii="Times New Roman" w:hAnsi="Times New Roman" w:cs="Times New Roman"/>
          <w:bCs/>
        </w:rPr>
        <w:t xml:space="preserve">Eq. </w:t>
      </w:r>
      <w:r w:rsidRPr="00495A31">
        <w:rPr>
          <w:rFonts w:ascii="Times New Roman" w:hAnsi="Times New Roman" w:cs="Times New Roman"/>
          <w:b/>
        </w:rPr>
        <w:t>(S1</w:t>
      </w:r>
      <w:r>
        <w:rPr>
          <w:rFonts w:ascii="Times New Roman" w:hAnsi="Times New Roman" w:cs="Times New Roman"/>
          <w:b/>
        </w:rPr>
        <w:t>2</w:t>
      </w:r>
      <w:r w:rsidRPr="00495A31">
        <w:rPr>
          <w:rFonts w:ascii="Times New Roman" w:hAnsi="Times New Roman" w:cs="Times New Roman"/>
          <w:b/>
        </w:rPr>
        <w:t>)</w:t>
      </w:r>
      <w:r w:rsidRPr="00020936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</w:rPr>
        <w:t xml:space="preserve">the </w:t>
      </w:r>
      <w:r w:rsidR="006C4B7C">
        <w:rPr>
          <w:rFonts w:ascii="Times New Roman" w:hAnsi="Times New Roman" w:cs="Times New Roman"/>
          <w:bCs/>
        </w:rPr>
        <w:t>equivalent</w:t>
      </w:r>
      <w:r>
        <w:rPr>
          <w:rFonts w:ascii="Times New Roman" w:hAnsi="Times New Roman" w:cs="Times New Roman"/>
          <w:bCs/>
        </w:rPr>
        <w:t xml:space="preserve"> </w:t>
      </w:r>
      <w:r w:rsidRPr="00942FB5">
        <w:rPr>
          <w:rFonts w:ascii="Times New Roman" w:hAnsi="Times New Roman" w:cs="Times New Roman"/>
          <w:bCs/>
        </w:rPr>
        <w:t>transmission coefficient</w:t>
      </w:r>
      <w:r>
        <w:rPr>
          <w:rFonts w:ascii="Times New Roman" w:hAnsi="Times New Roman" w:cs="Times New Roman"/>
          <w:bCs/>
        </w:rPr>
        <w:t xml:space="preserve"> can be obtained</w:t>
      </w:r>
    </w:p>
    <w:p w14:paraId="1DFC7A39" w14:textId="53105D3A" w:rsidR="00020936" w:rsidRDefault="00D53332" w:rsidP="00020936">
      <w:pPr>
        <w:tabs>
          <w:tab w:val="left" w:pos="7797"/>
        </w:tabs>
        <w:spacing w:beforeLines="50" w:before="156" w:afterLines="50" w:after="156" w:line="360" w:lineRule="auto"/>
        <w:jc w:val="center"/>
        <w:rPr>
          <w:rFonts w:ascii="Times New Roman" w:hAnsi="Times New Roman" w:cs="Times New Roman"/>
          <w:lang w:val="en-GB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bCs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r</m:t>
              </m:r>
            </m:e>
            <m:sub>
              <m:r>
                <w:rPr>
                  <w:rFonts w:ascii="Cambria Math" w:hAnsi="Cambria Math" w:cs="Times New Roman"/>
                </w:rPr>
                <m:t>c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lang w:val="en-GB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  <w:iCs/>
                  <w:kern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Bidi"/>
                      <w:i/>
                      <w:iCs/>
                      <w:kern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Bidi"/>
                      <w:kern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inorBidi"/>
                      <w:kern w:val="24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 w:cstheme="minorBidi"/>
                  <w:kern w:val="24"/>
                </w:rPr>
                <m:t>+r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theme="minorBidi"/>
                      <w:i/>
                      <w:iCs/>
                      <w:kern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Bidi"/>
                      <w:kern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inorBidi"/>
                      <w:kern w:val="24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 w:cstheme="minorBidi"/>
                  <w:kern w:val="24"/>
                </w:rPr>
                <m:t>r+1</m:t>
              </m:r>
            </m:den>
          </m:f>
        </m:oMath>
      </m:oMathPara>
    </w:p>
    <w:p w14:paraId="79E9A83B" w14:textId="2B1F9596" w:rsidR="00020936" w:rsidRPr="00352239" w:rsidRDefault="00020936" w:rsidP="00020936">
      <w:pPr>
        <w:tabs>
          <w:tab w:val="left" w:pos="7797"/>
        </w:tabs>
        <w:spacing w:beforeLines="50" w:before="156" w:afterLines="50" w:after="156" w:line="360" w:lineRule="auto"/>
        <w:jc w:val="right"/>
        <w:rPr>
          <w:rFonts w:ascii="Times New Roman" w:hAnsi="Times New Roman" w:cs="Times New Roman"/>
          <w:lang w:val="en-GB"/>
        </w:rPr>
      </w:pPr>
      <w:r w:rsidRPr="00352239">
        <w:rPr>
          <w:rFonts w:ascii="Times New Roman" w:hAnsi="Times New Roman" w:cs="Times New Roman" w:hint="eastAsia"/>
          <w:lang w:val="en-GB"/>
        </w:rPr>
        <w:t>(</w:t>
      </w:r>
      <w:r>
        <w:rPr>
          <w:rFonts w:ascii="Times New Roman" w:hAnsi="Times New Roman" w:cs="Times New Roman"/>
          <w:lang w:val="en-GB"/>
        </w:rPr>
        <w:t>S1</w:t>
      </w:r>
      <w:r w:rsidR="00863E6A">
        <w:rPr>
          <w:rFonts w:ascii="Times New Roman" w:hAnsi="Times New Roman" w:cs="Times New Roman"/>
          <w:lang w:val="en-GB"/>
        </w:rPr>
        <w:t>3</w:t>
      </w:r>
      <w:r>
        <w:rPr>
          <w:rFonts w:ascii="Times New Roman" w:hAnsi="Times New Roman" w:cs="Times New Roman" w:hint="eastAsia"/>
          <w:lang w:val="en-GB"/>
        </w:rPr>
        <w:t>)</w:t>
      </w:r>
    </w:p>
    <w:p w14:paraId="2DC627EC" w14:textId="5F586675" w:rsidR="00E07E95" w:rsidRPr="004D4792" w:rsidRDefault="00863E6A" w:rsidP="00C33EB2">
      <w:pPr>
        <w:snapToGrid w:val="0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Using Eq. </w:t>
      </w:r>
      <w:r w:rsidRPr="006C1472">
        <w:rPr>
          <w:rFonts w:ascii="Times New Roman" w:hAnsi="Times New Roman" w:cs="Times New Roman"/>
          <w:b/>
        </w:rPr>
        <w:t>(S13)</w:t>
      </w:r>
      <w:r>
        <w:rPr>
          <w:rFonts w:ascii="Times New Roman" w:hAnsi="Times New Roman" w:cs="Times New Roman"/>
          <w:bCs/>
        </w:rPr>
        <w:t xml:space="preserve">, with the fitted coefficients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GB"/>
              </w:rPr>
              <m:t>c</m:t>
            </m:r>
          </m:sub>
        </m:sSub>
        <m:r>
          <w:rPr>
            <w:rFonts w:ascii="Cambria Math" w:hAnsi="Cambria Math" w:cs="Times New Roman"/>
            <w:color w:val="000000" w:themeColor="text1"/>
            <w:lang w:val="en-GB"/>
          </w:rPr>
          <m:t>=0.73</m:t>
        </m:r>
      </m:oMath>
      <w:r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lang w:val="en-GB"/>
        </w:rPr>
        <w:t>and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val="en-GB"/>
          </w:rPr>
          <m:t>u=0.32</m:t>
        </m:r>
      </m:oMath>
      <w:r>
        <w:rPr>
          <w:rFonts w:ascii="Times New Roman" w:hAnsi="Times New Roman" w:cs="Times New Roman" w:hint="eastAsia"/>
          <w:color w:val="000000" w:themeColor="text1"/>
          <w:lang w:val="en-GB"/>
        </w:rPr>
        <w:t>,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we can determine the </w:t>
      </w:r>
      <w:r w:rsidR="006C4B7C">
        <w:rPr>
          <w:rFonts w:ascii="Times New Roman" w:hAnsi="Times New Roman" w:cs="Times New Roman"/>
          <w:bCs/>
        </w:rPr>
        <w:t>equivalent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coupling </w:t>
      </w:r>
      <w:r w:rsidR="006C4B7C">
        <w:rPr>
          <w:rFonts w:ascii="Times New Roman" w:hAnsi="Times New Roman" w:cs="Times New Roman"/>
          <w:color w:val="000000" w:themeColor="text1"/>
          <w:lang w:val="en-GB"/>
        </w:rPr>
        <w:t xml:space="preserve">coefficient between the main ring and the bus waveguide at the pump resonance: </w:t>
      </w:r>
      <m:oMath>
        <m:sSubSup>
          <m:sSubSupPr>
            <m:ctrlPr>
              <w:rPr>
                <w:rFonts w:ascii="Cambria Math" w:hAnsi="Cambria Math" w:cs="Times New Roman"/>
                <w:bCs/>
              </w:rPr>
            </m:ctrlPr>
          </m:sSubSup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'</m:t>
            </m:r>
          </m:sup>
        </m:sSubSup>
        <m:r>
          <w:rPr>
            <w:rFonts w:ascii="Cambria Math" w:hAnsi="Cambria Math" w:cs="Times New Roman"/>
          </w:rPr>
          <m:t>=0.142</m:t>
        </m:r>
      </m:oMath>
      <w:r w:rsidR="00844514">
        <w:rPr>
          <w:rFonts w:ascii="Times New Roman" w:hAnsi="Times New Roman" w:cs="Times New Roman" w:hint="eastAsia"/>
          <w:color w:val="000000" w:themeColor="text1"/>
          <w:kern w:val="24"/>
        </w:rPr>
        <w:t>.</w:t>
      </w:r>
      <w:r w:rsidR="00844514">
        <w:rPr>
          <w:rFonts w:ascii="Times New Roman" w:hAnsi="Times New Roman" w:cs="Times New Roman"/>
          <w:bCs/>
        </w:rPr>
        <w:t xml:space="preserve"> </w:t>
      </w:r>
      <w:r w:rsidR="004D4792">
        <w:rPr>
          <w:rFonts w:ascii="Times New Roman" w:hAnsi="Times New Roman" w:cs="Times New Roman"/>
          <w:bCs/>
        </w:rPr>
        <w:t>F</w:t>
      </w:r>
      <w:r w:rsidR="004D4792">
        <w:rPr>
          <w:rFonts w:ascii="Times New Roman" w:hAnsi="Times New Roman" w:cs="Times New Roman" w:hint="eastAsia"/>
          <w:bCs/>
        </w:rPr>
        <w:t>igure</w:t>
      </w:r>
      <w:r w:rsidR="004D4792">
        <w:rPr>
          <w:rFonts w:ascii="Times New Roman" w:hAnsi="Times New Roman" w:cs="Times New Roman"/>
          <w:bCs/>
        </w:rPr>
        <w:t xml:space="preserve"> </w:t>
      </w:r>
      <w:r w:rsidR="004D4792" w:rsidRPr="004D4792">
        <w:rPr>
          <w:rFonts w:ascii="Times New Roman" w:hAnsi="Times New Roman" w:cs="Times New Roman"/>
          <w:b/>
        </w:rPr>
        <w:t>S</w:t>
      </w:r>
      <w:r w:rsidR="005D4DF4">
        <w:rPr>
          <w:rFonts w:ascii="Times New Roman" w:hAnsi="Times New Roman" w:cs="Times New Roman"/>
          <w:b/>
        </w:rPr>
        <w:t>7</w:t>
      </w:r>
      <w:r w:rsidR="004D4792">
        <w:rPr>
          <w:rFonts w:ascii="Times New Roman" w:hAnsi="Times New Roman" w:cs="Times New Roman"/>
          <w:bCs/>
        </w:rPr>
        <w:t xml:space="preserve"> gives a comparison of the transmission of </w:t>
      </w:r>
      <w:r w:rsidR="00C33EB2">
        <w:rPr>
          <w:rFonts w:ascii="Times New Roman" w:hAnsi="Times New Roman" w:cs="Times New Roman"/>
          <w:bCs/>
        </w:rPr>
        <w:t xml:space="preserve">the </w:t>
      </w:r>
      <w:r w:rsidR="004D4792">
        <w:rPr>
          <w:rFonts w:ascii="Times New Roman" w:hAnsi="Times New Roman" w:cs="Times New Roman"/>
          <w:bCs/>
        </w:rPr>
        <w:t xml:space="preserve">dual-ring system (Eq. </w:t>
      </w:r>
      <w:r w:rsidR="004D4792" w:rsidRPr="004D4792">
        <w:rPr>
          <w:rFonts w:ascii="Times New Roman" w:hAnsi="Times New Roman" w:cs="Times New Roman"/>
          <w:b/>
        </w:rPr>
        <w:t>(S7)</w:t>
      </w:r>
      <w:r w:rsidR="004D4792">
        <w:rPr>
          <w:rFonts w:ascii="Times New Roman" w:hAnsi="Times New Roman" w:cs="Times New Roman"/>
          <w:bCs/>
        </w:rPr>
        <w:t xml:space="preserve">) and that of the equivalent single-ring system (Eq. </w:t>
      </w:r>
      <w:r w:rsidR="004D4792" w:rsidRPr="004D4792">
        <w:rPr>
          <w:rFonts w:ascii="Times New Roman" w:hAnsi="Times New Roman" w:cs="Times New Roman"/>
          <w:b/>
        </w:rPr>
        <w:t>(S</w:t>
      </w:r>
      <w:r w:rsidR="004D4792">
        <w:rPr>
          <w:rFonts w:ascii="Times New Roman" w:hAnsi="Times New Roman" w:cs="Times New Roman"/>
          <w:b/>
        </w:rPr>
        <w:t>10</w:t>
      </w:r>
      <w:r w:rsidR="004D4792" w:rsidRPr="004D4792">
        <w:rPr>
          <w:rFonts w:ascii="Times New Roman" w:hAnsi="Times New Roman" w:cs="Times New Roman"/>
          <w:b/>
        </w:rPr>
        <w:t>)</w:t>
      </w:r>
      <w:r w:rsidR="004D4792">
        <w:rPr>
          <w:rFonts w:ascii="Times New Roman" w:hAnsi="Times New Roman" w:cs="Times New Roman"/>
          <w:b/>
        </w:rPr>
        <w:t xml:space="preserve"> </w:t>
      </w:r>
      <w:r w:rsidR="004D4792">
        <w:rPr>
          <w:rFonts w:ascii="Times New Roman" w:hAnsi="Times New Roman" w:cs="Times New Roman"/>
          <w:bCs/>
        </w:rPr>
        <w:t xml:space="preserve">with equivalent </w:t>
      </w:r>
      <w:r w:rsidR="004D4792" w:rsidRPr="00942FB5">
        <w:rPr>
          <w:rFonts w:ascii="Times New Roman" w:hAnsi="Times New Roman" w:cs="Times New Roman"/>
          <w:bCs/>
        </w:rPr>
        <w:t>transmission coefficient</w:t>
      </w:r>
      <w:r w:rsidR="004D4792">
        <w:rPr>
          <w:rFonts w:ascii="Times New Roman" w:hAnsi="Times New Roman" w:cs="Times New Roman"/>
          <w:bCs/>
        </w:rPr>
        <w:t xml:space="preserve"> in Eq. </w:t>
      </w:r>
      <w:r w:rsidR="004D4792" w:rsidRPr="004D4792">
        <w:rPr>
          <w:rFonts w:ascii="Times New Roman" w:hAnsi="Times New Roman" w:cs="Times New Roman"/>
          <w:b/>
        </w:rPr>
        <w:t>(S</w:t>
      </w:r>
      <w:r w:rsidR="004D4792">
        <w:rPr>
          <w:rFonts w:ascii="Times New Roman" w:hAnsi="Times New Roman" w:cs="Times New Roman"/>
          <w:b/>
        </w:rPr>
        <w:t>13</w:t>
      </w:r>
      <w:r w:rsidR="004D4792" w:rsidRPr="004D4792">
        <w:rPr>
          <w:rFonts w:ascii="Times New Roman" w:hAnsi="Times New Roman" w:cs="Times New Roman"/>
          <w:b/>
        </w:rPr>
        <w:t>)</w:t>
      </w:r>
      <w:r w:rsidR="004D4792">
        <w:rPr>
          <w:rFonts w:ascii="Times New Roman" w:hAnsi="Times New Roman" w:cs="Times New Roman"/>
          <w:bCs/>
        </w:rPr>
        <w:t xml:space="preserve">). A good consistency shows the reasonable </w:t>
      </w:r>
      <w:r w:rsidR="001A01ED">
        <w:rPr>
          <w:rFonts w:ascii="Times New Roman" w:hAnsi="Times New Roman" w:cs="Times New Roman"/>
          <w:bCs/>
        </w:rPr>
        <w:t>critical coupling</w:t>
      </w:r>
      <w:r w:rsidR="000A0047">
        <w:rPr>
          <w:rFonts w:ascii="Times New Roman" w:hAnsi="Times New Roman" w:cs="Times New Roman"/>
          <w:bCs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critical-couping</m:t>
            </m:r>
          </m:sub>
        </m:sSub>
        <m:r>
          <w:rPr>
            <w:rFonts w:ascii="Cambria Math" w:hAnsi="Cambria Math" w:cs="Times New Roman"/>
          </w:rPr>
          <m:t>=0.17</m:t>
        </m:r>
      </m:oMath>
      <w:r w:rsidR="00F1045B">
        <w:rPr>
          <w:rFonts w:ascii="Times New Roman" w:hAnsi="Times New Roman" w:cs="Times New Roman" w:hint="eastAsia"/>
        </w:rPr>
        <w:t>,</w:t>
      </w:r>
      <w:r w:rsidR="00F1045B">
        <w:rPr>
          <w:rFonts w:ascii="Times New Roman" w:hAnsi="Times New Roman" w:cs="Times New Roman"/>
        </w:rPr>
        <w:t xml:space="preserve"> a h</w:t>
      </w:r>
      <w:r w:rsidR="000A0047">
        <w:rPr>
          <w:rFonts w:ascii="Times New Roman" w:hAnsi="Times New Roman" w:cs="Times New Roman"/>
          <w:bCs/>
        </w:rPr>
        <w:t xml:space="preserve">igh-Q </w:t>
      </w:r>
      <w:r w:rsidR="002C7615">
        <w:rPr>
          <w:rFonts w:ascii="Times New Roman" w:hAnsi="Times New Roman" w:cs="Times New Roman"/>
          <w:bCs/>
        </w:rPr>
        <w:t xml:space="preserve">factor </w:t>
      </w:r>
      <w:r w:rsidR="00BE3789">
        <w:rPr>
          <w:rFonts w:ascii="Times New Roman" w:hAnsi="Times New Roman" w:cs="Times New Roman"/>
          <w:bCs/>
        </w:rPr>
        <w:t xml:space="preserve">resonance </w:t>
      </w:r>
      <w:r w:rsidR="000A0047">
        <w:rPr>
          <w:rFonts w:ascii="Times New Roman" w:hAnsi="Times New Roman" w:cs="Times New Roman"/>
          <w:bCs/>
        </w:rPr>
        <w:t xml:space="preserve">with an </w:t>
      </w:r>
      <w:r w:rsidR="00842176">
        <w:rPr>
          <w:rFonts w:ascii="Times New Roman" w:hAnsi="Times New Roman" w:cs="Times New Roman"/>
          <w:bCs/>
        </w:rPr>
        <w:t>infinite ER</w:t>
      </w:r>
      <w:r w:rsidR="000A0047">
        <w:rPr>
          <w:rFonts w:ascii="Times New Roman" w:hAnsi="Times New Roman" w:cs="Times New Roman"/>
          <w:bCs/>
        </w:rPr>
        <w:t>)</w:t>
      </w:r>
      <w:r w:rsidR="00C33EB2">
        <w:rPr>
          <w:rFonts w:ascii="Times New Roman" w:hAnsi="Times New Roman" w:cs="Times New Roman"/>
          <w:bCs/>
        </w:rPr>
        <w:t>,</w:t>
      </w:r>
      <w:r w:rsidR="001A01ED">
        <w:rPr>
          <w:rFonts w:ascii="Times New Roman" w:hAnsi="Times New Roman" w:cs="Times New Roman"/>
          <w:bCs/>
        </w:rPr>
        <w:t xml:space="preserve"> and thus the equivalent single-ring method can be applied to</w:t>
      </w:r>
      <w:r w:rsidR="00413C51">
        <w:rPr>
          <w:rFonts w:ascii="Times New Roman" w:hAnsi="Times New Roman" w:cs="Times New Roman"/>
          <w:bCs/>
        </w:rPr>
        <w:t xml:space="preserve"> delicately</w:t>
      </w:r>
      <w:r w:rsidR="001A01ED">
        <w:rPr>
          <w:rFonts w:ascii="Times New Roman" w:hAnsi="Times New Roman" w:cs="Times New Roman"/>
          <w:bCs/>
        </w:rPr>
        <w:t xml:space="preserve"> design the device.</w:t>
      </w:r>
    </w:p>
    <w:p w14:paraId="24F9E400" w14:textId="0E8E9D98" w:rsidR="00E07E95" w:rsidRPr="000C4B11" w:rsidRDefault="00135FE6" w:rsidP="00135FE6">
      <w:pPr>
        <w:snapToGrid w:val="0"/>
        <w:spacing w:line="36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10409322" wp14:editId="557194FD">
            <wp:extent cx="2830103" cy="2008509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81" cy="205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33C9" w14:textId="0940C79E" w:rsidR="00FC462C" w:rsidRPr="00C33EB2" w:rsidRDefault="000C4B11" w:rsidP="00C33EB2">
      <w:pPr>
        <w:snapToGrid w:val="0"/>
        <w:spacing w:afterLines="100" w:after="312"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18"/>
        </w:rPr>
      </w:pPr>
      <w:r w:rsidRPr="00942FB5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ig. S</w:t>
      </w:r>
      <w:r w:rsidR="005D4DF4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7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. Comparison</w:t>
      </w:r>
      <w:r w:rsidR="000E7BD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of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</w:t>
      </w:r>
      <w:r w:rsidR="00AD5BD2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dual-ring </w:t>
      </w:r>
      <w:r w:rsidR="00DA561C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transmission spectrum using 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TMM</w:t>
      </w:r>
      <w:r w:rsidR="00AD5BD2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and equivalent single</w:t>
      </w:r>
      <w:r w:rsidR="00233750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-</w:t>
      </w:r>
      <w:r w:rsidR="00AD5BD2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ring</w:t>
      </w:r>
      <w:r w:rsidR="00233750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system</w:t>
      </w:r>
      <w:r w:rsidR="00AD5BD2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at the pump resonance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.</w:t>
      </w:r>
    </w:p>
    <w:p w14:paraId="32FCDB04" w14:textId="5D0C759F" w:rsidR="004618DA" w:rsidRDefault="00FC462C" w:rsidP="005607B8">
      <w:pPr>
        <w:pStyle w:val="1"/>
        <w:jc w:val="center"/>
        <w:rPr>
          <w:lang w:val="en-GB"/>
        </w:rPr>
      </w:pPr>
      <w:bookmarkStart w:id="11" w:name="_Toc187690147"/>
      <w:r>
        <w:rPr>
          <w:lang w:val="en-GB"/>
        </w:rPr>
        <w:lastRenderedPageBreak/>
        <w:t xml:space="preserve">S4: </w:t>
      </w:r>
      <w:r w:rsidR="00087389" w:rsidRPr="00087389">
        <w:rPr>
          <w:lang w:val="en-GB"/>
        </w:rPr>
        <w:t>Experimental details and extraction of photon lifetime</w:t>
      </w:r>
      <w:bookmarkEnd w:id="11"/>
      <w:r w:rsidR="00C33EB2">
        <w:rPr>
          <w:lang w:val="en-GB"/>
        </w:rPr>
        <w:t>s</w:t>
      </w:r>
    </w:p>
    <w:p w14:paraId="1D5EC705" w14:textId="52E9AE5B" w:rsidR="00284725" w:rsidRPr="0003155D" w:rsidRDefault="0003155D" w:rsidP="00E2355D">
      <w:pPr>
        <w:snapToGrid w:val="0"/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 xml:space="preserve">Figure </w:t>
      </w:r>
      <w:r w:rsidRPr="0003155D">
        <w:rPr>
          <w:rFonts w:ascii="Times New Roman" w:hAnsi="Times New Roman" w:cs="Times New Roman"/>
          <w:b/>
        </w:rPr>
        <w:t>S</w:t>
      </w:r>
      <w:r w:rsidR="001478E1">
        <w:rPr>
          <w:rFonts w:ascii="Times New Roman" w:hAnsi="Times New Roman" w:cs="Times New Roman"/>
          <w:b/>
        </w:rPr>
        <w:t>8</w:t>
      </w:r>
      <w:r w:rsidRPr="0003155D">
        <w:rPr>
          <w:rFonts w:ascii="Times New Roman" w:hAnsi="Times New Roman" w:cs="Times New Roman"/>
          <w:bCs/>
        </w:rPr>
        <w:t xml:space="preserve"> documents the </w:t>
      </w:r>
      <w:r w:rsidR="00B23487">
        <w:rPr>
          <w:rFonts w:ascii="Times New Roman" w:hAnsi="Times New Roman" w:cs="Times New Roman"/>
          <w:bCs/>
        </w:rPr>
        <w:t xml:space="preserve">insertion </w:t>
      </w:r>
      <w:r w:rsidRPr="0003155D">
        <w:rPr>
          <w:rFonts w:ascii="Times New Roman" w:hAnsi="Times New Roman" w:cs="Times New Roman"/>
          <w:bCs/>
        </w:rPr>
        <w:t>loss</w:t>
      </w:r>
      <w:r>
        <w:rPr>
          <w:rFonts w:ascii="Times New Roman" w:hAnsi="Times New Roman" w:cs="Times New Roman"/>
          <w:bCs/>
        </w:rPr>
        <w:t>es</w:t>
      </w:r>
      <w:r w:rsidRPr="0003155D">
        <w:rPr>
          <w:rFonts w:ascii="Times New Roman" w:hAnsi="Times New Roman" w:cs="Times New Roman"/>
          <w:bCs/>
        </w:rPr>
        <w:t xml:space="preserve"> at each node in the </w:t>
      </w:r>
      <w:r w:rsidR="00314078">
        <w:rPr>
          <w:rFonts w:ascii="Times New Roman" w:hAnsi="Times New Roman" w:cs="Times New Roman"/>
          <w:bCs/>
        </w:rPr>
        <w:t>test system</w:t>
      </w:r>
      <w:r w:rsidRPr="0003155D">
        <w:rPr>
          <w:rFonts w:ascii="Times New Roman" w:hAnsi="Times New Roman" w:cs="Times New Roman"/>
          <w:bCs/>
        </w:rPr>
        <w:t xml:space="preserve"> during the</w:t>
      </w:r>
      <w:r w:rsidR="00312A93" w:rsidRPr="00312A93">
        <w:rPr>
          <w:rFonts w:ascii="Times New Roman" w:hAnsi="Times New Roman" w:cs="Times New Roman"/>
          <w:bCs/>
        </w:rPr>
        <w:t xml:space="preserve"> </w:t>
      </w:r>
      <w:r w:rsidR="00312A93" w:rsidRPr="0003155D">
        <w:rPr>
          <w:rFonts w:ascii="Times New Roman" w:hAnsi="Times New Roman" w:cs="Times New Roman"/>
          <w:bCs/>
        </w:rPr>
        <w:t>coincidence count</w:t>
      </w:r>
      <w:r w:rsidR="00526A78">
        <w:rPr>
          <w:rFonts w:ascii="Times New Roman" w:hAnsi="Times New Roman" w:cs="Times New Roman"/>
          <w:bCs/>
        </w:rPr>
        <w:t>s</w:t>
      </w:r>
      <w:r w:rsidRPr="0003155D">
        <w:rPr>
          <w:rFonts w:ascii="Times New Roman" w:hAnsi="Times New Roman" w:cs="Times New Roman"/>
          <w:bCs/>
        </w:rPr>
        <w:t xml:space="preserve"> experiment (</w:t>
      </w:r>
      <w:r w:rsidR="00312A93">
        <w:rPr>
          <w:rFonts w:ascii="Times New Roman" w:hAnsi="Times New Roman" w:cs="Times New Roman"/>
          <w:bCs/>
        </w:rPr>
        <w:t>after the EDFA</w:t>
      </w:r>
      <w:r w:rsidRPr="0003155D">
        <w:rPr>
          <w:rFonts w:ascii="Times New Roman" w:hAnsi="Times New Roman" w:cs="Times New Roman"/>
          <w:bCs/>
        </w:rPr>
        <w:t>).</w:t>
      </w:r>
      <w:r w:rsidR="00B23487">
        <w:rPr>
          <w:rFonts w:ascii="Times New Roman" w:hAnsi="Times New Roman" w:cs="Times New Roman"/>
          <w:bCs/>
        </w:rPr>
        <w:t xml:space="preserve"> </w:t>
      </w:r>
    </w:p>
    <w:p w14:paraId="07415DD3" w14:textId="422F275E" w:rsidR="00284725" w:rsidRDefault="00CD79D1" w:rsidP="0010066B">
      <w:pPr>
        <w:snapToGrid w:val="0"/>
        <w:spacing w:line="36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260608DB" wp14:editId="719C2AC1">
            <wp:extent cx="5619750" cy="2853671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411" cy="28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7C0A" w14:textId="28673283" w:rsidR="00E00E43" w:rsidRDefault="00E35E2E" w:rsidP="00E00E43">
      <w:pPr>
        <w:spacing w:afterLines="100" w:after="312"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</w:pPr>
      <w:r w:rsidRPr="00942FB5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ig. S</w:t>
      </w:r>
      <w:r w:rsidR="001478E1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8</w:t>
      </w:r>
      <w:r w:rsidRPr="00942FB5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. </w:t>
      </w:r>
      <w:r w:rsidR="001174BA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System i</w:t>
      </w:r>
      <w:r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nsertion losses in the coincidence count</w:t>
      </w:r>
      <w:r w:rsidR="006E17C1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experiment.</w:t>
      </w:r>
      <w:r w:rsidRPr="00942FB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="00E00E43" w:rsidRPr="00E00E43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The highlighted red notes in </w:t>
      </w:r>
      <w:proofErr w:type="gramStart"/>
      <w:r w:rsidR="00E00E43" w:rsidRPr="00E00E43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a</w:t>
      </w:r>
      <w:r w:rsidR="00E00E43" w:rsidRPr="00E00E43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the</w:t>
      </w:r>
      <w:proofErr w:type="gramEnd"/>
      <w:r w:rsidR="00E00E43" w:rsidRPr="00E00E43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photon-pairs generation links and </w:t>
      </w:r>
      <w:r w:rsidR="00E00E43" w:rsidRPr="00E00E43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b</w:t>
      </w:r>
      <w:r w:rsidR="00E00E43" w:rsidRPr="00E00E43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the detection links represent the insertion losses of the experimental devices or the coupling losses between the </w:t>
      </w:r>
      <w:proofErr w:type="spellStart"/>
      <w:r w:rsidR="00E00E43" w:rsidRPr="00E00E43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fiber</w:t>
      </w:r>
      <w:proofErr w:type="spellEnd"/>
      <w:r w:rsidR="00E00E43" w:rsidRPr="00E00E43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and the chip.</w:t>
      </w:r>
    </w:p>
    <w:p w14:paraId="05DB8DBD" w14:textId="1C8C957E" w:rsidR="00CD79D1" w:rsidRDefault="00CD79D1" w:rsidP="00E00E43">
      <w:pPr>
        <w:spacing w:afterLines="100" w:after="312"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In the main text</w:t>
      </w:r>
      <w:r w:rsidR="00122234">
        <w:rPr>
          <w:rFonts w:ascii="Times New Roman" w:hAnsi="Times New Roman" w:cs="Times New Roman"/>
          <w:bCs/>
        </w:rPr>
        <w:t>,</w:t>
      </w:r>
      <w:r>
        <w:rPr>
          <w:rFonts w:ascii="Times New Roman" w:hAnsi="Times New Roman" w:cs="Times New Roman"/>
          <w:bCs/>
        </w:rPr>
        <w:t xml:space="preserve"> the coincidence counts </w:t>
      </w:r>
      <w:r w:rsidRPr="005F6481">
        <w:rPr>
          <w:rFonts w:ascii="Times New Roman" w:hAnsi="Times New Roman" w:cs="Times New Roman"/>
          <w:bCs/>
          <w:i/>
          <w:iCs/>
        </w:rPr>
        <w:t>vs</w:t>
      </w:r>
      <w:r>
        <w:rPr>
          <w:rFonts w:ascii="Times New Roman" w:hAnsi="Times New Roman" w:cs="Times New Roman"/>
          <w:bCs/>
        </w:rPr>
        <w:t>. pump po</w:t>
      </w:r>
      <w:r w:rsidRPr="0010066B">
        <w:rPr>
          <w:rFonts w:ascii="Times New Roman" w:hAnsi="Times New Roman" w:cs="Times New Roman"/>
          <w:bCs/>
        </w:rPr>
        <w:t xml:space="preserve">wer is given. Here, </w:t>
      </w:r>
      <w:r w:rsidR="00122234" w:rsidRPr="0010066B">
        <w:rPr>
          <w:rFonts w:ascii="Times New Roman" w:hAnsi="Times New Roman" w:cs="Times New Roman"/>
          <w:bCs/>
        </w:rPr>
        <w:t xml:space="preserve">Fig. </w:t>
      </w:r>
      <w:r w:rsidR="00122234" w:rsidRPr="0010066B">
        <w:rPr>
          <w:rFonts w:ascii="Times New Roman" w:hAnsi="Times New Roman" w:cs="Times New Roman"/>
          <w:b/>
        </w:rPr>
        <w:t>S</w:t>
      </w:r>
      <w:r w:rsidR="004D3D4C">
        <w:rPr>
          <w:rFonts w:ascii="Times New Roman" w:hAnsi="Times New Roman" w:cs="Times New Roman"/>
          <w:b/>
        </w:rPr>
        <w:t>9</w:t>
      </w:r>
      <w:r w:rsidR="00122234" w:rsidRPr="0010066B">
        <w:rPr>
          <w:rFonts w:ascii="Times New Roman" w:hAnsi="Times New Roman" w:cs="Times New Roman"/>
          <w:b/>
        </w:rPr>
        <w:t xml:space="preserve"> </w:t>
      </w:r>
      <w:r w:rsidR="00122234" w:rsidRPr="0010066B">
        <w:rPr>
          <w:rFonts w:ascii="Times New Roman" w:hAnsi="Times New Roman" w:cs="Times New Roman"/>
          <w:bCs/>
        </w:rPr>
        <w:t xml:space="preserve">records the </w:t>
      </w:r>
      <w:r w:rsidR="0011789A" w:rsidRPr="0010066B">
        <w:rPr>
          <w:rFonts w:ascii="Times New Roman" w:hAnsi="Times New Roman" w:cs="Times New Roman" w:hint="eastAsia"/>
          <w:bCs/>
        </w:rPr>
        <w:t>raw</w:t>
      </w:r>
      <w:r w:rsidR="0011789A" w:rsidRPr="0010066B">
        <w:rPr>
          <w:rFonts w:ascii="Times New Roman" w:hAnsi="Times New Roman" w:cs="Times New Roman"/>
          <w:bCs/>
        </w:rPr>
        <w:t xml:space="preserve"> </w:t>
      </w:r>
      <w:r w:rsidR="00122234" w:rsidRPr="0010066B">
        <w:rPr>
          <w:rFonts w:ascii="Times New Roman" w:hAnsi="Times New Roman" w:cs="Times New Roman"/>
          <w:bCs/>
        </w:rPr>
        <w:t xml:space="preserve">single side counts of </w:t>
      </w:r>
      <w:r w:rsidR="00776BE1">
        <w:rPr>
          <w:rFonts w:ascii="Times New Roman" w:hAnsi="Times New Roman" w:cs="Times New Roman"/>
          <w:bCs/>
        </w:rPr>
        <w:t xml:space="preserve">the </w:t>
      </w:r>
      <w:r w:rsidR="00122234" w:rsidRPr="0010066B">
        <w:rPr>
          <w:rFonts w:ascii="Times New Roman" w:hAnsi="Times New Roman" w:cs="Times New Roman"/>
          <w:bCs/>
        </w:rPr>
        <w:t>signal and idler channel</w:t>
      </w:r>
      <w:r w:rsidR="00776BE1">
        <w:rPr>
          <w:rFonts w:ascii="Times New Roman" w:hAnsi="Times New Roman" w:cs="Times New Roman"/>
          <w:bCs/>
        </w:rPr>
        <w:t>s</w:t>
      </w:r>
      <w:r w:rsidR="00FC6127">
        <w:rPr>
          <w:rFonts w:ascii="Times New Roman" w:hAnsi="Times New Roman" w:cs="Times New Roman"/>
          <w:bCs/>
        </w:rPr>
        <w:t xml:space="preserve"> under different applied voltages</w:t>
      </w:r>
      <w:r w:rsidR="00122234" w:rsidRPr="0010066B">
        <w:rPr>
          <w:rFonts w:ascii="Times New Roman" w:hAnsi="Times New Roman" w:cs="Times New Roman"/>
          <w:bCs/>
        </w:rPr>
        <w:t>.</w:t>
      </w:r>
    </w:p>
    <w:p w14:paraId="1966B8FE" w14:textId="43DA6861" w:rsidR="00174590" w:rsidRDefault="006D0CA6" w:rsidP="0010066B">
      <w:pPr>
        <w:snapToGrid w:val="0"/>
        <w:spacing w:line="36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2CE317E6" wp14:editId="55707F15">
            <wp:extent cx="6192520" cy="25615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30FA" w14:textId="13B7656D" w:rsidR="00174590" w:rsidRDefault="0010066B" w:rsidP="00FF18D7">
      <w:pPr>
        <w:snapToGrid w:val="0"/>
        <w:spacing w:afterLines="100" w:after="312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</w:pPr>
      <w:r w:rsidRPr="0010066B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ig. S</w:t>
      </w:r>
      <w:r w:rsidR="004D3D4C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9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. </w:t>
      </w:r>
      <w:r w:rsidR="00B01BDD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Single side photon count rates of 0</w:t>
      </w:r>
      <w:r w:rsidR="00CB7949">
        <w:rPr>
          <w:rFonts w:ascii="Times New Roman" w:hAnsi="Times New Roman" w:cs="Times New Roman"/>
          <w:b/>
          <w:bCs/>
          <w:color w:val="000000" w:themeColor="text1"/>
          <w:sz w:val="21"/>
          <w:szCs w:val="18"/>
        </w:rPr>
        <w:t> </w:t>
      </w:r>
      <w:r w:rsidR="00B01BDD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and 6.6</w:t>
      </w:r>
      <w:r w:rsidR="00CB7949">
        <w:rPr>
          <w:rFonts w:ascii="Times New Roman" w:hAnsi="Times New Roman" w:cs="Times New Roman"/>
          <w:b/>
          <w:bCs/>
          <w:color w:val="000000" w:themeColor="text1"/>
          <w:sz w:val="21"/>
          <w:szCs w:val="18"/>
        </w:rPr>
        <w:t> </w:t>
      </w:r>
      <w:r w:rsidR="00B01BDD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V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.</w:t>
      </w:r>
    </w:p>
    <w:p w14:paraId="18B685B1" w14:textId="7641C9C8" w:rsidR="003D5E20" w:rsidRPr="00DA3C0E" w:rsidRDefault="003D5E20" w:rsidP="003D5E20">
      <w:pPr>
        <w:snapToGrid w:val="0"/>
        <w:spacing w:line="360" w:lineRule="auto"/>
        <w:ind w:firstLine="4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lang w:val="en-GB"/>
        </w:rPr>
        <w:lastRenderedPageBreak/>
        <w:t>Next, t</w:t>
      </w:r>
      <w:r w:rsidRPr="00974EB0">
        <w:rPr>
          <w:rFonts w:ascii="Times New Roman" w:hAnsi="Times New Roman" w:cs="Times New Roman"/>
          <w:bCs/>
        </w:rPr>
        <w:t xml:space="preserve">he time jitters of test channels are </w:t>
      </w:r>
      <w:r w:rsidRPr="00974EB0">
        <w:rPr>
          <w:rFonts w:ascii="Times New Roman" w:hAnsi="Times New Roman" w:cs="Times New Roman" w:hint="eastAsia"/>
          <w:bCs/>
        </w:rPr>
        <w:t>measured</w:t>
      </w:r>
      <w:r w:rsidRPr="00974EB0">
        <w:rPr>
          <w:rFonts w:ascii="Times New Roman" w:hAnsi="Times New Roman" w:cs="Times New Roman"/>
          <w:bCs/>
        </w:rPr>
        <w:t xml:space="preserve"> using the autocorrelation counting experiment</w:t>
      </w:r>
      <w:r>
        <w:rPr>
          <w:rFonts w:ascii="Times New Roman" w:hAnsi="Times New Roman" w:cs="Times New Roman"/>
          <w:bCs/>
        </w:rPr>
        <w:t xml:space="preserve"> [</w:t>
      </w:r>
      <w:r>
        <w:rPr>
          <w:rFonts w:ascii="Times New Roman" w:hAnsi="Times New Roman" w:cs="Times New Roman"/>
          <w:bCs/>
          <w:color w:val="0070C0"/>
        </w:rPr>
        <w:t>3</w:t>
      </w:r>
      <w:r>
        <w:rPr>
          <w:rFonts w:ascii="Times New Roman" w:hAnsi="Times New Roman" w:cs="Times New Roman"/>
          <w:bCs/>
        </w:rPr>
        <w:t xml:space="preserve">]. The setup is given in Fig. </w:t>
      </w:r>
      <w:r w:rsidRPr="00174590">
        <w:rPr>
          <w:rFonts w:ascii="Times New Roman" w:hAnsi="Times New Roman" w:cs="Times New Roman"/>
          <w:b/>
        </w:rPr>
        <w:t>S1</w:t>
      </w:r>
      <w:r>
        <w:rPr>
          <w:rFonts w:ascii="Times New Roman" w:hAnsi="Times New Roman" w:cs="Times New Roman"/>
          <w:b/>
        </w:rPr>
        <w:t>0</w:t>
      </w:r>
      <w:r w:rsidRPr="00174590">
        <w:rPr>
          <w:rFonts w:ascii="Times New Roman" w:hAnsi="Times New Roman" w:cs="Times New Roman"/>
          <w:bCs/>
        </w:rPr>
        <w:t>.</w:t>
      </w:r>
    </w:p>
    <w:p w14:paraId="2D339A96" w14:textId="77777777" w:rsidR="003D5E20" w:rsidRDefault="003D5E20" w:rsidP="003D5E20">
      <w:pPr>
        <w:spacing w:afterLines="50" w:after="156"/>
        <w:jc w:val="center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noProof/>
          <w:lang w:val="en-GB"/>
        </w:rPr>
        <w:drawing>
          <wp:inline distT="0" distB="0" distL="0" distR="0" wp14:anchorId="161AA646" wp14:editId="7AAE8476">
            <wp:extent cx="2970478" cy="1241164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156" cy="1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E4AAE" w14:textId="5CB751C0" w:rsidR="003D5E20" w:rsidRPr="0010066B" w:rsidRDefault="003D5E20" w:rsidP="003D5E20">
      <w:pPr>
        <w:snapToGrid w:val="0"/>
        <w:spacing w:afterLines="100" w:after="312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</w:pPr>
      <w:r w:rsidRPr="0010066B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ig. S1</w:t>
      </w:r>
      <w:r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0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. Experimental setup for time jitter test.</w:t>
      </w:r>
    </w:p>
    <w:p w14:paraId="3243B50D" w14:textId="046F361D" w:rsidR="003D5E20" w:rsidRPr="0064630D" w:rsidRDefault="003D5E20" w:rsidP="00776BE1">
      <w:pPr>
        <w:snapToGrid w:val="0"/>
        <w:spacing w:line="360" w:lineRule="auto"/>
        <w:ind w:firstLine="4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The combined time jitters of the </w:t>
      </w:r>
      <w:r w:rsidRPr="0064630D">
        <w:rPr>
          <w:rFonts w:ascii="Times New Roman" w:hAnsi="Times New Roman" w:cs="Times New Roman"/>
          <w:bCs/>
        </w:rPr>
        <w:t>superconducting nanowire single-photon detector</w:t>
      </w:r>
      <w:r>
        <w:rPr>
          <w:rFonts w:ascii="Times New Roman" w:hAnsi="Times New Roman" w:cs="Times New Roman"/>
          <w:bCs/>
        </w:rPr>
        <w:t xml:space="preserve"> (SNSPD) </w:t>
      </w:r>
      <w:r>
        <w:rPr>
          <w:rFonts w:ascii="Times New Roman" w:hAnsi="Times New Roman" w:cs="Times New Roman" w:hint="eastAsia"/>
          <w:bCs/>
        </w:rPr>
        <w:t>and</w:t>
      </w:r>
      <w:r>
        <w:rPr>
          <w:rFonts w:ascii="Times New Roman" w:hAnsi="Times New Roman" w:cs="Times New Roman"/>
          <w:bCs/>
        </w:rPr>
        <w:t xml:space="preserve"> the </w:t>
      </w:r>
      <w:r w:rsidRPr="0064630D">
        <w:rPr>
          <w:rFonts w:ascii="Times New Roman" w:hAnsi="Times New Roman" w:cs="Times New Roman"/>
          <w:bCs/>
        </w:rPr>
        <w:t>time-to-digital convert</w:t>
      </w:r>
      <w:r w:rsidR="00776BE1">
        <w:rPr>
          <w:rFonts w:ascii="Times New Roman" w:hAnsi="Times New Roman" w:cs="Times New Roman"/>
          <w:bCs/>
        </w:rPr>
        <w:t>e</w:t>
      </w:r>
      <w:r w:rsidRPr="0064630D">
        <w:rPr>
          <w:rFonts w:ascii="Times New Roman" w:hAnsi="Times New Roman" w:cs="Times New Roman"/>
          <w:bCs/>
        </w:rPr>
        <w:t>r</w:t>
      </w:r>
      <w:r>
        <w:rPr>
          <w:rFonts w:ascii="Times New Roman" w:hAnsi="Times New Roman" w:cs="Times New Roman"/>
          <w:bCs/>
        </w:rPr>
        <w:t xml:space="preserve"> (TDC) are determined. A </w:t>
      </w:r>
      <w:r w:rsidRPr="00075182">
        <w:rPr>
          <w:rFonts w:ascii="Times New Roman" w:hAnsi="Times New Roman" w:cs="Times New Roman"/>
          <w:bCs/>
        </w:rPr>
        <w:t>femtosecond pulsed laser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 w:hint="eastAsia"/>
          <w:bCs/>
        </w:rPr>
        <w:t>f</w:t>
      </w:r>
      <w:r>
        <w:rPr>
          <w:rFonts w:ascii="Times New Roman" w:hAnsi="Times New Roman" w:cs="Times New Roman"/>
          <w:bCs/>
        </w:rPr>
        <w:t>s laser</w:t>
      </w:r>
      <w:r w:rsidR="006C5336">
        <w:rPr>
          <w:rFonts w:ascii="Times New Roman" w:hAnsi="Times New Roman" w:cs="Times New Roman"/>
          <w:bCs/>
        </w:rPr>
        <w:t xml:space="preserve">, PFL-200M, </w:t>
      </w:r>
      <w:proofErr w:type="spellStart"/>
      <w:r w:rsidR="006C5336">
        <w:rPr>
          <w:rFonts w:ascii="Times New Roman" w:hAnsi="Times New Roman" w:cs="Times New Roman"/>
          <w:bCs/>
        </w:rPr>
        <w:t>Alnair</w:t>
      </w:r>
      <w:proofErr w:type="spellEnd"/>
      <w:r w:rsidR="006C5336">
        <w:rPr>
          <w:rFonts w:ascii="Times New Roman" w:hAnsi="Times New Roman" w:cs="Times New Roman"/>
          <w:bCs/>
        </w:rPr>
        <w:t xml:space="preserve"> Labs</w:t>
      </w:r>
      <w:r>
        <w:rPr>
          <w:rFonts w:ascii="Times New Roman" w:hAnsi="Times New Roman" w:cs="Times New Roman"/>
          <w:bCs/>
        </w:rPr>
        <w:t>)</w:t>
      </w:r>
      <w:r w:rsidR="006C5336">
        <w:rPr>
          <w:rFonts w:ascii="Times New Roman" w:hAnsi="Times New Roman" w:cs="Times New Roman"/>
          <w:bCs/>
        </w:rPr>
        <w:t xml:space="preserve"> with a</w:t>
      </w:r>
      <w:r w:rsidR="00E00E43">
        <w:rPr>
          <w:rFonts w:ascii="Times New Roman" w:hAnsi="Times New Roman" w:cs="Times New Roman"/>
          <w:bCs/>
        </w:rPr>
        <w:t xml:space="preserve"> generated</w:t>
      </w:r>
      <w:r w:rsidR="006C5336">
        <w:rPr>
          <w:rFonts w:ascii="Times New Roman" w:hAnsi="Times New Roman" w:cs="Times New Roman"/>
          <w:bCs/>
        </w:rPr>
        <w:t xml:space="preserve"> pulse width of 570 fs and a repetition rate of 40 MHz</w:t>
      </w:r>
      <w:r>
        <w:rPr>
          <w:rFonts w:ascii="Times New Roman" w:hAnsi="Times New Roman" w:cs="Times New Roman"/>
          <w:bCs/>
        </w:rPr>
        <w:t xml:space="preserve"> is </w:t>
      </w:r>
      <w:r w:rsidR="006C5336">
        <w:rPr>
          <w:rFonts w:ascii="Times New Roman" w:hAnsi="Times New Roman" w:cs="Times New Roman"/>
          <w:bCs/>
        </w:rPr>
        <w:t xml:space="preserve">used as the </w:t>
      </w:r>
      <w:r w:rsidR="00776BE1">
        <w:rPr>
          <w:rFonts w:ascii="Times New Roman" w:hAnsi="Times New Roman" w:cs="Times New Roman"/>
          <w:bCs/>
        </w:rPr>
        <w:t>seed</w:t>
      </w:r>
      <w:r w:rsidR="00776BE1">
        <w:rPr>
          <w:rFonts w:ascii="Times New Roman" w:hAnsi="Times New Roman" w:cs="Times New Roman" w:hint="eastAsia"/>
          <w:bCs/>
        </w:rPr>
        <w:t xml:space="preserve"> </w:t>
      </w:r>
      <w:r w:rsidR="00EF49ED">
        <w:rPr>
          <w:rFonts w:ascii="Times New Roman" w:hAnsi="Times New Roman" w:cs="Times New Roman" w:hint="eastAsia"/>
          <w:bCs/>
        </w:rPr>
        <w:t>light</w:t>
      </w:r>
      <w:r w:rsidR="006C5336">
        <w:rPr>
          <w:rFonts w:ascii="Times New Roman" w:hAnsi="Times New Roman" w:cs="Times New Roman"/>
          <w:bCs/>
        </w:rPr>
        <w:t xml:space="preserve">. The </w:t>
      </w:r>
      <w:r w:rsidR="006C5336" w:rsidRPr="00075182">
        <w:rPr>
          <w:rFonts w:ascii="Times New Roman" w:hAnsi="Times New Roman" w:cs="Times New Roman"/>
          <w:bCs/>
        </w:rPr>
        <w:t>femtosecond pulse</w:t>
      </w:r>
      <w:r w:rsidR="006C5336">
        <w:rPr>
          <w:rFonts w:ascii="Times New Roman" w:hAnsi="Times New Roman" w:cs="Times New Roman"/>
          <w:bCs/>
        </w:rPr>
        <w:t xml:space="preserve">s are </w:t>
      </w:r>
      <w:r>
        <w:rPr>
          <w:rFonts w:ascii="Times New Roman" w:hAnsi="Times New Roman" w:cs="Times New Roman"/>
          <w:bCs/>
        </w:rPr>
        <w:t xml:space="preserve">depleted by a </w:t>
      </w:r>
      <w:r w:rsidRPr="007D5538">
        <w:rPr>
          <w:rFonts w:ascii="Times New Roman" w:hAnsi="Times New Roman" w:cs="Times New Roman"/>
          <w:bCs/>
        </w:rPr>
        <w:t>variable optical attenuator (VOA)</w:t>
      </w:r>
      <w:r>
        <w:rPr>
          <w:rFonts w:ascii="Times New Roman" w:hAnsi="Times New Roman" w:cs="Times New Roman"/>
          <w:bCs/>
        </w:rPr>
        <w:t xml:space="preserve"> to the single photon light level. The single photon </w:t>
      </w:r>
      <w:r w:rsidR="00B816F9">
        <w:rPr>
          <w:rFonts w:ascii="Times New Roman" w:hAnsi="Times New Roman" w:cs="Times New Roman" w:hint="eastAsia"/>
          <w:bCs/>
        </w:rPr>
        <w:t>light</w:t>
      </w:r>
      <w:r>
        <w:rPr>
          <w:rFonts w:ascii="Times New Roman" w:hAnsi="Times New Roman" w:cs="Times New Roman"/>
          <w:bCs/>
        </w:rPr>
        <w:t xml:space="preserve"> </w:t>
      </w:r>
      <w:r w:rsidR="00B816F9">
        <w:rPr>
          <w:rFonts w:ascii="Times New Roman" w:hAnsi="Times New Roman" w:cs="Times New Roman" w:hint="eastAsia"/>
          <w:bCs/>
        </w:rPr>
        <w:t>is</w:t>
      </w:r>
      <w:r>
        <w:rPr>
          <w:rFonts w:ascii="Times New Roman" w:hAnsi="Times New Roman" w:cs="Times New Roman"/>
          <w:bCs/>
        </w:rPr>
        <w:t xml:space="preserve"> then passed </w:t>
      </w:r>
      <w:r w:rsidR="00776BE1">
        <w:rPr>
          <w:rFonts w:ascii="Times New Roman" w:hAnsi="Times New Roman" w:cs="Times New Roman"/>
          <w:bCs/>
        </w:rPr>
        <w:t xml:space="preserve">to </w:t>
      </w:r>
      <w:r>
        <w:rPr>
          <w:rFonts w:ascii="Times New Roman" w:hAnsi="Times New Roman" w:cs="Times New Roman"/>
          <w:bCs/>
        </w:rPr>
        <w:t xml:space="preserve">a </w:t>
      </w:r>
      <w:r w:rsidRPr="007D5538">
        <w:rPr>
          <w:rFonts w:ascii="Times New Roman" w:hAnsi="Times New Roman" w:cs="Times New Roman"/>
          <w:bCs/>
        </w:rPr>
        <w:t>polarization controller</w:t>
      </w:r>
      <w:r>
        <w:rPr>
          <w:rFonts w:ascii="Times New Roman" w:hAnsi="Times New Roman" w:cs="Times New Roman"/>
          <w:bCs/>
        </w:rPr>
        <w:t xml:space="preserve"> </w:t>
      </w:r>
      <w:r w:rsidR="004617E9">
        <w:rPr>
          <w:rFonts w:ascii="Times New Roman" w:hAnsi="Times New Roman" w:cs="Times New Roman"/>
          <w:bCs/>
        </w:rPr>
        <w:t xml:space="preserve">(PC) </w:t>
      </w:r>
      <w:r>
        <w:rPr>
          <w:rFonts w:ascii="Times New Roman" w:hAnsi="Times New Roman" w:cs="Times New Roman"/>
          <w:bCs/>
        </w:rPr>
        <w:t>and sent to the SNSPD. T</w:t>
      </w:r>
      <w:r>
        <w:rPr>
          <w:rFonts w:ascii="Times New Roman" w:hAnsi="Times New Roman" w:cs="Times New Roman" w:hint="eastAsia"/>
          <w:bCs/>
        </w:rPr>
        <w:t>he</w:t>
      </w:r>
      <w:r>
        <w:rPr>
          <w:rFonts w:ascii="Times New Roman" w:hAnsi="Times New Roman" w:cs="Times New Roman"/>
          <w:bCs/>
        </w:rPr>
        <w:t xml:space="preserve"> TDC record</w:t>
      </w:r>
      <w:r>
        <w:rPr>
          <w:rFonts w:ascii="Times New Roman" w:hAnsi="Times New Roman" w:cs="Times New Roman" w:hint="eastAsia"/>
          <w:bCs/>
        </w:rPr>
        <w:t>ed</w:t>
      </w:r>
      <w:r>
        <w:rPr>
          <w:rFonts w:ascii="Times New Roman" w:hAnsi="Times New Roman" w:cs="Times New Roman"/>
          <w:bCs/>
        </w:rPr>
        <w:t xml:space="preserve"> the coincidence</w:t>
      </w:r>
      <w:r w:rsidR="00C36247">
        <w:rPr>
          <w:rFonts w:ascii="Times New Roman" w:hAnsi="Times New Roman" w:cs="Times New Roman"/>
          <w:bCs/>
        </w:rPr>
        <w:t xml:space="preserve"> events</w:t>
      </w:r>
      <w:r>
        <w:rPr>
          <w:rFonts w:ascii="Times New Roman" w:hAnsi="Times New Roman" w:cs="Times New Roman"/>
          <w:bCs/>
        </w:rPr>
        <w:t xml:space="preserve"> between the SNSPD and the trigger signal </w:t>
      </w:r>
      <w:r w:rsidR="00776BE1">
        <w:rPr>
          <w:rFonts w:ascii="Times New Roman" w:hAnsi="Times New Roman" w:cs="Times New Roman"/>
          <w:bCs/>
        </w:rPr>
        <w:t xml:space="preserve">that </w:t>
      </w:r>
      <w:r>
        <w:rPr>
          <w:rFonts w:ascii="Times New Roman" w:hAnsi="Times New Roman" w:cs="Times New Roman"/>
          <w:bCs/>
        </w:rPr>
        <w:t>comes from the laser detected by a photodiode (PD). T</w:t>
      </w:r>
      <w:r>
        <w:rPr>
          <w:rFonts w:ascii="Times New Roman" w:hAnsi="Times New Roman" w:cs="Times New Roman" w:hint="eastAsia"/>
          <w:bCs/>
        </w:rPr>
        <w:t>he</w:t>
      </w:r>
      <w:r>
        <w:rPr>
          <w:rFonts w:ascii="Times New Roman" w:hAnsi="Times New Roman" w:cs="Times New Roman"/>
          <w:bCs/>
        </w:rPr>
        <w:t xml:space="preserve"> coincidence </w:t>
      </w:r>
      <w:r>
        <w:rPr>
          <w:rFonts w:ascii="Times New Roman" w:hAnsi="Times New Roman" w:cs="Times New Roman" w:hint="eastAsia"/>
          <w:bCs/>
        </w:rPr>
        <w:t>counts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 w:hint="eastAsia"/>
          <w:bCs/>
        </w:rPr>
        <w:t>(</w:t>
      </w:r>
      <w:r>
        <w:rPr>
          <w:rFonts w:ascii="Times New Roman" w:hAnsi="Times New Roman" w:cs="Times New Roman"/>
          <w:bCs/>
        </w:rPr>
        <w:t xml:space="preserve">CCs) </w:t>
      </w:r>
      <w:r>
        <w:rPr>
          <w:rFonts w:ascii="Times New Roman" w:hAnsi="Times New Roman" w:cs="Times New Roman" w:hint="eastAsia"/>
          <w:bCs/>
        </w:rPr>
        <w:t>of</w:t>
      </w:r>
      <w:r>
        <w:rPr>
          <w:rFonts w:ascii="Times New Roman" w:hAnsi="Times New Roman" w:cs="Times New Roman"/>
          <w:bCs/>
        </w:rPr>
        <w:t xml:space="preserve"> channel 1 (signal channel in the main text) and channel 2 (idler channel in the main text) are given in Fig. </w:t>
      </w:r>
      <w:r w:rsidRPr="005F5642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/>
          <w:bCs/>
        </w:rPr>
        <w:t>.</w:t>
      </w:r>
    </w:p>
    <w:p w14:paraId="6A858445" w14:textId="77777777" w:rsidR="003D5E20" w:rsidRPr="007D5538" w:rsidRDefault="003D5E20" w:rsidP="003D5E20">
      <w:pPr>
        <w:snapToGrid w:val="0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noProof/>
          <w:color w:val="000000" w:themeColor="text1"/>
        </w:rPr>
        <w:drawing>
          <wp:inline distT="0" distB="0" distL="0" distR="0" wp14:anchorId="454D5AEB" wp14:editId="43A5C828">
            <wp:extent cx="5502303" cy="2395691"/>
            <wp:effectExtent l="0" t="0" r="317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956" cy="23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02F06" w14:textId="3E180F59" w:rsidR="003D5E20" w:rsidRPr="0010066B" w:rsidRDefault="003D5E20" w:rsidP="003D5E20">
      <w:pPr>
        <w:snapToGrid w:val="0"/>
        <w:spacing w:afterLines="100" w:after="312" w:line="360" w:lineRule="auto"/>
        <w:jc w:val="center"/>
        <w:rPr>
          <w:rFonts w:ascii="Times New Roman" w:hAnsi="Times New Roman" w:cs="Times New Roman"/>
          <w:color w:val="000000" w:themeColor="text1"/>
          <w:sz w:val="21"/>
          <w:szCs w:val="18"/>
        </w:rPr>
      </w:pPr>
      <w:r w:rsidRPr="0010066B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ig. S1</w:t>
      </w:r>
      <w:r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1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. </w:t>
      </w:r>
      <w:r w:rsidR="00A97F60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Measured r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esults of time jitters. a </w:t>
      </w:r>
      <w:r w:rsidRPr="0010066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Time jitter of channel 1</w:t>
      </w:r>
      <w:r w:rsidR="004F17FE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="004F17FE">
        <w:rPr>
          <w:rFonts w:ascii="Times New Roman" w:hAnsi="Times New Roman" w:cs="Times New Roman" w:hint="eastAsia"/>
          <w:color w:val="000000" w:themeColor="text1"/>
          <w:sz w:val="21"/>
          <w:szCs w:val="18"/>
          <w:lang w:val="en-GB"/>
        </w:rPr>
        <w:t>(</w:t>
      </w:r>
      <w:r w:rsidR="004F17FE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signal channel)</w:t>
      </w:r>
      <w:r w:rsidRPr="0010066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. 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b</w:t>
      </w:r>
      <w:r w:rsidRPr="0010066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T</w:t>
      </w:r>
      <w:r w:rsidRPr="0010066B">
        <w:rPr>
          <w:rFonts w:ascii="Times New Roman" w:hAnsi="Times New Roman" w:cs="Times New Roman" w:hint="eastAsia"/>
          <w:color w:val="000000" w:themeColor="text1"/>
          <w:sz w:val="21"/>
          <w:szCs w:val="18"/>
          <w:lang w:val="en-GB"/>
        </w:rPr>
        <w:t>ime</w:t>
      </w:r>
      <w:r w:rsidRPr="0010066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Pr="0010066B">
        <w:rPr>
          <w:rFonts w:ascii="Times New Roman" w:hAnsi="Times New Roman" w:cs="Times New Roman" w:hint="eastAsia"/>
          <w:color w:val="000000" w:themeColor="text1"/>
          <w:sz w:val="21"/>
          <w:szCs w:val="18"/>
          <w:lang w:val="en-GB"/>
        </w:rPr>
        <w:t>jitter</w:t>
      </w:r>
      <w:r w:rsidRPr="0010066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Pr="0010066B">
        <w:rPr>
          <w:rFonts w:ascii="Times New Roman" w:hAnsi="Times New Roman" w:cs="Times New Roman" w:hint="eastAsia"/>
          <w:color w:val="000000" w:themeColor="text1"/>
          <w:sz w:val="21"/>
          <w:szCs w:val="18"/>
          <w:lang w:val="en-GB"/>
        </w:rPr>
        <w:t>of</w:t>
      </w:r>
      <w:r w:rsidRPr="0010066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Pr="0010066B">
        <w:rPr>
          <w:rFonts w:ascii="Times New Roman" w:hAnsi="Times New Roman" w:cs="Times New Roman" w:hint="eastAsia"/>
          <w:color w:val="000000" w:themeColor="text1"/>
          <w:sz w:val="21"/>
          <w:szCs w:val="18"/>
          <w:lang w:val="en-GB"/>
        </w:rPr>
        <w:t>channel</w:t>
      </w:r>
      <w:r w:rsidRPr="0010066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2</w:t>
      </w:r>
      <w:r w:rsidR="004F17FE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="004F17FE">
        <w:rPr>
          <w:rFonts w:ascii="Times New Roman" w:hAnsi="Times New Roman" w:cs="Times New Roman" w:hint="eastAsia"/>
          <w:color w:val="000000" w:themeColor="text1"/>
          <w:sz w:val="21"/>
          <w:szCs w:val="18"/>
          <w:lang w:val="en-GB"/>
        </w:rPr>
        <w:t>(</w:t>
      </w:r>
      <w:r w:rsidR="004F17FE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idler channel)</w:t>
      </w:r>
      <w:r w:rsidRPr="0010066B">
        <w:rPr>
          <w:rFonts w:ascii="Times New Roman" w:hAnsi="Times New Roman" w:cs="Times New Roman" w:hint="eastAsia"/>
          <w:color w:val="000000" w:themeColor="text1"/>
          <w:sz w:val="21"/>
          <w:szCs w:val="18"/>
          <w:lang w:val="en-GB"/>
        </w:rPr>
        <w:t>.</w:t>
      </w:r>
    </w:p>
    <w:p w14:paraId="7DBAB1AE" w14:textId="5D1E926A" w:rsidR="003D5E20" w:rsidRPr="003D5E20" w:rsidRDefault="003D5E20" w:rsidP="003D5E20">
      <w:pPr>
        <w:snapToGrid w:val="0"/>
        <w:spacing w:line="360" w:lineRule="auto"/>
        <w:ind w:firstLine="420"/>
        <w:jc w:val="both"/>
        <w:rPr>
          <w:rFonts w:ascii="Times New Roman" w:hAnsi="Times New Roman" w:cs="Times New Roman"/>
          <w:lang w:val="en-GB"/>
        </w:rPr>
      </w:pPr>
      <w:r w:rsidRPr="004365B2">
        <w:rPr>
          <w:rFonts w:ascii="Times New Roman" w:hAnsi="Times New Roman" w:cs="Times New Roman" w:hint="eastAsia"/>
          <w:bCs/>
        </w:rPr>
        <w:t>B</w:t>
      </w:r>
      <w:r w:rsidRPr="004365B2">
        <w:rPr>
          <w:rFonts w:ascii="Times New Roman" w:hAnsi="Times New Roman" w:cs="Times New Roman"/>
          <w:bCs/>
        </w:rPr>
        <w:t>y</w:t>
      </w:r>
      <w:r>
        <w:rPr>
          <w:rFonts w:ascii="Times New Roman" w:hAnsi="Times New Roman" w:cs="Times New Roman"/>
          <w:bCs/>
        </w:rPr>
        <w:t xml:space="preserve"> double exceptional fittings, the time jitters of the two channels a</w:t>
      </w:r>
      <w:r w:rsidRPr="007E2078">
        <w:rPr>
          <w:rFonts w:ascii="Times New Roman" w:hAnsi="Times New Roman" w:cs="Times New Roman"/>
          <w:bCs/>
        </w:rPr>
        <w:t xml:space="preserve">re extracted, </w:t>
      </w:r>
      <m:oMath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channel 1</m:t>
            </m:r>
          </m:sub>
        </m:sSub>
        <m:r>
          <w:rPr>
            <w:rFonts w:ascii="Cambria Math" w:hAnsi="Cambria Math" w:cs="Times New Roman"/>
            <w:lang w:val="en-GB"/>
          </w:rPr>
          <m:t xml:space="preserve">=74.5 </m:t>
        </m:r>
        <m:r>
          <m:rPr>
            <m:sty m:val="p"/>
          </m:rPr>
          <w:rPr>
            <w:rFonts w:ascii="Cambria Math" w:hAnsi="Cambria Math" w:cs="Times New Roman"/>
            <w:lang w:val="en-GB"/>
          </w:rPr>
          <m:t>ps</m:t>
        </m:r>
      </m:oMath>
      <w:r w:rsidRPr="007E2078">
        <w:rPr>
          <w:rFonts w:ascii="Times New Roman" w:hAnsi="Times New Roman" w:cs="Times New Roman"/>
          <w:iCs/>
          <w:lang w:val="en-GB"/>
        </w:rPr>
        <w:t xml:space="preserve"> </w:t>
      </w:r>
      <w:r w:rsidRPr="007E2078">
        <w:rPr>
          <w:rFonts w:ascii="Times New Roman" w:hAnsi="Times New Roman" w:cs="Times New Roman"/>
          <w:bCs/>
        </w:rPr>
        <w:t>and</w:t>
      </w:r>
      <w:r w:rsidRPr="007E2078">
        <w:rPr>
          <w:rFonts w:ascii="Times New Roman" w:hAnsi="Times New Roman" w:cs="Times New Roman"/>
          <w:iCs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channel 2</m:t>
            </m:r>
          </m:sub>
        </m:sSub>
        <m:r>
          <w:rPr>
            <w:rFonts w:ascii="Cambria Math" w:hAnsi="Cambria Math" w:cs="Times New Roman"/>
            <w:lang w:val="en-GB"/>
          </w:rPr>
          <m:t xml:space="preserve">=53.5 </m:t>
        </m:r>
        <m:r>
          <m:rPr>
            <m:sty m:val="p"/>
          </m:rPr>
          <w:rPr>
            <w:rFonts w:ascii="Cambria Math" w:hAnsi="Cambria Math" w:cs="Times New Roman"/>
            <w:lang w:val="en-GB"/>
          </w:rPr>
          <m:t>ps</m:t>
        </m:r>
      </m:oMath>
      <w:r>
        <w:rPr>
          <w:rFonts w:ascii="Times New Roman" w:hAnsi="Times New Roman" w:cs="Times New Roman" w:hint="eastAsia"/>
          <w:lang w:val="en-GB"/>
        </w:rPr>
        <w:t>,</w:t>
      </w:r>
      <w:r>
        <w:rPr>
          <w:rFonts w:ascii="Times New Roman" w:hAnsi="Times New Roman" w:cs="Times New Roman"/>
          <w:lang w:val="en-GB"/>
        </w:rPr>
        <w:t xml:space="preserve"> respectively. According to Eq. </w:t>
      </w:r>
      <w:r w:rsidRPr="00C13ED7">
        <w:rPr>
          <w:rFonts w:ascii="Times New Roman" w:hAnsi="Times New Roman" w:cs="Times New Roman"/>
          <w:b/>
          <w:bCs/>
          <w:lang w:val="en-GB"/>
        </w:rPr>
        <w:t>(5)</w:t>
      </w:r>
      <w:r>
        <w:rPr>
          <w:rFonts w:ascii="Times New Roman" w:hAnsi="Times New Roman" w:cs="Times New Roman"/>
          <w:lang w:val="en-GB"/>
        </w:rPr>
        <w:t xml:space="preserve"> in the main text, the actual photon lifetimes are thus calculated by excluding the jitters of test devices.</w:t>
      </w:r>
    </w:p>
    <w:p w14:paraId="74676A49" w14:textId="587868CB" w:rsidR="003D5E20" w:rsidRDefault="00AF6A37" w:rsidP="00AF6A3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7AEFECD4" w14:textId="3AB1521E" w:rsidR="00720F0E" w:rsidRDefault="00720F0E" w:rsidP="005607B8">
      <w:pPr>
        <w:pStyle w:val="1"/>
        <w:jc w:val="center"/>
        <w:rPr>
          <w:lang w:val="en-GB"/>
        </w:rPr>
      </w:pPr>
      <w:bookmarkStart w:id="12" w:name="_Toc187690148"/>
      <w:r>
        <w:rPr>
          <w:lang w:val="en-GB"/>
        </w:rPr>
        <w:lastRenderedPageBreak/>
        <w:t xml:space="preserve">S5: </w:t>
      </w:r>
      <w:r w:rsidR="009F78C0">
        <w:rPr>
          <w:lang w:val="en-GB"/>
        </w:rPr>
        <w:t>Device design</w:t>
      </w:r>
      <w:bookmarkEnd w:id="12"/>
    </w:p>
    <w:p w14:paraId="56402C28" w14:textId="203A69E8" w:rsidR="00E129FE" w:rsidRDefault="00E129FE" w:rsidP="00E2355D">
      <w:pPr>
        <w:snapToGrid w:val="0"/>
        <w:spacing w:line="36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lang w:val="en-GB"/>
        </w:rPr>
        <w:t>Our</w:t>
      </w:r>
      <w:r>
        <w:rPr>
          <w:rFonts w:ascii="Times New Roman" w:hAnsi="Times New Roman" w:cs="Times New Roman"/>
          <w:lang w:val="en-GB"/>
        </w:rPr>
        <w:t xml:space="preserve"> design offers a method to delicately adjust the photon lifetime on an integrated platform. </w:t>
      </w:r>
      <w:r>
        <w:rPr>
          <w:rFonts w:ascii="Times New Roman" w:hAnsi="Times New Roman" w:cs="Times New Roman" w:hint="eastAsia"/>
          <w:lang w:val="en-GB"/>
        </w:rPr>
        <w:t>A</w:t>
      </w:r>
      <w:r>
        <w:rPr>
          <w:rFonts w:ascii="Times New Roman" w:hAnsi="Times New Roman" w:cs="Times New Roman"/>
          <w:lang w:val="en-GB"/>
        </w:rPr>
        <w:t>ccording to theoretical analysis, t</w:t>
      </w:r>
      <w:r w:rsidRPr="00E129FE">
        <w:rPr>
          <w:rFonts w:ascii="Times New Roman" w:hAnsi="Times New Roman" w:cs="Times New Roman"/>
          <w:lang w:val="en-GB"/>
        </w:rPr>
        <w:t xml:space="preserve">he adjustable range of the photon lifetime is determined by the ratio of </w:t>
      </w:r>
      <w:r w:rsidR="00753B4D">
        <w:rPr>
          <w:rFonts w:ascii="Times New Roman" w:hAnsi="Times New Roman" w:cs="Times New Roman"/>
          <w:lang w:val="en-GB"/>
        </w:rPr>
        <w:t xml:space="preserve">ring-waveguide </w:t>
      </w:r>
      <w:r w:rsidRPr="00E129FE">
        <w:rPr>
          <w:rFonts w:ascii="Times New Roman" w:hAnsi="Times New Roman" w:cs="Times New Roman"/>
          <w:lang w:val="en-GB"/>
        </w:rPr>
        <w:t>coupling strength</w:t>
      </w:r>
      <w:r w:rsidR="00FA6435">
        <w:rPr>
          <w:rFonts w:ascii="Times New Roman" w:hAnsi="Times New Roman" w:cs="Times New Roman"/>
          <w:lang w:val="en-GB"/>
        </w:rPr>
        <w:t xml:space="preserve"> </w:t>
      </w:r>
      <w:r w:rsidRPr="00E129FE">
        <w:rPr>
          <w:rFonts w:ascii="Times New Roman" w:hAnsi="Times New Roman" w:cs="Times New Roman"/>
          <w:lang w:val="en-GB"/>
        </w:rPr>
        <w:t>to the intrinsic loss of the main ring</w:t>
      </w:r>
      <w:r w:rsidR="0068772B">
        <w:rPr>
          <w:rFonts w:ascii="Times New Roman" w:hAnsi="Times New Roman" w:cs="Times New Roman"/>
          <w:lang w:val="en-GB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c</m:t>
            </m:r>
          </m:sub>
        </m:sSub>
        <m:r>
          <w:rPr>
            <w:rFonts w:ascii="Cambria Math" w:hAnsi="Cambria Math" w:cs="Times New Roman"/>
            <w:lang w:val="en-GB"/>
          </w:rPr>
          <m:t>/2</m:t>
        </m:r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γ</m:t>
            </m:r>
          </m:e>
          <m:sub>
            <m:r>
              <w:rPr>
                <w:rFonts w:ascii="Cambria Math" w:hAnsi="Cambria Math" w:cs="Times New Roman"/>
                <w:lang w:val="en-GB"/>
              </w:rPr>
              <m:t>1</m:t>
            </m:r>
          </m:sub>
        </m:sSub>
      </m:oMath>
      <w:r w:rsidRPr="00E129FE">
        <w:rPr>
          <w:rFonts w:ascii="Times New Roman" w:hAnsi="Times New Roman" w:cs="Times New Roman"/>
          <w:lang w:val="en-GB"/>
        </w:rPr>
        <w:t>.</w:t>
      </w:r>
      <w:r w:rsidR="00FA6435">
        <w:rPr>
          <w:rFonts w:ascii="Times New Roman" w:hAnsi="Times New Roman" w:cs="Times New Roman"/>
          <w:lang w:val="en-GB"/>
        </w:rPr>
        <w:t xml:space="preserve"> </w:t>
      </w:r>
      <w:r w:rsidR="00FA6435" w:rsidRPr="00FA6435">
        <w:rPr>
          <w:rFonts w:ascii="Times New Roman" w:hAnsi="Times New Roman" w:cs="Times New Roman"/>
          <w:lang w:val="en-GB"/>
        </w:rPr>
        <w:t xml:space="preserve">By reducing the waveguide losses and enhancing the intrinsic Q factor of the microring, we can achieve a wider adjustable range of photon lifetime. </w:t>
      </w:r>
      <w:r w:rsidR="00D85CD1">
        <w:rPr>
          <w:rFonts w:ascii="Times New Roman" w:hAnsi="Times New Roman" w:cs="Times New Roman"/>
          <w:lang w:val="en-GB"/>
        </w:rPr>
        <w:t>Meanwhile</w:t>
      </w:r>
      <w:r w:rsidR="00FA6435" w:rsidRPr="00FA6435">
        <w:rPr>
          <w:rFonts w:ascii="Times New Roman" w:hAnsi="Times New Roman" w:cs="Times New Roman"/>
          <w:lang w:val="en-GB"/>
        </w:rPr>
        <w:t>, the higher the intrinsic Q</w:t>
      </w:r>
      <w:r w:rsidR="00FA6435">
        <w:rPr>
          <w:rFonts w:ascii="Times New Roman" w:hAnsi="Times New Roman" w:cs="Times New Roman"/>
          <w:lang w:val="en-GB"/>
        </w:rPr>
        <w:t xml:space="preserve"> </w:t>
      </w:r>
      <w:r w:rsidR="00FA6435" w:rsidRPr="00FA6435">
        <w:rPr>
          <w:rFonts w:ascii="Times New Roman" w:hAnsi="Times New Roman" w:cs="Times New Roman"/>
          <w:lang w:val="en-GB"/>
        </w:rPr>
        <w:t xml:space="preserve">factor of the microring, the greater the </w:t>
      </w:r>
      <w:r w:rsidR="00FA6435">
        <w:rPr>
          <w:rFonts w:ascii="Times New Roman" w:hAnsi="Times New Roman" w:cs="Times New Roman"/>
          <w:lang w:val="en-GB"/>
        </w:rPr>
        <w:t>photon-pairs generation rate (PGR)</w:t>
      </w:r>
      <w:r w:rsidR="00FA6435" w:rsidRPr="00FA6435">
        <w:rPr>
          <w:rFonts w:ascii="Times New Roman" w:hAnsi="Times New Roman" w:cs="Times New Roman"/>
          <w:lang w:val="en-GB"/>
        </w:rPr>
        <w:t xml:space="preserve"> yield</w:t>
      </w:r>
      <w:r w:rsidR="00D31067">
        <w:rPr>
          <w:rFonts w:ascii="Times New Roman" w:hAnsi="Times New Roman" w:cs="Times New Roman"/>
          <w:lang w:val="en-GB"/>
        </w:rPr>
        <w:t>s</w:t>
      </w:r>
      <w:r w:rsidR="00FA6435" w:rsidRPr="00FA6435">
        <w:rPr>
          <w:rFonts w:ascii="Times New Roman" w:hAnsi="Times New Roman" w:cs="Times New Roman"/>
          <w:lang w:val="en-GB"/>
        </w:rPr>
        <w:t>.</w:t>
      </w:r>
    </w:p>
    <w:p w14:paraId="43963B11" w14:textId="3D765916" w:rsidR="003A23F3" w:rsidRDefault="00C739A8" w:rsidP="009A4458">
      <w:pPr>
        <w:snapToGrid w:val="0"/>
        <w:spacing w:line="360" w:lineRule="auto"/>
        <w:ind w:firstLine="420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I</w:t>
      </w:r>
      <w:r w:rsidRPr="00C739A8">
        <w:rPr>
          <w:rFonts w:ascii="Times New Roman" w:hAnsi="Times New Roman" w:cs="Times New Roman"/>
          <w:lang w:val="en-GB"/>
        </w:rPr>
        <w:t xml:space="preserve">n </w:t>
      </w:r>
      <w:r w:rsidR="00244856">
        <w:rPr>
          <w:rFonts w:ascii="Times New Roman" w:hAnsi="Times New Roman" w:cs="Times New Roman"/>
          <w:lang w:val="en-GB"/>
        </w:rPr>
        <w:t xml:space="preserve">the </w:t>
      </w:r>
      <w:r w:rsidRPr="00C739A8">
        <w:rPr>
          <w:rFonts w:ascii="Times New Roman" w:hAnsi="Times New Roman" w:cs="Times New Roman"/>
          <w:lang w:val="en-GB"/>
        </w:rPr>
        <w:t>experiment, the measured waveguide loss is 0.45 dB</w:t>
      </w:r>
      <w:r>
        <w:rPr>
          <w:rFonts w:ascii="Times New Roman" w:hAnsi="Times New Roman" w:cs="Times New Roman"/>
          <w:lang w:val="en-GB"/>
        </w:rPr>
        <w:t>/cm</w:t>
      </w:r>
      <w:r w:rsidRPr="00C739A8">
        <w:rPr>
          <w:rFonts w:ascii="Times New Roman" w:hAnsi="Times New Roman" w:cs="Times New Roman"/>
          <w:lang w:val="en-GB"/>
        </w:rPr>
        <w:t xml:space="preserve">, corresponding to an intrinsic </w:t>
      </w:r>
      <w:r w:rsidR="006708AA">
        <w:rPr>
          <w:rFonts w:ascii="Times New Roman" w:hAnsi="Times New Roman" w:cs="Times New Roman"/>
          <w:lang w:val="en-GB"/>
        </w:rPr>
        <w:t>decay rate</w:t>
      </w:r>
      <w:r w:rsidRPr="00C739A8">
        <w:rPr>
          <w:rFonts w:ascii="Times New Roman" w:hAnsi="Times New Roman" w:cs="Times New Roman"/>
          <w:lang w:val="en-GB"/>
        </w:rPr>
        <w:t xml:space="preserve"> of </w:t>
      </w:r>
      <m:oMath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γ</m:t>
            </m:r>
          </m:e>
          <m:sub>
            <m:r>
              <w:rPr>
                <w:rFonts w:ascii="Cambria Math" w:hAnsi="Cambria Math" w:cs="Times New Roman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lang w:val="en-GB"/>
          </w:rPr>
          <m:t xml:space="preserve">=3.0 </m:t>
        </m:r>
        <m:r>
          <m:rPr>
            <m:sty m:val="p"/>
          </m:rPr>
          <w:rPr>
            <w:rFonts w:ascii="Cambria Math" w:hAnsi="Cambria Math" w:cs="Times New Roman"/>
            <w:lang w:val="en-GB"/>
          </w:rPr>
          <m:t>GHz</m:t>
        </m:r>
      </m:oMath>
      <w:r w:rsidRPr="00C739A8">
        <w:rPr>
          <w:rFonts w:ascii="Times New Roman" w:hAnsi="Times New Roman" w:cs="Times New Roman"/>
          <w:lang w:val="en-GB"/>
        </w:rPr>
        <w:t>.</w:t>
      </w:r>
      <w:r>
        <w:rPr>
          <w:rFonts w:ascii="Times New Roman" w:hAnsi="Times New Roman" w:cs="Times New Roman"/>
          <w:lang w:val="en-GB"/>
        </w:rPr>
        <w:t xml:space="preserve"> </w:t>
      </w:r>
      <w:r w:rsidR="003F0D6A">
        <w:rPr>
          <w:rFonts w:ascii="Times New Roman" w:hAnsi="Times New Roman" w:cs="Times New Roman"/>
          <w:lang w:val="en-GB"/>
        </w:rPr>
        <w:t>Using TMM, w</w:t>
      </w:r>
      <w:r w:rsidRPr="00C739A8">
        <w:rPr>
          <w:rFonts w:ascii="Times New Roman" w:hAnsi="Times New Roman" w:cs="Times New Roman"/>
          <w:lang w:val="en-GB"/>
        </w:rPr>
        <w:t>ith the</w:t>
      </w:r>
      <w:r w:rsidR="00D41F3A" w:rsidRPr="00C739A8">
        <w:rPr>
          <w:rFonts w:ascii="Times New Roman" w:hAnsi="Times New Roman" w:cs="Times New Roman"/>
          <w:lang w:val="en-GB"/>
        </w:rPr>
        <w:t xml:space="preserve"> intrinsic </w:t>
      </w:r>
      <w:r w:rsidR="00D41F3A">
        <w:rPr>
          <w:rFonts w:ascii="Times New Roman" w:hAnsi="Times New Roman" w:cs="Times New Roman"/>
          <w:lang w:val="en-GB"/>
        </w:rPr>
        <w:t>decay rate</w:t>
      </w:r>
      <w:r w:rsidR="00D41F3A" w:rsidRPr="00C739A8">
        <w:rPr>
          <w:rFonts w:ascii="Times New Roman" w:hAnsi="Times New Roman" w:cs="Times New Roman"/>
          <w:lang w:val="en-GB"/>
        </w:rPr>
        <w:t xml:space="preserve"> </w:t>
      </w:r>
      <w:r w:rsidRPr="00C739A8">
        <w:rPr>
          <w:rFonts w:ascii="Times New Roman" w:hAnsi="Times New Roman" w:cs="Times New Roman"/>
          <w:lang w:val="en-GB"/>
        </w:rPr>
        <w:t xml:space="preserve">determined, </w:t>
      </w:r>
      <w:r w:rsidR="00526EC6">
        <w:rPr>
          <w:rFonts w:ascii="Times New Roman" w:hAnsi="Times New Roman" w:cs="Times New Roman"/>
          <w:lang w:val="en-GB"/>
        </w:rPr>
        <w:t>we can</w:t>
      </w:r>
      <w:r w:rsidRPr="00C739A8">
        <w:rPr>
          <w:rFonts w:ascii="Times New Roman" w:hAnsi="Times New Roman" w:cs="Times New Roman"/>
          <w:lang w:val="en-GB"/>
        </w:rPr>
        <w:t xml:space="preserve"> scan the two coupling coefficients to confirm the adjustable range of photon lifetime. Figure </w:t>
      </w:r>
      <w:r w:rsidRPr="001F7F0A">
        <w:rPr>
          <w:rFonts w:ascii="Times New Roman" w:hAnsi="Times New Roman" w:cs="Times New Roman"/>
          <w:b/>
          <w:bCs/>
          <w:lang w:val="en-GB"/>
        </w:rPr>
        <w:t>S1</w:t>
      </w:r>
      <w:r w:rsidR="00BA16D2">
        <w:rPr>
          <w:rFonts w:ascii="Times New Roman" w:hAnsi="Times New Roman" w:cs="Times New Roman"/>
          <w:b/>
          <w:bCs/>
          <w:lang w:val="en-GB"/>
        </w:rPr>
        <w:t>2</w:t>
      </w:r>
      <w:r w:rsidR="00733F63">
        <w:rPr>
          <w:rFonts w:ascii="Times New Roman" w:hAnsi="Times New Roman" w:cs="Times New Roman"/>
          <w:b/>
          <w:bCs/>
          <w:lang w:val="en-GB"/>
        </w:rPr>
        <w:t>a</w:t>
      </w:r>
      <w:r w:rsidRPr="00C739A8">
        <w:rPr>
          <w:rFonts w:ascii="Times New Roman" w:hAnsi="Times New Roman" w:cs="Times New Roman"/>
          <w:lang w:val="en-GB"/>
        </w:rPr>
        <w:t xml:space="preserve"> shows the achievable photon lifetime </w:t>
      </w:r>
      <w:r w:rsidR="009A4458">
        <w:rPr>
          <w:rFonts w:ascii="Times New Roman" w:hAnsi="Times New Roman" w:cs="Times New Roman"/>
          <w:lang w:val="en-GB"/>
        </w:rPr>
        <w:t>tuning contrast ratio</w:t>
      </w:r>
      <w:r w:rsidR="003C515D">
        <w:rPr>
          <w:rFonts w:ascii="Times New Roman" w:hAnsi="Times New Roman" w:cs="Times New Roman"/>
          <w:lang w:val="en-GB"/>
        </w:rPr>
        <w:t xml:space="preserve"> </w:t>
      </w:r>
      <w:r w:rsidR="00B20F7D">
        <w:rPr>
          <w:rFonts w:ascii="Times New Roman" w:hAnsi="Times New Roman" w:cs="Times New Roman"/>
          <w:lang w:val="en-GB"/>
        </w:rPr>
        <w:t>(</w:t>
      </w:r>
      <w:r w:rsidR="009A4458">
        <w:rPr>
          <w:rFonts w:ascii="Times New Roman" w:hAnsi="Times New Roman" w:cs="Times New Roman" w:hint="eastAsia"/>
          <w:lang w:val="en-GB"/>
        </w:rPr>
        <w:t>i</w:t>
      </w:r>
      <w:r w:rsidR="009A4458">
        <w:rPr>
          <w:rFonts w:ascii="Times New Roman" w:hAnsi="Times New Roman" w:cs="Times New Roman"/>
          <w:lang w:val="en-GB"/>
        </w:rPr>
        <w:t xml:space="preserve">.e., </w:t>
      </w:r>
      <m:oMath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c</m:t>
            </m:r>
          </m:sub>
        </m:sSub>
        <m:r>
          <w:rPr>
            <w:rFonts w:ascii="Cambria Math" w:hAnsi="Cambria Math" w:cs="Times New Roman"/>
            <w:lang w:val="en-GB"/>
          </w:rPr>
          <m:t>/2</m:t>
        </m:r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γ</m:t>
            </m:r>
          </m:e>
          <m:sub>
            <m:r>
              <w:rPr>
                <w:rFonts w:ascii="Cambria Math" w:hAnsi="Cambria Math" w:cs="Times New Roman"/>
                <w:lang w:val="en-GB"/>
              </w:rPr>
              <m:t>1</m:t>
            </m:r>
          </m:sub>
        </m:sSub>
      </m:oMath>
      <w:r w:rsidR="00B20F7D">
        <w:rPr>
          <w:rFonts w:ascii="Times New Roman" w:hAnsi="Times New Roman" w:cs="Times New Roman"/>
          <w:lang w:val="en-GB"/>
        </w:rPr>
        <w:t>)</w:t>
      </w:r>
      <w:r w:rsidRPr="00C739A8">
        <w:rPr>
          <w:rFonts w:ascii="Times New Roman" w:hAnsi="Times New Roman" w:cs="Times New Roman"/>
          <w:lang w:val="en-GB"/>
        </w:rPr>
        <w:t xml:space="preserve"> of our system for intrinsic losses of 0.45</w:t>
      </w:r>
      <w:r w:rsidR="005659FB">
        <w:rPr>
          <w:rFonts w:ascii="Times New Roman" w:hAnsi="Times New Roman" w:cs="Times New Roman"/>
        </w:rPr>
        <w:t> </w:t>
      </w:r>
      <w:r w:rsidRPr="00C739A8">
        <w:rPr>
          <w:rFonts w:ascii="Times New Roman" w:hAnsi="Times New Roman" w:cs="Times New Roman"/>
          <w:lang w:val="en-GB"/>
        </w:rPr>
        <w:t>dB</w:t>
      </w:r>
      <w:r w:rsidR="00E55C14">
        <w:rPr>
          <w:rFonts w:ascii="Times New Roman" w:hAnsi="Times New Roman" w:cs="Times New Roman"/>
          <w:lang w:val="en-GB"/>
        </w:rPr>
        <w:t>/cm</w:t>
      </w:r>
      <w:r w:rsidR="00733F63">
        <w:rPr>
          <w:rFonts w:ascii="Times New Roman" w:hAnsi="Times New Roman" w:cs="Times New Roman"/>
          <w:lang w:val="en-GB"/>
        </w:rPr>
        <w:t>.</w:t>
      </w:r>
      <w:r w:rsidR="009A4458" w:rsidRPr="009A4458">
        <w:rPr>
          <w:rFonts w:ascii="Times New Roman" w:hAnsi="Times New Roman" w:cs="Times New Roman"/>
          <w:lang w:val="en-GB"/>
        </w:rPr>
        <w:t xml:space="preserve"> </w:t>
      </w:r>
      <w:r w:rsidR="009A4458">
        <w:rPr>
          <w:rFonts w:ascii="Times New Roman" w:hAnsi="Times New Roman" w:cs="Times New Roman"/>
          <w:lang w:val="en-GB"/>
        </w:rPr>
        <w:t>Together with TMCT, the EPs in the parameter space are plotted by yellow lines.</w:t>
      </w:r>
      <w:r w:rsidR="00733F63">
        <w:rPr>
          <w:rFonts w:ascii="Times New Roman" w:hAnsi="Times New Roman" w:cs="Times New Roman"/>
          <w:lang w:val="en-GB"/>
        </w:rPr>
        <w:t xml:space="preserve"> </w:t>
      </w:r>
      <w:r w:rsidR="00A454C8">
        <w:rPr>
          <w:rFonts w:ascii="Times New Roman" w:hAnsi="Times New Roman" w:cs="Times New Roman"/>
          <w:lang w:val="en-GB"/>
        </w:rPr>
        <w:t>Our device is working near the EP, as marked by the red star. The grey area is the mode</w:t>
      </w:r>
      <w:r w:rsidR="00244856">
        <w:rPr>
          <w:rFonts w:ascii="Times New Roman" w:hAnsi="Times New Roman" w:cs="Times New Roman"/>
          <w:lang w:val="en-GB"/>
        </w:rPr>
        <w:t>-</w:t>
      </w:r>
      <w:r w:rsidR="00A454C8">
        <w:rPr>
          <w:rFonts w:ascii="Times New Roman" w:hAnsi="Times New Roman" w:cs="Times New Roman"/>
          <w:lang w:val="en-GB"/>
        </w:rPr>
        <w:t>splitting region</w:t>
      </w:r>
      <w:r w:rsidR="0000672D">
        <w:rPr>
          <w:rFonts w:ascii="Times New Roman" w:hAnsi="Times New Roman" w:cs="Times New Roman"/>
          <w:lang w:val="en-GB"/>
        </w:rPr>
        <w:t xml:space="preserve"> </w:t>
      </w:r>
      <w:r w:rsidR="00A454C8">
        <w:rPr>
          <w:rFonts w:ascii="Times New Roman" w:hAnsi="Times New Roman" w:cs="Times New Roman"/>
          <w:lang w:val="en-GB"/>
        </w:rPr>
        <w:t>(regarded as two separate resonances)</w:t>
      </w:r>
      <w:r w:rsidR="00D31067">
        <w:rPr>
          <w:rFonts w:ascii="Times New Roman" w:hAnsi="Times New Roman" w:cs="Times New Roman"/>
          <w:lang w:val="en-GB"/>
        </w:rPr>
        <w:t xml:space="preserve"> and is</w:t>
      </w:r>
      <w:r w:rsidR="00A454C8">
        <w:rPr>
          <w:rFonts w:ascii="Times New Roman" w:hAnsi="Times New Roman" w:cs="Times New Roman"/>
          <w:lang w:val="en-GB"/>
        </w:rPr>
        <w:t xml:space="preserve"> not consider</w:t>
      </w:r>
      <w:r w:rsidR="00D31067">
        <w:rPr>
          <w:rFonts w:ascii="Times New Roman" w:hAnsi="Times New Roman" w:cs="Times New Roman"/>
          <w:lang w:val="en-GB"/>
        </w:rPr>
        <w:t>ed</w:t>
      </w:r>
      <w:r w:rsidR="00A454C8">
        <w:rPr>
          <w:rFonts w:ascii="Times New Roman" w:hAnsi="Times New Roman" w:cs="Times New Roman"/>
          <w:lang w:val="en-GB"/>
        </w:rPr>
        <w:t xml:space="preserve">. </w:t>
      </w:r>
      <w:r w:rsidR="00733F63">
        <w:rPr>
          <w:rFonts w:ascii="Times New Roman" w:hAnsi="Times New Roman" w:cs="Times New Roman"/>
          <w:lang w:val="en-GB"/>
        </w:rPr>
        <w:t>For comparison, a</w:t>
      </w:r>
      <w:r w:rsidRPr="00C739A8">
        <w:rPr>
          <w:rFonts w:ascii="Times New Roman" w:hAnsi="Times New Roman" w:cs="Times New Roman"/>
          <w:lang w:val="en-GB"/>
        </w:rPr>
        <w:t xml:space="preserve"> 0.1</w:t>
      </w:r>
      <w:r w:rsidR="005659FB">
        <w:rPr>
          <w:rFonts w:ascii="Times New Roman" w:hAnsi="Times New Roman" w:cs="Times New Roman"/>
        </w:rPr>
        <w:t> </w:t>
      </w:r>
      <w:r w:rsidRPr="00C739A8">
        <w:rPr>
          <w:rFonts w:ascii="Times New Roman" w:hAnsi="Times New Roman" w:cs="Times New Roman"/>
          <w:lang w:val="en-GB"/>
        </w:rPr>
        <w:t>dB</w:t>
      </w:r>
      <w:r w:rsidR="00E55C14">
        <w:rPr>
          <w:rFonts w:ascii="Times New Roman" w:hAnsi="Times New Roman" w:cs="Times New Roman"/>
          <w:lang w:val="en-GB"/>
        </w:rPr>
        <w:t>/cm</w:t>
      </w:r>
      <w:r w:rsidR="00733F63">
        <w:rPr>
          <w:rFonts w:ascii="Times New Roman" w:hAnsi="Times New Roman" w:cs="Times New Roman"/>
          <w:lang w:val="en-GB"/>
        </w:rPr>
        <w:t xml:space="preserve"> loss of waveguide is also simulated in Fig. </w:t>
      </w:r>
      <w:r w:rsidR="00733F63" w:rsidRPr="00733F63">
        <w:rPr>
          <w:rFonts w:ascii="Times New Roman" w:hAnsi="Times New Roman" w:cs="Times New Roman"/>
          <w:b/>
          <w:bCs/>
          <w:lang w:val="en-GB"/>
        </w:rPr>
        <w:t>S1</w:t>
      </w:r>
      <w:r w:rsidR="00BA16D2">
        <w:rPr>
          <w:rFonts w:ascii="Times New Roman" w:hAnsi="Times New Roman" w:cs="Times New Roman"/>
          <w:b/>
          <w:bCs/>
          <w:lang w:val="en-GB"/>
        </w:rPr>
        <w:t>2</w:t>
      </w:r>
      <w:r w:rsidR="00733F63" w:rsidRPr="00733F63">
        <w:rPr>
          <w:rFonts w:ascii="Times New Roman" w:hAnsi="Times New Roman" w:cs="Times New Roman"/>
          <w:b/>
          <w:bCs/>
          <w:lang w:val="en-GB"/>
        </w:rPr>
        <w:t>b</w:t>
      </w:r>
      <w:r w:rsidR="009E0483" w:rsidRPr="009E0483">
        <w:rPr>
          <w:rFonts w:ascii="Times New Roman" w:hAnsi="Times New Roman" w:cs="Times New Roman"/>
          <w:lang w:val="en-GB"/>
        </w:rPr>
        <w:t xml:space="preserve"> (</w:t>
      </w:r>
      <w:r w:rsidR="009E0483">
        <w:rPr>
          <w:rFonts w:ascii="Times New Roman" w:hAnsi="Times New Roman" w:cs="Times New Roman"/>
          <w:lang w:val="en-GB"/>
        </w:rPr>
        <w:t xml:space="preserve">corresponding to </w:t>
      </w:r>
      <m:oMath>
        <m:sSub>
          <m:sSubPr>
            <m:ctrlPr>
              <w:rPr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lang w:val="en-GB"/>
              </w:rPr>
              <m:t>γ</m:t>
            </m:r>
          </m:e>
          <m:sub>
            <m:r>
              <w:rPr>
                <w:rFonts w:ascii="Cambria Math" w:hAnsi="Cambria Math" w:cs="Times New Roman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lang w:val="en-GB"/>
          </w:rPr>
          <m:t>=0.67</m:t>
        </m:r>
        <m:r>
          <m:rPr>
            <m:sty m:val="p"/>
          </m:rPr>
          <w:rPr>
            <w:rFonts w:ascii="Cambria Math" w:hAnsi="Cambria Math" w:cs="Times New Roman"/>
            <w:lang w:val="en-GB"/>
          </w:rPr>
          <m:t xml:space="preserve"> GHz</m:t>
        </m:r>
      </m:oMath>
      <w:r w:rsidR="009E0483">
        <w:rPr>
          <w:rFonts w:ascii="Times New Roman" w:hAnsi="Times New Roman" w:cs="Times New Roman" w:hint="eastAsia"/>
          <w:iCs/>
          <w:lang w:val="en-GB"/>
        </w:rPr>
        <w:t>,</w:t>
      </w:r>
      <w:r w:rsidR="009E0483">
        <w:rPr>
          <w:rFonts w:ascii="Times New Roman" w:hAnsi="Times New Roman" w:cs="Times New Roman"/>
          <w:iCs/>
          <w:lang w:val="en-GB"/>
        </w:rPr>
        <w:t xml:space="preserve"> </w:t>
      </w:r>
      <w:r w:rsidR="006F0CE0">
        <w:rPr>
          <w:rFonts w:ascii="Times New Roman" w:hAnsi="Times New Roman" w:cs="Times New Roman"/>
          <w:iCs/>
          <w:lang w:val="en-GB"/>
        </w:rPr>
        <w:t xml:space="preserve">with an </w:t>
      </w:r>
      <w:r w:rsidR="009E0483">
        <w:rPr>
          <w:rFonts w:ascii="Times New Roman" w:hAnsi="Times New Roman" w:cs="Times New Roman"/>
          <w:iCs/>
          <w:lang w:val="en-GB"/>
        </w:rPr>
        <w:t xml:space="preserve">intrinsic Q of </w:t>
      </w:r>
      <w:r w:rsidR="0009325B">
        <w:rPr>
          <w:rFonts w:ascii="Times New Roman" w:hAnsi="Times New Roman" w:cs="Times New Roman" w:hint="eastAsia"/>
          <w:iCs/>
          <w:lang w:val="en-GB"/>
        </w:rPr>
        <w:t>a</w:t>
      </w:r>
      <w:r w:rsidR="0009325B">
        <w:rPr>
          <w:rFonts w:ascii="Times New Roman" w:hAnsi="Times New Roman" w:cs="Times New Roman"/>
          <w:iCs/>
          <w:lang w:val="en-GB"/>
        </w:rPr>
        <w:t xml:space="preserve">bout </w:t>
      </w:r>
      <m:oMath>
        <m:r>
          <w:rPr>
            <w:rFonts w:ascii="Cambria Math" w:hAnsi="Cambria Math" w:cs="Times New Roman"/>
            <w:lang w:val="en-GB"/>
          </w:rPr>
          <m:t>1.8×</m:t>
        </m:r>
        <m:sSup>
          <m:sSupPr>
            <m:ctrlPr>
              <w:rPr>
                <w:rFonts w:ascii="Cambria Math" w:hAnsi="Cambria Math" w:cs="Times New Roman"/>
                <w:i/>
                <w:iCs/>
                <w:lang w:val="en-GB"/>
              </w:rPr>
            </m:ctrlPr>
          </m:sSupPr>
          <m:e>
            <m:r>
              <w:rPr>
                <w:rFonts w:ascii="Cambria Math" w:hAnsi="Cambria Math" w:cs="Times New Roman"/>
                <w:lang w:val="en-GB"/>
              </w:rPr>
              <m:t>10</m:t>
            </m:r>
          </m:e>
          <m:sup>
            <m:r>
              <w:rPr>
                <w:rFonts w:ascii="Cambria Math" w:hAnsi="Cambria Math" w:cs="Times New Roman"/>
                <w:lang w:val="en-GB"/>
              </w:rPr>
              <m:t>6</m:t>
            </m:r>
          </m:sup>
        </m:sSup>
      </m:oMath>
      <w:r w:rsidR="009E0483" w:rsidRPr="009E0483">
        <w:rPr>
          <w:rFonts w:ascii="Times New Roman" w:hAnsi="Times New Roman" w:cs="Times New Roman"/>
          <w:lang w:val="en-GB"/>
        </w:rPr>
        <w:t>)</w:t>
      </w:r>
      <w:r w:rsidR="00733F63" w:rsidRPr="00733F63">
        <w:rPr>
          <w:rFonts w:ascii="Times New Roman" w:hAnsi="Times New Roman" w:cs="Times New Roman"/>
          <w:lang w:val="en-GB"/>
        </w:rPr>
        <w:t>,</w:t>
      </w:r>
      <w:r w:rsidR="00733F63">
        <w:rPr>
          <w:rFonts w:ascii="Times New Roman" w:hAnsi="Times New Roman" w:cs="Times New Roman"/>
          <w:lang w:val="en-GB"/>
        </w:rPr>
        <w:t xml:space="preserve"> showing a larger tuning contrast ratio upper to 80-fold</w:t>
      </w:r>
      <w:r w:rsidRPr="00C739A8">
        <w:rPr>
          <w:rFonts w:ascii="Times New Roman" w:hAnsi="Times New Roman" w:cs="Times New Roman"/>
          <w:lang w:val="en-GB"/>
        </w:rPr>
        <w:t>.</w:t>
      </w:r>
    </w:p>
    <w:p w14:paraId="05A4F0DE" w14:textId="08CD002A" w:rsidR="003C515D" w:rsidRDefault="00DC01BF" w:rsidP="003C515D">
      <w:pPr>
        <w:snapToGrid w:val="0"/>
        <w:spacing w:line="36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3B8C0DB8" wp14:editId="3002B922">
            <wp:extent cx="5917267" cy="3381555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018" cy="342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2785D" w14:textId="60B32264" w:rsidR="00DC01BF" w:rsidRPr="0010066B" w:rsidRDefault="00DC01BF" w:rsidP="00FB467F">
      <w:pPr>
        <w:snapToGrid w:val="0"/>
        <w:spacing w:afterLines="100" w:after="312"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18"/>
        </w:rPr>
      </w:pPr>
      <w:r w:rsidRPr="0010066B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ig. S12. </w:t>
      </w:r>
      <w:r w:rsidR="0026494E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Scan of p</w:t>
      </w:r>
      <w:r w:rsidR="00FB467F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hoton lifetime tunable contrast ratio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color w:val="000000" w:themeColor="text1"/>
                <w:sz w:val="21"/>
                <w:szCs w:val="18"/>
                <w:lang w:val="en-GB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1"/>
                <w:szCs w:val="18"/>
                <w:lang w:val="en-GB"/>
              </w:rPr>
              <m:t>γ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1"/>
                <w:szCs w:val="18"/>
                <w:lang w:val="en-GB"/>
              </w:rPr>
              <m:t>c</m:t>
            </m:r>
          </m:sub>
        </m:sSub>
        <m:r>
          <m:rPr>
            <m:sty m:val="b"/>
          </m:rPr>
          <w:rPr>
            <w:rFonts w:ascii="Cambria Math" w:hAnsi="Cambria Math" w:cs="Times New Roman"/>
            <w:color w:val="000000" w:themeColor="text1"/>
            <w:sz w:val="21"/>
            <w:szCs w:val="18"/>
            <w:lang w:val="en-GB"/>
          </w:rPr>
          <m:t>/2</m:t>
        </m:r>
        <m:sSub>
          <m:sSubPr>
            <m:ctrlPr>
              <w:rPr>
                <w:rFonts w:ascii="Cambria Math" w:hAnsi="Cambria Math" w:cs="Times New Roman"/>
                <w:b/>
                <w:bCs/>
                <w:color w:val="000000" w:themeColor="text1"/>
                <w:sz w:val="21"/>
                <w:szCs w:val="18"/>
                <w:lang w:val="en-GB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1"/>
                <w:szCs w:val="18"/>
                <w:lang w:val="en-GB"/>
              </w:rPr>
              <m:t>γ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1"/>
                <w:szCs w:val="18"/>
                <w:lang w:val="en-GB"/>
              </w:rPr>
              <m:t>1</m:t>
            </m:r>
          </m:sub>
        </m:sSub>
      </m:oMath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. a </w:t>
      </w:r>
      <w:r w:rsidR="00FB467F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Parameters</w:t>
      </w:r>
      <w:r w:rsidR="001F70E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’</w:t>
      </w:r>
      <w:r w:rsidR="00FB467F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scan under the condition of waveguide loss</w:t>
      </w:r>
      <w:r w:rsidR="00266808">
        <w:rPr>
          <w:rFonts w:ascii="Times New Roman" w:hAnsi="Times New Roman" w:cs="Times New Roman"/>
          <w:color w:val="000000" w:themeColor="text1"/>
          <w:sz w:val="21"/>
          <w:szCs w:val="18"/>
        </w:rPr>
        <w:t> = 0.45 dB/cm</w:t>
      </w:r>
      <w:r w:rsidRPr="0010066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. </w:t>
      </w:r>
      <w:r w:rsidR="007E453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The yellow line is the EPs in the parameter space. Our device is operated at the red star. 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b</w:t>
      </w:r>
      <w:r w:rsidRPr="0010066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="00266808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Parameters</w:t>
      </w:r>
      <w:r w:rsidR="001F70E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’</w:t>
      </w:r>
      <w:r w:rsidR="00266808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scan under the condition of waveguide loss</w:t>
      </w:r>
      <w:r w:rsidR="00266808">
        <w:rPr>
          <w:rFonts w:ascii="Times New Roman" w:hAnsi="Times New Roman" w:cs="Times New Roman"/>
          <w:color w:val="000000" w:themeColor="text1"/>
          <w:sz w:val="21"/>
          <w:szCs w:val="18"/>
        </w:rPr>
        <w:t> = 0.1 dB/cm</w:t>
      </w:r>
      <w:r w:rsidR="00266808" w:rsidRPr="0010066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.</w:t>
      </w:r>
    </w:p>
    <w:p w14:paraId="6AA0D875" w14:textId="473D192E" w:rsidR="00DC01BF" w:rsidRDefault="00DC01BF" w:rsidP="00743A5B">
      <w:pPr>
        <w:snapToGrid w:val="0"/>
        <w:spacing w:line="360" w:lineRule="auto"/>
        <w:ind w:firstLine="420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lastRenderedPageBreak/>
        <w:t xml:space="preserve">Moreover, </w:t>
      </w:r>
      <w:r w:rsidR="006514A9">
        <w:rPr>
          <w:rFonts w:ascii="Times New Roman" w:hAnsi="Times New Roman" w:cs="Times New Roman"/>
          <w:lang w:val="en-GB"/>
        </w:rPr>
        <w:t xml:space="preserve">the photon lifetime of the signal resonance when the two rings are aligned is also performed with respect to the system parameters in FIG. </w:t>
      </w:r>
      <w:r w:rsidR="006514A9" w:rsidRPr="006514A9">
        <w:rPr>
          <w:rFonts w:ascii="Times New Roman" w:hAnsi="Times New Roman" w:cs="Times New Roman"/>
          <w:b/>
          <w:bCs/>
          <w:lang w:val="en-GB"/>
        </w:rPr>
        <w:t>S13</w:t>
      </w:r>
      <w:r w:rsidR="006514A9">
        <w:rPr>
          <w:rFonts w:ascii="Times New Roman" w:hAnsi="Times New Roman" w:cs="Times New Roman"/>
          <w:lang w:val="en-GB"/>
        </w:rPr>
        <w:t xml:space="preserve">. </w:t>
      </w:r>
      <w:r w:rsidR="00D50523">
        <w:rPr>
          <w:rFonts w:ascii="Times New Roman" w:hAnsi="Times New Roman" w:cs="Times New Roman"/>
          <w:lang w:val="en-GB"/>
        </w:rPr>
        <w:t>I</w:t>
      </w:r>
      <w:r w:rsidR="006514A9">
        <w:rPr>
          <w:rFonts w:ascii="Times New Roman" w:hAnsi="Times New Roman" w:cs="Times New Roman"/>
          <w:lang w:val="en-GB"/>
        </w:rPr>
        <w:t xml:space="preserve">ncreasing the two coupling strengths can shorten the photon lifetime. </w:t>
      </w:r>
    </w:p>
    <w:p w14:paraId="4C0D98D5" w14:textId="003E28E7" w:rsidR="00D22B38" w:rsidRDefault="00335579" w:rsidP="00D22B38">
      <w:pPr>
        <w:snapToGrid w:val="0"/>
        <w:spacing w:line="36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6BB3CFA7" wp14:editId="725241B2">
            <wp:extent cx="3790444" cy="2844000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44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369A" w14:textId="13FF4C13" w:rsidR="006514A9" w:rsidRPr="0010066B" w:rsidRDefault="006514A9" w:rsidP="001F70EB">
      <w:pPr>
        <w:snapToGrid w:val="0"/>
        <w:spacing w:afterLines="100" w:after="312"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18"/>
        </w:rPr>
      </w:pPr>
      <w:r w:rsidRPr="0010066B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ig. S1</w:t>
      </w:r>
      <w:r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3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. </w:t>
      </w:r>
      <w:r w:rsidR="0026494E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Scan of p</w:t>
      </w:r>
      <w:r w:rsidR="001F70E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hoton lifetime of signal resonance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.</w:t>
      </w:r>
      <w:r w:rsidR="001F70E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 </w:t>
      </w:r>
      <w:r w:rsidR="001F70E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Photon lifetime scan with respect </w:t>
      </w:r>
      <w:r w:rsidR="00CB2408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to</w:t>
      </w:r>
      <w:r w:rsidR="001F70E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two coupling coefficients. The yellow line is the EPs in the parameter space. Our device is operated at the red star</w:t>
      </w:r>
      <w:r w:rsidR="005C299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(6.5</w:t>
      </w:r>
      <w:r w:rsidR="005C299B">
        <w:rPr>
          <w:rFonts w:ascii="Times New Roman" w:hAnsi="Times New Roman" w:cs="Times New Roman"/>
          <w:color w:val="000000" w:themeColor="text1"/>
          <w:sz w:val="21"/>
          <w:szCs w:val="18"/>
        </w:rPr>
        <w:t> </w:t>
      </w:r>
      <w:proofErr w:type="spellStart"/>
      <w:r w:rsidR="005C299B">
        <w:rPr>
          <w:rFonts w:ascii="Times New Roman" w:hAnsi="Times New Roman" w:cs="Times New Roman"/>
          <w:color w:val="000000" w:themeColor="text1"/>
          <w:sz w:val="21"/>
          <w:szCs w:val="18"/>
        </w:rPr>
        <w:t>ps</w:t>
      </w:r>
      <w:proofErr w:type="spellEnd"/>
      <w:r w:rsidR="005C299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)</w:t>
      </w:r>
      <w:r w:rsidR="001F70EB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.</w:t>
      </w:r>
    </w:p>
    <w:p w14:paraId="41FC0357" w14:textId="38C51B03" w:rsidR="00D22B38" w:rsidRPr="006514A9" w:rsidRDefault="006514A9" w:rsidP="006514A9">
      <w:pPr>
        <w:snapToGrid w:val="0"/>
        <w:spacing w:line="360" w:lineRule="auto"/>
        <w:ind w:firstLine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Last</w:t>
      </w:r>
      <w:r>
        <w:rPr>
          <w:rFonts w:ascii="Times New Roman" w:hAnsi="Times New Roman" w:cs="Times New Roman"/>
        </w:rPr>
        <w:t xml:space="preserve">, the critical coupling condition of the pump resonance is shown in Fig. </w:t>
      </w:r>
      <w:r w:rsidRPr="006514A9">
        <w:rPr>
          <w:rFonts w:ascii="Times New Roman" w:hAnsi="Times New Roman" w:cs="Times New Roman"/>
          <w:b/>
          <w:bCs/>
        </w:rPr>
        <w:t>S14</w:t>
      </w:r>
      <w:r w:rsidRPr="006514A9">
        <w:rPr>
          <w:rFonts w:ascii="Times New Roman" w:hAnsi="Times New Roman" w:cs="Times New Roman"/>
        </w:rPr>
        <w:t>.</w:t>
      </w:r>
      <w:r w:rsidR="009161BA">
        <w:rPr>
          <w:rFonts w:ascii="Times New Roman" w:hAnsi="Times New Roman" w:cs="Times New Roman"/>
        </w:rPr>
        <w:t xml:space="preserve"> The</w:t>
      </w:r>
      <w:r w:rsidR="00836FD6">
        <w:rPr>
          <w:rFonts w:ascii="Times New Roman" w:hAnsi="Times New Roman" w:cs="Times New Roman"/>
        </w:rPr>
        <w:t xml:space="preserve"> extinction ratio (ER) of pump resonance is scanned. The white</w:t>
      </w:r>
      <w:r w:rsidR="00027BAB">
        <w:rPr>
          <w:rFonts w:ascii="Times New Roman" w:hAnsi="Times New Roman" w:cs="Times New Roman"/>
        </w:rPr>
        <w:t>-yellow</w:t>
      </w:r>
      <w:r w:rsidR="00836FD6">
        <w:rPr>
          <w:rFonts w:ascii="Times New Roman" w:hAnsi="Times New Roman" w:cs="Times New Roman"/>
        </w:rPr>
        <w:t xml:space="preserve"> region represents critical coupling. Our device is operated at the cyan star</w:t>
      </w:r>
      <w:r w:rsidR="00743A5B">
        <w:rPr>
          <w:rFonts w:ascii="Times New Roman" w:hAnsi="Times New Roman" w:cs="Times New Roman"/>
        </w:rPr>
        <w:t xml:space="preserve"> (ER = 16 dB)</w:t>
      </w:r>
      <w:r w:rsidR="00836FD6">
        <w:rPr>
          <w:rFonts w:ascii="Times New Roman" w:hAnsi="Times New Roman" w:cs="Times New Roman"/>
        </w:rPr>
        <w:t>.</w:t>
      </w:r>
    </w:p>
    <w:p w14:paraId="148DDEDD" w14:textId="6FF933D9" w:rsidR="008A3BE7" w:rsidRDefault="006514A9" w:rsidP="008A3BE7">
      <w:pPr>
        <w:snapToGrid w:val="0"/>
        <w:spacing w:line="36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noProof/>
          <w:lang w:val="en-GB"/>
        </w:rPr>
        <w:drawing>
          <wp:inline distT="0" distB="0" distL="0" distR="0" wp14:anchorId="464710D4" wp14:editId="6FFE7904">
            <wp:extent cx="3790444" cy="284400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44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49C5" w14:textId="0F376E8D" w:rsidR="00F33799" w:rsidRDefault="009161BA" w:rsidP="00F33799">
      <w:pPr>
        <w:snapToGrid w:val="0"/>
        <w:spacing w:afterLines="100" w:after="312"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</w:pPr>
      <w:r w:rsidRPr="0010066B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18"/>
          <w:lang w:val="en-GB"/>
        </w:rPr>
        <w:t>F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ig. S1</w:t>
      </w:r>
      <w:r w:rsidR="00BA16D2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4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 xml:space="preserve">. </w:t>
      </w:r>
      <w:r w:rsidR="00532BB8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Scan of e</w:t>
      </w:r>
      <w:r w:rsidR="00BD72A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xtinction ratio of pump resonance</w:t>
      </w:r>
      <w:r w:rsidRPr="0010066B">
        <w:rPr>
          <w:rFonts w:ascii="Times New Roman" w:hAnsi="Times New Roman" w:cs="Times New Roman"/>
          <w:b/>
          <w:bCs/>
          <w:color w:val="000000" w:themeColor="text1"/>
          <w:sz w:val="21"/>
          <w:szCs w:val="18"/>
          <w:lang w:val="en-GB"/>
        </w:rPr>
        <w:t>.</w:t>
      </w:r>
      <w:r w:rsidR="007914F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="007914F5" w:rsidRPr="007914F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Our device is operated at the</w:t>
      </w:r>
      <w:r w:rsidR="007914F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cyan </w:t>
      </w:r>
      <w:r w:rsidR="007914F5" w:rsidRPr="007914F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star</w:t>
      </w:r>
      <w:r w:rsidR="007914F5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.</w:t>
      </w:r>
      <w:r w:rsidR="004F70DF">
        <w:t xml:space="preserve"> </w:t>
      </w:r>
      <w:r w:rsidR="006A0BF0" w:rsidRPr="006A0BF0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The </w:t>
      </w:r>
      <w:proofErr w:type="spellStart"/>
      <w:r w:rsidR="006A0BF0" w:rsidRPr="006A0BF0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color</w:t>
      </w:r>
      <w:proofErr w:type="spellEnd"/>
      <w:r w:rsidR="001B2543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="006A0BF0" w:rsidRPr="006A0BF0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bar is truncated</w:t>
      </w:r>
      <w:r w:rsidR="00F33799" w:rsidRPr="00F33799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at 40</w:t>
      </w:r>
      <w:r w:rsidR="00CB2408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dB</w:t>
      </w:r>
      <w:r w:rsidR="00F33799" w:rsidRPr="00F33799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</w:t>
      </w:r>
      <w:r w:rsidR="00665FEC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>since</w:t>
      </w:r>
      <w:r w:rsidR="00F33799" w:rsidRPr="00F33799">
        <w:rPr>
          <w:rFonts w:ascii="Times New Roman" w:hAnsi="Times New Roman" w:cs="Times New Roman"/>
          <w:color w:val="000000" w:themeColor="text1"/>
          <w:sz w:val="21"/>
          <w:szCs w:val="18"/>
          <w:lang w:val="en-GB"/>
        </w:rPr>
        <w:t xml:space="preserve"> the ER approaches infinity (Inf.) in the ideal case.</w:t>
      </w:r>
    </w:p>
    <w:p w14:paraId="061D2890" w14:textId="4DB24CBF" w:rsidR="00332294" w:rsidRPr="00AD02C1" w:rsidRDefault="00AB55FF" w:rsidP="00AB55FF">
      <w:pPr>
        <w:snapToGrid w:val="0"/>
        <w:spacing w:line="360" w:lineRule="auto"/>
        <w:ind w:firstLine="420"/>
        <w:jc w:val="both"/>
        <w:rPr>
          <w:rFonts w:ascii="Times New Roman" w:hAnsi="Times New Roman" w:cs="Times New Roman"/>
        </w:rPr>
      </w:pPr>
      <w:r w:rsidRPr="00AB55FF">
        <w:rPr>
          <w:rFonts w:ascii="Times New Roman" w:hAnsi="Times New Roman" w:cs="Times New Roman"/>
        </w:rPr>
        <w:lastRenderedPageBreak/>
        <w:t>Based on the analysis in this section, it is crucial that the design of the device includes a thorough evaluation of the photon lifetime adjustment range, the operating parameters, and the coupling conditions of the pump resonance. In conclusion, choosing the right device parameters requires a balanced approach tailored to the specific application scenario in order to determine the optimal operating point.</w:t>
      </w:r>
      <w:r w:rsidR="00332294">
        <w:rPr>
          <w:rFonts w:ascii="Times New Roman" w:hAnsi="Times New Roman" w:cs="Times New Roman"/>
        </w:rPr>
        <w:br w:type="page"/>
      </w:r>
    </w:p>
    <w:p w14:paraId="2A1E0D27" w14:textId="746443F7" w:rsidR="00123796" w:rsidRDefault="00675486" w:rsidP="00671993">
      <w:pPr>
        <w:pStyle w:val="1"/>
        <w:tabs>
          <w:tab w:val="center" w:pos="4876"/>
        </w:tabs>
        <w:rPr>
          <w:lang w:val="en-GB"/>
        </w:rPr>
      </w:pPr>
      <w:bookmarkStart w:id="13" w:name="_Toc187690149"/>
      <w:r>
        <w:rPr>
          <w:lang w:val="en-GB"/>
        </w:rPr>
        <w:lastRenderedPageBreak/>
        <w:t>Reference:</w:t>
      </w:r>
      <w:bookmarkEnd w:id="13"/>
    </w:p>
    <w:p w14:paraId="0F89A6FE" w14:textId="77777777" w:rsidR="00CA7F46" w:rsidRDefault="00CA7F46" w:rsidP="00CA7F46">
      <w:pPr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Kim, C. et al. Parity-time symmetry enabled ultra-efficient nonlinear optical signal processing. </w:t>
      </w:r>
      <w:r>
        <w:rPr>
          <w:rFonts w:ascii="Times New Roman" w:hAnsi="Times New Roman" w:cs="Times New Roman"/>
          <w:i/>
          <w:iCs/>
        </w:rPr>
        <w:t>eLight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</w:rPr>
        <w:t>, 6 (2024).</w:t>
      </w:r>
    </w:p>
    <w:p w14:paraId="53E43D29" w14:textId="77777777" w:rsidR="00523FF7" w:rsidRPr="00523FF7" w:rsidRDefault="00523FF7" w:rsidP="00523FF7">
      <w:pPr>
        <w:numPr>
          <w:ilvl w:val="0"/>
          <w:numId w:val="2"/>
        </w:numPr>
        <w:spacing w:line="360" w:lineRule="auto"/>
        <w:ind w:left="567" w:hanging="567"/>
        <w:rPr>
          <w:rFonts w:ascii="Times New Roman" w:hAnsi="Times New Roman" w:cs="Times New Roman"/>
        </w:rPr>
      </w:pPr>
      <w:r w:rsidRPr="00523FF7">
        <w:rPr>
          <w:rFonts w:ascii="Times New Roman" w:hAnsi="Times New Roman" w:cs="Times New Roman"/>
        </w:rPr>
        <w:t xml:space="preserve">Peng, B. et al. Parity–time-symmetric whispering-gallery microcavities. </w:t>
      </w:r>
      <w:r w:rsidRPr="00523FF7">
        <w:rPr>
          <w:rFonts w:ascii="Times New Roman" w:hAnsi="Times New Roman" w:cs="Times New Roman"/>
          <w:i/>
          <w:iCs/>
        </w:rPr>
        <w:t>Nature Phys.</w:t>
      </w:r>
      <w:r w:rsidRPr="00523FF7">
        <w:rPr>
          <w:rFonts w:ascii="Times New Roman" w:hAnsi="Times New Roman" w:cs="Times New Roman"/>
        </w:rPr>
        <w:t xml:space="preserve"> </w:t>
      </w:r>
      <w:r w:rsidRPr="00523FF7">
        <w:rPr>
          <w:rFonts w:ascii="Times New Roman" w:hAnsi="Times New Roman" w:cs="Times New Roman"/>
          <w:b/>
          <w:bCs/>
        </w:rPr>
        <w:t>10</w:t>
      </w:r>
      <w:r w:rsidRPr="00523FF7">
        <w:rPr>
          <w:rFonts w:ascii="Times New Roman" w:hAnsi="Times New Roman" w:cs="Times New Roman"/>
        </w:rPr>
        <w:t>, 394–398 (2014).</w:t>
      </w:r>
    </w:p>
    <w:p w14:paraId="777C3E1E" w14:textId="25887484" w:rsidR="00123796" w:rsidRPr="00B8414A" w:rsidRDefault="00CA7F46" w:rsidP="003E59A1">
      <w:pPr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Joshi, C. et al. Picosecond-resolution single-photon time lens for temporal mode quantum processing. </w:t>
      </w:r>
      <w:r>
        <w:rPr>
          <w:rFonts w:ascii="Times New Roman" w:hAnsi="Times New Roman" w:cs="Times New Roman"/>
          <w:i/>
          <w:iCs/>
        </w:rPr>
        <w:t>Optica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</w:rPr>
        <w:t>, 364 (2022).</w:t>
      </w:r>
    </w:p>
    <w:sectPr w:rsidR="00123796" w:rsidRPr="00B8414A">
      <w:footerReference w:type="default" r:id="rId34"/>
      <w:pgSz w:w="11906" w:h="16838"/>
      <w:pgMar w:top="1440" w:right="1077" w:bottom="1440" w:left="1077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A6DDE" w14:textId="77777777" w:rsidR="00D53332" w:rsidRDefault="00D53332" w:rsidP="00A9046C">
      <w:r>
        <w:separator/>
      </w:r>
    </w:p>
  </w:endnote>
  <w:endnote w:type="continuationSeparator" w:id="0">
    <w:p w14:paraId="47992F74" w14:textId="77777777" w:rsidR="00D53332" w:rsidRDefault="00D53332" w:rsidP="00A90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961940"/>
      <w:docPartObj>
        <w:docPartGallery w:val="Page Numbers (Bottom of Page)"/>
        <w:docPartUnique/>
      </w:docPartObj>
    </w:sdtPr>
    <w:sdtEndPr/>
    <w:sdtContent>
      <w:p w14:paraId="52A84C99" w14:textId="2597A3EB" w:rsidR="00AC781E" w:rsidRDefault="00AC781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F50AE">
          <w:rPr>
            <w:noProof/>
            <w:lang w:val="zh-CN"/>
          </w:rPr>
          <w:t>13</w:t>
        </w:r>
        <w:r>
          <w:fldChar w:fldCharType="end"/>
        </w:r>
      </w:p>
    </w:sdtContent>
  </w:sdt>
  <w:p w14:paraId="36FB3175" w14:textId="77777777" w:rsidR="00AC781E" w:rsidRDefault="00AC781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E24C2" w14:textId="77777777" w:rsidR="00D53332" w:rsidRDefault="00D53332" w:rsidP="00A9046C">
      <w:r>
        <w:separator/>
      </w:r>
    </w:p>
  </w:footnote>
  <w:footnote w:type="continuationSeparator" w:id="0">
    <w:p w14:paraId="7DB5C572" w14:textId="77777777" w:rsidR="00D53332" w:rsidRDefault="00D53332" w:rsidP="00A904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lvl w:ilvl="0">
      <w:start w:val="1"/>
      <w:numFmt w:val="decimal"/>
      <w:lvlText w:val="[%1]"/>
      <w:lvlJc w:val="left"/>
      <w:pPr>
        <w:ind w:left="420" w:hanging="420"/>
      </w:pPr>
      <w:rPr>
        <w:rFonts w:ascii="Times New Roman" w:eastAsia="宋体" w:hAnsi="Times New Roman" w:cs="Times New Roman" w:hint="default"/>
        <w:b w:val="0"/>
        <w:i w:val="0"/>
        <w:color w:val="000000"/>
        <w:sz w:val="21"/>
        <w:szCs w:val="1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EwMzYzNbc0MTU1NDZQ0lEKTi0uzszPAykwMjSvBQBu9rB9LgAAAA=="/>
    <w:docVar w:name="commondata" w:val="eyJoZGlkIjoiNDQ3OTRiMTFmN2ZkMzA3M2NiZmY1MDRlNjgwNDIwMjUifQ=="/>
  </w:docVars>
  <w:rsids>
    <w:rsidRoot w:val="00522AE4"/>
    <w:rsid w:val="000009FC"/>
    <w:rsid w:val="000011C0"/>
    <w:rsid w:val="000012AD"/>
    <w:rsid w:val="000013D4"/>
    <w:rsid w:val="000013D9"/>
    <w:rsid w:val="00001B08"/>
    <w:rsid w:val="0000249B"/>
    <w:rsid w:val="000026C2"/>
    <w:rsid w:val="000026FF"/>
    <w:rsid w:val="00002957"/>
    <w:rsid w:val="00002CD6"/>
    <w:rsid w:val="00002FCB"/>
    <w:rsid w:val="00003AF5"/>
    <w:rsid w:val="00004E7F"/>
    <w:rsid w:val="00005728"/>
    <w:rsid w:val="00005A10"/>
    <w:rsid w:val="00005A52"/>
    <w:rsid w:val="00005B86"/>
    <w:rsid w:val="00005F8B"/>
    <w:rsid w:val="0000652B"/>
    <w:rsid w:val="0000671F"/>
    <w:rsid w:val="0000672D"/>
    <w:rsid w:val="00006A96"/>
    <w:rsid w:val="0001009C"/>
    <w:rsid w:val="000102A3"/>
    <w:rsid w:val="00010367"/>
    <w:rsid w:val="00010425"/>
    <w:rsid w:val="00010704"/>
    <w:rsid w:val="0001083F"/>
    <w:rsid w:val="0001091D"/>
    <w:rsid w:val="00010C31"/>
    <w:rsid w:val="000115B4"/>
    <w:rsid w:val="000118C5"/>
    <w:rsid w:val="0001196B"/>
    <w:rsid w:val="0001196C"/>
    <w:rsid w:val="000122EB"/>
    <w:rsid w:val="000123C0"/>
    <w:rsid w:val="00012483"/>
    <w:rsid w:val="0001280A"/>
    <w:rsid w:val="00012C10"/>
    <w:rsid w:val="000131DE"/>
    <w:rsid w:val="0001356E"/>
    <w:rsid w:val="0001439A"/>
    <w:rsid w:val="00015215"/>
    <w:rsid w:val="000163FE"/>
    <w:rsid w:val="0001655A"/>
    <w:rsid w:val="000166DB"/>
    <w:rsid w:val="00016835"/>
    <w:rsid w:val="0002076F"/>
    <w:rsid w:val="00020936"/>
    <w:rsid w:val="00021C06"/>
    <w:rsid w:val="000221F2"/>
    <w:rsid w:val="000234E0"/>
    <w:rsid w:val="00023A35"/>
    <w:rsid w:val="00023B6B"/>
    <w:rsid w:val="00023E16"/>
    <w:rsid w:val="000244C4"/>
    <w:rsid w:val="00024679"/>
    <w:rsid w:val="00024EA2"/>
    <w:rsid w:val="000250A7"/>
    <w:rsid w:val="0002523C"/>
    <w:rsid w:val="0002545C"/>
    <w:rsid w:val="00025A32"/>
    <w:rsid w:val="00025F30"/>
    <w:rsid w:val="00026331"/>
    <w:rsid w:val="00026CC2"/>
    <w:rsid w:val="000275B6"/>
    <w:rsid w:val="000277F2"/>
    <w:rsid w:val="00027BAB"/>
    <w:rsid w:val="00027DBB"/>
    <w:rsid w:val="00030869"/>
    <w:rsid w:val="00030877"/>
    <w:rsid w:val="000313FC"/>
    <w:rsid w:val="000314E1"/>
    <w:rsid w:val="0003155D"/>
    <w:rsid w:val="00031D78"/>
    <w:rsid w:val="000323D3"/>
    <w:rsid w:val="00032660"/>
    <w:rsid w:val="00032886"/>
    <w:rsid w:val="000329F4"/>
    <w:rsid w:val="000334DC"/>
    <w:rsid w:val="00033504"/>
    <w:rsid w:val="00034C31"/>
    <w:rsid w:val="00034DBA"/>
    <w:rsid w:val="00035951"/>
    <w:rsid w:val="00036127"/>
    <w:rsid w:val="000361F8"/>
    <w:rsid w:val="0003644E"/>
    <w:rsid w:val="000364CB"/>
    <w:rsid w:val="00036988"/>
    <w:rsid w:val="00036E08"/>
    <w:rsid w:val="00037074"/>
    <w:rsid w:val="00037429"/>
    <w:rsid w:val="00041B64"/>
    <w:rsid w:val="000424B3"/>
    <w:rsid w:val="00042720"/>
    <w:rsid w:val="000428AF"/>
    <w:rsid w:val="0004358B"/>
    <w:rsid w:val="0004384C"/>
    <w:rsid w:val="000438E6"/>
    <w:rsid w:val="0004426B"/>
    <w:rsid w:val="00044921"/>
    <w:rsid w:val="000449CA"/>
    <w:rsid w:val="00044D86"/>
    <w:rsid w:val="00044EE2"/>
    <w:rsid w:val="000450DE"/>
    <w:rsid w:val="0004649E"/>
    <w:rsid w:val="000466BB"/>
    <w:rsid w:val="000469B8"/>
    <w:rsid w:val="000475EA"/>
    <w:rsid w:val="000476F3"/>
    <w:rsid w:val="00047BEB"/>
    <w:rsid w:val="000501DE"/>
    <w:rsid w:val="00050464"/>
    <w:rsid w:val="00050AE7"/>
    <w:rsid w:val="00050D20"/>
    <w:rsid w:val="000517A9"/>
    <w:rsid w:val="00051809"/>
    <w:rsid w:val="0005293D"/>
    <w:rsid w:val="00053038"/>
    <w:rsid w:val="0005304A"/>
    <w:rsid w:val="00053181"/>
    <w:rsid w:val="000542D2"/>
    <w:rsid w:val="00054AB0"/>
    <w:rsid w:val="00054CAF"/>
    <w:rsid w:val="00054E7B"/>
    <w:rsid w:val="000553DD"/>
    <w:rsid w:val="00055EA3"/>
    <w:rsid w:val="00056628"/>
    <w:rsid w:val="0005692F"/>
    <w:rsid w:val="00056B82"/>
    <w:rsid w:val="0005709B"/>
    <w:rsid w:val="00061172"/>
    <w:rsid w:val="00061437"/>
    <w:rsid w:val="00061A9F"/>
    <w:rsid w:val="00062220"/>
    <w:rsid w:val="00062926"/>
    <w:rsid w:val="00063360"/>
    <w:rsid w:val="000645D2"/>
    <w:rsid w:val="00065534"/>
    <w:rsid w:val="00065AA2"/>
    <w:rsid w:val="0006605B"/>
    <w:rsid w:val="0006677A"/>
    <w:rsid w:val="000668C1"/>
    <w:rsid w:val="000669DF"/>
    <w:rsid w:val="00066DD7"/>
    <w:rsid w:val="0006703A"/>
    <w:rsid w:val="00067370"/>
    <w:rsid w:val="000675A3"/>
    <w:rsid w:val="00067850"/>
    <w:rsid w:val="0007050C"/>
    <w:rsid w:val="0007126E"/>
    <w:rsid w:val="00071A09"/>
    <w:rsid w:val="00071E6E"/>
    <w:rsid w:val="00072339"/>
    <w:rsid w:val="00072559"/>
    <w:rsid w:val="00072671"/>
    <w:rsid w:val="0007281F"/>
    <w:rsid w:val="00072822"/>
    <w:rsid w:val="00072DED"/>
    <w:rsid w:val="00073050"/>
    <w:rsid w:val="0007389A"/>
    <w:rsid w:val="00073C77"/>
    <w:rsid w:val="000748BE"/>
    <w:rsid w:val="00074AA6"/>
    <w:rsid w:val="00076971"/>
    <w:rsid w:val="000777D6"/>
    <w:rsid w:val="00077B9B"/>
    <w:rsid w:val="000803CF"/>
    <w:rsid w:val="00080ACB"/>
    <w:rsid w:val="00080B91"/>
    <w:rsid w:val="00080CD3"/>
    <w:rsid w:val="00080FD9"/>
    <w:rsid w:val="0008103D"/>
    <w:rsid w:val="000816E4"/>
    <w:rsid w:val="00081CA0"/>
    <w:rsid w:val="000822C6"/>
    <w:rsid w:val="0008334C"/>
    <w:rsid w:val="000837A7"/>
    <w:rsid w:val="00084903"/>
    <w:rsid w:val="000849E5"/>
    <w:rsid w:val="00084A9A"/>
    <w:rsid w:val="0008533E"/>
    <w:rsid w:val="00085526"/>
    <w:rsid w:val="0008563E"/>
    <w:rsid w:val="00085949"/>
    <w:rsid w:val="00086C78"/>
    <w:rsid w:val="00087389"/>
    <w:rsid w:val="00087D6E"/>
    <w:rsid w:val="00087DAD"/>
    <w:rsid w:val="000900F1"/>
    <w:rsid w:val="0009036C"/>
    <w:rsid w:val="00090D0F"/>
    <w:rsid w:val="00090D6B"/>
    <w:rsid w:val="00091C29"/>
    <w:rsid w:val="00092116"/>
    <w:rsid w:val="00092561"/>
    <w:rsid w:val="0009275D"/>
    <w:rsid w:val="0009286F"/>
    <w:rsid w:val="00092F86"/>
    <w:rsid w:val="00092F90"/>
    <w:rsid w:val="0009325B"/>
    <w:rsid w:val="0009352D"/>
    <w:rsid w:val="000937B3"/>
    <w:rsid w:val="00094A9E"/>
    <w:rsid w:val="000953CF"/>
    <w:rsid w:val="00095528"/>
    <w:rsid w:val="00095CBB"/>
    <w:rsid w:val="00095DD4"/>
    <w:rsid w:val="0009625B"/>
    <w:rsid w:val="00096269"/>
    <w:rsid w:val="00096840"/>
    <w:rsid w:val="00096DFD"/>
    <w:rsid w:val="00097DA0"/>
    <w:rsid w:val="000A0047"/>
    <w:rsid w:val="000A08D7"/>
    <w:rsid w:val="000A18C8"/>
    <w:rsid w:val="000A1C40"/>
    <w:rsid w:val="000A1D50"/>
    <w:rsid w:val="000A247D"/>
    <w:rsid w:val="000A2935"/>
    <w:rsid w:val="000A3055"/>
    <w:rsid w:val="000A4322"/>
    <w:rsid w:val="000A4A3F"/>
    <w:rsid w:val="000A5355"/>
    <w:rsid w:val="000A6968"/>
    <w:rsid w:val="000A6ABF"/>
    <w:rsid w:val="000A704B"/>
    <w:rsid w:val="000A71E6"/>
    <w:rsid w:val="000A7988"/>
    <w:rsid w:val="000B0538"/>
    <w:rsid w:val="000B0A32"/>
    <w:rsid w:val="000B0EA3"/>
    <w:rsid w:val="000B0F01"/>
    <w:rsid w:val="000B1728"/>
    <w:rsid w:val="000B19F9"/>
    <w:rsid w:val="000B1D17"/>
    <w:rsid w:val="000B22B8"/>
    <w:rsid w:val="000B2675"/>
    <w:rsid w:val="000B28E0"/>
    <w:rsid w:val="000B2D81"/>
    <w:rsid w:val="000B36C9"/>
    <w:rsid w:val="000B4191"/>
    <w:rsid w:val="000B5607"/>
    <w:rsid w:val="000B5A41"/>
    <w:rsid w:val="000B68C4"/>
    <w:rsid w:val="000B7031"/>
    <w:rsid w:val="000B70C0"/>
    <w:rsid w:val="000C0445"/>
    <w:rsid w:val="000C06D5"/>
    <w:rsid w:val="000C07DF"/>
    <w:rsid w:val="000C2058"/>
    <w:rsid w:val="000C24F4"/>
    <w:rsid w:val="000C3229"/>
    <w:rsid w:val="000C3585"/>
    <w:rsid w:val="000C3A61"/>
    <w:rsid w:val="000C428B"/>
    <w:rsid w:val="000C4B11"/>
    <w:rsid w:val="000C4D30"/>
    <w:rsid w:val="000C517A"/>
    <w:rsid w:val="000C5486"/>
    <w:rsid w:val="000C5D77"/>
    <w:rsid w:val="000C6404"/>
    <w:rsid w:val="000C676E"/>
    <w:rsid w:val="000C7044"/>
    <w:rsid w:val="000C7F2A"/>
    <w:rsid w:val="000D00E0"/>
    <w:rsid w:val="000D07D4"/>
    <w:rsid w:val="000D299C"/>
    <w:rsid w:val="000D2DC9"/>
    <w:rsid w:val="000D385F"/>
    <w:rsid w:val="000D412A"/>
    <w:rsid w:val="000D4B5A"/>
    <w:rsid w:val="000D5431"/>
    <w:rsid w:val="000D54FC"/>
    <w:rsid w:val="000D5724"/>
    <w:rsid w:val="000D5746"/>
    <w:rsid w:val="000D57C1"/>
    <w:rsid w:val="000D5826"/>
    <w:rsid w:val="000D5A35"/>
    <w:rsid w:val="000D5D88"/>
    <w:rsid w:val="000D6410"/>
    <w:rsid w:val="000D6C1E"/>
    <w:rsid w:val="000D6D5E"/>
    <w:rsid w:val="000D743D"/>
    <w:rsid w:val="000D7441"/>
    <w:rsid w:val="000E07C9"/>
    <w:rsid w:val="000E29D5"/>
    <w:rsid w:val="000E29F9"/>
    <w:rsid w:val="000E4423"/>
    <w:rsid w:val="000E53FC"/>
    <w:rsid w:val="000E5A3E"/>
    <w:rsid w:val="000E6112"/>
    <w:rsid w:val="000E6552"/>
    <w:rsid w:val="000E6B00"/>
    <w:rsid w:val="000E6C7F"/>
    <w:rsid w:val="000E73BC"/>
    <w:rsid w:val="000E765F"/>
    <w:rsid w:val="000E7BD5"/>
    <w:rsid w:val="000F0A0A"/>
    <w:rsid w:val="000F167C"/>
    <w:rsid w:val="000F20C2"/>
    <w:rsid w:val="000F2640"/>
    <w:rsid w:val="000F267D"/>
    <w:rsid w:val="000F30CD"/>
    <w:rsid w:val="000F347B"/>
    <w:rsid w:val="000F45CB"/>
    <w:rsid w:val="000F4601"/>
    <w:rsid w:val="000F47F3"/>
    <w:rsid w:val="000F4890"/>
    <w:rsid w:val="000F4AB9"/>
    <w:rsid w:val="000F4C43"/>
    <w:rsid w:val="000F4F08"/>
    <w:rsid w:val="000F4FF1"/>
    <w:rsid w:val="000F6035"/>
    <w:rsid w:val="000F6770"/>
    <w:rsid w:val="000F6B62"/>
    <w:rsid w:val="000F6E0E"/>
    <w:rsid w:val="000F7FF4"/>
    <w:rsid w:val="001001C7"/>
    <w:rsid w:val="00100419"/>
    <w:rsid w:val="0010064C"/>
    <w:rsid w:val="0010066B"/>
    <w:rsid w:val="00100777"/>
    <w:rsid w:val="00100794"/>
    <w:rsid w:val="00100915"/>
    <w:rsid w:val="0010141D"/>
    <w:rsid w:val="001018AD"/>
    <w:rsid w:val="00101BF2"/>
    <w:rsid w:val="00101E31"/>
    <w:rsid w:val="001027BC"/>
    <w:rsid w:val="00102DB3"/>
    <w:rsid w:val="00102F83"/>
    <w:rsid w:val="00103024"/>
    <w:rsid w:val="00103C5C"/>
    <w:rsid w:val="00103F74"/>
    <w:rsid w:val="00104F55"/>
    <w:rsid w:val="001054B3"/>
    <w:rsid w:val="00105AD1"/>
    <w:rsid w:val="001060E6"/>
    <w:rsid w:val="0010713E"/>
    <w:rsid w:val="001074AC"/>
    <w:rsid w:val="00107D00"/>
    <w:rsid w:val="00107F26"/>
    <w:rsid w:val="001101CA"/>
    <w:rsid w:val="001106D2"/>
    <w:rsid w:val="00110C0B"/>
    <w:rsid w:val="0011114B"/>
    <w:rsid w:val="0011132F"/>
    <w:rsid w:val="001117F3"/>
    <w:rsid w:val="00111CA6"/>
    <w:rsid w:val="0011243E"/>
    <w:rsid w:val="0011266F"/>
    <w:rsid w:val="00112670"/>
    <w:rsid w:val="00112682"/>
    <w:rsid w:val="00113896"/>
    <w:rsid w:val="00113ECA"/>
    <w:rsid w:val="00113FC2"/>
    <w:rsid w:val="001146DD"/>
    <w:rsid w:val="00114EF0"/>
    <w:rsid w:val="00114FBA"/>
    <w:rsid w:val="00115528"/>
    <w:rsid w:val="001157D8"/>
    <w:rsid w:val="00115A96"/>
    <w:rsid w:val="00115C7C"/>
    <w:rsid w:val="00116A92"/>
    <w:rsid w:val="00116C8A"/>
    <w:rsid w:val="00117463"/>
    <w:rsid w:val="001174BA"/>
    <w:rsid w:val="0011789A"/>
    <w:rsid w:val="00117CA8"/>
    <w:rsid w:val="00117E35"/>
    <w:rsid w:val="00117EA8"/>
    <w:rsid w:val="00117EEA"/>
    <w:rsid w:val="00117EED"/>
    <w:rsid w:val="001203F6"/>
    <w:rsid w:val="0012149A"/>
    <w:rsid w:val="00121747"/>
    <w:rsid w:val="001219E3"/>
    <w:rsid w:val="00121DAB"/>
    <w:rsid w:val="00121F07"/>
    <w:rsid w:val="0012212A"/>
    <w:rsid w:val="00122165"/>
    <w:rsid w:val="00122234"/>
    <w:rsid w:val="00122D39"/>
    <w:rsid w:val="00122EDC"/>
    <w:rsid w:val="0012337C"/>
    <w:rsid w:val="0012355A"/>
    <w:rsid w:val="00123600"/>
    <w:rsid w:val="00123796"/>
    <w:rsid w:val="00123CE3"/>
    <w:rsid w:val="00124994"/>
    <w:rsid w:val="00124FA0"/>
    <w:rsid w:val="00125532"/>
    <w:rsid w:val="00125B57"/>
    <w:rsid w:val="00125D20"/>
    <w:rsid w:val="00125D71"/>
    <w:rsid w:val="00125FAD"/>
    <w:rsid w:val="001271CD"/>
    <w:rsid w:val="00127CFC"/>
    <w:rsid w:val="001301C2"/>
    <w:rsid w:val="001303F4"/>
    <w:rsid w:val="00130881"/>
    <w:rsid w:val="00131604"/>
    <w:rsid w:val="00131753"/>
    <w:rsid w:val="00131970"/>
    <w:rsid w:val="00131F14"/>
    <w:rsid w:val="0013225A"/>
    <w:rsid w:val="00132334"/>
    <w:rsid w:val="001324BD"/>
    <w:rsid w:val="0013266C"/>
    <w:rsid w:val="0013317D"/>
    <w:rsid w:val="0013335C"/>
    <w:rsid w:val="001334B9"/>
    <w:rsid w:val="001341F7"/>
    <w:rsid w:val="00134244"/>
    <w:rsid w:val="0013457D"/>
    <w:rsid w:val="0013477F"/>
    <w:rsid w:val="00134ED6"/>
    <w:rsid w:val="0013525D"/>
    <w:rsid w:val="001357FE"/>
    <w:rsid w:val="00135FE6"/>
    <w:rsid w:val="00136063"/>
    <w:rsid w:val="00136758"/>
    <w:rsid w:val="00136830"/>
    <w:rsid w:val="00137502"/>
    <w:rsid w:val="0013791C"/>
    <w:rsid w:val="00137B7E"/>
    <w:rsid w:val="001402A7"/>
    <w:rsid w:val="00140835"/>
    <w:rsid w:val="00140BE2"/>
    <w:rsid w:val="00142A6B"/>
    <w:rsid w:val="00142FB3"/>
    <w:rsid w:val="0014352F"/>
    <w:rsid w:val="00144768"/>
    <w:rsid w:val="00144949"/>
    <w:rsid w:val="00144A11"/>
    <w:rsid w:val="00145CF7"/>
    <w:rsid w:val="0014638B"/>
    <w:rsid w:val="001470A9"/>
    <w:rsid w:val="00147385"/>
    <w:rsid w:val="001478E1"/>
    <w:rsid w:val="00147A50"/>
    <w:rsid w:val="00150400"/>
    <w:rsid w:val="0015105F"/>
    <w:rsid w:val="0015143E"/>
    <w:rsid w:val="00151523"/>
    <w:rsid w:val="00151577"/>
    <w:rsid w:val="00151BA4"/>
    <w:rsid w:val="001521F4"/>
    <w:rsid w:val="00152285"/>
    <w:rsid w:val="001523E3"/>
    <w:rsid w:val="00153095"/>
    <w:rsid w:val="00153189"/>
    <w:rsid w:val="001532EB"/>
    <w:rsid w:val="00153B08"/>
    <w:rsid w:val="00154088"/>
    <w:rsid w:val="00154214"/>
    <w:rsid w:val="00154582"/>
    <w:rsid w:val="00155592"/>
    <w:rsid w:val="001555CE"/>
    <w:rsid w:val="00155670"/>
    <w:rsid w:val="001558DD"/>
    <w:rsid w:val="001567BC"/>
    <w:rsid w:val="00156C7F"/>
    <w:rsid w:val="00156DE1"/>
    <w:rsid w:val="00157469"/>
    <w:rsid w:val="001609C2"/>
    <w:rsid w:val="00160F5B"/>
    <w:rsid w:val="00161588"/>
    <w:rsid w:val="001615CA"/>
    <w:rsid w:val="00161843"/>
    <w:rsid w:val="0016233E"/>
    <w:rsid w:val="00162BE0"/>
    <w:rsid w:val="00164557"/>
    <w:rsid w:val="0016455A"/>
    <w:rsid w:val="001646BC"/>
    <w:rsid w:val="00164A4B"/>
    <w:rsid w:val="001656B6"/>
    <w:rsid w:val="00165A08"/>
    <w:rsid w:val="00165D6D"/>
    <w:rsid w:val="00165ED9"/>
    <w:rsid w:val="00166048"/>
    <w:rsid w:val="0016620B"/>
    <w:rsid w:val="001664CE"/>
    <w:rsid w:val="001668A3"/>
    <w:rsid w:val="0016736A"/>
    <w:rsid w:val="00167523"/>
    <w:rsid w:val="0016761A"/>
    <w:rsid w:val="001679C1"/>
    <w:rsid w:val="0017028C"/>
    <w:rsid w:val="00170CEB"/>
    <w:rsid w:val="00171006"/>
    <w:rsid w:val="0017153A"/>
    <w:rsid w:val="001715A7"/>
    <w:rsid w:val="001721D5"/>
    <w:rsid w:val="001722B6"/>
    <w:rsid w:val="001725FF"/>
    <w:rsid w:val="00172AC0"/>
    <w:rsid w:val="001737A2"/>
    <w:rsid w:val="00174590"/>
    <w:rsid w:val="00174B83"/>
    <w:rsid w:val="00174D2A"/>
    <w:rsid w:val="0017553E"/>
    <w:rsid w:val="00175AD9"/>
    <w:rsid w:val="00175B87"/>
    <w:rsid w:val="001766BD"/>
    <w:rsid w:val="00176EBF"/>
    <w:rsid w:val="0017701B"/>
    <w:rsid w:val="001775DA"/>
    <w:rsid w:val="00177890"/>
    <w:rsid w:val="00177FDB"/>
    <w:rsid w:val="00180295"/>
    <w:rsid w:val="00181127"/>
    <w:rsid w:val="00181252"/>
    <w:rsid w:val="00181D05"/>
    <w:rsid w:val="001822B3"/>
    <w:rsid w:val="001831B7"/>
    <w:rsid w:val="00183600"/>
    <w:rsid w:val="00183E4C"/>
    <w:rsid w:val="00183F51"/>
    <w:rsid w:val="0018462F"/>
    <w:rsid w:val="00184CCB"/>
    <w:rsid w:val="00185E30"/>
    <w:rsid w:val="001866D1"/>
    <w:rsid w:val="00186B35"/>
    <w:rsid w:val="00186FC9"/>
    <w:rsid w:val="0018702D"/>
    <w:rsid w:val="00187DD1"/>
    <w:rsid w:val="00190E5A"/>
    <w:rsid w:val="00192615"/>
    <w:rsid w:val="00192ED0"/>
    <w:rsid w:val="00193C94"/>
    <w:rsid w:val="001941CC"/>
    <w:rsid w:val="001942AA"/>
    <w:rsid w:val="00194C03"/>
    <w:rsid w:val="00195109"/>
    <w:rsid w:val="001951C5"/>
    <w:rsid w:val="00195EBD"/>
    <w:rsid w:val="00197E0B"/>
    <w:rsid w:val="001A01ED"/>
    <w:rsid w:val="001A113D"/>
    <w:rsid w:val="001A1CC0"/>
    <w:rsid w:val="001A30D4"/>
    <w:rsid w:val="001A3472"/>
    <w:rsid w:val="001A408C"/>
    <w:rsid w:val="001A40D2"/>
    <w:rsid w:val="001A45D1"/>
    <w:rsid w:val="001A4B98"/>
    <w:rsid w:val="001A5313"/>
    <w:rsid w:val="001A5367"/>
    <w:rsid w:val="001A588D"/>
    <w:rsid w:val="001A68D1"/>
    <w:rsid w:val="001A70AD"/>
    <w:rsid w:val="001A73D3"/>
    <w:rsid w:val="001A7487"/>
    <w:rsid w:val="001A7641"/>
    <w:rsid w:val="001A7EC4"/>
    <w:rsid w:val="001B01C1"/>
    <w:rsid w:val="001B0B0F"/>
    <w:rsid w:val="001B0C0E"/>
    <w:rsid w:val="001B0F00"/>
    <w:rsid w:val="001B13F4"/>
    <w:rsid w:val="001B1C67"/>
    <w:rsid w:val="001B1D07"/>
    <w:rsid w:val="001B1EE3"/>
    <w:rsid w:val="001B2025"/>
    <w:rsid w:val="001B2543"/>
    <w:rsid w:val="001B2E7A"/>
    <w:rsid w:val="001B2FA5"/>
    <w:rsid w:val="001B35A1"/>
    <w:rsid w:val="001B4D9A"/>
    <w:rsid w:val="001B52DF"/>
    <w:rsid w:val="001B5849"/>
    <w:rsid w:val="001B62EA"/>
    <w:rsid w:val="001B6601"/>
    <w:rsid w:val="001B6748"/>
    <w:rsid w:val="001B74CF"/>
    <w:rsid w:val="001B7996"/>
    <w:rsid w:val="001B7A30"/>
    <w:rsid w:val="001B7E1D"/>
    <w:rsid w:val="001C0153"/>
    <w:rsid w:val="001C05EC"/>
    <w:rsid w:val="001C0ED5"/>
    <w:rsid w:val="001C109B"/>
    <w:rsid w:val="001C16DB"/>
    <w:rsid w:val="001C1C62"/>
    <w:rsid w:val="001C1F78"/>
    <w:rsid w:val="001C2140"/>
    <w:rsid w:val="001C225C"/>
    <w:rsid w:val="001C2487"/>
    <w:rsid w:val="001C24FB"/>
    <w:rsid w:val="001C2EFE"/>
    <w:rsid w:val="001C334E"/>
    <w:rsid w:val="001C3406"/>
    <w:rsid w:val="001C349C"/>
    <w:rsid w:val="001C360E"/>
    <w:rsid w:val="001C3F20"/>
    <w:rsid w:val="001C406B"/>
    <w:rsid w:val="001C4534"/>
    <w:rsid w:val="001C4BDE"/>
    <w:rsid w:val="001C4C23"/>
    <w:rsid w:val="001C588A"/>
    <w:rsid w:val="001C58EE"/>
    <w:rsid w:val="001C590B"/>
    <w:rsid w:val="001C5FE8"/>
    <w:rsid w:val="001C619E"/>
    <w:rsid w:val="001C6376"/>
    <w:rsid w:val="001C6BB8"/>
    <w:rsid w:val="001C6F72"/>
    <w:rsid w:val="001C7800"/>
    <w:rsid w:val="001C7D36"/>
    <w:rsid w:val="001D0094"/>
    <w:rsid w:val="001D026C"/>
    <w:rsid w:val="001D085C"/>
    <w:rsid w:val="001D22BC"/>
    <w:rsid w:val="001D2C66"/>
    <w:rsid w:val="001D2F75"/>
    <w:rsid w:val="001D30A3"/>
    <w:rsid w:val="001D312A"/>
    <w:rsid w:val="001D4356"/>
    <w:rsid w:val="001D4DB9"/>
    <w:rsid w:val="001D5167"/>
    <w:rsid w:val="001D5619"/>
    <w:rsid w:val="001D5673"/>
    <w:rsid w:val="001D5752"/>
    <w:rsid w:val="001D61C1"/>
    <w:rsid w:val="001D6CAB"/>
    <w:rsid w:val="001D6D14"/>
    <w:rsid w:val="001D7BBC"/>
    <w:rsid w:val="001E0167"/>
    <w:rsid w:val="001E0D0F"/>
    <w:rsid w:val="001E0F73"/>
    <w:rsid w:val="001E14B8"/>
    <w:rsid w:val="001E16A2"/>
    <w:rsid w:val="001E1ACC"/>
    <w:rsid w:val="001E3168"/>
    <w:rsid w:val="001E318F"/>
    <w:rsid w:val="001E3881"/>
    <w:rsid w:val="001E3A44"/>
    <w:rsid w:val="001E48EB"/>
    <w:rsid w:val="001E4A01"/>
    <w:rsid w:val="001E4B3C"/>
    <w:rsid w:val="001E5B08"/>
    <w:rsid w:val="001E677B"/>
    <w:rsid w:val="001F0280"/>
    <w:rsid w:val="001F0359"/>
    <w:rsid w:val="001F059E"/>
    <w:rsid w:val="001F2095"/>
    <w:rsid w:val="001F219D"/>
    <w:rsid w:val="001F2B6B"/>
    <w:rsid w:val="001F2C9F"/>
    <w:rsid w:val="001F318F"/>
    <w:rsid w:val="001F461E"/>
    <w:rsid w:val="001F4791"/>
    <w:rsid w:val="001F4B82"/>
    <w:rsid w:val="001F50AE"/>
    <w:rsid w:val="001F524C"/>
    <w:rsid w:val="001F59D2"/>
    <w:rsid w:val="001F63B6"/>
    <w:rsid w:val="001F641C"/>
    <w:rsid w:val="001F6C0E"/>
    <w:rsid w:val="001F70EB"/>
    <w:rsid w:val="001F72EA"/>
    <w:rsid w:val="001F7F0A"/>
    <w:rsid w:val="002002F3"/>
    <w:rsid w:val="00201665"/>
    <w:rsid w:val="00201C78"/>
    <w:rsid w:val="00201D53"/>
    <w:rsid w:val="002022F9"/>
    <w:rsid w:val="00202695"/>
    <w:rsid w:val="00202D4A"/>
    <w:rsid w:val="00202E2D"/>
    <w:rsid w:val="00204614"/>
    <w:rsid w:val="002048AC"/>
    <w:rsid w:val="00204A13"/>
    <w:rsid w:val="00204F53"/>
    <w:rsid w:val="00204F8C"/>
    <w:rsid w:val="002053A0"/>
    <w:rsid w:val="002058E8"/>
    <w:rsid w:val="00205B6C"/>
    <w:rsid w:val="0020632A"/>
    <w:rsid w:val="00206C70"/>
    <w:rsid w:val="00210699"/>
    <w:rsid w:val="00211403"/>
    <w:rsid w:val="002114D9"/>
    <w:rsid w:val="0021228B"/>
    <w:rsid w:val="00212643"/>
    <w:rsid w:val="00212BF2"/>
    <w:rsid w:val="00213143"/>
    <w:rsid w:val="002134A2"/>
    <w:rsid w:val="00213606"/>
    <w:rsid w:val="00213983"/>
    <w:rsid w:val="00213A76"/>
    <w:rsid w:val="00213C18"/>
    <w:rsid w:val="00214376"/>
    <w:rsid w:val="002149C2"/>
    <w:rsid w:val="00214D52"/>
    <w:rsid w:val="002154DC"/>
    <w:rsid w:val="00215CDC"/>
    <w:rsid w:val="0021646D"/>
    <w:rsid w:val="00216BD2"/>
    <w:rsid w:val="00217ADF"/>
    <w:rsid w:val="0022006D"/>
    <w:rsid w:val="00220124"/>
    <w:rsid w:val="00220294"/>
    <w:rsid w:val="002206ED"/>
    <w:rsid w:val="00221426"/>
    <w:rsid w:val="00221AB0"/>
    <w:rsid w:val="00221B31"/>
    <w:rsid w:val="00221C6F"/>
    <w:rsid w:val="002228BE"/>
    <w:rsid w:val="00223E18"/>
    <w:rsid w:val="00224D70"/>
    <w:rsid w:val="00224DD9"/>
    <w:rsid w:val="00224DEF"/>
    <w:rsid w:val="00225226"/>
    <w:rsid w:val="002255EA"/>
    <w:rsid w:val="002255EF"/>
    <w:rsid w:val="002258AA"/>
    <w:rsid w:val="002270C7"/>
    <w:rsid w:val="00227230"/>
    <w:rsid w:val="002279A1"/>
    <w:rsid w:val="00230A43"/>
    <w:rsid w:val="00230B88"/>
    <w:rsid w:val="00231507"/>
    <w:rsid w:val="00231628"/>
    <w:rsid w:val="0023166E"/>
    <w:rsid w:val="00232B55"/>
    <w:rsid w:val="00233750"/>
    <w:rsid w:val="0023391E"/>
    <w:rsid w:val="00233AE1"/>
    <w:rsid w:val="00234E55"/>
    <w:rsid w:val="002353CF"/>
    <w:rsid w:val="002357F0"/>
    <w:rsid w:val="00235D07"/>
    <w:rsid w:val="00235F1E"/>
    <w:rsid w:val="0023613E"/>
    <w:rsid w:val="002367EA"/>
    <w:rsid w:val="00236898"/>
    <w:rsid w:val="00236E43"/>
    <w:rsid w:val="00236F5C"/>
    <w:rsid w:val="00237428"/>
    <w:rsid w:val="002376B2"/>
    <w:rsid w:val="00237890"/>
    <w:rsid w:val="00237BC0"/>
    <w:rsid w:val="00237C98"/>
    <w:rsid w:val="00237E96"/>
    <w:rsid w:val="00240E25"/>
    <w:rsid w:val="00241CE0"/>
    <w:rsid w:val="002421F3"/>
    <w:rsid w:val="002431FA"/>
    <w:rsid w:val="002440B8"/>
    <w:rsid w:val="00244856"/>
    <w:rsid w:val="00244BE0"/>
    <w:rsid w:val="002453E4"/>
    <w:rsid w:val="00245622"/>
    <w:rsid w:val="00246D49"/>
    <w:rsid w:val="00247386"/>
    <w:rsid w:val="00247DB7"/>
    <w:rsid w:val="0025013C"/>
    <w:rsid w:val="00250629"/>
    <w:rsid w:val="00250F06"/>
    <w:rsid w:val="00250F17"/>
    <w:rsid w:val="002510C2"/>
    <w:rsid w:val="0025225C"/>
    <w:rsid w:val="002526B1"/>
    <w:rsid w:val="00252B63"/>
    <w:rsid w:val="002535F2"/>
    <w:rsid w:val="00253C5C"/>
    <w:rsid w:val="002540B7"/>
    <w:rsid w:val="00254178"/>
    <w:rsid w:val="002542DB"/>
    <w:rsid w:val="00254960"/>
    <w:rsid w:val="00254F99"/>
    <w:rsid w:val="00255319"/>
    <w:rsid w:val="00256AC4"/>
    <w:rsid w:val="00256C1E"/>
    <w:rsid w:val="002578A6"/>
    <w:rsid w:val="00260878"/>
    <w:rsid w:val="00260E37"/>
    <w:rsid w:val="00261EB7"/>
    <w:rsid w:val="00261FCC"/>
    <w:rsid w:val="00262A32"/>
    <w:rsid w:val="0026305B"/>
    <w:rsid w:val="0026348F"/>
    <w:rsid w:val="0026355A"/>
    <w:rsid w:val="002638FD"/>
    <w:rsid w:val="00263E52"/>
    <w:rsid w:val="0026428A"/>
    <w:rsid w:val="0026494E"/>
    <w:rsid w:val="00264AD4"/>
    <w:rsid w:val="00264E6B"/>
    <w:rsid w:val="002659E0"/>
    <w:rsid w:val="0026609C"/>
    <w:rsid w:val="00266250"/>
    <w:rsid w:val="00266808"/>
    <w:rsid w:val="00267E43"/>
    <w:rsid w:val="0027026E"/>
    <w:rsid w:val="002710D0"/>
    <w:rsid w:val="002711EA"/>
    <w:rsid w:val="00271252"/>
    <w:rsid w:val="00271383"/>
    <w:rsid w:val="00272242"/>
    <w:rsid w:val="00272569"/>
    <w:rsid w:val="002725D9"/>
    <w:rsid w:val="00273812"/>
    <w:rsid w:val="0027382C"/>
    <w:rsid w:val="00273C20"/>
    <w:rsid w:val="00274618"/>
    <w:rsid w:val="00274AF8"/>
    <w:rsid w:val="00275AF6"/>
    <w:rsid w:val="00276B2D"/>
    <w:rsid w:val="00276BCD"/>
    <w:rsid w:val="002771D6"/>
    <w:rsid w:val="00277331"/>
    <w:rsid w:val="0027760F"/>
    <w:rsid w:val="00280846"/>
    <w:rsid w:val="002809F6"/>
    <w:rsid w:val="00280E65"/>
    <w:rsid w:val="002811DA"/>
    <w:rsid w:val="00281309"/>
    <w:rsid w:val="00281731"/>
    <w:rsid w:val="002823A7"/>
    <w:rsid w:val="00282AA4"/>
    <w:rsid w:val="00282BF7"/>
    <w:rsid w:val="00284725"/>
    <w:rsid w:val="002847A7"/>
    <w:rsid w:val="00284FAB"/>
    <w:rsid w:val="002850A2"/>
    <w:rsid w:val="002851A3"/>
    <w:rsid w:val="00285270"/>
    <w:rsid w:val="002876DC"/>
    <w:rsid w:val="002877F5"/>
    <w:rsid w:val="00287A42"/>
    <w:rsid w:val="00287E76"/>
    <w:rsid w:val="00290937"/>
    <w:rsid w:val="002916D5"/>
    <w:rsid w:val="0029178F"/>
    <w:rsid w:val="002918B3"/>
    <w:rsid w:val="00291AC1"/>
    <w:rsid w:val="00291C47"/>
    <w:rsid w:val="00291E46"/>
    <w:rsid w:val="00291F11"/>
    <w:rsid w:val="00292328"/>
    <w:rsid w:val="0029242E"/>
    <w:rsid w:val="002924EE"/>
    <w:rsid w:val="00292AEF"/>
    <w:rsid w:val="00292F39"/>
    <w:rsid w:val="00293374"/>
    <w:rsid w:val="002939BB"/>
    <w:rsid w:val="00293EA1"/>
    <w:rsid w:val="00294D80"/>
    <w:rsid w:val="002952A4"/>
    <w:rsid w:val="00295482"/>
    <w:rsid w:val="00295B42"/>
    <w:rsid w:val="00295B48"/>
    <w:rsid w:val="00295C1F"/>
    <w:rsid w:val="00296148"/>
    <w:rsid w:val="0029638B"/>
    <w:rsid w:val="00296815"/>
    <w:rsid w:val="00296BFB"/>
    <w:rsid w:val="00296D56"/>
    <w:rsid w:val="002971F7"/>
    <w:rsid w:val="00297F5A"/>
    <w:rsid w:val="002A1B55"/>
    <w:rsid w:val="002A2469"/>
    <w:rsid w:val="002A26A6"/>
    <w:rsid w:val="002A2E45"/>
    <w:rsid w:val="002A2FA4"/>
    <w:rsid w:val="002A332D"/>
    <w:rsid w:val="002A37B5"/>
    <w:rsid w:val="002A3918"/>
    <w:rsid w:val="002A3F50"/>
    <w:rsid w:val="002A45D5"/>
    <w:rsid w:val="002A4839"/>
    <w:rsid w:val="002A50D4"/>
    <w:rsid w:val="002A52BA"/>
    <w:rsid w:val="002A5842"/>
    <w:rsid w:val="002A5AEE"/>
    <w:rsid w:val="002A682C"/>
    <w:rsid w:val="002B034D"/>
    <w:rsid w:val="002B05BD"/>
    <w:rsid w:val="002B1F37"/>
    <w:rsid w:val="002B247E"/>
    <w:rsid w:val="002B28CE"/>
    <w:rsid w:val="002B33C3"/>
    <w:rsid w:val="002B37C8"/>
    <w:rsid w:val="002B38FB"/>
    <w:rsid w:val="002B3D74"/>
    <w:rsid w:val="002B4030"/>
    <w:rsid w:val="002B442C"/>
    <w:rsid w:val="002B4916"/>
    <w:rsid w:val="002B4E4F"/>
    <w:rsid w:val="002B4F97"/>
    <w:rsid w:val="002B51A4"/>
    <w:rsid w:val="002B5618"/>
    <w:rsid w:val="002B64B9"/>
    <w:rsid w:val="002B6856"/>
    <w:rsid w:val="002B783B"/>
    <w:rsid w:val="002C026C"/>
    <w:rsid w:val="002C0584"/>
    <w:rsid w:val="002C1BF9"/>
    <w:rsid w:val="002C1C0B"/>
    <w:rsid w:val="002C2224"/>
    <w:rsid w:val="002C2808"/>
    <w:rsid w:val="002C2DC3"/>
    <w:rsid w:val="002C3D39"/>
    <w:rsid w:val="002C445F"/>
    <w:rsid w:val="002C47E5"/>
    <w:rsid w:val="002C4A85"/>
    <w:rsid w:val="002C6CFD"/>
    <w:rsid w:val="002C7571"/>
    <w:rsid w:val="002C7615"/>
    <w:rsid w:val="002C7938"/>
    <w:rsid w:val="002C7A62"/>
    <w:rsid w:val="002C7B77"/>
    <w:rsid w:val="002D006B"/>
    <w:rsid w:val="002D1252"/>
    <w:rsid w:val="002D179A"/>
    <w:rsid w:val="002D1869"/>
    <w:rsid w:val="002D1B51"/>
    <w:rsid w:val="002D1CD2"/>
    <w:rsid w:val="002D2E57"/>
    <w:rsid w:val="002D2F30"/>
    <w:rsid w:val="002D3748"/>
    <w:rsid w:val="002D3BEC"/>
    <w:rsid w:val="002D3D6F"/>
    <w:rsid w:val="002D4210"/>
    <w:rsid w:val="002D460D"/>
    <w:rsid w:val="002D488A"/>
    <w:rsid w:val="002D4EBC"/>
    <w:rsid w:val="002D5221"/>
    <w:rsid w:val="002D5770"/>
    <w:rsid w:val="002D5AD4"/>
    <w:rsid w:val="002D5E4B"/>
    <w:rsid w:val="002E00EA"/>
    <w:rsid w:val="002E0252"/>
    <w:rsid w:val="002E0B3E"/>
    <w:rsid w:val="002E19CE"/>
    <w:rsid w:val="002E2971"/>
    <w:rsid w:val="002E2B87"/>
    <w:rsid w:val="002E2E1A"/>
    <w:rsid w:val="002E3262"/>
    <w:rsid w:val="002E3831"/>
    <w:rsid w:val="002E38AF"/>
    <w:rsid w:val="002E3AC6"/>
    <w:rsid w:val="002E406E"/>
    <w:rsid w:val="002E4691"/>
    <w:rsid w:val="002E4706"/>
    <w:rsid w:val="002E4BEE"/>
    <w:rsid w:val="002E5079"/>
    <w:rsid w:val="002E524D"/>
    <w:rsid w:val="002E5282"/>
    <w:rsid w:val="002E5BFB"/>
    <w:rsid w:val="002E5D93"/>
    <w:rsid w:val="002E6338"/>
    <w:rsid w:val="002E647C"/>
    <w:rsid w:val="002E6A56"/>
    <w:rsid w:val="002E6B5C"/>
    <w:rsid w:val="002F152A"/>
    <w:rsid w:val="002F1800"/>
    <w:rsid w:val="002F2116"/>
    <w:rsid w:val="002F21E3"/>
    <w:rsid w:val="002F2248"/>
    <w:rsid w:val="002F32A6"/>
    <w:rsid w:val="002F3D5D"/>
    <w:rsid w:val="002F3E4C"/>
    <w:rsid w:val="002F3E82"/>
    <w:rsid w:val="002F3FF8"/>
    <w:rsid w:val="002F469E"/>
    <w:rsid w:val="002F4E40"/>
    <w:rsid w:val="002F5460"/>
    <w:rsid w:val="002F56C4"/>
    <w:rsid w:val="002F5785"/>
    <w:rsid w:val="002F5B22"/>
    <w:rsid w:val="002F7078"/>
    <w:rsid w:val="002F7ADD"/>
    <w:rsid w:val="0030047D"/>
    <w:rsid w:val="00300641"/>
    <w:rsid w:val="003006FF"/>
    <w:rsid w:val="003007FC"/>
    <w:rsid w:val="00301393"/>
    <w:rsid w:val="003021AF"/>
    <w:rsid w:val="003026B8"/>
    <w:rsid w:val="00302C2B"/>
    <w:rsid w:val="00302FC9"/>
    <w:rsid w:val="00303454"/>
    <w:rsid w:val="0030384E"/>
    <w:rsid w:val="003039F5"/>
    <w:rsid w:val="003042AA"/>
    <w:rsid w:val="00304577"/>
    <w:rsid w:val="00304C93"/>
    <w:rsid w:val="00304D5B"/>
    <w:rsid w:val="00305272"/>
    <w:rsid w:val="003054F4"/>
    <w:rsid w:val="003059CE"/>
    <w:rsid w:val="00306590"/>
    <w:rsid w:val="00307BAC"/>
    <w:rsid w:val="00307E19"/>
    <w:rsid w:val="0031008A"/>
    <w:rsid w:val="00310713"/>
    <w:rsid w:val="003107CB"/>
    <w:rsid w:val="00310A68"/>
    <w:rsid w:val="00311052"/>
    <w:rsid w:val="00311A50"/>
    <w:rsid w:val="003124B4"/>
    <w:rsid w:val="00312503"/>
    <w:rsid w:val="003129B0"/>
    <w:rsid w:val="00312A93"/>
    <w:rsid w:val="00313639"/>
    <w:rsid w:val="0031370F"/>
    <w:rsid w:val="00314078"/>
    <w:rsid w:val="003142CE"/>
    <w:rsid w:val="00315074"/>
    <w:rsid w:val="0031580E"/>
    <w:rsid w:val="00315DE0"/>
    <w:rsid w:val="003162A7"/>
    <w:rsid w:val="00317592"/>
    <w:rsid w:val="003179B3"/>
    <w:rsid w:val="00317B8A"/>
    <w:rsid w:val="0032099A"/>
    <w:rsid w:val="00320A98"/>
    <w:rsid w:val="003215F8"/>
    <w:rsid w:val="003223C8"/>
    <w:rsid w:val="003228E6"/>
    <w:rsid w:val="00322A82"/>
    <w:rsid w:val="00323775"/>
    <w:rsid w:val="00324C1E"/>
    <w:rsid w:val="00324F99"/>
    <w:rsid w:val="00325736"/>
    <w:rsid w:val="00325917"/>
    <w:rsid w:val="00327168"/>
    <w:rsid w:val="00327257"/>
    <w:rsid w:val="00327B9B"/>
    <w:rsid w:val="00327FBE"/>
    <w:rsid w:val="003310D7"/>
    <w:rsid w:val="003316D5"/>
    <w:rsid w:val="003317EB"/>
    <w:rsid w:val="00331E6D"/>
    <w:rsid w:val="00332294"/>
    <w:rsid w:val="00332372"/>
    <w:rsid w:val="00332C44"/>
    <w:rsid w:val="00332CB1"/>
    <w:rsid w:val="003335AE"/>
    <w:rsid w:val="0033434D"/>
    <w:rsid w:val="003344AD"/>
    <w:rsid w:val="003345A9"/>
    <w:rsid w:val="0033467C"/>
    <w:rsid w:val="0033498B"/>
    <w:rsid w:val="00334A45"/>
    <w:rsid w:val="00334A7F"/>
    <w:rsid w:val="00334AE5"/>
    <w:rsid w:val="00334EF8"/>
    <w:rsid w:val="00335579"/>
    <w:rsid w:val="00335A7E"/>
    <w:rsid w:val="003377B4"/>
    <w:rsid w:val="003412D3"/>
    <w:rsid w:val="00341E47"/>
    <w:rsid w:val="00342A06"/>
    <w:rsid w:val="00343698"/>
    <w:rsid w:val="00343ACE"/>
    <w:rsid w:val="00343B4E"/>
    <w:rsid w:val="0034409B"/>
    <w:rsid w:val="003440A3"/>
    <w:rsid w:val="0034410C"/>
    <w:rsid w:val="003443C4"/>
    <w:rsid w:val="00344DC8"/>
    <w:rsid w:val="00345124"/>
    <w:rsid w:val="00345210"/>
    <w:rsid w:val="003458E4"/>
    <w:rsid w:val="00345AD7"/>
    <w:rsid w:val="00345B85"/>
    <w:rsid w:val="00346130"/>
    <w:rsid w:val="00346B87"/>
    <w:rsid w:val="00346E80"/>
    <w:rsid w:val="00347313"/>
    <w:rsid w:val="003473EF"/>
    <w:rsid w:val="00347938"/>
    <w:rsid w:val="00347BCD"/>
    <w:rsid w:val="003507E1"/>
    <w:rsid w:val="00352235"/>
    <w:rsid w:val="00352239"/>
    <w:rsid w:val="0035227C"/>
    <w:rsid w:val="003523B2"/>
    <w:rsid w:val="00352E39"/>
    <w:rsid w:val="003536BE"/>
    <w:rsid w:val="00353BCB"/>
    <w:rsid w:val="003540C4"/>
    <w:rsid w:val="00354307"/>
    <w:rsid w:val="00354848"/>
    <w:rsid w:val="0035486D"/>
    <w:rsid w:val="00354F94"/>
    <w:rsid w:val="0035538B"/>
    <w:rsid w:val="003556A5"/>
    <w:rsid w:val="00355A4D"/>
    <w:rsid w:val="00355B89"/>
    <w:rsid w:val="00355F39"/>
    <w:rsid w:val="00356650"/>
    <w:rsid w:val="00356657"/>
    <w:rsid w:val="0035667F"/>
    <w:rsid w:val="003569D1"/>
    <w:rsid w:val="003572B5"/>
    <w:rsid w:val="00357869"/>
    <w:rsid w:val="00357F3D"/>
    <w:rsid w:val="00360882"/>
    <w:rsid w:val="00360973"/>
    <w:rsid w:val="00360BC1"/>
    <w:rsid w:val="003612E7"/>
    <w:rsid w:val="00361638"/>
    <w:rsid w:val="00361BD8"/>
    <w:rsid w:val="00361E76"/>
    <w:rsid w:val="00362110"/>
    <w:rsid w:val="00362137"/>
    <w:rsid w:val="00362E1F"/>
    <w:rsid w:val="00362FBB"/>
    <w:rsid w:val="0036353A"/>
    <w:rsid w:val="0036385C"/>
    <w:rsid w:val="003643B5"/>
    <w:rsid w:val="00364A93"/>
    <w:rsid w:val="00364E66"/>
    <w:rsid w:val="00364F7B"/>
    <w:rsid w:val="00365540"/>
    <w:rsid w:val="00365BB6"/>
    <w:rsid w:val="00365C97"/>
    <w:rsid w:val="003666BC"/>
    <w:rsid w:val="00367275"/>
    <w:rsid w:val="00367A30"/>
    <w:rsid w:val="0037005B"/>
    <w:rsid w:val="003704C4"/>
    <w:rsid w:val="00370530"/>
    <w:rsid w:val="003722E8"/>
    <w:rsid w:val="003729FF"/>
    <w:rsid w:val="00372C69"/>
    <w:rsid w:val="00373214"/>
    <w:rsid w:val="00373438"/>
    <w:rsid w:val="00375872"/>
    <w:rsid w:val="00376ACD"/>
    <w:rsid w:val="003805B5"/>
    <w:rsid w:val="003808AD"/>
    <w:rsid w:val="003809D5"/>
    <w:rsid w:val="00380DB2"/>
    <w:rsid w:val="00380E06"/>
    <w:rsid w:val="0038160C"/>
    <w:rsid w:val="00381BB3"/>
    <w:rsid w:val="00381F52"/>
    <w:rsid w:val="00383074"/>
    <w:rsid w:val="00383102"/>
    <w:rsid w:val="00383B85"/>
    <w:rsid w:val="00384D30"/>
    <w:rsid w:val="00385744"/>
    <w:rsid w:val="00385BBC"/>
    <w:rsid w:val="00386758"/>
    <w:rsid w:val="003867B7"/>
    <w:rsid w:val="003868F2"/>
    <w:rsid w:val="003870A1"/>
    <w:rsid w:val="00387216"/>
    <w:rsid w:val="00387592"/>
    <w:rsid w:val="003875A1"/>
    <w:rsid w:val="003903B2"/>
    <w:rsid w:val="0039089E"/>
    <w:rsid w:val="00391340"/>
    <w:rsid w:val="00391BA2"/>
    <w:rsid w:val="00392147"/>
    <w:rsid w:val="003921E0"/>
    <w:rsid w:val="003923F8"/>
    <w:rsid w:val="00392636"/>
    <w:rsid w:val="00392852"/>
    <w:rsid w:val="00392A0E"/>
    <w:rsid w:val="00392CD1"/>
    <w:rsid w:val="00392E94"/>
    <w:rsid w:val="0039329C"/>
    <w:rsid w:val="00393D84"/>
    <w:rsid w:val="003943C4"/>
    <w:rsid w:val="0039502C"/>
    <w:rsid w:val="003951C1"/>
    <w:rsid w:val="0039543E"/>
    <w:rsid w:val="00395443"/>
    <w:rsid w:val="003955A3"/>
    <w:rsid w:val="0039583D"/>
    <w:rsid w:val="00396135"/>
    <w:rsid w:val="003965C1"/>
    <w:rsid w:val="00397861"/>
    <w:rsid w:val="00397F4B"/>
    <w:rsid w:val="003A23F3"/>
    <w:rsid w:val="003A2FD7"/>
    <w:rsid w:val="003A46B9"/>
    <w:rsid w:val="003A4E5C"/>
    <w:rsid w:val="003A50FF"/>
    <w:rsid w:val="003A5EBA"/>
    <w:rsid w:val="003A7AA8"/>
    <w:rsid w:val="003B0118"/>
    <w:rsid w:val="003B0A19"/>
    <w:rsid w:val="003B0B50"/>
    <w:rsid w:val="003B0DDC"/>
    <w:rsid w:val="003B0FC5"/>
    <w:rsid w:val="003B1A6D"/>
    <w:rsid w:val="003B26B8"/>
    <w:rsid w:val="003B297B"/>
    <w:rsid w:val="003B2ADC"/>
    <w:rsid w:val="003B302C"/>
    <w:rsid w:val="003B4009"/>
    <w:rsid w:val="003B48B7"/>
    <w:rsid w:val="003B4955"/>
    <w:rsid w:val="003B4DD4"/>
    <w:rsid w:val="003B598D"/>
    <w:rsid w:val="003B678F"/>
    <w:rsid w:val="003B6C75"/>
    <w:rsid w:val="003B7499"/>
    <w:rsid w:val="003B7559"/>
    <w:rsid w:val="003B7940"/>
    <w:rsid w:val="003C03CB"/>
    <w:rsid w:val="003C0960"/>
    <w:rsid w:val="003C21D6"/>
    <w:rsid w:val="003C2587"/>
    <w:rsid w:val="003C260B"/>
    <w:rsid w:val="003C288B"/>
    <w:rsid w:val="003C2913"/>
    <w:rsid w:val="003C2F8B"/>
    <w:rsid w:val="003C33FB"/>
    <w:rsid w:val="003C3504"/>
    <w:rsid w:val="003C3ADD"/>
    <w:rsid w:val="003C44FF"/>
    <w:rsid w:val="003C4C49"/>
    <w:rsid w:val="003C4E3A"/>
    <w:rsid w:val="003C515D"/>
    <w:rsid w:val="003C5BE8"/>
    <w:rsid w:val="003C66BE"/>
    <w:rsid w:val="003C6876"/>
    <w:rsid w:val="003C68CC"/>
    <w:rsid w:val="003C6966"/>
    <w:rsid w:val="003C765A"/>
    <w:rsid w:val="003D04FD"/>
    <w:rsid w:val="003D0C53"/>
    <w:rsid w:val="003D12A7"/>
    <w:rsid w:val="003D2FC6"/>
    <w:rsid w:val="003D3556"/>
    <w:rsid w:val="003D3F50"/>
    <w:rsid w:val="003D4276"/>
    <w:rsid w:val="003D4B9B"/>
    <w:rsid w:val="003D4E12"/>
    <w:rsid w:val="003D55AC"/>
    <w:rsid w:val="003D5E20"/>
    <w:rsid w:val="003D5E50"/>
    <w:rsid w:val="003D6299"/>
    <w:rsid w:val="003D685D"/>
    <w:rsid w:val="003D7252"/>
    <w:rsid w:val="003D788E"/>
    <w:rsid w:val="003D798C"/>
    <w:rsid w:val="003E00A2"/>
    <w:rsid w:val="003E09B0"/>
    <w:rsid w:val="003E191F"/>
    <w:rsid w:val="003E1BF3"/>
    <w:rsid w:val="003E2179"/>
    <w:rsid w:val="003E25B8"/>
    <w:rsid w:val="003E2BA3"/>
    <w:rsid w:val="003E48AE"/>
    <w:rsid w:val="003E4FA6"/>
    <w:rsid w:val="003E5041"/>
    <w:rsid w:val="003E59A1"/>
    <w:rsid w:val="003E68AC"/>
    <w:rsid w:val="003E69EF"/>
    <w:rsid w:val="003E7BD0"/>
    <w:rsid w:val="003E7C8F"/>
    <w:rsid w:val="003F0C0E"/>
    <w:rsid w:val="003F0D6A"/>
    <w:rsid w:val="003F1927"/>
    <w:rsid w:val="003F1B12"/>
    <w:rsid w:val="003F1D8A"/>
    <w:rsid w:val="003F22A0"/>
    <w:rsid w:val="003F2482"/>
    <w:rsid w:val="003F28C6"/>
    <w:rsid w:val="003F2DCC"/>
    <w:rsid w:val="003F3D7C"/>
    <w:rsid w:val="003F515D"/>
    <w:rsid w:val="003F51E2"/>
    <w:rsid w:val="003F5836"/>
    <w:rsid w:val="003F6494"/>
    <w:rsid w:val="003F7D5F"/>
    <w:rsid w:val="004005FC"/>
    <w:rsid w:val="00400742"/>
    <w:rsid w:val="004010C6"/>
    <w:rsid w:val="004018D6"/>
    <w:rsid w:val="00401CA3"/>
    <w:rsid w:val="00401CC3"/>
    <w:rsid w:val="00401DB5"/>
    <w:rsid w:val="0040289B"/>
    <w:rsid w:val="00403913"/>
    <w:rsid w:val="00403A8F"/>
    <w:rsid w:val="0040416E"/>
    <w:rsid w:val="004041AE"/>
    <w:rsid w:val="00404B1E"/>
    <w:rsid w:val="00404DD9"/>
    <w:rsid w:val="00405170"/>
    <w:rsid w:val="00405812"/>
    <w:rsid w:val="004059B6"/>
    <w:rsid w:val="00405FD5"/>
    <w:rsid w:val="00406431"/>
    <w:rsid w:val="004066AB"/>
    <w:rsid w:val="0040695D"/>
    <w:rsid w:val="00406C03"/>
    <w:rsid w:val="00406E3A"/>
    <w:rsid w:val="004077BF"/>
    <w:rsid w:val="00407AE4"/>
    <w:rsid w:val="004107FA"/>
    <w:rsid w:val="004115E5"/>
    <w:rsid w:val="004119BB"/>
    <w:rsid w:val="004119EB"/>
    <w:rsid w:val="0041235C"/>
    <w:rsid w:val="00412C45"/>
    <w:rsid w:val="00412D1A"/>
    <w:rsid w:val="004136D7"/>
    <w:rsid w:val="004139B4"/>
    <w:rsid w:val="00413C51"/>
    <w:rsid w:val="00413DF6"/>
    <w:rsid w:val="00414442"/>
    <w:rsid w:val="004144D5"/>
    <w:rsid w:val="004148F8"/>
    <w:rsid w:val="00414CB3"/>
    <w:rsid w:val="00415646"/>
    <w:rsid w:val="0041566C"/>
    <w:rsid w:val="004156EB"/>
    <w:rsid w:val="00415838"/>
    <w:rsid w:val="00415A97"/>
    <w:rsid w:val="00415CAA"/>
    <w:rsid w:val="00415F94"/>
    <w:rsid w:val="0041620F"/>
    <w:rsid w:val="004165ED"/>
    <w:rsid w:val="00416843"/>
    <w:rsid w:val="004169F0"/>
    <w:rsid w:val="00416E22"/>
    <w:rsid w:val="00416E54"/>
    <w:rsid w:val="00416EF7"/>
    <w:rsid w:val="00417C34"/>
    <w:rsid w:val="0042176A"/>
    <w:rsid w:val="00421EBA"/>
    <w:rsid w:val="0042210A"/>
    <w:rsid w:val="00422574"/>
    <w:rsid w:val="004228D8"/>
    <w:rsid w:val="004229C8"/>
    <w:rsid w:val="00422B62"/>
    <w:rsid w:val="00422D09"/>
    <w:rsid w:val="0042339F"/>
    <w:rsid w:val="00423854"/>
    <w:rsid w:val="00423D67"/>
    <w:rsid w:val="0042407F"/>
    <w:rsid w:val="0042446B"/>
    <w:rsid w:val="00424DAA"/>
    <w:rsid w:val="00425033"/>
    <w:rsid w:val="0042512E"/>
    <w:rsid w:val="0042519D"/>
    <w:rsid w:val="00425A9B"/>
    <w:rsid w:val="0042634B"/>
    <w:rsid w:val="00426BFE"/>
    <w:rsid w:val="00426D9B"/>
    <w:rsid w:val="0042791A"/>
    <w:rsid w:val="00427B57"/>
    <w:rsid w:val="00427C51"/>
    <w:rsid w:val="00430483"/>
    <w:rsid w:val="004307E9"/>
    <w:rsid w:val="00430900"/>
    <w:rsid w:val="0043099B"/>
    <w:rsid w:val="004309E3"/>
    <w:rsid w:val="004331AA"/>
    <w:rsid w:val="00433ACE"/>
    <w:rsid w:val="00433DFB"/>
    <w:rsid w:val="0043446A"/>
    <w:rsid w:val="0043469A"/>
    <w:rsid w:val="00434DC9"/>
    <w:rsid w:val="00435A0E"/>
    <w:rsid w:val="004365B2"/>
    <w:rsid w:val="00436794"/>
    <w:rsid w:val="004368D3"/>
    <w:rsid w:val="00440609"/>
    <w:rsid w:val="00440B92"/>
    <w:rsid w:val="00440C69"/>
    <w:rsid w:val="00441754"/>
    <w:rsid w:val="00441CB8"/>
    <w:rsid w:val="00441E33"/>
    <w:rsid w:val="00441F16"/>
    <w:rsid w:val="004420B1"/>
    <w:rsid w:val="00442290"/>
    <w:rsid w:val="00442318"/>
    <w:rsid w:val="00442901"/>
    <w:rsid w:val="00442EBD"/>
    <w:rsid w:val="004430D5"/>
    <w:rsid w:val="004430F8"/>
    <w:rsid w:val="00443678"/>
    <w:rsid w:val="00444374"/>
    <w:rsid w:val="004458EE"/>
    <w:rsid w:val="00445DCD"/>
    <w:rsid w:val="004468FB"/>
    <w:rsid w:val="00447F90"/>
    <w:rsid w:val="004516AA"/>
    <w:rsid w:val="00452213"/>
    <w:rsid w:val="00452A56"/>
    <w:rsid w:val="00452AAC"/>
    <w:rsid w:val="00452F47"/>
    <w:rsid w:val="004530E1"/>
    <w:rsid w:val="00453F77"/>
    <w:rsid w:val="004547B1"/>
    <w:rsid w:val="0045629A"/>
    <w:rsid w:val="004565F8"/>
    <w:rsid w:val="00456EEE"/>
    <w:rsid w:val="004579DF"/>
    <w:rsid w:val="00457E12"/>
    <w:rsid w:val="004601C0"/>
    <w:rsid w:val="004604AC"/>
    <w:rsid w:val="004608CB"/>
    <w:rsid w:val="00460FB0"/>
    <w:rsid w:val="00461208"/>
    <w:rsid w:val="004617E9"/>
    <w:rsid w:val="004618DA"/>
    <w:rsid w:val="00461A3A"/>
    <w:rsid w:val="00461F1E"/>
    <w:rsid w:val="00463038"/>
    <w:rsid w:val="0046383F"/>
    <w:rsid w:val="00464140"/>
    <w:rsid w:val="0046427E"/>
    <w:rsid w:val="004645D5"/>
    <w:rsid w:val="00464BD3"/>
    <w:rsid w:val="00465112"/>
    <w:rsid w:val="004652B8"/>
    <w:rsid w:val="00465717"/>
    <w:rsid w:val="004668B5"/>
    <w:rsid w:val="00466B5C"/>
    <w:rsid w:val="00466CF1"/>
    <w:rsid w:val="0046702E"/>
    <w:rsid w:val="00467B08"/>
    <w:rsid w:val="00467BA4"/>
    <w:rsid w:val="0047041F"/>
    <w:rsid w:val="004709B7"/>
    <w:rsid w:val="0047241C"/>
    <w:rsid w:val="00472CB5"/>
    <w:rsid w:val="00474150"/>
    <w:rsid w:val="0047425D"/>
    <w:rsid w:val="00474377"/>
    <w:rsid w:val="004743A9"/>
    <w:rsid w:val="004753ED"/>
    <w:rsid w:val="00475E2A"/>
    <w:rsid w:val="00475F7A"/>
    <w:rsid w:val="004761CE"/>
    <w:rsid w:val="00476286"/>
    <w:rsid w:val="0047715E"/>
    <w:rsid w:val="00477617"/>
    <w:rsid w:val="00477880"/>
    <w:rsid w:val="00477B7C"/>
    <w:rsid w:val="0048039F"/>
    <w:rsid w:val="00480D0D"/>
    <w:rsid w:val="004815D1"/>
    <w:rsid w:val="00482C8C"/>
    <w:rsid w:val="00482CDC"/>
    <w:rsid w:val="00484965"/>
    <w:rsid w:val="00484FBA"/>
    <w:rsid w:val="00485BC3"/>
    <w:rsid w:val="004867D6"/>
    <w:rsid w:val="00486C51"/>
    <w:rsid w:val="00486D73"/>
    <w:rsid w:val="00486F65"/>
    <w:rsid w:val="0048747B"/>
    <w:rsid w:val="004875C4"/>
    <w:rsid w:val="004878F0"/>
    <w:rsid w:val="004879EA"/>
    <w:rsid w:val="00487B5A"/>
    <w:rsid w:val="00487E3E"/>
    <w:rsid w:val="00490712"/>
    <w:rsid w:val="00490B4B"/>
    <w:rsid w:val="00490F81"/>
    <w:rsid w:val="00491258"/>
    <w:rsid w:val="004916C7"/>
    <w:rsid w:val="00491C90"/>
    <w:rsid w:val="00491E90"/>
    <w:rsid w:val="0049237D"/>
    <w:rsid w:val="004928C3"/>
    <w:rsid w:val="00494B84"/>
    <w:rsid w:val="00495A31"/>
    <w:rsid w:val="00497F23"/>
    <w:rsid w:val="004A07AE"/>
    <w:rsid w:val="004A0894"/>
    <w:rsid w:val="004A0AA7"/>
    <w:rsid w:val="004A14A6"/>
    <w:rsid w:val="004A1B57"/>
    <w:rsid w:val="004A1C13"/>
    <w:rsid w:val="004A1CD9"/>
    <w:rsid w:val="004A1DFA"/>
    <w:rsid w:val="004A240E"/>
    <w:rsid w:val="004A3105"/>
    <w:rsid w:val="004A34C4"/>
    <w:rsid w:val="004A34EF"/>
    <w:rsid w:val="004A39FD"/>
    <w:rsid w:val="004A4859"/>
    <w:rsid w:val="004A4C65"/>
    <w:rsid w:val="004A5F57"/>
    <w:rsid w:val="004A6627"/>
    <w:rsid w:val="004A6872"/>
    <w:rsid w:val="004A687A"/>
    <w:rsid w:val="004A692F"/>
    <w:rsid w:val="004A6B02"/>
    <w:rsid w:val="004A6B93"/>
    <w:rsid w:val="004A6FF3"/>
    <w:rsid w:val="004A7221"/>
    <w:rsid w:val="004A7BC4"/>
    <w:rsid w:val="004A7E34"/>
    <w:rsid w:val="004B23FD"/>
    <w:rsid w:val="004B24F0"/>
    <w:rsid w:val="004B2C5C"/>
    <w:rsid w:val="004B4123"/>
    <w:rsid w:val="004B41E9"/>
    <w:rsid w:val="004B4ED2"/>
    <w:rsid w:val="004B5064"/>
    <w:rsid w:val="004B594E"/>
    <w:rsid w:val="004B6349"/>
    <w:rsid w:val="004B697B"/>
    <w:rsid w:val="004B7554"/>
    <w:rsid w:val="004B7A05"/>
    <w:rsid w:val="004C0210"/>
    <w:rsid w:val="004C0658"/>
    <w:rsid w:val="004C06C3"/>
    <w:rsid w:val="004C0EB7"/>
    <w:rsid w:val="004C1093"/>
    <w:rsid w:val="004C1910"/>
    <w:rsid w:val="004C1998"/>
    <w:rsid w:val="004C1B1B"/>
    <w:rsid w:val="004C2341"/>
    <w:rsid w:val="004C27C7"/>
    <w:rsid w:val="004C2D06"/>
    <w:rsid w:val="004C37D2"/>
    <w:rsid w:val="004C3A81"/>
    <w:rsid w:val="004C50C9"/>
    <w:rsid w:val="004C543A"/>
    <w:rsid w:val="004C6344"/>
    <w:rsid w:val="004C6A9F"/>
    <w:rsid w:val="004C6CB9"/>
    <w:rsid w:val="004C6D94"/>
    <w:rsid w:val="004C6DC9"/>
    <w:rsid w:val="004C6E8D"/>
    <w:rsid w:val="004C7045"/>
    <w:rsid w:val="004C758F"/>
    <w:rsid w:val="004C7EA1"/>
    <w:rsid w:val="004D0AE5"/>
    <w:rsid w:val="004D0E39"/>
    <w:rsid w:val="004D0FA1"/>
    <w:rsid w:val="004D133D"/>
    <w:rsid w:val="004D2A40"/>
    <w:rsid w:val="004D2DEC"/>
    <w:rsid w:val="004D3385"/>
    <w:rsid w:val="004D3647"/>
    <w:rsid w:val="004D3D4C"/>
    <w:rsid w:val="004D45B2"/>
    <w:rsid w:val="004D4792"/>
    <w:rsid w:val="004D4AD1"/>
    <w:rsid w:val="004D4C40"/>
    <w:rsid w:val="004D5689"/>
    <w:rsid w:val="004D5C38"/>
    <w:rsid w:val="004D60DB"/>
    <w:rsid w:val="004D7910"/>
    <w:rsid w:val="004D7B62"/>
    <w:rsid w:val="004E06AC"/>
    <w:rsid w:val="004E084B"/>
    <w:rsid w:val="004E112B"/>
    <w:rsid w:val="004E1764"/>
    <w:rsid w:val="004E2249"/>
    <w:rsid w:val="004E232E"/>
    <w:rsid w:val="004E238A"/>
    <w:rsid w:val="004E23A6"/>
    <w:rsid w:val="004E2836"/>
    <w:rsid w:val="004E2841"/>
    <w:rsid w:val="004E3067"/>
    <w:rsid w:val="004E32A9"/>
    <w:rsid w:val="004E4742"/>
    <w:rsid w:val="004E4FD1"/>
    <w:rsid w:val="004E51FE"/>
    <w:rsid w:val="004E5226"/>
    <w:rsid w:val="004E53E8"/>
    <w:rsid w:val="004E5633"/>
    <w:rsid w:val="004E589F"/>
    <w:rsid w:val="004E5A32"/>
    <w:rsid w:val="004E5B84"/>
    <w:rsid w:val="004E5D2C"/>
    <w:rsid w:val="004E6104"/>
    <w:rsid w:val="004E6238"/>
    <w:rsid w:val="004E64CD"/>
    <w:rsid w:val="004E6AA3"/>
    <w:rsid w:val="004F01A9"/>
    <w:rsid w:val="004F02DE"/>
    <w:rsid w:val="004F03E4"/>
    <w:rsid w:val="004F0C98"/>
    <w:rsid w:val="004F1248"/>
    <w:rsid w:val="004F17FE"/>
    <w:rsid w:val="004F1C34"/>
    <w:rsid w:val="004F1C5B"/>
    <w:rsid w:val="004F2349"/>
    <w:rsid w:val="004F2ADC"/>
    <w:rsid w:val="004F2B69"/>
    <w:rsid w:val="004F321E"/>
    <w:rsid w:val="004F3318"/>
    <w:rsid w:val="004F3466"/>
    <w:rsid w:val="004F4994"/>
    <w:rsid w:val="004F4C81"/>
    <w:rsid w:val="004F5069"/>
    <w:rsid w:val="004F6148"/>
    <w:rsid w:val="004F616D"/>
    <w:rsid w:val="004F69F8"/>
    <w:rsid w:val="004F70DF"/>
    <w:rsid w:val="004F71B1"/>
    <w:rsid w:val="004F7573"/>
    <w:rsid w:val="004F78F7"/>
    <w:rsid w:val="004F7A12"/>
    <w:rsid w:val="004F7ABD"/>
    <w:rsid w:val="0050039F"/>
    <w:rsid w:val="00500F2D"/>
    <w:rsid w:val="0050132E"/>
    <w:rsid w:val="00501A8B"/>
    <w:rsid w:val="00502295"/>
    <w:rsid w:val="005027E5"/>
    <w:rsid w:val="0050284A"/>
    <w:rsid w:val="005038E6"/>
    <w:rsid w:val="00503CB6"/>
    <w:rsid w:val="00504056"/>
    <w:rsid w:val="0050412D"/>
    <w:rsid w:val="00504815"/>
    <w:rsid w:val="00504952"/>
    <w:rsid w:val="00505D67"/>
    <w:rsid w:val="00507668"/>
    <w:rsid w:val="005076EB"/>
    <w:rsid w:val="00507C16"/>
    <w:rsid w:val="00510B35"/>
    <w:rsid w:val="0051123B"/>
    <w:rsid w:val="005115FB"/>
    <w:rsid w:val="00511942"/>
    <w:rsid w:val="005123AB"/>
    <w:rsid w:val="00512C2A"/>
    <w:rsid w:val="00512D3D"/>
    <w:rsid w:val="00512F53"/>
    <w:rsid w:val="00513B31"/>
    <w:rsid w:val="0051404D"/>
    <w:rsid w:val="00514061"/>
    <w:rsid w:val="00514965"/>
    <w:rsid w:val="00514AB7"/>
    <w:rsid w:val="00515247"/>
    <w:rsid w:val="0051554A"/>
    <w:rsid w:val="00515814"/>
    <w:rsid w:val="0051653E"/>
    <w:rsid w:val="00516789"/>
    <w:rsid w:val="005169A7"/>
    <w:rsid w:val="005177F2"/>
    <w:rsid w:val="0051788D"/>
    <w:rsid w:val="00520005"/>
    <w:rsid w:val="00520843"/>
    <w:rsid w:val="00520896"/>
    <w:rsid w:val="005213BE"/>
    <w:rsid w:val="005216E4"/>
    <w:rsid w:val="005219E7"/>
    <w:rsid w:val="00521D8D"/>
    <w:rsid w:val="00521F18"/>
    <w:rsid w:val="005220D7"/>
    <w:rsid w:val="005220FF"/>
    <w:rsid w:val="00522606"/>
    <w:rsid w:val="00522AE4"/>
    <w:rsid w:val="00522BDB"/>
    <w:rsid w:val="00523337"/>
    <w:rsid w:val="005234EB"/>
    <w:rsid w:val="00523FF7"/>
    <w:rsid w:val="0052403F"/>
    <w:rsid w:val="005240D2"/>
    <w:rsid w:val="005243F7"/>
    <w:rsid w:val="00524649"/>
    <w:rsid w:val="00524B3A"/>
    <w:rsid w:val="00524CD7"/>
    <w:rsid w:val="0052574E"/>
    <w:rsid w:val="00525E72"/>
    <w:rsid w:val="005268B5"/>
    <w:rsid w:val="0052697E"/>
    <w:rsid w:val="005269AB"/>
    <w:rsid w:val="00526A78"/>
    <w:rsid w:val="00526E01"/>
    <w:rsid w:val="00526EC6"/>
    <w:rsid w:val="005274D1"/>
    <w:rsid w:val="00530026"/>
    <w:rsid w:val="005303DE"/>
    <w:rsid w:val="005309BF"/>
    <w:rsid w:val="005309E3"/>
    <w:rsid w:val="00530A17"/>
    <w:rsid w:val="00530B18"/>
    <w:rsid w:val="00530D60"/>
    <w:rsid w:val="005310C0"/>
    <w:rsid w:val="005319BD"/>
    <w:rsid w:val="00531CEE"/>
    <w:rsid w:val="00531ED4"/>
    <w:rsid w:val="005327A2"/>
    <w:rsid w:val="00532BB8"/>
    <w:rsid w:val="005336DF"/>
    <w:rsid w:val="005340D8"/>
    <w:rsid w:val="00534B49"/>
    <w:rsid w:val="00534C51"/>
    <w:rsid w:val="00535FBF"/>
    <w:rsid w:val="00535FDD"/>
    <w:rsid w:val="0053662F"/>
    <w:rsid w:val="00536634"/>
    <w:rsid w:val="00536C5E"/>
    <w:rsid w:val="0053754E"/>
    <w:rsid w:val="00537CA8"/>
    <w:rsid w:val="00540429"/>
    <w:rsid w:val="005404BC"/>
    <w:rsid w:val="00540958"/>
    <w:rsid w:val="00541B48"/>
    <w:rsid w:val="00541E83"/>
    <w:rsid w:val="005429C9"/>
    <w:rsid w:val="00542F9E"/>
    <w:rsid w:val="005435A4"/>
    <w:rsid w:val="00545749"/>
    <w:rsid w:val="0054580A"/>
    <w:rsid w:val="00545D77"/>
    <w:rsid w:val="00545DCB"/>
    <w:rsid w:val="00545EC9"/>
    <w:rsid w:val="00546879"/>
    <w:rsid w:val="00546D2E"/>
    <w:rsid w:val="00546EE9"/>
    <w:rsid w:val="00546FE8"/>
    <w:rsid w:val="005471BF"/>
    <w:rsid w:val="00547322"/>
    <w:rsid w:val="00547324"/>
    <w:rsid w:val="00547B86"/>
    <w:rsid w:val="00547EEB"/>
    <w:rsid w:val="00550068"/>
    <w:rsid w:val="005501FA"/>
    <w:rsid w:val="00550F43"/>
    <w:rsid w:val="005514E0"/>
    <w:rsid w:val="00551CBA"/>
    <w:rsid w:val="00552171"/>
    <w:rsid w:val="0055238E"/>
    <w:rsid w:val="005524F6"/>
    <w:rsid w:val="00552546"/>
    <w:rsid w:val="005526C4"/>
    <w:rsid w:val="00552C79"/>
    <w:rsid w:val="00552FDC"/>
    <w:rsid w:val="0055375F"/>
    <w:rsid w:val="00553E0F"/>
    <w:rsid w:val="00554299"/>
    <w:rsid w:val="005549BE"/>
    <w:rsid w:val="0055597F"/>
    <w:rsid w:val="00555EEC"/>
    <w:rsid w:val="00556B3D"/>
    <w:rsid w:val="00556CC2"/>
    <w:rsid w:val="00556E69"/>
    <w:rsid w:val="00556FC8"/>
    <w:rsid w:val="0055765F"/>
    <w:rsid w:val="005578F3"/>
    <w:rsid w:val="00560184"/>
    <w:rsid w:val="00560429"/>
    <w:rsid w:val="0056042D"/>
    <w:rsid w:val="005607B8"/>
    <w:rsid w:val="00561269"/>
    <w:rsid w:val="005613C1"/>
    <w:rsid w:val="005613CF"/>
    <w:rsid w:val="00561726"/>
    <w:rsid w:val="00562690"/>
    <w:rsid w:val="00562938"/>
    <w:rsid w:val="005631D7"/>
    <w:rsid w:val="0056337C"/>
    <w:rsid w:val="0056550C"/>
    <w:rsid w:val="005659FB"/>
    <w:rsid w:val="0056600E"/>
    <w:rsid w:val="00567449"/>
    <w:rsid w:val="00567D18"/>
    <w:rsid w:val="00570A2C"/>
    <w:rsid w:val="00571255"/>
    <w:rsid w:val="005713E7"/>
    <w:rsid w:val="00571836"/>
    <w:rsid w:val="00572AFC"/>
    <w:rsid w:val="00573225"/>
    <w:rsid w:val="00573BA0"/>
    <w:rsid w:val="00574050"/>
    <w:rsid w:val="005740ED"/>
    <w:rsid w:val="005743CF"/>
    <w:rsid w:val="00574536"/>
    <w:rsid w:val="00574545"/>
    <w:rsid w:val="005748A0"/>
    <w:rsid w:val="00574EF3"/>
    <w:rsid w:val="00574FD6"/>
    <w:rsid w:val="005751D6"/>
    <w:rsid w:val="00575367"/>
    <w:rsid w:val="00575718"/>
    <w:rsid w:val="0057633E"/>
    <w:rsid w:val="00576C5C"/>
    <w:rsid w:val="005776F2"/>
    <w:rsid w:val="005777F0"/>
    <w:rsid w:val="00580261"/>
    <w:rsid w:val="00580689"/>
    <w:rsid w:val="00580EDB"/>
    <w:rsid w:val="00581C96"/>
    <w:rsid w:val="00583BE1"/>
    <w:rsid w:val="00583C63"/>
    <w:rsid w:val="00583F86"/>
    <w:rsid w:val="00584698"/>
    <w:rsid w:val="00584754"/>
    <w:rsid w:val="00584A8B"/>
    <w:rsid w:val="00584F6A"/>
    <w:rsid w:val="005858F0"/>
    <w:rsid w:val="005863DC"/>
    <w:rsid w:val="00586C4C"/>
    <w:rsid w:val="00586EEC"/>
    <w:rsid w:val="00587233"/>
    <w:rsid w:val="005879BF"/>
    <w:rsid w:val="00590452"/>
    <w:rsid w:val="005906AB"/>
    <w:rsid w:val="00590825"/>
    <w:rsid w:val="005908A5"/>
    <w:rsid w:val="00590BEC"/>
    <w:rsid w:val="00590FAE"/>
    <w:rsid w:val="0059144A"/>
    <w:rsid w:val="005914B3"/>
    <w:rsid w:val="005915FB"/>
    <w:rsid w:val="0059226C"/>
    <w:rsid w:val="005923A4"/>
    <w:rsid w:val="0059245A"/>
    <w:rsid w:val="00592950"/>
    <w:rsid w:val="00592A94"/>
    <w:rsid w:val="00592F73"/>
    <w:rsid w:val="00593037"/>
    <w:rsid w:val="00593217"/>
    <w:rsid w:val="00593865"/>
    <w:rsid w:val="00594B98"/>
    <w:rsid w:val="005952F1"/>
    <w:rsid w:val="0059600E"/>
    <w:rsid w:val="005965BB"/>
    <w:rsid w:val="00596A38"/>
    <w:rsid w:val="005970C2"/>
    <w:rsid w:val="005970CF"/>
    <w:rsid w:val="00597905"/>
    <w:rsid w:val="005A03E8"/>
    <w:rsid w:val="005A05E2"/>
    <w:rsid w:val="005A16BA"/>
    <w:rsid w:val="005A19AB"/>
    <w:rsid w:val="005A1B80"/>
    <w:rsid w:val="005A1E8F"/>
    <w:rsid w:val="005A215B"/>
    <w:rsid w:val="005A22D4"/>
    <w:rsid w:val="005A2687"/>
    <w:rsid w:val="005A26F4"/>
    <w:rsid w:val="005A312E"/>
    <w:rsid w:val="005A4ADD"/>
    <w:rsid w:val="005A7835"/>
    <w:rsid w:val="005B052B"/>
    <w:rsid w:val="005B0A3D"/>
    <w:rsid w:val="005B0B77"/>
    <w:rsid w:val="005B17C1"/>
    <w:rsid w:val="005B19B7"/>
    <w:rsid w:val="005B22EA"/>
    <w:rsid w:val="005B25F1"/>
    <w:rsid w:val="005B2B86"/>
    <w:rsid w:val="005B4BF8"/>
    <w:rsid w:val="005B56DC"/>
    <w:rsid w:val="005B5962"/>
    <w:rsid w:val="005B6011"/>
    <w:rsid w:val="005B671D"/>
    <w:rsid w:val="005B6852"/>
    <w:rsid w:val="005B765F"/>
    <w:rsid w:val="005B797E"/>
    <w:rsid w:val="005C0505"/>
    <w:rsid w:val="005C0E8F"/>
    <w:rsid w:val="005C0EE9"/>
    <w:rsid w:val="005C1CD9"/>
    <w:rsid w:val="005C251E"/>
    <w:rsid w:val="005C27BC"/>
    <w:rsid w:val="005C299B"/>
    <w:rsid w:val="005C2FA7"/>
    <w:rsid w:val="005C3449"/>
    <w:rsid w:val="005C3563"/>
    <w:rsid w:val="005C385A"/>
    <w:rsid w:val="005C3A65"/>
    <w:rsid w:val="005C4ECF"/>
    <w:rsid w:val="005C4F7C"/>
    <w:rsid w:val="005C5305"/>
    <w:rsid w:val="005C56CD"/>
    <w:rsid w:val="005C7A18"/>
    <w:rsid w:val="005C7B49"/>
    <w:rsid w:val="005C7DBC"/>
    <w:rsid w:val="005D01ED"/>
    <w:rsid w:val="005D02C8"/>
    <w:rsid w:val="005D10C0"/>
    <w:rsid w:val="005D14BE"/>
    <w:rsid w:val="005D1507"/>
    <w:rsid w:val="005D1F1E"/>
    <w:rsid w:val="005D212A"/>
    <w:rsid w:val="005D243E"/>
    <w:rsid w:val="005D24D1"/>
    <w:rsid w:val="005D273B"/>
    <w:rsid w:val="005D2FC3"/>
    <w:rsid w:val="005D3205"/>
    <w:rsid w:val="005D381D"/>
    <w:rsid w:val="005D3DFA"/>
    <w:rsid w:val="005D4D19"/>
    <w:rsid w:val="005D4DF4"/>
    <w:rsid w:val="005D506F"/>
    <w:rsid w:val="005D5816"/>
    <w:rsid w:val="005D5E01"/>
    <w:rsid w:val="005D5EF2"/>
    <w:rsid w:val="005D6BD2"/>
    <w:rsid w:val="005D6FD2"/>
    <w:rsid w:val="005D78A2"/>
    <w:rsid w:val="005D7B57"/>
    <w:rsid w:val="005E060E"/>
    <w:rsid w:val="005E17ED"/>
    <w:rsid w:val="005E189A"/>
    <w:rsid w:val="005E1EEF"/>
    <w:rsid w:val="005E25E2"/>
    <w:rsid w:val="005E2AE6"/>
    <w:rsid w:val="005E3237"/>
    <w:rsid w:val="005E3613"/>
    <w:rsid w:val="005E3BBC"/>
    <w:rsid w:val="005E424E"/>
    <w:rsid w:val="005E439B"/>
    <w:rsid w:val="005E45D8"/>
    <w:rsid w:val="005E4A62"/>
    <w:rsid w:val="005E4A95"/>
    <w:rsid w:val="005E4ECC"/>
    <w:rsid w:val="005E5EEA"/>
    <w:rsid w:val="005E6897"/>
    <w:rsid w:val="005E6B03"/>
    <w:rsid w:val="005E7BE1"/>
    <w:rsid w:val="005F13EF"/>
    <w:rsid w:val="005F1627"/>
    <w:rsid w:val="005F1763"/>
    <w:rsid w:val="005F17EB"/>
    <w:rsid w:val="005F29F7"/>
    <w:rsid w:val="005F36BD"/>
    <w:rsid w:val="005F3867"/>
    <w:rsid w:val="005F3B7E"/>
    <w:rsid w:val="005F42F0"/>
    <w:rsid w:val="005F468D"/>
    <w:rsid w:val="005F4707"/>
    <w:rsid w:val="005F521A"/>
    <w:rsid w:val="005F5642"/>
    <w:rsid w:val="005F5E7E"/>
    <w:rsid w:val="005F6001"/>
    <w:rsid w:val="005F60BF"/>
    <w:rsid w:val="005F6481"/>
    <w:rsid w:val="005F64C7"/>
    <w:rsid w:val="005F6E48"/>
    <w:rsid w:val="005F7026"/>
    <w:rsid w:val="005F746F"/>
    <w:rsid w:val="005F7628"/>
    <w:rsid w:val="005F769F"/>
    <w:rsid w:val="005F7ED5"/>
    <w:rsid w:val="0060037F"/>
    <w:rsid w:val="006007CF"/>
    <w:rsid w:val="0060099A"/>
    <w:rsid w:val="00600B58"/>
    <w:rsid w:val="00600E6A"/>
    <w:rsid w:val="006010CB"/>
    <w:rsid w:val="00601B24"/>
    <w:rsid w:val="0060296F"/>
    <w:rsid w:val="00602A0E"/>
    <w:rsid w:val="00602B2A"/>
    <w:rsid w:val="006033CE"/>
    <w:rsid w:val="00603F0E"/>
    <w:rsid w:val="006044E5"/>
    <w:rsid w:val="00605004"/>
    <w:rsid w:val="0060500D"/>
    <w:rsid w:val="0060574B"/>
    <w:rsid w:val="006062DD"/>
    <w:rsid w:val="0060641A"/>
    <w:rsid w:val="006065CE"/>
    <w:rsid w:val="006079EE"/>
    <w:rsid w:val="00607F56"/>
    <w:rsid w:val="006108C3"/>
    <w:rsid w:val="00610C2A"/>
    <w:rsid w:val="00611132"/>
    <w:rsid w:val="00611A79"/>
    <w:rsid w:val="00611E74"/>
    <w:rsid w:val="006124F9"/>
    <w:rsid w:val="006126EF"/>
    <w:rsid w:val="00612891"/>
    <w:rsid w:val="00612C94"/>
    <w:rsid w:val="006130A8"/>
    <w:rsid w:val="00613DBC"/>
    <w:rsid w:val="006147BB"/>
    <w:rsid w:val="00615F0F"/>
    <w:rsid w:val="00615F49"/>
    <w:rsid w:val="006160BE"/>
    <w:rsid w:val="0061696E"/>
    <w:rsid w:val="0061738D"/>
    <w:rsid w:val="006174D3"/>
    <w:rsid w:val="00617614"/>
    <w:rsid w:val="00617AFE"/>
    <w:rsid w:val="00617BAF"/>
    <w:rsid w:val="00620838"/>
    <w:rsid w:val="0062087F"/>
    <w:rsid w:val="006218FD"/>
    <w:rsid w:val="00621B23"/>
    <w:rsid w:val="00622630"/>
    <w:rsid w:val="00622AC8"/>
    <w:rsid w:val="00623138"/>
    <w:rsid w:val="006233D0"/>
    <w:rsid w:val="00624162"/>
    <w:rsid w:val="00624337"/>
    <w:rsid w:val="006245E7"/>
    <w:rsid w:val="0062547C"/>
    <w:rsid w:val="006259D6"/>
    <w:rsid w:val="00625B60"/>
    <w:rsid w:val="00626420"/>
    <w:rsid w:val="00626F42"/>
    <w:rsid w:val="006272A1"/>
    <w:rsid w:val="00627BAE"/>
    <w:rsid w:val="00631202"/>
    <w:rsid w:val="006313DA"/>
    <w:rsid w:val="00631447"/>
    <w:rsid w:val="006322FE"/>
    <w:rsid w:val="0063259E"/>
    <w:rsid w:val="006326A2"/>
    <w:rsid w:val="00632A29"/>
    <w:rsid w:val="00633269"/>
    <w:rsid w:val="00634570"/>
    <w:rsid w:val="00635C7B"/>
    <w:rsid w:val="00636056"/>
    <w:rsid w:val="00636323"/>
    <w:rsid w:val="00636595"/>
    <w:rsid w:val="0063705D"/>
    <w:rsid w:val="0063754A"/>
    <w:rsid w:val="006376BF"/>
    <w:rsid w:val="0063789B"/>
    <w:rsid w:val="006409A2"/>
    <w:rsid w:val="006418A0"/>
    <w:rsid w:val="00641986"/>
    <w:rsid w:val="006419F4"/>
    <w:rsid w:val="006423F5"/>
    <w:rsid w:val="006432DD"/>
    <w:rsid w:val="00643547"/>
    <w:rsid w:val="00644623"/>
    <w:rsid w:val="0064485C"/>
    <w:rsid w:val="00644CCE"/>
    <w:rsid w:val="00644DC1"/>
    <w:rsid w:val="006452CB"/>
    <w:rsid w:val="00645974"/>
    <w:rsid w:val="006459F4"/>
    <w:rsid w:val="00645F04"/>
    <w:rsid w:val="00645F98"/>
    <w:rsid w:val="0064630D"/>
    <w:rsid w:val="00646C46"/>
    <w:rsid w:val="00646D31"/>
    <w:rsid w:val="00646EDB"/>
    <w:rsid w:val="006472D5"/>
    <w:rsid w:val="00650779"/>
    <w:rsid w:val="00651167"/>
    <w:rsid w:val="006514A9"/>
    <w:rsid w:val="00651770"/>
    <w:rsid w:val="00651B24"/>
    <w:rsid w:val="00651BA1"/>
    <w:rsid w:val="00651EFA"/>
    <w:rsid w:val="00652645"/>
    <w:rsid w:val="006529DA"/>
    <w:rsid w:val="00652EBB"/>
    <w:rsid w:val="006531C6"/>
    <w:rsid w:val="00653241"/>
    <w:rsid w:val="00653AF5"/>
    <w:rsid w:val="00653E06"/>
    <w:rsid w:val="00654096"/>
    <w:rsid w:val="0065493D"/>
    <w:rsid w:val="00654C25"/>
    <w:rsid w:val="00654C7B"/>
    <w:rsid w:val="00655085"/>
    <w:rsid w:val="00655B4B"/>
    <w:rsid w:val="00655E95"/>
    <w:rsid w:val="006566F2"/>
    <w:rsid w:val="00656A8F"/>
    <w:rsid w:val="00656F05"/>
    <w:rsid w:val="0065703A"/>
    <w:rsid w:val="00657EC7"/>
    <w:rsid w:val="0066018B"/>
    <w:rsid w:val="00660D2D"/>
    <w:rsid w:val="00660DE9"/>
    <w:rsid w:val="006611D5"/>
    <w:rsid w:val="00661BE4"/>
    <w:rsid w:val="006620CD"/>
    <w:rsid w:val="0066324B"/>
    <w:rsid w:val="006642FC"/>
    <w:rsid w:val="006645E9"/>
    <w:rsid w:val="00665906"/>
    <w:rsid w:val="00665FEC"/>
    <w:rsid w:val="00666081"/>
    <w:rsid w:val="006668E4"/>
    <w:rsid w:val="00666F9A"/>
    <w:rsid w:val="00667023"/>
    <w:rsid w:val="00667518"/>
    <w:rsid w:val="006678D9"/>
    <w:rsid w:val="00667A5D"/>
    <w:rsid w:val="00667D6A"/>
    <w:rsid w:val="00667F08"/>
    <w:rsid w:val="00670085"/>
    <w:rsid w:val="006708AA"/>
    <w:rsid w:val="006718B1"/>
    <w:rsid w:val="00671993"/>
    <w:rsid w:val="00672FA8"/>
    <w:rsid w:val="00673DD1"/>
    <w:rsid w:val="00674F63"/>
    <w:rsid w:val="00675174"/>
    <w:rsid w:val="00675486"/>
    <w:rsid w:val="00675499"/>
    <w:rsid w:val="00676962"/>
    <w:rsid w:val="00676BEC"/>
    <w:rsid w:val="0067721C"/>
    <w:rsid w:val="0067768A"/>
    <w:rsid w:val="00677811"/>
    <w:rsid w:val="006779CC"/>
    <w:rsid w:val="00677FE0"/>
    <w:rsid w:val="006805C4"/>
    <w:rsid w:val="00680C0D"/>
    <w:rsid w:val="00680F7A"/>
    <w:rsid w:val="00681945"/>
    <w:rsid w:val="006819F9"/>
    <w:rsid w:val="006823F6"/>
    <w:rsid w:val="00683748"/>
    <w:rsid w:val="00684309"/>
    <w:rsid w:val="00684A91"/>
    <w:rsid w:val="00684E54"/>
    <w:rsid w:val="00685557"/>
    <w:rsid w:val="006857E6"/>
    <w:rsid w:val="006857F2"/>
    <w:rsid w:val="00685F88"/>
    <w:rsid w:val="006861EE"/>
    <w:rsid w:val="00686AF0"/>
    <w:rsid w:val="00687693"/>
    <w:rsid w:val="0068772B"/>
    <w:rsid w:val="00687761"/>
    <w:rsid w:val="00690C68"/>
    <w:rsid w:val="00690FAC"/>
    <w:rsid w:val="0069151D"/>
    <w:rsid w:val="006919F0"/>
    <w:rsid w:val="00691E06"/>
    <w:rsid w:val="006923D7"/>
    <w:rsid w:val="00692498"/>
    <w:rsid w:val="00692683"/>
    <w:rsid w:val="006932F6"/>
    <w:rsid w:val="00693DAD"/>
    <w:rsid w:val="0069400C"/>
    <w:rsid w:val="0069466C"/>
    <w:rsid w:val="00694895"/>
    <w:rsid w:val="00694952"/>
    <w:rsid w:val="00694E64"/>
    <w:rsid w:val="00695B82"/>
    <w:rsid w:val="0069638E"/>
    <w:rsid w:val="00696C31"/>
    <w:rsid w:val="00696D93"/>
    <w:rsid w:val="00697E05"/>
    <w:rsid w:val="00697EA8"/>
    <w:rsid w:val="006A0905"/>
    <w:rsid w:val="006A0A55"/>
    <w:rsid w:val="006A0BF0"/>
    <w:rsid w:val="006A1131"/>
    <w:rsid w:val="006A1854"/>
    <w:rsid w:val="006A1CE6"/>
    <w:rsid w:val="006A2926"/>
    <w:rsid w:val="006A2A83"/>
    <w:rsid w:val="006A2EEC"/>
    <w:rsid w:val="006A3643"/>
    <w:rsid w:val="006A391A"/>
    <w:rsid w:val="006A448C"/>
    <w:rsid w:val="006A470F"/>
    <w:rsid w:val="006A4D83"/>
    <w:rsid w:val="006A52EA"/>
    <w:rsid w:val="006A54A0"/>
    <w:rsid w:val="006A55A1"/>
    <w:rsid w:val="006A6E40"/>
    <w:rsid w:val="006A75A6"/>
    <w:rsid w:val="006A7A4C"/>
    <w:rsid w:val="006B038C"/>
    <w:rsid w:val="006B0730"/>
    <w:rsid w:val="006B0DF9"/>
    <w:rsid w:val="006B154E"/>
    <w:rsid w:val="006B24A7"/>
    <w:rsid w:val="006B2687"/>
    <w:rsid w:val="006B3A64"/>
    <w:rsid w:val="006B4766"/>
    <w:rsid w:val="006B4994"/>
    <w:rsid w:val="006B58FA"/>
    <w:rsid w:val="006B5AB8"/>
    <w:rsid w:val="006B6074"/>
    <w:rsid w:val="006B69B1"/>
    <w:rsid w:val="006B7377"/>
    <w:rsid w:val="006B74BB"/>
    <w:rsid w:val="006B7997"/>
    <w:rsid w:val="006C1472"/>
    <w:rsid w:val="006C1988"/>
    <w:rsid w:val="006C1CDC"/>
    <w:rsid w:val="006C1FFA"/>
    <w:rsid w:val="006C2766"/>
    <w:rsid w:val="006C29B9"/>
    <w:rsid w:val="006C2B84"/>
    <w:rsid w:val="006C2DA5"/>
    <w:rsid w:val="006C3D93"/>
    <w:rsid w:val="006C3FAE"/>
    <w:rsid w:val="006C4344"/>
    <w:rsid w:val="006C4B7C"/>
    <w:rsid w:val="006C5336"/>
    <w:rsid w:val="006C62DB"/>
    <w:rsid w:val="006C631A"/>
    <w:rsid w:val="006C694C"/>
    <w:rsid w:val="006C7494"/>
    <w:rsid w:val="006C772E"/>
    <w:rsid w:val="006C7B5F"/>
    <w:rsid w:val="006C7DB2"/>
    <w:rsid w:val="006C7EE2"/>
    <w:rsid w:val="006C7FC6"/>
    <w:rsid w:val="006D05CD"/>
    <w:rsid w:val="006D0CA6"/>
    <w:rsid w:val="006D1FCA"/>
    <w:rsid w:val="006D2063"/>
    <w:rsid w:val="006D28F6"/>
    <w:rsid w:val="006D2901"/>
    <w:rsid w:val="006D2A8E"/>
    <w:rsid w:val="006D2EF4"/>
    <w:rsid w:val="006D33F8"/>
    <w:rsid w:val="006D36BB"/>
    <w:rsid w:val="006D3D40"/>
    <w:rsid w:val="006D4544"/>
    <w:rsid w:val="006D4B3C"/>
    <w:rsid w:val="006D4DD3"/>
    <w:rsid w:val="006D4EDB"/>
    <w:rsid w:val="006D4FA2"/>
    <w:rsid w:val="006D5702"/>
    <w:rsid w:val="006D65CA"/>
    <w:rsid w:val="006D6C74"/>
    <w:rsid w:val="006D74EE"/>
    <w:rsid w:val="006E008C"/>
    <w:rsid w:val="006E0370"/>
    <w:rsid w:val="006E05D0"/>
    <w:rsid w:val="006E0803"/>
    <w:rsid w:val="006E0896"/>
    <w:rsid w:val="006E10F1"/>
    <w:rsid w:val="006E17C1"/>
    <w:rsid w:val="006E1BEA"/>
    <w:rsid w:val="006E2317"/>
    <w:rsid w:val="006E2550"/>
    <w:rsid w:val="006E26D8"/>
    <w:rsid w:val="006E2C7C"/>
    <w:rsid w:val="006E3E13"/>
    <w:rsid w:val="006E46E4"/>
    <w:rsid w:val="006E4AFF"/>
    <w:rsid w:val="006E6197"/>
    <w:rsid w:val="006E63C3"/>
    <w:rsid w:val="006E6D67"/>
    <w:rsid w:val="006E75C3"/>
    <w:rsid w:val="006E7A76"/>
    <w:rsid w:val="006E7E2D"/>
    <w:rsid w:val="006F00D9"/>
    <w:rsid w:val="006F0CE0"/>
    <w:rsid w:val="006F123A"/>
    <w:rsid w:val="006F1ABD"/>
    <w:rsid w:val="006F1B14"/>
    <w:rsid w:val="006F1BB8"/>
    <w:rsid w:val="006F1C70"/>
    <w:rsid w:val="006F1C7F"/>
    <w:rsid w:val="006F1D95"/>
    <w:rsid w:val="006F202C"/>
    <w:rsid w:val="006F260B"/>
    <w:rsid w:val="006F29E2"/>
    <w:rsid w:val="006F2DC1"/>
    <w:rsid w:val="006F323E"/>
    <w:rsid w:val="006F4F7D"/>
    <w:rsid w:val="006F53AB"/>
    <w:rsid w:val="006F5663"/>
    <w:rsid w:val="006F5AC4"/>
    <w:rsid w:val="006F689B"/>
    <w:rsid w:val="006F75B7"/>
    <w:rsid w:val="006F788C"/>
    <w:rsid w:val="006F7ABC"/>
    <w:rsid w:val="006F7B45"/>
    <w:rsid w:val="00700232"/>
    <w:rsid w:val="007005BD"/>
    <w:rsid w:val="00701C95"/>
    <w:rsid w:val="00702812"/>
    <w:rsid w:val="00702CB3"/>
    <w:rsid w:val="0070301B"/>
    <w:rsid w:val="007030D7"/>
    <w:rsid w:val="007037D4"/>
    <w:rsid w:val="00703977"/>
    <w:rsid w:val="00703CC0"/>
    <w:rsid w:val="0070468E"/>
    <w:rsid w:val="007049C6"/>
    <w:rsid w:val="00704B2E"/>
    <w:rsid w:val="00704BA9"/>
    <w:rsid w:val="00704C83"/>
    <w:rsid w:val="00704DC2"/>
    <w:rsid w:val="007055E6"/>
    <w:rsid w:val="00705B22"/>
    <w:rsid w:val="00706CF2"/>
    <w:rsid w:val="00706D74"/>
    <w:rsid w:val="00706EF7"/>
    <w:rsid w:val="00707092"/>
    <w:rsid w:val="007076C7"/>
    <w:rsid w:val="00710067"/>
    <w:rsid w:val="007104F3"/>
    <w:rsid w:val="00710B06"/>
    <w:rsid w:val="007114EA"/>
    <w:rsid w:val="00711E69"/>
    <w:rsid w:val="0071237F"/>
    <w:rsid w:val="00712596"/>
    <w:rsid w:val="0071278E"/>
    <w:rsid w:val="007129C1"/>
    <w:rsid w:val="00712E08"/>
    <w:rsid w:val="007131C5"/>
    <w:rsid w:val="0071372F"/>
    <w:rsid w:val="00713FB5"/>
    <w:rsid w:val="0071455E"/>
    <w:rsid w:val="00714BC0"/>
    <w:rsid w:val="00715F32"/>
    <w:rsid w:val="00716C04"/>
    <w:rsid w:val="00717417"/>
    <w:rsid w:val="00717956"/>
    <w:rsid w:val="00717F18"/>
    <w:rsid w:val="00720725"/>
    <w:rsid w:val="00720DC1"/>
    <w:rsid w:val="00720F0E"/>
    <w:rsid w:val="00722124"/>
    <w:rsid w:val="00722151"/>
    <w:rsid w:val="007226AF"/>
    <w:rsid w:val="00722D7D"/>
    <w:rsid w:val="0072313E"/>
    <w:rsid w:val="007233DA"/>
    <w:rsid w:val="00723483"/>
    <w:rsid w:val="007238CD"/>
    <w:rsid w:val="007239FF"/>
    <w:rsid w:val="00723B13"/>
    <w:rsid w:val="00723C94"/>
    <w:rsid w:val="00724145"/>
    <w:rsid w:val="00724543"/>
    <w:rsid w:val="00724FE0"/>
    <w:rsid w:val="00725E1A"/>
    <w:rsid w:val="00726D03"/>
    <w:rsid w:val="00726E29"/>
    <w:rsid w:val="0072719E"/>
    <w:rsid w:val="007276FE"/>
    <w:rsid w:val="00727883"/>
    <w:rsid w:val="0073078D"/>
    <w:rsid w:val="00730E66"/>
    <w:rsid w:val="0073190F"/>
    <w:rsid w:val="00731BCF"/>
    <w:rsid w:val="00731F7F"/>
    <w:rsid w:val="00733A0E"/>
    <w:rsid w:val="00733F63"/>
    <w:rsid w:val="007342EB"/>
    <w:rsid w:val="00734C3A"/>
    <w:rsid w:val="00735952"/>
    <w:rsid w:val="00735B2E"/>
    <w:rsid w:val="00736054"/>
    <w:rsid w:val="00736086"/>
    <w:rsid w:val="00736B94"/>
    <w:rsid w:val="007401A2"/>
    <w:rsid w:val="007408D0"/>
    <w:rsid w:val="00740AF1"/>
    <w:rsid w:val="00741A75"/>
    <w:rsid w:val="00742370"/>
    <w:rsid w:val="0074265B"/>
    <w:rsid w:val="00742F5A"/>
    <w:rsid w:val="0074350C"/>
    <w:rsid w:val="0074356F"/>
    <w:rsid w:val="00743A5B"/>
    <w:rsid w:val="00744276"/>
    <w:rsid w:val="0074453E"/>
    <w:rsid w:val="0074493B"/>
    <w:rsid w:val="00744A5E"/>
    <w:rsid w:val="00744EEB"/>
    <w:rsid w:val="00745774"/>
    <w:rsid w:val="007460AE"/>
    <w:rsid w:val="007464D6"/>
    <w:rsid w:val="00746810"/>
    <w:rsid w:val="007471A4"/>
    <w:rsid w:val="0074742E"/>
    <w:rsid w:val="00747B95"/>
    <w:rsid w:val="007500A5"/>
    <w:rsid w:val="0075028C"/>
    <w:rsid w:val="007503C4"/>
    <w:rsid w:val="007508D5"/>
    <w:rsid w:val="00751105"/>
    <w:rsid w:val="007523AD"/>
    <w:rsid w:val="00752895"/>
    <w:rsid w:val="00753122"/>
    <w:rsid w:val="00753490"/>
    <w:rsid w:val="0075365E"/>
    <w:rsid w:val="007536A1"/>
    <w:rsid w:val="007536A3"/>
    <w:rsid w:val="00753B4D"/>
    <w:rsid w:val="00753C9B"/>
    <w:rsid w:val="007541B2"/>
    <w:rsid w:val="00755289"/>
    <w:rsid w:val="0075530E"/>
    <w:rsid w:val="00755C97"/>
    <w:rsid w:val="00755D76"/>
    <w:rsid w:val="00755F71"/>
    <w:rsid w:val="007570D5"/>
    <w:rsid w:val="00757A2D"/>
    <w:rsid w:val="00757D49"/>
    <w:rsid w:val="00760219"/>
    <w:rsid w:val="00760517"/>
    <w:rsid w:val="007608B8"/>
    <w:rsid w:val="00760B26"/>
    <w:rsid w:val="0076154B"/>
    <w:rsid w:val="00761790"/>
    <w:rsid w:val="00761BC6"/>
    <w:rsid w:val="007622C6"/>
    <w:rsid w:val="00762DD0"/>
    <w:rsid w:val="007633C8"/>
    <w:rsid w:val="00763D36"/>
    <w:rsid w:val="00765233"/>
    <w:rsid w:val="0076670B"/>
    <w:rsid w:val="00766AFD"/>
    <w:rsid w:val="00766C65"/>
    <w:rsid w:val="00766F75"/>
    <w:rsid w:val="007677BD"/>
    <w:rsid w:val="00767D7E"/>
    <w:rsid w:val="00770F27"/>
    <w:rsid w:val="0077101D"/>
    <w:rsid w:val="00772170"/>
    <w:rsid w:val="007723BC"/>
    <w:rsid w:val="00772E0C"/>
    <w:rsid w:val="00772F0D"/>
    <w:rsid w:val="007735D1"/>
    <w:rsid w:val="00774A1D"/>
    <w:rsid w:val="00774FEE"/>
    <w:rsid w:val="00775144"/>
    <w:rsid w:val="007753D6"/>
    <w:rsid w:val="00775DAA"/>
    <w:rsid w:val="007761F7"/>
    <w:rsid w:val="0077623D"/>
    <w:rsid w:val="00776280"/>
    <w:rsid w:val="007769F6"/>
    <w:rsid w:val="00776BE1"/>
    <w:rsid w:val="00776E3E"/>
    <w:rsid w:val="0077700C"/>
    <w:rsid w:val="007770D4"/>
    <w:rsid w:val="00777287"/>
    <w:rsid w:val="007775D3"/>
    <w:rsid w:val="0077767D"/>
    <w:rsid w:val="007778EF"/>
    <w:rsid w:val="00777A37"/>
    <w:rsid w:val="00777DDD"/>
    <w:rsid w:val="00780227"/>
    <w:rsid w:val="007803A5"/>
    <w:rsid w:val="00781611"/>
    <w:rsid w:val="00781A7B"/>
    <w:rsid w:val="0078398B"/>
    <w:rsid w:val="00784B1A"/>
    <w:rsid w:val="00785368"/>
    <w:rsid w:val="007856C7"/>
    <w:rsid w:val="00786501"/>
    <w:rsid w:val="00786BF9"/>
    <w:rsid w:val="00786D52"/>
    <w:rsid w:val="0078774C"/>
    <w:rsid w:val="0078774D"/>
    <w:rsid w:val="00787B9A"/>
    <w:rsid w:val="00787E35"/>
    <w:rsid w:val="0079016D"/>
    <w:rsid w:val="00791210"/>
    <w:rsid w:val="0079132D"/>
    <w:rsid w:val="00791462"/>
    <w:rsid w:val="007914A1"/>
    <w:rsid w:val="007914F5"/>
    <w:rsid w:val="007927D9"/>
    <w:rsid w:val="00793E8F"/>
    <w:rsid w:val="00794442"/>
    <w:rsid w:val="0079447C"/>
    <w:rsid w:val="007946B6"/>
    <w:rsid w:val="007951FB"/>
    <w:rsid w:val="00795A2B"/>
    <w:rsid w:val="00796DB9"/>
    <w:rsid w:val="00796F77"/>
    <w:rsid w:val="00797A28"/>
    <w:rsid w:val="00797D4E"/>
    <w:rsid w:val="007A2FB4"/>
    <w:rsid w:val="007A321D"/>
    <w:rsid w:val="007A3856"/>
    <w:rsid w:val="007A3AA1"/>
    <w:rsid w:val="007A5A58"/>
    <w:rsid w:val="007A62DC"/>
    <w:rsid w:val="007A641F"/>
    <w:rsid w:val="007A64EC"/>
    <w:rsid w:val="007A64F5"/>
    <w:rsid w:val="007A7B53"/>
    <w:rsid w:val="007A7CDD"/>
    <w:rsid w:val="007B01BC"/>
    <w:rsid w:val="007B0395"/>
    <w:rsid w:val="007B057E"/>
    <w:rsid w:val="007B0726"/>
    <w:rsid w:val="007B0769"/>
    <w:rsid w:val="007B0CCD"/>
    <w:rsid w:val="007B1418"/>
    <w:rsid w:val="007B197F"/>
    <w:rsid w:val="007B1F9D"/>
    <w:rsid w:val="007B2596"/>
    <w:rsid w:val="007B2D43"/>
    <w:rsid w:val="007B2FE0"/>
    <w:rsid w:val="007B31DC"/>
    <w:rsid w:val="007B32D3"/>
    <w:rsid w:val="007B32F6"/>
    <w:rsid w:val="007B33F5"/>
    <w:rsid w:val="007B363F"/>
    <w:rsid w:val="007B367E"/>
    <w:rsid w:val="007B3884"/>
    <w:rsid w:val="007B3986"/>
    <w:rsid w:val="007B39C0"/>
    <w:rsid w:val="007B4016"/>
    <w:rsid w:val="007B471D"/>
    <w:rsid w:val="007B4959"/>
    <w:rsid w:val="007B4B49"/>
    <w:rsid w:val="007B548E"/>
    <w:rsid w:val="007B5806"/>
    <w:rsid w:val="007B60EC"/>
    <w:rsid w:val="007B637C"/>
    <w:rsid w:val="007B6AA8"/>
    <w:rsid w:val="007B6AB7"/>
    <w:rsid w:val="007B7269"/>
    <w:rsid w:val="007B7328"/>
    <w:rsid w:val="007B73DD"/>
    <w:rsid w:val="007B7438"/>
    <w:rsid w:val="007B7788"/>
    <w:rsid w:val="007B79BD"/>
    <w:rsid w:val="007B7FA7"/>
    <w:rsid w:val="007C14A5"/>
    <w:rsid w:val="007C14CB"/>
    <w:rsid w:val="007C193C"/>
    <w:rsid w:val="007C28EC"/>
    <w:rsid w:val="007C2AAF"/>
    <w:rsid w:val="007C347D"/>
    <w:rsid w:val="007C4370"/>
    <w:rsid w:val="007C4708"/>
    <w:rsid w:val="007C4BFF"/>
    <w:rsid w:val="007C4D8E"/>
    <w:rsid w:val="007C5880"/>
    <w:rsid w:val="007C6062"/>
    <w:rsid w:val="007C6E90"/>
    <w:rsid w:val="007C709A"/>
    <w:rsid w:val="007C7B7A"/>
    <w:rsid w:val="007C7F43"/>
    <w:rsid w:val="007D0798"/>
    <w:rsid w:val="007D0A60"/>
    <w:rsid w:val="007D24A9"/>
    <w:rsid w:val="007D295F"/>
    <w:rsid w:val="007D2D00"/>
    <w:rsid w:val="007D2D2C"/>
    <w:rsid w:val="007D3C90"/>
    <w:rsid w:val="007D4330"/>
    <w:rsid w:val="007D45A9"/>
    <w:rsid w:val="007D4689"/>
    <w:rsid w:val="007D5538"/>
    <w:rsid w:val="007D56F4"/>
    <w:rsid w:val="007D6196"/>
    <w:rsid w:val="007D6FE8"/>
    <w:rsid w:val="007D7101"/>
    <w:rsid w:val="007D7CE9"/>
    <w:rsid w:val="007D7D53"/>
    <w:rsid w:val="007E0094"/>
    <w:rsid w:val="007E0158"/>
    <w:rsid w:val="007E01D9"/>
    <w:rsid w:val="007E0CF5"/>
    <w:rsid w:val="007E0E8C"/>
    <w:rsid w:val="007E1655"/>
    <w:rsid w:val="007E1CCA"/>
    <w:rsid w:val="007E2078"/>
    <w:rsid w:val="007E246C"/>
    <w:rsid w:val="007E2DCB"/>
    <w:rsid w:val="007E2F54"/>
    <w:rsid w:val="007E30A6"/>
    <w:rsid w:val="007E330A"/>
    <w:rsid w:val="007E33DD"/>
    <w:rsid w:val="007E3798"/>
    <w:rsid w:val="007E4343"/>
    <w:rsid w:val="007E43B1"/>
    <w:rsid w:val="007E453B"/>
    <w:rsid w:val="007E4797"/>
    <w:rsid w:val="007E5710"/>
    <w:rsid w:val="007E57DF"/>
    <w:rsid w:val="007E5FFD"/>
    <w:rsid w:val="007E628F"/>
    <w:rsid w:val="007E6457"/>
    <w:rsid w:val="007E6B2C"/>
    <w:rsid w:val="007E701D"/>
    <w:rsid w:val="007F029F"/>
    <w:rsid w:val="007F0778"/>
    <w:rsid w:val="007F099E"/>
    <w:rsid w:val="007F0D36"/>
    <w:rsid w:val="007F0F7C"/>
    <w:rsid w:val="007F1216"/>
    <w:rsid w:val="007F149E"/>
    <w:rsid w:val="007F152E"/>
    <w:rsid w:val="007F2514"/>
    <w:rsid w:val="007F29F7"/>
    <w:rsid w:val="007F37F9"/>
    <w:rsid w:val="007F3A73"/>
    <w:rsid w:val="007F44F2"/>
    <w:rsid w:val="007F4632"/>
    <w:rsid w:val="007F476F"/>
    <w:rsid w:val="007F48A1"/>
    <w:rsid w:val="007F5182"/>
    <w:rsid w:val="007F526B"/>
    <w:rsid w:val="007F53D5"/>
    <w:rsid w:val="007F58C4"/>
    <w:rsid w:val="007F5A0A"/>
    <w:rsid w:val="007F6586"/>
    <w:rsid w:val="007F67CD"/>
    <w:rsid w:val="007F69DE"/>
    <w:rsid w:val="007F79FB"/>
    <w:rsid w:val="007F7B2A"/>
    <w:rsid w:val="007F7C9B"/>
    <w:rsid w:val="0080015F"/>
    <w:rsid w:val="0080037C"/>
    <w:rsid w:val="008011F3"/>
    <w:rsid w:val="00801BD2"/>
    <w:rsid w:val="00801F84"/>
    <w:rsid w:val="00803542"/>
    <w:rsid w:val="008035A0"/>
    <w:rsid w:val="00803FFE"/>
    <w:rsid w:val="00805660"/>
    <w:rsid w:val="00805A19"/>
    <w:rsid w:val="00806B59"/>
    <w:rsid w:val="008076C4"/>
    <w:rsid w:val="00807B56"/>
    <w:rsid w:val="008101EF"/>
    <w:rsid w:val="00810D15"/>
    <w:rsid w:val="00810F52"/>
    <w:rsid w:val="0081100B"/>
    <w:rsid w:val="0081114A"/>
    <w:rsid w:val="00811A9A"/>
    <w:rsid w:val="0081234B"/>
    <w:rsid w:val="008130BF"/>
    <w:rsid w:val="00813365"/>
    <w:rsid w:val="008138E4"/>
    <w:rsid w:val="00813AA5"/>
    <w:rsid w:val="00813EA7"/>
    <w:rsid w:val="0081437D"/>
    <w:rsid w:val="00814C62"/>
    <w:rsid w:val="00814CE0"/>
    <w:rsid w:val="0081504A"/>
    <w:rsid w:val="00815320"/>
    <w:rsid w:val="00815929"/>
    <w:rsid w:val="00815B20"/>
    <w:rsid w:val="00815B81"/>
    <w:rsid w:val="0081614C"/>
    <w:rsid w:val="008165FB"/>
    <w:rsid w:val="008166DA"/>
    <w:rsid w:val="00816798"/>
    <w:rsid w:val="008168C2"/>
    <w:rsid w:val="00817083"/>
    <w:rsid w:val="00817398"/>
    <w:rsid w:val="008201A3"/>
    <w:rsid w:val="008201BB"/>
    <w:rsid w:val="00820ECA"/>
    <w:rsid w:val="00821686"/>
    <w:rsid w:val="00822040"/>
    <w:rsid w:val="0082387C"/>
    <w:rsid w:val="00823CE7"/>
    <w:rsid w:val="00823DA4"/>
    <w:rsid w:val="00824085"/>
    <w:rsid w:val="00824CF8"/>
    <w:rsid w:val="008254FD"/>
    <w:rsid w:val="00825512"/>
    <w:rsid w:val="00826BD8"/>
    <w:rsid w:val="0082741F"/>
    <w:rsid w:val="008275B0"/>
    <w:rsid w:val="00827770"/>
    <w:rsid w:val="00827B51"/>
    <w:rsid w:val="00827E2E"/>
    <w:rsid w:val="008308BE"/>
    <w:rsid w:val="00830CD0"/>
    <w:rsid w:val="00831A48"/>
    <w:rsid w:val="00832CAB"/>
    <w:rsid w:val="00833843"/>
    <w:rsid w:val="00834A8A"/>
    <w:rsid w:val="00834A9A"/>
    <w:rsid w:val="0083543F"/>
    <w:rsid w:val="00835C8D"/>
    <w:rsid w:val="008363E5"/>
    <w:rsid w:val="00836B0A"/>
    <w:rsid w:val="00836FD6"/>
    <w:rsid w:val="00837192"/>
    <w:rsid w:val="00837668"/>
    <w:rsid w:val="008401AE"/>
    <w:rsid w:val="00840CFC"/>
    <w:rsid w:val="00841F98"/>
    <w:rsid w:val="00842092"/>
    <w:rsid w:val="00842176"/>
    <w:rsid w:val="00842E27"/>
    <w:rsid w:val="00842EB6"/>
    <w:rsid w:val="00843550"/>
    <w:rsid w:val="008439AD"/>
    <w:rsid w:val="00843B87"/>
    <w:rsid w:val="00844514"/>
    <w:rsid w:val="008445B9"/>
    <w:rsid w:val="008447B2"/>
    <w:rsid w:val="00844F6E"/>
    <w:rsid w:val="008450D8"/>
    <w:rsid w:val="008452E9"/>
    <w:rsid w:val="00845971"/>
    <w:rsid w:val="00845DCC"/>
    <w:rsid w:val="008468D6"/>
    <w:rsid w:val="00847798"/>
    <w:rsid w:val="0085000B"/>
    <w:rsid w:val="00850619"/>
    <w:rsid w:val="00850C41"/>
    <w:rsid w:val="00850F57"/>
    <w:rsid w:val="008514B8"/>
    <w:rsid w:val="00851A45"/>
    <w:rsid w:val="00851C76"/>
    <w:rsid w:val="00851D71"/>
    <w:rsid w:val="0085216A"/>
    <w:rsid w:val="008524A8"/>
    <w:rsid w:val="00852523"/>
    <w:rsid w:val="00852A55"/>
    <w:rsid w:val="008534D7"/>
    <w:rsid w:val="00853B2F"/>
    <w:rsid w:val="00853B33"/>
    <w:rsid w:val="00853E3C"/>
    <w:rsid w:val="008546E4"/>
    <w:rsid w:val="00855179"/>
    <w:rsid w:val="00855364"/>
    <w:rsid w:val="00855452"/>
    <w:rsid w:val="0085590B"/>
    <w:rsid w:val="00855BB9"/>
    <w:rsid w:val="008566B6"/>
    <w:rsid w:val="008569FA"/>
    <w:rsid w:val="00856FEF"/>
    <w:rsid w:val="008579C5"/>
    <w:rsid w:val="00857BAF"/>
    <w:rsid w:val="008600E1"/>
    <w:rsid w:val="00860139"/>
    <w:rsid w:val="008605CA"/>
    <w:rsid w:val="0086129A"/>
    <w:rsid w:val="00861A35"/>
    <w:rsid w:val="00862D78"/>
    <w:rsid w:val="00862DFA"/>
    <w:rsid w:val="00862EC7"/>
    <w:rsid w:val="00862F84"/>
    <w:rsid w:val="00863398"/>
    <w:rsid w:val="00863745"/>
    <w:rsid w:val="00863888"/>
    <w:rsid w:val="00863C45"/>
    <w:rsid w:val="00863E6A"/>
    <w:rsid w:val="0086420E"/>
    <w:rsid w:val="008645E7"/>
    <w:rsid w:val="0086498E"/>
    <w:rsid w:val="00864D59"/>
    <w:rsid w:val="00864ED4"/>
    <w:rsid w:val="00864F89"/>
    <w:rsid w:val="00865938"/>
    <w:rsid w:val="008659AC"/>
    <w:rsid w:val="008660E3"/>
    <w:rsid w:val="00866904"/>
    <w:rsid w:val="00867D31"/>
    <w:rsid w:val="00867F4A"/>
    <w:rsid w:val="008700F0"/>
    <w:rsid w:val="008704C9"/>
    <w:rsid w:val="008719F5"/>
    <w:rsid w:val="00871EB0"/>
    <w:rsid w:val="00872190"/>
    <w:rsid w:val="008730FA"/>
    <w:rsid w:val="00873572"/>
    <w:rsid w:val="0087375C"/>
    <w:rsid w:val="0087376D"/>
    <w:rsid w:val="0087448C"/>
    <w:rsid w:val="008746C0"/>
    <w:rsid w:val="00874E91"/>
    <w:rsid w:val="008752D7"/>
    <w:rsid w:val="0087549A"/>
    <w:rsid w:val="00875836"/>
    <w:rsid w:val="00875C86"/>
    <w:rsid w:val="00876288"/>
    <w:rsid w:val="00877321"/>
    <w:rsid w:val="00877B3F"/>
    <w:rsid w:val="00880119"/>
    <w:rsid w:val="008814A0"/>
    <w:rsid w:val="008815D2"/>
    <w:rsid w:val="008817A0"/>
    <w:rsid w:val="008817E2"/>
    <w:rsid w:val="00882C7A"/>
    <w:rsid w:val="00885B55"/>
    <w:rsid w:val="00885E79"/>
    <w:rsid w:val="008862C7"/>
    <w:rsid w:val="008869C8"/>
    <w:rsid w:val="00886BFF"/>
    <w:rsid w:val="0089053B"/>
    <w:rsid w:val="00890B23"/>
    <w:rsid w:val="00890BC1"/>
    <w:rsid w:val="00890CD0"/>
    <w:rsid w:val="00891376"/>
    <w:rsid w:val="00891724"/>
    <w:rsid w:val="0089262A"/>
    <w:rsid w:val="008928AA"/>
    <w:rsid w:val="00892CC4"/>
    <w:rsid w:val="008931B2"/>
    <w:rsid w:val="0089327C"/>
    <w:rsid w:val="00893361"/>
    <w:rsid w:val="008939DE"/>
    <w:rsid w:val="00894D73"/>
    <w:rsid w:val="008950FB"/>
    <w:rsid w:val="008956C1"/>
    <w:rsid w:val="00895A78"/>
    <w:rsid w:val="00895CCD"/>
    <w:rsid w:val="00896162"/>
    <w:rsid w:val="008964D0"/>
    <w:rsid w:val="00896D51"/>
    <w:rsid w:val="00896FB4"/>
    <w:rsid w:val="00896FB7"/>
    <w:rsid w:val="00897098"/>
    <w:rsid w:val="0089731D"/>
    <w:rsid w:val="008A002D"/>
    <w:rsid w:val="008A05E6"/>
    <w:rsid w:val="008A0F2B"/>
    <w:rsid w:val="008A190C"/>
    <w:rsid w:val="008A1D52"/>
    <w:rsid w:val="008A2291"/>
    <w:rsid w:val="008A2C9E"/>
    <w:rsid w:val="008A34FF"/>
    <w:rsid w:val="008A3ACC"/>
    <w:rsid w:val="008A3BE7"/>
    <w:rsid w:val="008A3E1B"/>
    <w:rsid w:val="008A4685"/>
    <w:rsid w:val="008A4F73"/>
    <w:rsid w:val="008A4FC8"/>
    <w:rsid w:val="008A54F3"/>
    <w:rsid w:val="008A5D49"/>
    <w:rsid w:val="008A62F3"/>
    <w:rsid w:val="008A6C26"/>
    <w:rsid w:val="008A6C56"/>
    <w:rsid w:val="008A74A7"/>
    <w:rsid w:val="008A7A6F"/>
    <w:rsid w:val="008B0193"/>
    <w:rsid w:val="008B1273"/>
    <w:rsid w:val="008B162B"/>
    <w:rsid w:val="008B16BA"/>
    <w:rsid w:val="008B1B96"/>
    <w:rsid w:val="008B28A2"/>
    <w:rsid w:val="008B2A53"/>
    <w:rsid w:val="008B2C0E"/>
    <w:rsid w:val="008B2C46"/>
    <w:rsid w:val="008B2CF9"/>
    <w:rsid w:val="008B2DB4"/>
    <w:rsid w:val="008B38B6"/>
    <w:rsid w:val="008B3DBC"/>
    <w:rsid w:val="008B4374"/>
    <w:rsid w:val="008B448D"/>
    <w:rsid w:val="008B4784"/>
    <w:rsid w:val="008B59D2"/>
    <w:rsid w:val="008B6D26"/>
    <w:rsid w:val="008B7274"/>
    <w:rsid w:val="008B7ABC"/>
    <w:rsid w:val="008C1977"/>
    <w:rsid w:val="008C2BF4"/>
    <w:rsid w:val="008C381C"/>
    <w:rsid w:val="008C3894"/>
    <w:rsid w:val="008C40AF"/>
    <w:rsid w:val="008C43D4"/>
    <w:rsid w:val="008C445C"/>
    <w:rsid w:val="008C4E16"/>
    <w:rsid w:val="008C4F25"/>
    <w:rsid w:val="008C500A"/>
    <w:rsid w:val="008C584D"/>
    <w:rsid w:val="008C5C05"/>
    <w:rsid w:val="008C67A4"/>
    <w:rsid w:val="008C7E2F"/>
    <w:rsid w:val="008C7EFB"/>
    <w:rsid w:val="008D02E4"/>
    <w:rsid w:val="008D057E"/>
    <w:rsid w:val="008D0636"/>
    <w:rsid w:val="008D0C8F"/>
    <w:rsid w:val="008D109F"/>
    <w:rsid w:val="008D13AF"/>
    <w:rsid w:val="008D15BD"/>
    <w:rsid w:val="008D15CB"/>
    <w:rsid w:val="008D16A4"/>
    <w:rsid w:val="008D1BC1"/>
    <w:rsid w:val="008D1DC1"/>
    <w:rsid w:val="008D1E5A"/>
    <w:rsid w:val="008D20B4"/>
    <w:rsid w:val="008D3446"/>
    <w:rsid w:val="008D3EDC"/>
    <w:rsid w:val="008D44E5"/>
    <w:rsid w:val="008D4508"/>
    <w:rsid w:val="008D4D4C"/>
    <w:rsid w:val="008D50AC"/>
    <w:rsid w:val="008D5601"/>
    <w:rsid w:val="008D567A"/>
    <w:rsid w:val="008D5C6B"/>
    <w:rsid w:val="008D6218"/>
    <w:rsid w:val="008D64D3"/>
    <w:rsid w:val="008D6FF6"/>
    <w:rsid w:val="008D7317"/>
    <w:rsid w:val="008D7F6F"/>
    <w:rsid w:val="008E03D1"/>
    <w:rsid w:val="008E096E"/>
    <w:rsid w:val="008E0C44"/>
    <w:rsid w:val="008E0F6B"/>
    <w:rsid w:val="008E159C"/>
    <w:rsid w:val="008E2443"/>
    <w:rsid w:val="008E26B0"/>
    <w:rsid w:val="008E27E4"/>
    <w:rsid w:val="008E2D8B"/>
    <w:rsid w:val="008E2F48"/>
    <w:rsid w:val="008E2FF3"/>
    <w:rsid w:val="008E32D5"/>
    <w:rsid w:val="008E3397"/>
    <w:rsid w:val="008E3F08"/>
    <w:rsid w:val="008E4433"/>
    <w:rsid w:val="008E46A6"/>
    <w:rsid w:val="008E473E"/>
    <w:rsid w:val="008E47A6"/>
    <w:rsid w:val="008E4BF3"/>
    <w:rsid w:val="008E4D45"/>
    <w:rsid w:val="008E4D52"/>
    <w:rsid w:val="008E4DA3"/>
    <w:rsid w:val="008E51F1"/>
    <w:rsid w:val="008E5787"/>
    <w:rsid w:val="008E57E8"/>
    <w:rsid w:val="008E5A92"/>
    <w:rsid w:val="008E6100"/>
    <w:rsid w:val="008E635E"/>
    <w:rsid w:val="008E64C6"/>
    <w:rsid w:val="008E65B5"/>
    <w:rsid w:val="008E693B"/>
    <w:rsid w:val="008E7512"/>
    <w:rsid w:val="008E7BB6"/>
    <w:rsid w:val="008E7BD7"/>
    <w:rsid w:val="008E7C7D"/>
    <w:rsid w:val="008E7E2F"/>
    <w:rsid w:val="008F11D2"/>
    <w:rsid w:val="008F1383"/>
    <w:rsid w:val="008F140D"/>
    <w:rsid w:val="008F1D28"/>
    <w:rsid w:val="008F1FCC"/>
    <w:rsid w:val="008F2C31"/>
    <w:rsid w:val="008F3644"/>
    <w:rsid w:val="008F39F7"/>
    <w:rsid w:val="008F41A7"/>
    <w:rsid w:val="008F4773"/>
    <w:rsid w:val="008F4A50"/>
    <w:rsid w:val="008F4D50"/>
    <w:rsid w:val="008F533C"/>
    <w:rsid w:val="008F55A0"/>
    <w:rsid w:val="008F5858"/>
    <w:rsid w:val="008F5A31"/>
    <w:rsid w:val="008F5DA6"/>
    <w:rsid w:val="008F5EB0"/>
    <w:rsid w:val="008F6042"/>
    <w:rsid w:val="008F67A0"/>
    <w:rsid w:val="008F6842"/>
    <w:rsid w:val="00900664"/>
    <w:rsid w:val="009009E3"/>
    <w:rsid w:val="00900C31"/>
    <w:rsid w:val="0090135C"/>
    <w:rsid w:val="009019E3"/>
    <w:rsid w:val="00901F83"/>
    <w:rsid w:val="00902251"/>
    <w:rsid w:val="009028B9"/>
    <w:rsid w:val="00902E65"/>
    <w:rsid w:val="00902F49"/>
    <w:rsid w:val="0090357B"/>
    <w:rsid w:val="00903643"/>
    <w:rsid w:val="00903A30"/>
    <w:rsid w:val="00903A33"/>
    <w:rsid w:val="00904343"/>
    <w:rsid w:val="00904529"/>
    <w:rsid w:val="009045FA"/>
    <w:rsid w:val="00904F96"/>
    <w:rsid w:val="00905A5B"/>
    <w:rsid w:val="00906B06"/>
    <w:rsid w:val="00906E8E"/>
    <w:rsid w:val="00906F24"/>
    <w:rsid w:val="00906F56"/>
    <w:rsid w:val="0090739E"/>
    <w:rsid w:val="009074CE"/>
    <w:rsid w:val="009075C1"/>
    <w:rsid w:val="009077DC"/>
    <w:rsid w:val="00907ABF"/>
    <w:rsid w:val="0091076E"/>
    <w:rsid w:val="00910899"/>
    <w:rsid w:val="00910F01"/>
    <w:rsid w:val="00911226"/>
    <w:rsid w:val="009116AF"/>
    <w:rsid w:val="00911D87"/>
    <w:rsid w:val="00911EBB"/>
    <w:rsid w:val="009129D1"/>
    <w:rsid w:val="00912D4C"/>
    <w:rsid w:val="00913056"/>
    <w:rsid w:val="009131A2"/>
    <w:rsid w:val="009138F0"/>
    <w:rsid w:val="00913D6A"/>
    <w:rsid w:val="0091430F"/>
    <w:rsid w:val="009145A4"/>
    <w:rsid w:val="009146D7"/>
    <w:rsid w:val="00914D2D"/>
    <w:rsid w:val="009152EF"/>
    <w:rsid w:val="00915832"/>
    <w:rsid w:val="00915B44"/>
    <w:rsid w:val="009161BA"/>
    <w:rsid w:val="009162BD"/>
    <w:rsid w:val="00916D75"/>
    <w:rsid w:val="00916E6B"/>
    <w:rsid w:val="00917D21"/>
    <w:rsid w:val="00917D3D"/>
    <w:rsid w:val="00917DEA"/>
    <w:rsid w:val="00920B76"/>
    <w:rsid w:val="00920D76"/>
    <w:rsid w:val="00921724"/>
    <w:rsid w:val="00921834"/>
    <w:rsid w:val="009219F2"/>
    <w:rsid w:val="00921D2D"/>
    <w:rsid w:val="0092310D"/>
    <w:rsid w:val="00923249"/>
    <w:rsid w:val="0092334F"/>
    <w:rsid w:val="009233AB"/>
    <w:rsid w:val="00923849"/>
    <w:rsid w:val="009249BB"/>
    <w:rsid w:val="009251D5"/>
    <w:rsid w:val="0092531D"/>
    <w:rsid w:val="009263A6"/>
    <w:rsid w:val="009263C5"/>
    <w:rsid w:val="0092771F"/>
    <w:rsid w:val="00927EC5"/>
    <w:rsid w:val="00930036"/>
    <w:rsid w:val="009304D0"/>
    <w:rsid w:val="0093061C"/>
    <w:rsid w:val="009306EE"/>
    <w:rsid w:val="009315C4"/>
    <w:rsid w:val="009316D0"/>
    <w:rsid w:val="00932394"/>
    <w:rsid w:val="00932507"/>
    <w:rsid w:val="00933146"/>
    <w:rsid w:val="0093437D"/>
    <w:rsid w:val="00934438"/>
    <w:rsid w:val="00934652"/>
    <w:rsid w:val="00935078"/>
    <w:rsid w:val="0093509B"/>
    <w:rsid w:val="00935804"/>
    <w:rsid w:val="00935D22"/>
    <w:rsid w:val="00936A7B"/>
    <w:rsid w:val="00936C1E"/>
    <w:rsid w:val="00937429"/>
    <w:rsid w:val="009374D7"/>
    <w:rsid w:val="00937585"/>
    <w:rsid w:val="00937891"/>
    <w:rsid w:val="00937E17"/>
    <w:rsid w:val="00940473"/>
    <w:rsid w:val="00940CCC"/>
    <w:rsid w:val="00940E42"/>
    <w:rsid w:val="0094192D"/>
    <w:rsid w:val="00941D9A"/>
    <w:rsid w:val="00942634"/>
    <w:rsid w:val="00942EC0"/>
    <w:rsid w:val="00942FB5"/>
    <w:rsid w:val="00943768"/>
    <w:rsid w:val="00943DE6"/>
    <w:rsid w:val="009441C8"/>
    <w:rsid w:val="009447A4"/>
    <w:rsid w:val="00944921"/>
    <w:rsid w:val="00945698"/>
    <w:rsid w:val="00945901"/>
    <w:rsid w:val="00946164"/>
    <w:rsid w:val="0094690B"/>
    <w:rsid w:val="009471D3"/>
    <w:rsid w:val="009472FD"/>
    <w:rsid w:val="009478DC"/>
    <w:rsid w:val="00947ACA"/>
    <w:rsid w:val="00951244"/>
    <w:rsid w:val="00951691"/>
    <w:rsid w:val="00952687"/>
    <w:rsid w:val="00952C49"/>
    <w:rsid w:val="0095419F"/>
    <w:rsid w:val="00954376"/>
    <w:rsid w:val="00954AFD"/>
    <w:rsid w:val="00954FC0"/>
    <w:rsid w:val="009550CA"/>
    <w:rsid w:val="009569B0"/>
    <w:rsid w:val="00956AD2"/>
    <w:rsid w:val="009573B2"/>
    <w:rsid w:val="00957ACA"/>
    <w:rsid w:val="00957B94"/>
    <w:rsid w:val="00957DE0"/>
    <w:rsid w:val="009611B8"/>
    <w:rsid w:val="009634E4"/>
    <w:rsid w:val="00963ED2"/>
    <w:rsid w:val="00964883"/>
    <w:rsid w:val="00964DB2"/>
    <w:rsid w:val="00965786"/>
    <w:rsid w:val="00967591"/>
    <w:rsid w:val="00970568"/>
    <w:rsid w:val="00970B45"/>
    <w:rsid w:val="00970D1D"/>
    <w:rsid w:val="009712F6"/>
    <w:rsid w:val="009718C9"/>
    <w:rsid w:val="009724A3"/>
    <w:rsid w:val="00972E2F"/>
    <w:rsid w:val="00972EB5"/>
    <w:rsid w:val="009730FE"/>
    <w:rsid w:val="009736B0"/>
    <w:rsid w:val="00973D53"/>
    <w:rsid w:val="00973DFC"/>
    <w:rsid w:val="0097421B"/>
    <w:rsid w:val="009742C3"/>
    <w:rsid w:val="009742DB"/>
    <w:rsid w:val="009745BC"/>
    <w:rsid w:val="00975194"/>
    <w:rsid w:val="0097617B"/>
    <w:rsid w:val="009762CB"/>
    <w:rsid w:val="00976492"/>
    <w:rsid w:val="0097672B"/>
    <w:rsid w:val="0097678E"/>
    <w:rsid w:val="00976B63"/>
    <w:rsid w:val="00977086"/>
    <w:rsid w:val="00977539"/>
    <w:rsid w:val="00977D3A"/>
    <w:rsid w:val="00980206"/>
    <w:rsid w:val="009811D7"/>
    <w:rsid w:val="00981835"/>
    <w:rsid w:val="00981E20"/>
    <w:rsid w:val="00981EFE"/>
    <w:rsid w:val="0098238C"/>
    <w:rsid w:val="009823DE"/>
    <w:rsid w:val="0098306F"/>
    <w:rsid w:val="00983807"/>
    <w:rsid w:val="00983831"/>
    <w:rsid w:val="009839EE"/>
    <w:rsid w:val="00984417"/>
    <w:rsid w:val="0098482E"/>
    <w:rsid w:val="00985792"/>
    <w:rsid w:val="009859BB"/>
    <w:rsid w:val="00985C48"/>
    <w:rsid w:val="009860FD"/>
    <w:rsid w:val="00986ABC"/>
    <w:rsid w:val="00986BE8"/>
    <w:rsid w:val="00990C18"/>
    <w:rsid w:val="00991064"/>
    <w:rsid w:val="009915D8"/>
    <w:rsid w:val="009917F8"/>
    <w:rsid w:val="00991DD7"/>
    <w:rsid w:val="00993614"/>
    <w:rsid w:val="009936D1"/>
    <w:rsid w:val="009937EB"/>
    <w:rsid w:val="00993F42"/>
    <w:rsid w:val="00994433"/>
    <w:rsid w:val="00994466"/>
    <w:rsid w:val="0099467C"/>
    <w:rsid w:val="00994838"/>
    <w:rsid w:val="00995747"/>
    <w:rsid w:val="00996258"/>
    <w:rsid w:val="0099658F"/>
    <w:rsid w:val="00996A77"/>
    <w:rsid w:val="00996ECF"/>
    <w:rsid w:val="00997B93"/>
    <w:rsid w:val="00997D4D"/>
    <w:rsid w:val="00997FF7"/>
    <w:rsid w:val="009A03C8"/>
    <w:rsid w:val="009A04FF"/>
    <w:rsid w:val="009A1906"/>
    <w:rsid w:val="009A1CFB"/>
    <w:rsid w:val="009A209D"/>
    <w:rsid w:val="009A27A5"/>
    <w:rsid w:val="009A2811"/>
    <w:rsid w:val="009A346E"/>
    <w:rsid w:val="009A40A5"/>
    <w:rsid w:val="009A442A"/>
    <w:rsid w:val="009A4458"/>
    <w:rsid w:val="009A44E7"/>
    <w:rsid w:val="009A4837"/>
    <w:rsid w:val="009A48A0"/>
    <w:rsid w:val="009A4AA3"/>
    <w:rsid w:val="009A551F"/>
    <w:rsid w:val="009A58E4"/>
    <w:rsid w:val="009A5F9B"/>
    <w:rsid w:val="009A68C5"/>
    <w:rsid w:val="009A70A5"/>
    <w:rsid w:val="009A766E"/>
    <w:rsid w:val="009A79DD"/>
    <w:rsid w:val="009A7C8A"/>
    <w:rsid w:val="009B044B"/>
    <w:rsid w:val="009B0917"/>
    <w:rsid w:val="009B0C3D"/>
    <w:rsid w:val="009B0D15"/>
    <w:rsid w:val="009B0EF7"/>
    <w:rsid w:val="009B154F"/>
    <w:rsid w:val="009B1B60"/>
    <w:rsid w:val="009B23F2"/>
    <w:rsid w:val="009B2472"/>
    <w:rsid w:val="009B31F3"/>
    <w:rsid w:val="009B39BD"/>
    <w:rsid w:val="009B3CB7"/>
    <w:rsid w:val="009B4962"/>
    <w:rsid w:val="009B49D6"/>
    <w:rsid w:val="009B510D"/>
    <w:rsid w:val="009B5747"/>
    <w:rsid w:val="009B57DB"/>
    <w:rsid w:val="009B67D0"/>
    <w:rsid w:val="009B69BA"/>
    <w:rsid w:val="009B7602"/>
    <w:rsid w:val="009B7792"/>
    <w:rsid w:val="009B7D54"/>
    <w:rsid w:val="009C062C"/>
    <w:rsid w:val="009C0BAD"/>
    <w:rsid w:val="009C0EA6"/>
    <w:rsid w:val="009C162F"/>
    <w:rsid w:val="009C18F9"/>
    <w:rsid w:val="009C1E9A"/>
    <w:rsid w:val="009C376F"/>
    <w:rsid w:val="009C3C7A"/>
    <w:rsid w:val="009C3DDD"/>
    <w:rsid w:val="009C3FDF"/>
    <w:rsid w:val="009C4FEE"/>
    <w:rsid w:val="009C5041"/>
    <w:rsid w:val="009C5342"/>
    <w:rsid w:val="009C5891"/>
    <w:rsid w:val="009C6039"/>
    <w:rsid w:val="009C6083"/>
    <w:rsid w:val="009C6D59"/>
    <w:rsid w:val="009C72CA"/>
    <w:rsid w:val="009D16D0"/>
    <w:rsid w:val="009D1AC0"/>
    <w:rsid w:val="009D1DF9"/>
    <w:rsid w:val="009D27AC"/>
    <w:rsid w:val="009D2EC1"/>
    <w:rsid w:val="009D367B"/>
    <w:rsid w:val="009D3686"/>
    <w:rsid w:val="009D37F3"/>
    <w:rsid w:val="009D390B"/>
    <w:rsid w:val="009D3BCF"/>
    <w:rsid w:val="009D4113"/>
    <w:rsid w:val="009D4352"/>
    <w:rsid w:val="009D449D"/>
    <w:rsid w:val="009D44F7"/>
    <w:rsid w:val="009D4F66"/>
    <w:rsid w:val="009D5532"/>
    <w:rsid w:val="009D600F"/>
    <w:rsid w:val="009D63B0"/>
    <w:rsid w:val="009D6A4F"/>
    <w:rsid w:val="009D6F7B"/>
    <w:rsid w:val="009D7376"/>
    <w:rsid w:val="009E0483"/>
    <w:rsid w:val="009E0844"/>
    <w:rsid w:val="009E1108"/>
    <w:rsid w:val="009E17E4"/>
    <w:rsid w:val="009E1BF3"/>
    <w:rsid w:val="009E1FBC"/>
    <w:rsid w:val="009E2604"/>
    <w:rsid w:val="009E2BA6"/>
    <w:rsid w:val="009E2D78"/>
    <w:rsid w:val="009E2FED"/>
    <w:rsid w:val="009E3395"/>
    <w:rsid w:val="009E3866"/>
    <w:rsid w:val="009E3CAE"/>
    <w:rsid w:val="009E4C4B"/>
    <w:rsid w:val="009E4FB8"/>
    <w:rsid w:val="009E5201"/>
    <w:rsid w:val="009E618E"/>
    <w:rsid w:val="009E6316"/>
    <w:rsid w:val="009E782A"/>
    <w:rsid w:val="009E793D"/>
    <w:rsid w:val="009E7A75"/>
    <w:rsid w:val="009F0A06"/>
    <w:rsid w:val="009F115C"/>
    <w:rsid w:val="009F1404"/>
    <w:rsid w:val="009F2474"/>
    <w:rsid w:val="009F3DC8"/>
    <w:rsid w:val="009F489F"/>
    <w:rsid w:val="009F513C"/>
    <w:rsid w:val="009F5D35"/>
    <w:rsid w:val="009F6FEF"/>
    <w:rsid w:val="009F78C0"/>
    <w:rsid w:val="009F7B22"/>
    <w:rsid w:val="009F7C63"/>
    <w:rsid w:val="00A002FA"/>
    <w:rsid w:val="00A00E70"/>
    <w:rsid w:val="00A01140"/>
    <w:rsid w:val="00A012E9"/>
    <w:rsid w:val="00A0146D"/>
    <w:rsid w:val="00A01844"/>
    <w:rsid w:val="00A01894"/>
    <w:rsid w:val="00A01C6C"/>
    <w:rsid w:val="00A02F32"/>
    <w:rsid w:val="00A03157"/>
    <w:rsid w:val="00A038CA"/>
    <w:rsid w:val="00A03A7E"/>
    <w:rsid w:val="00A0435A"/>
    <w:rsid w:val="00A0454F"/>
    <w:rsid w:val="00A04706"/>
    <w:rsid w:val="00A04FB6"/>
    <w:rsid w:val="00A051B1"/>
    <w:rsid w:val="00A0549A"/>
    <w:rsid w:val="00A05CBF"/>
    <w:rsid w:val="00A0673B"/>
    <w:rsid w:val="00A06ADF"/>
    <w:rsid w:val="00A070EC"/>
    <w:rsid w:val="00A0725A"/>
    <w:rsid w:val="00A076AE"/>
    <w:rsid w:val="00A077C6"/>
    <w:rsid w:val="00A07C4C"/>
    <w:rsid w:val="00A07CFB"/>
    <w:rsid w:val="00A10A5E"/>
    <w:rsid w:val="00A114F1"/>
    <w:rsid w:val="00A11B71"/>
    <w:rsid w:val="00A11F58"/>
    <w:rsid w:val="00A122F7"/>
    <w:rsid w:val="00A131BE"/>
    <w:rsid w:val="00A13481"/>
    <w:rsid w:val="00A13E14"/>
    <w:rsid w:val="00A14298"/>
    <w:rsid w:val="00A1449F"/>
    <w:rsid w:val="00A145F1"/>
    <w:rsid w:val="00A17241"/>
    <w:rsid w:val="00A172BC"/>
    <w:rsid w:val="00A17361"/>
    <w:rsid w:val="00A17E33"/>
    <w:rsid w:val="00A20049"/>
    <w:rsid w:val="00A2094A"/>
    <w:rsid w:val="00A211A7"/>
    <w:rsid w:val="00A219FD"/>
    <w:rsid w:val="00A21CE7"/>
    <w:rsid w:val="00A23B1B"/>
    <w:rsid w:val="00A2436C"/>
    <w:rsid w:val="00A24C23"/>
    <w:rsid w:val="00A24E8B"/>
    <w:rsid w:val="00A25F41"/>
    <w:rsid w:val="00A26798"/>
    <w:rsid w:val="00A26F11"/>
    <w:rsid w:val="00A270B6"/>
    <w:rsid w:val="00A272FD"/>
    <w:rsid w:val="00A2731A"/>
    <w:rsid w:val="00A27464"/>
    <w:rsid w:val="00A27C05"/>
    <w:rsid w:val="00A30BBE"/>
    <w:rsid w:val="00A30EAE"/>
    <w:rsid w:val="00A30F12"/>
    <w:rsid w:val="00A312C4"/>
    <w:rsid w:val="00A31C27"/>
    <w:rsid w:val="00A31FD2"/>
    <w:rsid w:val="00A326DD"/>
    <w:rsid w:val="00A32AA0"/>
    <w:rsid w:val="00A32F02"/>
    <w:rsid w:val="00A331A1"/>
    <w:rsid w:val="00A33482"/>
    <w:rsid w:val="00A3402D"/>
    <w:rsid w:val="00A342D1"/>
    <w:rsid w:val="00A343ED"/>
    <w:rsid w:val="00A346BD"/>
    <w:rsid w:val="00A35599"/>
    <w:rsid w:val="00A35C68"/>
    <w:rsid w:val="00A35E07"/>
    <w:rsid w:val="00A3675B"/>
    <w:rsid w:val="00A367CB"/>
    <w:rsid w:val="00A36A95"/>
    <w:rsid w:val="00A3722C"/>
    <w:rsid w:val="00A37291"/>
    <w:rsid w:val="00A37999"/>
    <w:rsid w:val="00A37B28"/>
    <w:rsid w:val="00A40188"/>
    <w:rsid w:val="00A4095B"/>
    <w:rsid w:val="00A41076"/>
    <w:rsid w:val="00A4148A"/>
    <w:rsid w:val="00A41DD0"/>
    <w:rsid w:val="00A4241E"/>
    <w:rsid w:val="00A42835"/>
    <w:rsid w:val="00A43A0B"/>
    <w:rsid w:val="00A43C87"/>
    <w:rsid w:val="00A441A9"/>
    <w:rsid w:val="00A44381"/>
    <w:rsid w:val="00A44538"/>
    <w:rsid w:val="00A447E2"/>
    <w:rsid w:val="00A4543A"/>
    <w:rsid w:val="00A454C8"/>
    <w:rsid w:val="00A4570B"/>
    <w:rsid w:val="00A45D5F"/>
    <w:rsid w:val="00A45E8C"/>
    <w:rsid w:val="00A46052"/>
    <w:rsid w:val="00A461FA"/>
    <w:rsid w:val="00A46CC5"/>
    <w:rsid w:val="00A472B1"/>
    <w:rsid w:val="00A47B01"/>
    <w:rsid w:val="00A47B9B"/>
    <w:rsid w:val="00A50901"/>
    <w:rsid w:val="00A51105"/>
    <w:rsid w:val="00A51227"/>
    <w:rsid w:val="00A51586"/>
    <w:rsid w:val="00A51D37"/>
    <w:rsid w:val="00A52ABF"/>
    <w:rsid w:val="00A5344A"/>
    <w:rsid w:val="00A53CFC"/>
    <w:rsid w:val="00A53ED3"/>
    <w:rsid w:val="00A53F8A"/>
    <w:rsid w:val="00A5560D"/>
    <w:rsid w:val="00A55791"/>
    <w:rsid w:val="00A55B43"/>
    <w:rsid w:val="00A55F2F"/>
    <w:rsid w:val="00A57063"/>
    <w:rsid w:val="00A5726F"/>
    <w:rsid w:val="00A57277"/>
    <w:rsid w:val="00A5766F"/>
    <w:rsid w:val="00A5795D"/>
    <w:rsid w:val="00A57A1B"/>
    <w:rsid w:val="00A57A88"/>
    <w:rsid w:val="00A60B53"/>
    <w:rsid w:val="00A60E91"/>
    <w:rsid w:val="00A615D4"/>
    <w:rsid w:val="00A61636"/>
    <w:rsid w:val="00A616FD"/>
    <w:rsid w:val="00A61E21"/>
    <w:rsid w:val="00A62138"/>
    <w:rsid w:val="00A6282D"/>
    <w:rsid w:val="00A62B29"/>
    <w:rsid w:val="00A62CCD"/>
    <w:rsid w:val="00A63019"/>
    <w:rsid w:val="00A63865"/>
    <w:rsid w:val="00A63CB6"/>
    <w:rsid w:val="00A640E9"/>
    <w:rsid w:val="00A6427B"/>
    <w:rsid w:val="00A64A15"/>
    <w:rsid w:val="00A64C08"/>
    <w:rsid w:val="00A64CBA"/>
    <w:rsid w:val="00A64D1E"/>
    <w:rsid w:val="00A652F1"/>
    <w:rsid w:val="00A65420"/>
    <w:rsid w:val="00A65CEC"/>
    <w:rsid w:val="00A66568"/>
    <w:rsid w:val="00A66C58"/>
    <w:rsid w:val="00A673AC"/>
    <w:rsid w:val="00A67F53"/>
    <w:rsid w:val="00A7008A"/>
    <w:rsid w:val="00A705AA"/>
    <w:rsid w:val="00A717B7"/>
    <w:rsid w:val="00A731B5"/>
    <w:rsid w:val="00A7328A"/>
    <w:rsid w:val="00A73468"/>
    <w:rsid w:val="00A73604"/>
    <w:rsid w:val="00A73B9F"/>
    <w:rsid w:val="00A73E16"/>
    <w:rsid w:val="00A743AB"/>
    <w:rsid w:val="00A74862"/>
    <w:rsid w:val="00A7539B"/>
    <w:rsid w:val="00A75EBD"/>
    <w:rsid w:val="00A76398"/>
    <w:rsid w:val="00A76814"/>
    <w:rsid w:val="00A76F9D"/>
    <w:rsid w:val="00A776F7"/>
    <w:rsid w:val="00A800C4"/>
    <w:rsid w:val="00A80C6D"/>
    <w:rsid w:val="00A81717"/>
    <w:rsid w:val="00A81EC4"/>
    <w:rsid w:val="00A821C7"/>
    <w:rsid w:val="00A82569"/>
    <w:rsid w:val="00A82A2A"/>
    <w:rsid w:val="00A831EE"/>
    <w:rsid w:val="00A83A60"/>
    <w:rsid w:val="00A83B49"/>
    <w:rsid w:val="00A8403D"/>
    <w:rsid w:val="00A84083"/>
    <w:rsid w:val="00A842D9"/>
    <w:rsid w:val="00A842EA"/>
    <w:rsid w:val="00A84651"/>
    <w:rsid w:val="00A846D3"/>
    <w:rsid w:val="00A8470C"/>
    <w:rsid w:val="00A84B07"/>
    <w:rsid w:val="00A85929"/>
    <w:rsid w:val="00A85944"/>
    <w:rsid w:val="00A866CD"/>
    <w:rsid w:val="00A86F4F"/>
    <w:rsid w:val="00A87124"/>
    <w:rsid w:val="00A873DF"/>
    <w:rsid w:val="00A902E0"/>
    <w:rsid w:val="00A90395"/>
    <w:rsid w:val="00A9040A"/>
    <w:rsid w:val="00A9046C"/>
    <w:rsid w:val="00A90B1C"/>
    <w:rsid w:val="00A90C77"/>
    <w:rsid w:val="00A915F2"/>
    <w:rsid w:val="00A91AA6"/>
    <w:rsid w:val="00A92579"/>
    <w:rsid w:val="00A929E3"/>
    <w:rsid w:val="00A92E56"/>
    <w:rsid w:val="00A92F7A"/>
    <w:rsid w:val="00A933A9"/>
    <w:rsid w:val="00A93738"/>
    <w:rsid w:val="00A93B34"/>
    <w:rsid w:val="00A941A2"/>
    <w:rsid w:val="00A94339"/>
    <w:rsid w:val="00A94534"/>
    <w:rsid w:val="00A946F4"/>
    <w:rsid w:val="00A95022"/>
    <w:rsid w:val="00A9533E"/>
    <w:rsid w:val="00A95614"/>
    <w:rsid w:val="00A95C34"/>
    <w:rsid w:val="00A97112"/>
    <w:rsid w:val="00A975E3"/>
    <w:rsid w:val="00A975E8"/>
    <w:rsid w:val="00A97BF2"/>
    <w:rsid w:val="00A97CB9"/>
    <w:rsid w:val="00A97F60"/>
    <w:rsid w:val="00AA03CA"/>
    <w:rsid w:val="00AA04CC"/>
    <w:rsid w:val="00AA1453"/>
    <w:rsid w:val="00AA191E"/>
    <w:rsid w:val="00AA1CCA"/>
    <w:rsid w:val="00AA200F"/>
    <w:rsid w:val="00AA23B5"/>
    <w:rsid w:val="00AA2B4D"/>
    <w:rsid w:val="00AA2E6D"/>
    <w:rsid w:val="00AA4563"/>
    <w:rsid w:val="00AA5834"/>
    <w:rsid w:val="00AA5AC2"/>
    <w:rsid w:val="00AA5BA3"/>
    <w:rsid w:val="00AA5EDD"/>
    <w:rsid w:val="00AA685B"/>
    <w:rsid w:val="00AA712F"/>
    <w:rsid w:val="00AA79FF"/>
    <w:rsid w:val="00AA7C8D"/>
    <w:rsid w:val="00AA7E36"/>
    <w:rsid w:val="00AB036E"/>
    <w:rsid w:val="00AB0E6A"/>
    <w:rsid w:val="00AB156D"/>
    <w:rsid w:val="00AB1E5A"/>
    <w:rsid w:val="00AB2295"/>
    <w:rsid w:val="00AB2A05"/>
    <w:rsid w:val="00AB354E"/>
    <w:rsid w:val="00AB3C49"/>
    <w:rsid w:val="00AB425F"/>
    <w:rsid w:val="00AB446D"/>
    <w:rsid w:val="00AB4D9B"/>
    <w:rsid w:val="00AB55FF"/>
    <w:rsid w:val="00AB5727"/>
    <w:rsid w:val="00AB6910"/>
    <w:rsid w:val="00AB70C8"/>
    <w:rsid w:val="00AC0646"/>
    <w:rsid w:val="00AC0813"/>
    <w:rsid w:val="00AC0857"/>
    <w:rsid w:val="00AC1379"/>
    <w:rsid w:val="00AC152D"/>
    <w:rsid w:val="00AC1CAA"/>
    <w:rsid w:val="00AC22A5"/>
    <w:rsid w:val="00AC25F8"/>
    <w:rsid w:val="00AC308D"/>
    <w:rsid w:val="00AC3DB6"/>
    <w:rsid w:val="00AC3FE6"/>
    <w:rsid w:val="00AC48AD"/>
    <w:rsid w:val="00AC4D08"/>
    <w:rsid w:val="00AC4E31"/>
    <w:rsid w:val="00AC588C"/>
    <w:rsid w:val="00AC5E70"/>
    <w:rsid w:val="00AC5EDA"/>
    <w:rsid w:val="00AC5F3B"/>
    <w:rsid w:val="00AC67F8"/>
    <w:rsid w:val="00AC6997"/>
    <w:rsid w:val="00AC6C8B"/>
    <w:rsid w:val="00AC6F63"/>
    <w:rsid w:val="00AC713C"/>
    <w:rsid w:val="00AC734B"/>
    <w:rsid w:val="00AC781E"/>
    <w:rsid w:val="00AC7F99"/>
    <w:rsid w:val="00AD02C1"/>
    <w:rsid w:val="00AD075B"/>
    <w:rsid w:val="00AD10DE"/>
    <w:rsid w:val="00AD18A1"/>
    <w:rsid w:val="00AD1A60"/>
    <w:rsid w:val="00AD2501"/>
    <w:rsid w:val="00AD3457"/>
    <w:rsid w:val="00AD35DA"/>
    <w:rsid w:val="00AD3E21"/>
    <w:rsid w:val="00AD42C2"/>
    <w:rsid w:val="00AD490C"/>
    <w:rsid w:val="00AD4DF2"/>
    <w:rsid w:val="00AD4EF8"/>
    <w:rsid w:val="00AD50C2"/>
    <w:rsid w:val="00AD50C3"/>
    <w:rsid w:val="00AD5114"/>
    <w:rsid w:val="00AD5555"/>
    <w:rsid w:val="00AD5B3D"/>
    <w:rsid w:val="00AD5B41"/>
    <w:rsid w:val="00AD5BC7"/>
    <w:rsid w:val="00AD5BD2"/>
    <w:rsid w:val="00AD5C71"/>
    <w:rsid w:val="00AD6088"/>
    <w:rsid w:val="00AD6564"/>
    <w:rsid w:val="00AD68AC"/>
    <w:rsid w:val="00AD6C1B"/>
    <w:rsid w:val="00AD6CF3"/>
    <w:rsid w:val="00AD6EAB"/>
    <w:rsid w:val="00AD6F45"/>
    <w:rsid w:val="00AD7703"/>
    <w:rsid w:val="00AD79AB"/>
    <w:rsid w:val="00AD7AAC"/>
    <w:rsid w:val="00AE031C"/>
    <w:rsid w:val="00AE07A0"/>
    <w:rsid w:val="00AE09C2"/>
    <w:rsid w:val="00AE14C8"/>
    <w:rsid w:val="00AE1883"/>
    <w:rsid w:val="00AE1930"/>
    <w:rsid w:val="00AE20B7"/>
    <w:rsid w:val="00AE2B02"/>
    <w:rsid w:val="00AE3391"/>
    <w:rsid w:val="00AE350F"/>
    <w:rsid w:val="00AE3BCB"/>
    <w:rsid w:val="00AE4434"/>
    <w:rsid w:val="00AE5144"/>
    <w:rsid w:val="00AE5C58"/>
    <w:rsid w:val="00AE5EBC"/>
    <w:rsid w:val="00AE623D"/>
    <w:rsid w:val="00AE688C"/>
    <w:rsid w:val="00AE6B7F"/>
    <w:rsid w:val="00AE77EE"/>
    <w:rsid w:val="00AE7C07"/>
    <w:rsid w:val="00AF05F5"/>
    <w:rsid w:val="00AF161B"/>
    <w:rsid w:val="00AF2041"/>
    <w:rsid w:val="00AF210E"/>
    <w:rsid w:val="00AF308C"/>
    <w:rsid w:val="00AF357D"/>
    <w:rsid w:val="00AF3985"/>
    <w:rsid w:val="00AF3E1B"/>
    <w:rsid w:val="00AF454B"/>
    <w:rsid w:val="00AF6A37"/>
    <w:rsid w:val="00AF6A5D"/>
    <w:rsid w:val="00AF710B"/>
    <w:rsid w:val="00AF76AC"/>
    <w:rsid w:val="00AF7892"/>
    <w:rsid w:val="00AF7CAF"/>
    <w:rsid w:val="00B0062F"/>
    <w:rsid w:val="00B00D46"/>
    <w:rsid w:val="00B01A78"/>
    <w:rsid w:val="00B01BC6"/>
    <w:rsid w:val="00B01BDD"/>
    <w:rsid w:val="00B01C3B"/>
    <w:rsid w:val="00B02BDF"/>
    <w:rsid w:val="00B02FC4"/>
    <w:rsid w:val="00B03682"/>
    <w:rsid w:val="00B0373F"/>
    <w:rsid w:val="00B037C3"/>
    <w:rsid w:val="00B03A91"/>
    <w:rsid w:val="00B03F6F"/>
    <w:rsid w:val="00B0402D"/>
    <w:rsid w:val="00B04584"/>
    <w:rsid w:val="00B045A4"/>
    <w:rsid w:val="00B04F21"/>
    <w:rsid w:val="00B057AE"/>
    <w:rsid w:val="00B05F32"/>
    <w:rsid w:val="00B06562"/>
    <w:rsid w:val="00B06755"/>
    <w:rsid w:val="00B06777"/>
    <w:rsid w:val="00B06AC1"/>
    <w:rsid w:val="00B070F8"/>
    <w:rsid w:val="00B07953"/>
    <w:rsid w:val="00B10E35"/>
    <w:rsid w:val="00B111B3"/>
    <w:rsid w:val="00B11309"/>
    <w:rsid w:val="00B116EE"/>
    <w:rsid w:val="00B11E4E"/>
    <w:rsid w:val="00B123A8"/>
    <w:rsid w:val="00B13885"/>
    <w:rsid w:val="00B14159"/>
    <w:rsid w:val="00B14570"/>
    <w:rsid w:val="00B15117"/>
    <w:rsid w:val="00B15851"/>
    <w:rsid w:val="00B161B1"/>
    <w:rsid w:val="00B164B5"/>
    <w:rsid w:val="00B1762B"/>
    <w:rsid w:val="00B178DC"/>
    <w:rsid w:val="00B17929"/>
    <w:rsid w:val="00B17B45"/>
    <w:rsid w:val="00B17E73"/>
    <w:rsid w:val="00B20358"/>
    <w:rsid w:val="00B205FC"/>
    <w:rsid w:val="00B206BA"/>
    <w:rsid w:val="00B209D2"/>
    <w:rsid w:val="00B20A05"/>
    <w:rsid w:val="00B20BD8"/>
    <w:rsid w:val="00B20E9C"/>
    <w:rsid w:val="00B20F7D"/>
    <w:rsid w:val="00B2135B"/>
    <w:rsid w:val="00B21903"/>
    <w:rsid w:val="00B223EE"/>
    <w:rsid w:val="00B23487"/>
    <w:rsid w:val="00B238BE"/>
    <w:rsid w:val="00B24287"/>
    <w:rsid w:val="00B24562"/>
    <w:rsid w:val="00B24C0B"/>
    <w:rsid w:val="00B25009"/>
    <w:rsid w:val="00B255C8"/>
    <w:rsid w:val="00B25F97"/>
    <w:rsid w:val="00B2603F"/>
    <w:rsid w:val="00B263AB"/>
    <w:rsid w:val="00B263B6"/>
    <w:rsid w:val="00B26A4F"/>
    <w:rsid w:val="00B26B3E"/>
    <w:rsid w:val="00B27FA6"/>
    <w:rsid w:val="00B301A4"/>
    <w:rsid w:val="00B30D9C"/>
    <w:rsid w:val="00B31424"/>
    <w:rsid w:val="00B314E2"/>
    <w:rsid w:val="00B31524"/>
    <w:rsid w:val="00B31559"/>
    <w:rsid w:val="00B3197A"/>
    <w:rsid w:val="00B3210A"/>
    <w:rsid w:val="00B327BB"/>
    <w:rsid w:val="00B334EB"/>
    <w:rsid w:val="00B33854"/>
    <w:rsid w:val="00B33BCE"/>
    <w:rsid w:val="00B33D35"/>
    <w:rsid w:val="00B33E58"/>
    <w:rsid w:val="00B33EA7"/>
    <w:rsid w:val="00B34613"/>
    <w:rsid w:val="00B34753"/>
    <w:rsid w:val="00B3505F"/>
    <w:rsid w:val="00B350D0"/>
    <w:rsid w:val="00B35A6F"/>
    <w:rsid w:val="00B35B75"/>
    <w:rsid w:val="00B36BBA"/>
    <w:rsid w:val="00B36CFD"/>
    <w:rsid w:val="00B375F9"/>
    <w:rsid w:val="00B377B5"/>
    <w:rsid w:val="00B37B0A"/>
    <w:rsid w:val="00B40460"/>
    <w:rsid w:val="00B40994"/>
    <w:rsid w:val="00B41B07"/>
    <w:rsid w:val="00B41BD8"/>
    <w:rsid w:val="00B41C56"/>
    <w:rsid w:val="00B42945"/>
    <w:rsid w:val="00B4299A"/>
    <w:rsid w:val="00B42B58"/>
    <w:rsid w:val="00B4354B"/>
    <w:rsid w:val="00B452E1"/>
    <w:rsid w:val="00B45AE5"/>
    <w:rsid w:val="00B45B23"/>
    <w:rsid w:val="00B46057"/>
    <w:rsid w:val="00B4658E"/>
    <w:rsid w:val="00B46B8D"/>
    <w:rsid w:val="00B46D70"/>
    <w:rsid w:val="00B476C3"/>
    <w:rsid w:val="00B478C7"/>
    <w:rsid w:val="00B47921"/>
    <w:rsid w:val="00B4795B"/>
    <w:rsid w:val="00B50DA5"/>
    <w:rsid w:val="00B50EF4"/>
    <w:rsid w:val="00B512AB"/>
    <w:rsid w:val="00B51709"/>
    <w:rsid w:val="00B51B78"/>
    <w:rsid w:val="00B520DB"/>
    <w:rsid w:val="00B523DB"/>
    <w:rsid w:val="00B5254D"/>
    <w:rsid w:val="00B52F5E"/>
    <w:rsid w:val="00B530AB"/>
    <w:rsid w:val="00B54368"/>
    <w:rsid w:val="00B543CA"/>
    <w:rsid w:val="00B548A6"/>
    <w:rsid w:val="00B55435"/>
    <w:rsid w:val="00B557D2"/>
    <w:rsid w:val="00B55D93"/>
    <w:rsid w:val="00B56686"/>
    <w:rsid w:val="00B56E4E"/>
    <w:rsid w:val="00B5766B"/>
    <w:rsid w:val="00B60299"/>
    <w:rsid w:val="00B60A40"/>
    <w:rsid w:val="00B60B21"/>
    <w:rsid w:val="00B61BF8"/>
    <w:rsid w:val="00B61E34"/>
    <w:rsid w:val="00B61ED2"/>
    <w:rsid w:val="00B61FCA"/>
    <w:rsid w:val="00B624A1"/>
    <w:rsid w:val="00B62FCA"/>
    <w:rsid w:val="00B636BC"/>
    <w:rsid w:val="00B639DD"/>
    <w:rsid w:val="00B63C06"/>
    <w:rsid w:val="00B63CAA"/>
    <w:rsid w:val="00B63E23"/>
    <w:rsid w:val="00B642BF"/>
    <w:rsid w:val="00B649C2"/>
    <w:rsid w:val="00B65AEB"/>
    <w:rsid w:val="00B65E6B"/>
    <w:rsid w:val="00B66073"/>
    <w:rsid w:val="00B661BB"/>
    <w:rsid w:val="00B6629D"/>
    <w:rsid w:val="00B6659B"/>
    <w:rsid w:val="00B670AD"/>
    <w:rsid w:val="00B671AE"/>
    <w:rsid w:val="00B70715"/>
    <w:rsid w:val="00B7072A"/>
    <w:rsid w:val="00B70E6D"/>
    <w:rsid w:val="00B70FDC"/>
    <w:rsid w:val="00B714D4"/>
    <w:rsid w:val="00B71954"/>
    <w:rsid w:val="00B71B27"/>
    <w:rsid w:val="00B7268E"/>
    <w:rsid w:val="00B7277C"/>
    <w:rsid w:val="00B72BB3"/>
    <w:rsid w:val="00B73328"/>
    <w:rsid w:val="00B739A9"/>
    <w:rsid w:val="00B741AF"/>
    <w:rsid w:val="00B746C6"/>
    <w:rsid w:val="00B7474D"/>
    <w:rsid w:val="00B7482B"/>
    <w:rsid w:val="00B748BE"/>
    <w:rsid w:val="00B74F10"/>
    <w:rsid w:val="00B7736F"/>
    <w:rsid w:val="00B7790E"/>
    <w:rsid w:val="00B803AC"/>
    <w:rsid w:val="00B80527"/>
    <w:rsid w:val="00B80735"/>
    <w:rsid w:val="00B808ED"/>
    <w:rsid w:val="00B80D23"/>
    <w:rsid w:val="00B816F9"/>
    <w:rsid w:val="00B81C58"/>
    <w:rsid w:val="00B81D9F"/>
    <w:rsid w:val="00B81E83"/>
    <w:rsid w:val="00B82421"/>
    <w:rsid w:val="00B82CBD"/>
    <w:rsid w:val="00B8318B"/>
    <w:rsid w:val="00B832E0"/>
    <w:rsid w:val="00B83AF8"/>
    <w:rsid w:val="00B83BF6"/>
    <w:rsid w:val="00B8414A"/>
    <w:rsid w:val="00B8492A"/>
    <w:rsid w:val="00B84C01"/>
    <w:rsid w:val="00B84E88"/>
    <w:rsid w:val="00B85C7D"/>
    <w:rsid w:val="00B85F1C"/>
    <w:rsid w:val="00B8632A"/>
    <w:rsid w:val="00B865DE"/>
    <w:rsid w:val="00B87175"/>
    <w:rsid w:val="00B8718D"/>
    <w:rsid w:val="00B8755A"/>
    <w:rsid w:val="00B876B7"/>
    <w:rsid w:val="00B9081D"/>
    <w:rsid w:val="00B918EE"/>
    <w:rsid w:val="00B920C6"/>
    <w:rsid w:val="00B9281C"/>
    <w:rsid w:val="00B92941"/>
    <w:rsid w:val="00B92BA1"/>
    <w:rsid w:val="00B93166"/>
    <w:rsid w:val="00B94734"/>
    <w:rsid w:val="00B948E2"/>
    <w:rsid w:val="00B95D74"/>
    <w:rsid w:val="00B961E8"/>
    <w:rsid w:val="00B96BD3"/>
    <w:rsid w:val="00B9720A"/>
    <w:rsid w:val="00B972C8"/>
    <w:rsid w:val="00B976DB"/>
    <w:rsid w:val="00B97902"/>
    <w:rsid w:val="00B97FBB"/>
    <w:rsid w:val="00BA04B5"/>
    <w:rsid w:val="00BA0B99"/>
    <w:rsid w:val="00BA1025"/>
    <w:rsid w:val="00BA14D3"/>
    <w:rsid w:val="00BA16D2"/>
    <w:rsid w:val="00BA1888"/>
    <w:rsid w:val="00BA1C78"/>
    <w:rsid w:val="00BA1DDB"/>
    <w:rsid w:val="00BA2204"/>
    <w:rsid w:val="00BA27D8"/>
    <w:rsid w:val="00BA38DB"/>
    <w:rsid w:val="00BA463A"/>
    <w:rsid w:val="00BA4A19"/>
    <w:rsid w:val="00BA59E9"/>
    <w:rsid w:val="00BA5E9E"/>
    <w:rsid w:val="00BA60B1"/>
    <w:rsid w:val="00BA64F3"/>
    <w:rsid w:val="00BA669F"/>
    <w:rsid w:val="00BA688C"/>
    <w:rsid w:val="00BA6CED"/>
    <w:rsid w:val="00BA6F04"/>
    <w:rsid w:val="00BA7176"/>
    <w:rsid w:val="00BB0E8D"/>
    <w:rsid w:val="00BB0EB2"/>
    <w:rsid w:val="00BB1222"/>
    <w:rsid w:val="00BB1876"/>
    <w:rsid w:val="00BB1BCC"/>
    <w:rsid w:val="00BB2D82"/>
    <w:rsid w:val="00BB2DB7"/>
    <w:rsid w:val="00BB2E15"/>
    <w:rsid w:val="00BB383C"/>
    <w:rsid w:val="00BB3CE7"/>
    <w:rsid w:val="00BB455B"/>
    <w:rsid w:val="00BB5280"/>
    <w:rsid w:val="00BB52AF"/>
    <w:rsid w:val="00BB5741"/>
    <w:rsid w:val="00BB7282"/>
    <w:rsid w:val="00BB780C"/>
    <w:rsid w:val="00BB7976"/>
    <w:rsid w:val="00BC0509"/>
    <w:rsid w:val="00BC1B60"/>
    <w:rsid w:val="00BC1DDF"/>
    <w:rsid w:val="00BC243F"/>
    <w:rsid w:val="00BC4679"/>
    <w:rsid w:val="00BC659D"/>
    <w:rsid w:val="00BC77F6"/>
    <w:rsid w:val="00BD05AE"/>
    <w:rsid w:val="00BD0970"/>
    <w:rsid w:val="00BD0C78"/>
    <w:rsid w:val="00BD1191"/>
    <w:rsid w:val="00BD1236"/>
    <w:rsid w:val="00BD1D80"/>
    <w:rsid w:val="00BD31AA"/>
    <w:rsid w:val="00BD34CD"/>
    <w:rsid w:val="00BD3618"/>
    <w:rsid w:val="00BD3FDC"/>
    <w:rsid w:val="00BD683E"/>
    <w:rsid w:val="00BD6998"/>
    <w:rsid w:val="00BD7256"/>
    <w:rsid w:val="00BD72AB"/>
    <w:rsid w:val="00BD75A5"/>
    <w:rsid w:val="00BD77CA"/>
    <w:rsid w:val="00BE0079"/>
    <w:rsid w:val="00BE0999"/>
    <w:rsid w:val="00BE0AF4"/>
    <w:rsid w:val="00BE0CE0"/>
    <w:rsid w:val="00BE118A"/>
    <w:rsid w:val="00BE175D"/>
    <w:rsid w:val="00BE216D"/>
    <w:rsid w:val="00BE23E2"/>
    <w:rsid w:val="00BE265E"/>
    <w:rsid w:val="00BE3789"/>
    <w:rsid w:val="00BE43A3"/>
    <w:rsid w:val="00BE5729"/>
    <w:rsid w:val="00BE5F93"/>
    <w:rsid w:val="00BE647A"/>
    <w:rsid w:val="00BE788A"/>
    <w:rsid w:val="00BF0276"/>
    <w:rsid w:val="00BF049A"/>
    <w:rsid w:val="00BF0DA0"/>
    <w:rsid w:val="00BF1928"/>
    <w:rsid w:val="00BF19C9"/>
    <w:rsid w:val="00BF1A4A"/>
    <w:rsid w:val="00BF289D"/>
    <w:rsid w:val="00BF3F4F"/>
    <w:rsid w:val="00BF4D40"/>
    <w:rsid w:val="00BF5111"/>
    <w:rsid w:val="00BF519F"/>
    <w:rsid w:val="00BF5A06"/>
    <w:rsid w:val="00BF62A1"/>
    <w:rsid w:val="00BF6460"/>
    <w:rsid w:val="00BF6509"/>
    <w:rsid w:val="00BF65E8"/>
    <w:rsid w:val="00BF7CBF"/>
    <w:rsid w:val="00C0004D"/>
    <w:rsid w:val="00C00576"/>
    <w:rsid w:val="00C008F0"/>
    <w:rsid w:val="00C00906"/>
    <w:rsid w:val="00C00ACD"/>
    <w:rsid w:val="00C00C54"/>
    <w:rsid w:val="00C011F4"/>
    <w:rsid w:val="00C0120C"/>
    <w:rsid w:val="00C01915"/>
    <w:rsid w:val="00C021B1"/>
    <w:rsid w:val="00C02248"/>
    <w:rsid w:val="00C024C1"/>
    <w:rsid w:val="00C0311A"/>
    <w:rsid w:val="00C0380A"/>
    <w:rsid w:val="00C038CE"/>
    <w:rsid w:val="00C040F8"/>
    <w:rsid w:val="00C04188"/>
    <w:rsid w:val="00C042E0"/>
    <w:rsid w:val="00C043AD"/>
    <w:rsid w:val="00C045B1"/>
    <w:rsid w:val="00C04CFF"/>
    <w:rsid w:val="00C05472"/>
    <w:rsid w:val="00C055F7"/>
    <w:rsid w:val="00C05809"/>
    <w:rsid w:val="00C05906"/>
    <w:rsid w:val="00C05B92"/>
    <w:rsid w:val="00C05C71"/>
    <w:rsid w:val="00C07016"/>
    <w:rsid w:val="00C0752D"/>
    <w:rsid w:val="00C07D36"/>
    <w:rsid w:val="00C10A5D"/>
    <w:rsid w:val="00C10C3C"/>
    <w:rsid w:val="00C1236C"/>
    <w:rsid w:val="00C123CB"/>
    <w:rsid w:val="00C126D5"/>
    <w:rsid w:val="00C12963"/>
    <w:rsid w:val="00C12BBB"/>
    <w:rsid w:val="00C133A2"/>
    <w:rsid w:val="00C136BE"/>
    <w:rsid w:val="00C1385D"/>
    <w:rsid w:val="00C13ED7"/>
    <w:rsid w:val="00C141FB"/>
    <w:rsid w:val="00C15D23"/>
    <w:rsid w:val="00C171E8"/>
    <w:rsid w:val="00C172F7"/>
    <w:rsid w:val="00C1781B"/>
    <w:rsid w:val="00C17F8D"/>
    <w:rsid w:val="00C2090D"/>
    <w:rsid w:val="00C21859"/>
    <w:rsid w:val="00C21CA0"/>
    <w:rsid w:val="00C22F37"/>
    <w:rsid w:val="00C22F3D"/>
    <w:rsid w:val="00C22F8A"/>
    <w:rsid w:val="00C235B1"/>
    <w:rsid w:val="00C23742"/>
    <w:rsid w:val="00C23DF9"/>
    <w:rsid w:val="00C24FA7"/>
    <w:rsid w:val="00C2650B"/>
    <w:rsid w:val="00C2703A"/>
    <w:rsid w:val="00C270B3"/>
    <w:rsid w:val="00C27338"/>
    <w:rsid w:val="00C27EF7"/>
    <w:rsid w:val="00C30253"/>
    <w:rsid w:val="00C30717"/>
    <w:rsid w:val="00C3114B"/>
    <w:rsid w:val="00C3126E"/>
    <w:rsid w:val="00C313CB"/>
    <w:rsid w:val="00C314D8"/>
    <w:rsid w:val="00C32138"/>
    <w:rsid w:val="00C327B6"/>
    <w:rsid w:val="00C3299E"/>
    <w:rsid w:val="00C3306C"/>
    <w:rsid w:val="00C330E2"/>
    <w:rsid w:val="00C33EB2"/>
    <w:rsid w:val="00C3484A"/>
    <w:rsid w:val="00C34A53"/>
    <w:rsid w:val="00C34C1F"/>
    <w:rsid w:val="00C352A7"/>
    <w:rsid w:val="00C3542D"/>
    <w:rsid w:val="00C354AE"/>
    <w:rsid w:val="00C359C8"/>
    <w:rsid w:val="00C3603E"/>
    <w:rsid w:val="00C36247"/>
    <w:rsid w:val="00C36450"/>
    <w:rsid w:val="00C3719F"/>
    <w:rsid w:val="00C37A68"/>
    <w:rsid w:val="00C37DCE"/>
    <w:rsid w:val="00C405D2"/>
    <w:rsid w:val="00C40EB0"/>
    <w:rsid w:val="00C41352"/>
    <w:rsid w:val="00C4163E"/>
    <w:rsid w:val="00C417DD"/>
    <w:rsid w:val="00C41CE7"/>
    <w:rsid w:val="00C423CC"/>
    <w:rsid w:val="00C424DA"/>
    <w:rsid w:val="00C42B6D"/>
    <w:rsid w:val="00C42BAA"/>
    <w:rsid w:val="00C433AD"/>
    <w:rsid w:val="00C43682"/>
    <w:rsid w:val="00C43921"/>
    <w:rsid w:val="00C43B39"/>
    <w:rsid w:val="00C44374"/>
    <w:rsid w:val="00C44679"/>
    <w:rsid w:val="00C44CFD"/>
    <w:rsid w:val="00C45517"/>
    <w:rsid w:val="00C45738"/>
    <w:rsid w:val="00C45811"/>
    <w:rsid w:val="00C4594B"/>
    <w:rsid w:val="00C45F9E"/>
    <w:rsid w:val="00C46118"/>
    <w:rsid w:val="00C4661B"/>
    <w:rsid w:val="00C46731"/>
    <w:rsid w:val="00C47666"/>
    <w:rsid w:val="00C50A99"/>
    <w:rsid w:val="00C5187F"/>
    <w:rsid w:val="00C51BF6"/>
    <w:rsid w:val="00C52B9E"/>
    <w:rsid w:val="00C52C1D"/>
    <w:rsid w:val="00C52CC4"/>
    <w:rsid w:val="00C534AD"/>
    <w:rsid w:val="00C538E4"/>
    <w:rsid w:val="00C53F37"/>
    <w:rsid w:val="00C5455D"/>
    <w:rsid w:val="00C545F2"/>
    <w:rsid w:val="00C54CF4"/>
    <w:rsid w:val="00C561E5"/>
    <w:rsid w:val="00C56B21"/>
    <w:rsid w:val="00C5714A"/>
    <w:rsid w:val="00C57B17"/>
    <w:rsid w:val="00C57E25"/>
    <w:rsid w:val="00C60C7E"/>
    <w:rsid w:val="00C6172B"/>
    <w:rsid w:val="00C629D1"/>
    <w:rsid w:val="00C64919"/>
    <w:rsid w:val="00C64B31"/>
    <w:rsid w:val="00C64F77"/>
    <w:rsid w:val="00C6520C"/>
    <w:rsid w:val="00C657AE"/>
    <w:rsid w:val="00C65AC0"/>
    <w:rsid w:val="00C67F20"/>
    <w:rsid w:val="00C7002C"/>
    <w:rsid w:val="00C70AB7"/>
    <w:rsid w:val="00C7176B"/>
    <w:rsid w:val="00C721E6"/>
    <w:rsid w:val="00C72D1A"/>
    <w:rsid w:val="00C72D7C"/>
    <w:rsid w:val="00C73093"/>
    <w:rsid w:val="00C7314A"/>
    <w:rsid w:val="00C739A8"/>
    <w:rsid w:val="00C73CD3"/>
    <w:rsid w:val="00C7450F"/>
    <w:rsid w:val="00C749C1"/>
    <w:rsid w:val="00C74A32"/>
    <w:rsid w:val="00C75C34"/>
    <w:rsid w:val="00C768B7"/>
    <w:rsid w:val="00C76957"/>
    <w:rsid w:val="00C76A21"/>
    <w:rsid w:val="00C810A4"/>
    <w:rsid w:val="00C81847"/>
    <w:rsid w:val="00C835F7"/>
    <w:rsid w:val="00C839C5"/>
    <w:rsid w:val="00C8485F"/>
    <w:rsid w:val="00C84A37"/>
    <w:rsid w:val="00C8616A"/>
    <w:rsid w:val="00C8629C"/>
    <w:rsid w:val="00C871F0"/>
    <w:rsid w:val="00C87B80"/>
    <w:rsid w:val="00C90904"/>
    <w:rsid w:val="00C909C6"/>
    <w:rsid w:val="00C90F75"/>
    <w:rsid w:val="00C911D8"/>
    <w:rsid w:val="00C93B25"/>
    <w:rsid w:val="00C93FC9"/>
    <w:rsid w:val="00C9461C"/>
    <w:rsid w:val="00C9469C"/>
    <w:rsid w:val="00C95AD7"/>
    <w:rsid w:val="00C95DDB"/>
    <w:rsid w:val="00C9606B"/>
    <w:rsid w:val="00C970FC"/>
    <w:rsid w:val="00C97786"/>
    <w:rsid w:val="00C97F03"/>
    <w:rsid w:val="00CA0275"/>
    <w:rsid w:val="00CA04A1"/>
    <w:rsid w:val="00CA0933"/>
    <w:rsid w:val="00CA0E2A"/>
    <w:rsid w:val="00CA113D"/>
    <w:rsid w:val="00CA13E6"/>
    <w:rsid w:val="00CA13FB"/>
    <w:rsid w:val="00CA14F8"/>
    <w:rsid w:val="00CA1FF4"/>
    <w:rsid w:val="00CA2B0E"/>
    <w:rsid w:val="00CA3B7C"/>
    <w:rsid w:val="00CA4666"/>
    <w:rsid w:val="00CA4AF8"/>
    <w:rsid w:val="00CA50B4"/>
    <w:rsid w:val="00CA5582"/>
    <w:rsid w:val="00CA5B7F"/>
    <w:rsid w:val="00CA5FF1"/>
    <w:rsid w:val="00CA7B64"/>
    <w:rsid w:val="00CA7BF3"/>
    <w:rsid w:val="00CA7D64"/>
    <w:rsid w:val="00CA7F46"/>
    <w:rsid w:val="00CB009F"/>
    <w:rsid w:val="00CB00D7"/>
    <w:rsid w:val="00CB05C0"/>
    <w:rsid w:val="00CB0AF0"/>
    <w:rsid w:val="00CB0DEC"/>
    <w:rsid w:val="00CB14C6"/>
    <w:rsid w:val="00CB1540"/>
    <w:rsid w:val="00CB19B5"/>
    <w:rsid w:val="00CB23CF"/>
    <w:rsid w:val="00CB2408"/>
    <w:rsid w:val="00CB2409"/>
    <w:rsid w:val="00CB2442"/>
    <w:rsid w:val="00CB2954"/>
    <w:rsid w:val="00CB2FAC"/>
    <w:rsid w:val="00CB395D"/>
    <w:rsid w:val="00CB3A83"/>
    <w:rsid w:val="00CB3C51"/>
    <w:rsid w:val="00CB4AD8"/>
    <w:rsid w:val="00CB4D86"/>
    <w:rsid w:val="00CB4EFD"/>
    <w:rsid w:val="00CB5833"/>
    <w:rsid w:val="00CB5EE0"/>
    <w:rsid w:val="00CB63D5"/>
    <w:rsid w:val="00CB73B3"/>
    <w:rsid w:val="00CB7442"/>
    <w:rsid w:val="00CB755A"/>
    <w:rsid w:val="00CB7949"/>
    <w:rsid w:val="00CB7C59"/>
    <w:rsid w:val="00CC051D"/>
    <w:rsid w:val="00CC1104"/>
    <w:rsid w:val="00CC1B6F"/>
    <w:rsid w:val="00CC20D4"/>
    <w:rsid w:val="00CC2492"/>
    <w:rsid w:val="00CC2D46"/>
    <w:rsid w:val="00CC3581"/>
    <w:rsid w:val="00CC3C28"/>
    <w:rsid w:val="00CC3C50"/>
    <w:rsid w:val="00CC46B4"/>
    <w:rsid w:val="00CC4C63"/>
    <w:rsid w:val="00CC5757"/>
    <w:rsid w:val="00CC5C10"/>
    <w:rsid w:val="00CC6A22"/>
    <w:rsid w:val="00CD0CF0"/>
    <w:rsid w:val="00CD146D"/>
    <w:rsid w:val="00CD1774"/>
    <w:rsid w:val="00CD17AC"/>
    <w:rsid w:val="00CD1F49"/>
    <w:rsid w:val="00CD32A4"/>
    <w:rsid w:val="00CD369F"/>
    <w:rsid w:val="00CD399F"/>
    <w:rsid w:val="00CD3A73"/>
    <w:rsid w:val="00CD3C20"/>
    <w:rsid w:val="00CD3CD7"/>
    <w:rsid w:val="00CD418E"/>
    <w:rsid w:val="00CD4654"/>
    <w:rsid w:val="00CD48D9"/>
    <w:rsid w:val="00CD4F79"/>
    <w:rsid w:val="00CD53BC"/>
    <w:rsid w:val="00CD57B2"/>
    <w:rsid w:val="00CD5860"/>
    <w:rsid w:val="00CD5871"/>
    <w:rsid w:val="00CD5CB1"/>
    <w:rsid w:val="00CD5F43"/>
    <w:rsid w:val="00CD635D"/>
    <w:rsid w:val="00CD6A3E"/>
    <w:rsid w:val="00CD79D1"/>
    <w:rsid w:val="00CD7AF5"/>
    <w:rsid w:val="00CD7E0A"/>
    <w:rsid w:val="00CE0043"/>
    <w:rsid w:val="00CE021D"/>
    <w:rsid w:val="00CE0529"/>
    <w:rsid w:val="00CE23BC"/>
    <w:rsid w:val="00CE26F3"/>
    <w:rsid w:val="00CE270D"/>
    <w:rsid w:val="00CE27EE"/>
    <w:rsid w:val="00CE28E9"/>
    <w:rsid w:val="00CE3028"/>
    <w:rsid w:val="00CE31B9"/>
    <w:rsid w:val="00CE438F"/>
    <w:rsid w:val="00CE4D68"/>
    <w:rsid w:val="00CE6514"/>
    <w:rsid w:val="00CE6CCE"/>
    <w:rsid w:val="00CE6E3B"/>
    <w:rsid w:val="00CE70D6"/>
    <w:rsid w:val="00CE7781"/>
    <w:rsid w:val="00CF082F"/>
    <w:rsid w:val="00CF0E78"/>
    <w:rsid w:val="00CF0F4C"/>
    <w:rsid w:val="00CF16B9"/>
    <w:rsid w:val="00CF1BDF"/>
    <w:rsid w:val="00CF212A"/>
    <w:rsid w:val="00CF49DF"/>
    <w:rsid w:val="00CF4ADC"/>
    <w:rsid w:val="00CF4CDF"/>
    <w:rsid w:val="00CF4DC9"/>
    <w:rsid w:val="00CF4E4C"/>
    <w:rsid w:val="00CF4F47"/>
    <w:rsid w:val="00CF5167"/>
    <w:rsid w:val="00CF52DA"/>
    <w:rsid w:val="00CF5740"/>
    <w:rsid w:val="00CF7323"/>
    <w:rsid w:val="00CF7385"/>
    <w:rsid w:val="00CF7402"/>
    <w:rsid w:val="00CF7981"/>
    <w:rsid w:val="00D00AC8"/>
    <w:rsid w:val="00D0109C"/>
    <w:rsid w:val="00D01950"/>
    <w:rsid w:val="00D02C4E"/>
    <w:rsid w:val="00D02C96"/>
    <w:rsid w:val="00D037E4"/>
    <w:rsid w:val="00D03AB1"/>
    <w:rsid w:val="00D03DB6"/>
    <w:rsid w:val="00D03EDD"/>
    <w:rsid w:val="00D06053"/>
    <w:rsid w:val="00D0631D"/>
    <w:rsid w:val="00D063B1"/>
    <w:rsid w:val="00D0650A"/>
    <w:rsid w:val="00D068E2"/>
    <w:rsid w:val="00D07D13"/>
    <w:rsid w:val="00D1035E"/>
    <w:rsid w:val="00D1121A"/>
    <w:rsid w:val="00D1128C"/>
    <w:rsid w:val="00D1239E"/>
    <w:rsid w:val="00D12DDE"/>
    <w:rsid w:val="00D134F2"/>
    <w:rsid w:val="00D13663"/>
    <w:rsid w:val="00D13E4D"/>
    <w:rsid w:val="00D14152"/>
    <w:rsid w:val="00D142ED"/>
    <w:rsid w:val="00D15418"/>
    <w:rsid w:val="00D15D26"/>
    <w:rsid w:val="00D16264"/>
    <w:rsid w:val="00D165C6"/>
    <w:rsid w:val="00D16618"/>
    <w:rsid w:val="00D168E7"/>
    <w:rsid w:val="00D2105C"/>
    <w:rsid w:val="00D21280"/>
    <w:rsid w:val="00D21576"/>
    <w:rsid w:val="00D21876"/>
    <w:rsid w:val="00D22368"/>
    <w:rsid w:val="00D223F2"/>
    <w:rsid w:val="00D22B38"/>
    <w:rsid w:val="00D22B9D"/>
    <w:rsid w:val="00D22E4A"/>
    <w:rsid w:val="00D23023"/>
    <w:rsid w:val="00D2314F"/>
    <w:rsid w:val="00D23223"/>
    <w:rsid w:val="00D235C6"/>
    <w:rsid w:val="00D2413C"/>
    <w:rsid w:val="00D246D4"/>
    <w:rsid w:val="00D24931"/>
    <w:rsid w:val="00D24954"/>
    <w:rsid w:val="00D25657"/>
    <w:rsid w:val="00D262C8"/>
    <w:rsid w:val="00D26432"/>
    <w:rsid w:val="00D30C69"/>
    <w:rsid w:val="00D31067"/>
    <w:rsid w:val="00D314F6"/>
    <w:rsid w:val="00D31634"/>
    <w:rsid w:val="00D317CC"/>
    <w:rsid w:val="00D327AC"/>
    <w:rsid w:val="00D32CC4"/>
    <w:rsid w:val="00D32E45"/>
    <w:rsid w:val="00D32F5C"/>
    <w:rsid w:val="00D32F65"/>
    <w:rsid w:val="00D335E3"/>
    <w:rsid w:val="00D33B01"/>
    <w:rsid w:val="00D33BA4"/>
    <w:rsid w:val="00D34B49"/>
    <w:rsid w:val="00D34EE4"/>
    <w:rsid w:val="00D3509A"/>
    <w:rsid w:val="00D355AE"/>
    <w:rsid w:val="00D35606"/>
    <w:rsid w:val="00D35B6E"/>
    <w:rsid w:val="00D36228"/>
    <w:rsid w:val="00D36D99"/>
    <w:rsid w:val="00D36F77"/>
    <w:rsid w:val="00D36FB1"/>
    <w:rsid w:val="00D3744F"/>
    <w:rsid w:val="00D37833"/>
    <w:rsid w:val="00D37C3C"/>
    <w:rsid w:val="00D37EB3"/>
    <w:rsid w:val="00D40332"/>
    <w:rsid w:val="00D40569"/>
    <w:rsid w:val="00D40698"/>
    <w:rsid w:val="00D4090F"/>
    <w:rsid w:val="00D40BB8"/>
    <w:rsid w:val="00D419A1"/>
    <w:rsid w:val="00D41B53"/>
    <w:rsid w:val="00D41E4F"/>
    <w:rsid w:val="00D41F3A"/>
    <w:rsid w:val="00D42068"/>
    <w:rsid w:val="00D421D4"/>
    <w:rsid w:val="00D4246D"/>
    <w:rsid w:val="00D42528"/>
    <w:rsid w:val="00D42C94"/>
    <w:rsid w:val="00D42D80"/>
    <w:rsid w:val="00D43046"/>
    <w:rsid w:val="00D43F0F"/>
    <w:rsid w:val="00D441DB"/>
    <w:rsid w:val="00D44881"/>
    <w:rsid w:val="00D44927"/>
    <w:rsid w:val="00D45560"/>
    <w:rsid w:val="00D46547"/>
    <w:rsid w:val="00D465EF"/>
    <w:rsid w:val="00D467B6"/>
    <w:rsid w:val="00D46FAB"/>
    <w:rsid w:val="00D47266"/>
    <w:rsid w:val="00D503EE"/>
    <w:rsid w:val="00D504E8"/>
    <w:rsid w:val="00D50523"/>
    <w:rsid w:val="00D50CB9"/>
    <w:rsid w:val="00D51115"/>
    <w:rsid w:val="00D52BD9"/>
    <w:rsid w:val="00D52D44"/>
    <w:rsid w:val="00D5305C"/>
    <w:rsid w:val="00D5332B"/>
    <w:rsid w:val="00D53332"/>
    <w:rsid w:val="00D53840"/>
    <w:rsid w:val="00D5388C"/>
    <w:rsid w:val="00D54319"/>
    <w:rsid w:val="00D55434"/>
    <w:rsid w:val="00D56B37"/>
    <w:rsid w:val="00D56DE5"/>
    <w:rsid w:val="00D57077"/>
    <w:rsid w:val="00D571CF"/>
    <w:rsid w:val="00D579EF"/>
    <w:rsid w:val="00D618DE"/>
    <w:rsid w:val="00D619A4"/>
    <w:rsid w:val="00D6286D"/>
    <w:rsid w:val="00D62CE8"/>
    <w:rsid w:val="00D62EA3"/>
    <w:rsid w:val="00D6335B"/>
    <w:rsid w:val="00D636DB"/>
    <w:rsid w:val="00D63722"/>
    <w:rsid w:val="00D6437A"/>
    <w:rsid w:val="00D650C4"/>
    <w:rsid w:val="00D66477"/>
    <w:rsid w:val="00D66751"/>
    <w:rsid w:val="00D66773"/>
    <w:rsid w:val="00D6734C"/>
    <w:rsid w:val="00D70481"/>
    <w:rsid w:val="00D7085E"/>
    <w:rsid w:val="00D7155A"/>
    <w:rsid w:val="00D7195B"/>
    <w:rsid w:val="00D71CC8"/>
    <w:rsid w:val="00D71E8D"/>
    <w:rsid w:val="00D7269A"/>
    <w:rsid w:val="00D73101"/>
    <w:rsid w:val="00D732DA"/>
    <w:rsid w:val="00D736EB"/>
    <w:rsid w:val="00D7389F"/>
    <w:rsid w:val="00D73F06"/>
    <w:rsid w:val="00D749E1"/>
    <w:rsid w:val="00D74D56"/>
    <w:rsid w:val="00D75396"/>
    <w:rsid w:val="00D755B4"/>
    <w:rsid w:val="00D76EFD"/>
    <w:rsid w:val="00D77F2F"/>
    <w:rsid w:val="00D77F3B"/>
    <w:rsid w:val="00D80D9C"/>
    <w:rsid w:val="00D81C50"/>
    <w:rsid w:val="00D81CC2"/>
    <w:rsid w:val="00D829D0"/>
    <w:rsid w:val="00D82AB5"/>
    <w:rsid w:val="00D82C3B"/>
    <w:rsid w:val="00D84377"/>
    <w:rsid w:val="00D84DC0"/>
    <w:rsid w:val="00D8502E"/>
    <w:rsid w:val="00D857E2"/>
    <w:rsid w:val="00D85B0A"/>
    <w:rsid w:val="00D85CD1"/>
    <w:rsid w:val="00D863F8"/>
    <w:rsid w:val="00D871BA"/>
    <w:rsid w:val="00D875E1"/>
    <w:rsid w:val="00D87A49"/>
    <w:rsid w:val="00D87DDA"/>
    <w:rsid w:val="00D904CA"/>
    <w:rsid w:val="00D90566"/>
    <w:rsid w:val="00D905A0"/>
    <w:rsid w:val="00D9063A"/>
    <w:rsid w:val="00D90E05"/>
    <w:rsid w:val="00D91463"/>
    <w:rsid w:val="00D914A8"/>
    <w:rsid w:val="00D928A3"/>
    <w:rsid w:val="00D92927"/>
    <w:rsid w:val="00D92970"/>
    <w:rsid w:val="00D92AB4"/>
    <w:rsid w:val="00D93EC2"/>
    <w:rsid w:val="00D949B8"/>
    <w:rsid w:val="00D94C2C"/>
    <w:rsid w:val="00D95A8C"/>
    <w:rsid w:val="00D96333"/>
    <w:rsid w:val="00D96882"/>
    <w:rsid w:val="00D97EFE"/>
    <w:rsid w:val="00DA094F"/>
    <w:rsid w:val="00DA0B10"/>
    <w:rsid w:val="00DA0CE8"/>
    <w:rsid w:val="00DA174B"/>
    <w:rsid w:val="00DA1809"/>
    <w:rsid w:val="00DA1E1A"/>
    <w:rsid w:val="00DA1E4F"/>
    <w:rsid w:val="00DA208C"/>
    <w:rsid w:val="00DA223E"/>
    <w:rsid w:val="00DA24B5"/>
    <w:rsid w:val="00DA299E"/>
    <w:rsid w:val="00DA2BFF"/>
    <w:rsid w:val="00DA3063"/>
    <w:rsid w:val="00DA38DB"/>
    <w:rsid w:val="00DA3901"/>
    <w:rsid w:val="00DA3941"/>
    <w:rsid w:val="00DA3C0E"/>
    <w:rsid w:val="00DA3FCA"/>
    <w:rsid w:val="00DA4506"/>
    <w:rsid w:val="00DA4836"/>
    <w:rsid w:val="00DA5295"/>
    <w:rsid w:val="00DA561C"/>
    <w:rsid w:val="00DA567F"/>
    <w:rsid w:val="00DA5EE7"/>
    <w:rsid w:val="00DA614E"/>
    <w:rsid w:val="00DA65EC"/>
    <w:rsid w:val="00DB454C"/>
    <w:rsid w:val="00DB470C"/>
    <w:rsid w:val="00DB5238"/>
    <w:rsid w:val="00DB5757"/>
    <w:rsid w:val="00DB58EE"/>
    <w:rsid w:val="00DB5986"/>
    <w:rsid w:val="00DB633A"/>
    <w:rsid w:val="00DB7141"/>
    <w:rsid w:val="00DB72CB"/>
    <w:rsid w:val="00DB7A2B"/>
    <w:rsid w:val="00DC01BF"/>
    <w:rsid w:val="00DC0422"/>
    <w:rsid w:val="00DC1F34"/>
    <w:rsid w:val="00DC1FE1"/>
    <w:rsid w:val="00DC21CC"/>
    <w:rsid w:val="00DC263F"/>
    <w:rsid w:val="00DC2C06"/>
    <w:rsid w:val="00DC2DBC"/>
    <w:rsid w:val="00DC2DC5"/>
    <w:rsid w:val="00DC2EB2"/>
    <w:rsid w:val="00DC307F"/>
    <w:rsid w:val="00DC30D1"/>
    <w:rsid w:val="00DC3717"/>
    <w:rsid w:val="00DC3755"/>
    <w:rsid w:val="00DC3859"/>
    <w:rsid w:val="00DC4473"/>
    <w:rsid w:val="00DC50DD"/>
    <w:rsid w:val="00DC5DD3"/>
    <w:rsid w:val="00DC5FD7"/>
    <w:rsid w:val="00DC6337"/>
    <w:rsid w:val="00DC63B4"/>
    <w:rsid w:val="00DC69BD"/>
    <w:rsid w:val="00DD0195"/>
    <w:rsid w:val="00DD0272"/>
    <w:rsid w:val="00DD0640"/>
    <w:rsid w:val="00DD0BCF"/>
    <w:rsid w:val="00DD0F46"/>
    <w:rsid w:val="00DD143F"/>
    <w:rsid w:val="00DD15F1"/>
    <w:rsid w:val="00DD2384"/>
    <w:rsid w:val="00DD25AE"/>
    <w:rsid w:val="00DD2804"/>
    <w:rsid w:val="00DD2DA1"/>
    <w:rsid w:val="00DD3166"/>
    <w:rsid w:val="00DD3182"/>
    <w:rsid w:val="00DD31BD"/>
    <w:rsid w:val="00DD325D"/>
    <w:rsid w:val="00DD400C"/>
    <w:rsid w:val="00DD4B27"/>
    <w:rsid w:val="00DD5411"/>
    <w:rsid w:val="00DD5644"/>
    <w:rsid w:val="00DD5929"/>
    <w:rsid w:val="00DD5A3C"/>
    <w:rsid w:val="00DD62CC"/>
    <w:rsid w:val="00DD6ADE"/>
    <w:rsid w:val="00DD7996"/>
    <w:rsid w:val="00DE0B57"/>
    <w:rsid w:val="00DE1294"/>
    <w:rsid w:val="00DE22E9"/>
    <w:rsid w:val="00DE26FC"/>
    <w:rsid w:val="00DE3B58"/>
    <w:rsid w:val="00DE3FE9"/>
    <w:rsid w:val="00DE450D"/>
    <w:rsid w:val="00DE496E"/>
    <w:rsid w:val="00DE4E6D"/>
    <w:rsid w:val="00DE5275"/>
    <w:rsid w:val="00DE5B9A"/>
    <w:rsid w:val="00DE5FC5"/>
    <w:rsid w:val="00DE659C"/>
    <w:rsid w:val="00DE681B"/>
    <w:rsid w:val="00DE696B"/>
    <w:rsid w:val="00DE6BC6"/>
    <w:rsid w:val="00DE7667"/>
    <w:rsid w:val="00DE784C"/>
    <w:rsid w:val="00DE7890"/>
    <w:rsid w:val="00DE7B3F"/>
    <w:rsid w:val="00DF0086"/>
    <w:rsid w:val="00DF0A15"/>
    <w:rsid w:val="00DF0F2E"/>
    <w:rsid w:val="00DF1F3C"/>
    <w:rsid w:val="00DF208C"/>
    <w:rsid w:val="00DF2623"/>
    <w:rsid w:val="00DF2A85"/>
    <w:rsid w:val="00DF2B3E"/>
    <w:rsid w:val="00DF2E1A"/>
    <w:rsid w:val="00DF338D"/>
    <w:rsid w:val="00DF3606"/>
    <w:rsid w:val="00DF37EB"/>
    <w:rsid w:val="00DF3BE9"/>
    <w:rsid w:val="00DF401F"/>
    <w:rsid w:val="00DF4074"/>
    <w:rsid w:val="00DF41CB"/>
    <w:rsid w:val="00DF4679"/>
    <w:rsid w:val="00DF47BB"/>
    <w:rsid w:val="00DF52D5"/>
    <w:rsid w:val="00DF546B"/>
    <w:rsid w:val="00DF5750"/>
    <w:rsid w:val="00DF5B84"/>
    <w:rsid w:val="00DF5D89"/>
    <w:rsid w:val="00DF6263"/>
    <w:rsid w:val="00DF6331"/>
    <w:rsid w:val="00DF69D5"/>
    <w:rsid w:val="00DF728D"/>
    <w:rsid w:val="00DF7592"/>
    <w:rsid w:val="00DF7C38"/>
    <w:rsid w:val="00E00728"/>
    <w:rsid w:val="00E00A5E"/>
    <w:rsid w:val="00E00D54"/>
    <w:rsid w:val="00E00E43"/>
    <w:rsid w:val="00E012F1"/>
    <w:rsid w:val="00E01709"/>
    <w:rsid w:val="00E019B4"/>
    <w:rsid w:val="00E0287A"/>
    <w:rsid w:val="00E033A4"/>
    <w:rsid w:val="00E036F2"/>
    <w:rsid w:val="00E036FA"/>
    <w:rsid w:val="00E03A90"/>
    <w:rsid w:val="00E05496"/>
    <w:rsid w:val="00E05E0B"/>
    <w:rsid w:val="00E065BA"/>
    <w:rsid w:val="00E06DA7"/>
    <w:rsid w:val="00E06DD3"/>
    <w:rsid w:val="00E06E30"/>
    <w:rsid w:val="00E0754B"/>
    <w:rsid w:val="00E0767B"/>
    <w:rsid w:val="00E07B00"/>
    <w:rsid w:val="00E07E95"/>
    <w:rsid w:val="00E10307"/>
    <w:rsid w:val="00E11102"/>
    <w:rsid w:val="00E11212"/>
    <w:rsid w:val="00E11791"/>
    <w:rsid w:val="00E11819"/>
    <w:rsid w:val="00E11AA0"/>
    <w:rsid w:val="00E121F2"/>
    <w:rsid w:val="00E12696"/>
    <w:rsid w:val="00E12905"/>
    <w:rsid w:val="00E129FE"/>
    <w:rsid w:val="00E12C76"/>
    <w:rsid w:val="00E13181"/>
    <w:rsid w:val="00E136AA"/>
    <w:rsid w:val="00E151EA"/>
    <w:rsid w:val="00E160D7"/>
    <w:rsid w:val="00E162C7"/>
    <w:rsid w:val="00E17A98"/>
    <w:rsid w:val="00E21719"/>
    <w:rsid w:val="00E21A2A"/>
    <w:rsid w:val="00E221F5"/>
    <w:rsid w:val="00E22212"/>
    <w:rsid w:val="00E2355D"/>
    <w:rsid w:val="00E24781"/>
    <w:rsid w:val="00E24951"/>
    <w:rsid w:val="00E24EA4"/>
    <w:rsid w:val="00E24EB8"/>
    <w:rsid w:val="00E25685"/>
    <w:rsid w:val="00E25A77"/>
    <w:rsid w:val="00E2653C"/>
    <w:rsid w:val="00E2659A"/>
    <w:rsid w:val="00E266CE"/>
    <w:rsid w:val="00E26842"/>
    <w:rsid w:val="00E26CA0"/>
    <w:rsid w:val="00E272AB"/>
    <w:rsid w:val="00E27678"/>
    <w:rsid w:val="00E2784A"/>
    <w:rsid w:val="00E27C4E"/>
    <w:rsid w:val="00E27DD2"/>
    <w:rsid w:val="00E30B95"/>
    <w:rsid w:val="00E30C1D"/>
    <w:rsid w:val="00E30E4F"/>
    <w:rsid w:val="00E319BA"/>
    <w:rsid w:val="00E31D8D"/>
    <w:rsid w:val="00E31FCA"/>
    <w:rsid w:val="00E32371"/>
    <w:rsid w:val="00E329CD"/>
    <w:rsid w:val="00E332BF"/>
    <w:rsid w:val="00E337A2"/>
    <w:rsid w:val="00E33CF9"/>
    <w:rsid w:val="00E33DE2"/>
    <w:rsid w:val="00E343AD"/>
    <w:rsid w:val="00E3496D"/>
    <w:rsid w:val="00E34DF6"/>
    <w:rsid w:val="00E35D37"/>
    <w:rsid w:val="00E35E2E"/>
    <w:rsid w:val="00E35FDE"/>
    <w:rsid w:val="00E369F9"/>
    <w:rsid w:val="00E36DF7"/>
    <w:rsid w:val="00E36DFF"/>
    <w:rsid w:val="00E36F82"/>
    <w:rsid w:val="00E37368"/>
    <w:rsid w:val="00E37B32"/>
    <w:rsid w:val="00E37F28"/>
    <w:rsid w:val="00E40E72"/>
    <w:rsid w:val="00E41453"/>
    <w:rsid w:val="00E41556"/>
    <w:rsid w:val="00E41FCD"/>
    <w:rsid w:val="00E4247A"/>
    <w:rsid w:val="00E4289E"/>
    <w:rsid w:val="00E42C70"/>
    <w:rsid w:val="00E43177"/>
    <w:rsid w:val="00E437C6"/>
    <w:rsid w:val="00E44421"/>
    <w:rsid w:val="00E4536F"/>
    <w:rsid w:val="00E459AA"/>
    <w:rsid w:val="00E461F9"/>
    <w:rsid w:val="00E4697D"/>
    <w:rsid w:val="00E47174"/>
    <w:rsid w:val="00E474EE"/>
    <w:rsid w:val="00E477AC"/>
    <w:rsid w:val="00E47F3C"/>
    <w:rsid w:val="00E501FA"/>
    <w:rsid w:val="00E5057C"/>
    <w:rsid w:val="00E505AA"/>
    <w:rsid w:val="00E507D9"/>
    <w:rsid w:val="00E515D5"/>
    <w:rsid w:val="00E517E7"/>
    <w:rsid w:val="00E5290F"/>
    <w:rsid w:val="00E530B2"/>
    <w:rsid w:val="00E54499"/>
    <w:rsid w:val="00E546D3"/>
    <w:rsid w:val="00E55C14"/>
    <w:rsid w:val="00E55CAF"/>
    <w:rsid w:val="00E5678F"/>
    <w:rsid w:val="00E567A0"/>
    <w:rsid w:val="00E567FA"/>
    <w:rsid w:val="00E568DA"/>
    <w:rsid w:val="00E56F7C"/>
    <w:rsid w:val="00E57DCE"/>
    <w:rsid w:val="00E57E69"/>
    <w:rsid w:val="00E57FD6"/>
    <w:rsid w:val="00E60009"/>
    <w:rsid w:val="00E60436"/>
    <w:rsid w:val="00E60983"/>
    <w:rsid w:val="00E60B6E"/>
    <w:rsid w:val="00E61E28"/>
    <w:rsid w:val="00E6239C"/>
    <w:rsid w:val="00E62640"/>
    <w:rsid w:val="00E62672"/>
    <w:rsid w:val="00E62C04"/>
    <w:rsid w:val="00E634AE"/>
    <w:rsid w:val="00E6370A"/>
    <w:rsid w:val="00E63A97"/>
    <w:rsid w:val="00E64FE2"/>
    <w:rsid w:val="00E65206"/>
    <w:rsid w:val="00E6567C"/>
    <w:rsid w:val="00E657B0"/>
    <w:rsid w:val="00E659F1"/>
    <w:rsid w:val="00E65FB2"/>
    <w:rsid w:val="00E6635E"/>
    <w:rsid w:val="00E666A4"/>
    <w:rsid w:val="00E667DA"/>
    <w:rsid w:val="00E66A6B"/>
    <w:rsid w:val="00E67315"/>
    <w:rsid w:val="00E67DB7"/>
    <w:rsid w:val="00E70D63"/>
    <w:rsid w:val="00E70E42"/>
    <w:rsid w:val="00E70F4C"/>
    <w:rsid w:val="00E71197"/>
    <w:rsid w:val="00E71780"/>
    <w:rsid w:val="00E71BCD"/>
    <w:rsid w:val="00E71D86"/>
    <w:rsid w:val="00E72D7D"/>
    <w:rsid w:val="00E72E26"/>
    <w:rsid w:val="00E73871"/>
    <w:rsid w:val="00E73DE2"/>
    <w:rsid w:val="00E743B2"/>
    <w:rsid w:val="00E7547A"/>
    <w:rsid w:val="00E75A21"/>
    <w:rsid w:val="00E76136"/>
    <w:rsid w:val="00E76E99"/>
    <w:rsid w:val="00E772C2"/>
    <w:rsid w:val="00E77525"/>
    <w:rsid w:val="00E7762D"/>
    <w:rsid w:val="00E776C1"/>
    <w:rsid w:val="00E80700"/>
    <w:rsid w:val="00E80ABB"/>
    <w:rsid w:val="00E817A5"/>
    <w:rsid w:val="00E81DC8"/>
    <w:rsid w:val="00E821C6"/>
    <w:rsid w:val="00E82B86"/>
    <w:rsid w:val="00E84867"/>
    <w:rsid w:val="00E84E93"/>
    <w:rsid w:val="00E85373"/>
    <w:rsid w:val="00E85D7F"/>
    <w:rsid w:val="00E86376"/>
    <w:rsid w:val="00E86846"/>
    <w:rsid w:val="00E87541"/>
    <w:rsid w:val="00E8787D"/>
    <w:rsid w:val="00E878D3"/>
    <w:rsid w:val="00E87997"/>
    <w:rsid w:val="00E9071B"/>
    <w:rsid w:val="00E908C9"/>
    <w:rsid w:val="00E90E31"/>
    <w:rsid w:val="00E91155"/>
    <w:rsid w:val="00E911E4"/>
    <w:rsid w:val="00E912FB"/>
    <w:rsid w:val="00E91585"/>
    <w:rsid w:val="00E915E1"/>
    <w:rsid w:val="00E91906"/>
    <w:rsid w:val="00E91C33"/>
    <w:rsid w:val="00E92D37"/>
    <w:rsid w:val="00E92D45"/>
    <w:rsid w:val="00E936F4"/>
    <w:rsid w:val="00E9412C"/>
    <w:rsid w:val="00E9513D"/>
    <w:rsid w:val="00E953E7"/>
    <w:rsid w:val="00E957D2"/>
    <w:rsid w:val="00E964A0"/>
    <w:rsid w:val="00E96688"/>
    <w:rsid w:val="00E96C4C"/>
    <w:rsid w:val="00E97754"/>
    <w:rsid w:val="00EA114B"/>
    <w:rsid w:val="00EA1448"/>
    <w:rsid w:val="00EA1704"/>
    <w:rsid w:val="00EA1C82"/>
    <w:rsid w:val="00EA1DDD"/>
    <w:rsid w:val="00EA1E4C"/>
    <w:rsid w:val="00EA2015"/>
    <w:rsid w:val="00EA2898"/>
    <w:rsid w:val="00EA28A9"/>
    <w:rsid w:val="00EA2967"/>
    <w:rsid w:val="00EA2D6D"/>
    <w:rsid w:val="00EA374B"/>
    <w:rsid w:val="00EA3E63"/>
    <w:rsid w:val="00EA4A66"/>
    <w:rsid w:val="00EA4C04"/>
    <w:rsid w:val="00EA5719"/>
    <w:rsid w:val="00EA5BCF"/>
    <w:rsid w:val="00EA608D"/>
    <w:rsid w:val="00EA7055"/>
    <w:rsid w:val="00EA7223"/>
    <w:rsid w:val="00EA7590"/>
    <w:rsid w:val="00EA76B2"/>
    <w:rsid w:val="00EB0002"/>
    <w:rsid w:val="00EB011B"/>
    <w:rsid w:val="00EB06C9"/>
    <w:rsid w:val="00EB0CBD"/>
    <w:rsid w:val="00EB1420"/>
    <w:rsid w:val="00EB1E29"/>
    <w:rsid w:val="00EB247C"/>
    <w:rsid w:val="00EB3CAC"/>
    <w:rsid w:val="00EB40E7"/>
    <w:rsid w:val="00EB41F6"/>
    <w:rsid w:val="00EB4986"/>
    <w:rsid w:val="00EB4E04"/>
    <w:rsid w:val="00EB5398"/>
    <w:rsid w:val="00EB5745"/>
    <w:rsid w:val="00EB7443"/>
    <w:rsid w:val="00EC0487"/>
    <w:rsid w:val="00EC09DE"/>
    <w:rsid w:val="00EC1576"/>
    <w:rsid w:val="00EC16D9"/>
    <w:rsid w:val="00EC1F15"/>
    <w:rsid w:val="00EC265F"/>
    <w:rsid w:val="00EC2814"/>
    <w:rsid w:val="00EC28D1"/>
    <w:rsid w:val="00EC2901"/>
    <w:rsid w:val="00EC3F18"/>
    <w:rsid w:val="00EC46B0"/>
    <w:rsid w:val="00EC47E1"/>
    <w:rsid w:val="00EC5DF0"/>
    <w:rsid w:val="00EC62A7"/>
    <w:rsid w:val="00EC6426"/>
    <w:rsid w:val="00EC6450"/>
    <w:rsid w:val="00EC67C9"/>
    <w:rsid w:val="00EC6829"/>
    <w:rsid w:val="00EC7520"/>
    <w:rsid w:val="00EC7FA4"/>
    <w:rsid w:val="00ED03A7"/>
    <w:rsid w:val="00ED0404"/>
    <w:rsid w:val="00ED0416"/>
    <w:rsid w:val="00ED125F"/>
    <w:rsid w:val="00ED1352"/>
    <w:rsid w:val="00ED2A5E"/>
    <w:rsid w:val="00ED35D1"/>
    <w:rsid w:val="00ED3B0A"/>
    <w:rsid w:val="00ED40D0"/>
    <w:rsid w:val="00ED4ADF"/>
    <w:rsid w:val="00ED4B11"/>
    <w:rsid w:val="00ED58F2"/>
    <w:rsid w:val="00ED5A23"/>
    <w:rsid w:val="00ED5F5F"/>
    <w:rsid w:val="00ED6015"/>
    <w:rsid w:val="00ED6BF1"/>
    <w:rsid w:val="00ED71A1"/>
    <w:rsid w:val="00ED71FA"/>
    <w:rsid w:val="00ED72D3"/>
    <w:rsid w:val="00ED7388"/>
    <w:rsid w:val="00ED7540"/>
    <w:rsid w:val="00EE00FD"/>
    <w:rsid w:val="00EE04A7"/>
    <w:rsid w:val="00EE0FE7"/>
    <w:rsid w:val="00EE1D3A"/>
    <w:rsid w:val="00EE1FEE"/>
    <w:rsid w:val="00EE244D"/>
    <w:rsid w:val="00EE36D3"/>
    <w:rsid w:val="00EE38BD"/>
    <w:rsid w:val="00EE3B49"/>
    <w:rsid w:val="00EE3F9B"/>
    <w:rsid w:val="00EE4AEA"/>
    <w:rsid w:val="00EE4B08"/>
    <w:rsid w:val="00EE53CA"/>
    <w:rsid w:val="00EE6C1C"/>
    <w:rsid w:val="00EE6D43"/>
    <w:rsid w:val="00EE7374"/>
    <w:rsid w:val="00EE7A14"/>
    <w:rsid w:val="00EF0210"/>
    <w:rsid w:val="00EF1191"/>
    <w:rsid w:val="00EF178B"/>
    <w:rsid w:val="00EF1950"/>
    <w:rsid w:val="00EF1D33"/>
    <w:rsid w:val="00EF1EBB"/>
    <w:rsid w:val="00EF2009"/>
    <w:rsid w:val="00EF2B62"/>
    <w:rsid w:val="00EF2D28"/>
    <w:rsid w:val="00EF3357"/>
    <w:rsid w:val="00EF3BB8"/>
    <w:rsid w:val="00EF42E7"/>
    <w:rsid w:val="00EF4736"/>
    <w:rsid w:val="00EF4970"/>
    <w:rsid w:val="00EF49ED"/>
    <w:rsid w:val="00EF579E"/>
    <w:rsid w:val="00EF5895"/>
    <w:rsid w:val="00EF63E4"/>
    <w:rsid w:val="00EF6BE2"/>
    <w:rsid w:val="00EF6D9E"/>
    <w:rsid w:val="00EF77A7"/>
    <w:rsid w:val="00EF79E8"/>
    <w:rsid w:val="00EF7CB6"/>
    <w:rsid w:val="00F0016D"/>
    <w:rsid w:val="00F004D4"/>
    <w:rsid w:val="00F008BB"/>
    <w:rsid w:val="00F00C23"/>
    <w:rsid w:val="00F01829"/>
    <w:rsid w:val="00F018E9"/>
    <w:rsid w:val="00F0205A"/>
    <w:rsid w:val="00F0224A"/>
    <w:rsid w:val="00F025E0"/>
    <w:rsid w:val="00F02C97"/>
    <w:rsid w:val="00F0369D"/>
    <w:rsid w:val="00F03A72"/>
    <w:rsid w:val="00F03BB9"/>
    <w:rsid w:val="00F04168"/>
    <w:rsid w:val="00F04452"/>
    <w:rsid w:val="00F04923"/>
    <w:rsid w:val="00F051CF"/>
    <w:rsid w:val="00F056B2"/>
    <w:rsid w:val="00F05AED"/>
    <w:rsid w:val="00F065F8"/>
    <w:rsid w:val="00F06711"/>
    <w:rsid w:val="00F06E4E"/>
    <w:rsid w:val="00F07623"/>
    <w:rsid w:val="00F07D71"/>
    <w:rsid w:val="00F101F1"/>
    <w:rsid w:val="00F10228"/>
    <w:rsid w:val="00F1045B"/>
    <w:rsid w:val="00F10AF3"/>
    <w:rsid w:val="00F10BE7"/>
    <w:rsid w:val="00F10DE6"/>
    <w:rsid w:val="00F10EAB"/>
    <w:rsid w:val="00F10F72"/>
    <w:rsid w:val="00F11089"/>
    <w:rsid w:val="00F1113C"/>
    <w:rsid w:val="00F11169"/>
    <w:rsid w:val="00F1143A"/>
    <w:rsid w:val="00F114B3"/>
    <w:rsid w:val="00F11B94"/>
    <w:rsid w:val="00F11CE5"/>
    <w:rsid w:val="00F11D95"/>
    <w:rsid w:val="00F11DBF"/>
    <w:rsid w:val="00F120AA"/>
    <w:rsid w:val="00F12399"/>
    <w:rsid w:val="00F12707"/>
    <w:rsid w:val="00F12818"/>
    <w:rsid w:val="00F12BA3"/>
    <w:rsid w:val="00F13A6C"/>
    <w:rsid w:val="00F13F29"/>
    <w:rsid w:val="00F14692"/>
    <w:rsid w:val="00F14BC9"/>
    <w:rsid w:val="00F151E0"/>
    <w:rsid w:val="00F15E5C"/>
    <w:rsid w:val="00F16799"/>
    <w:rsid w:val="00F16864"/>
    <w:rsid w:val="00F16A87"/>
    <w:rsid w:val="00F1704E"/>
    <w:rsid w:val="00F17B96"/>
    <w:rsid w:val="00F20116"/>
    <w:rsid w:val="00F20215"/>
    <w:rsid w:val="00F20231"/>
    <w:rsid w:val="00F207F8"/>
    <w:rsid w:val="00F21306"/>
    <w:rsid w:val="00F21E84"/>
    <w:rsid w:val="00F22475"/>
    <w:rsid w:val="00F224C3"/>
    <w:rsid w:val="00F225CB"/>
    <w:rsid w:val="00F2279B"/>
    <w:rsid w:val="00F227BA"/>
    <w:rsid w:val="00F22847"/>
    <w:rsid w:val="00F231C2"/>
    <w:rsid w:val="00F232D7"/>
    <w:rsid w:val="00F2331E"/>
    <w:rsid w:val="00F233D2"/>
    <w:rsid w:val="00F2371E"/>
    <w:rsid w:val="00F23BB5"/>
    <w:rsid w:val="00F23BF7"/>
    <w:rsid w:val="00F24099"/>
    <w:rsid w:val="00F2423E"/>
    <w:rsid w:val="00F24A4D"/>
    <w:rsid w:val="00F24BE4"/>
    <w:rsid w:val="00F25303"/>
    <w:rsid w:val="00F253D7"/>
    <w:rsid w:val="00F25527"/>
    <w:rsid w:val="00F259BD"/>
    <w:rsid w:val="00F25A08"/>
    <w:rsid w:val="00F25E47"/>
    <w:rsid w:val="00F26490"/>
    <w:rsid w:val="00F2677B"/>
    <w:rsid w:val="00F2685A"/>
    <w:rsid w:val="00F26AEE"/>
    <w:rsid w:val="00F26FEF"/>
    <w:rsid w:val="00F27BA5"/>
    <w:rsid w:val="00F27F49"/>
    <w:rsid w:val="00F303F8"/>
    <w:rsid w:val="00F30E50"/>
    <w:rsid w:val="00F324EB"/>
    <w:rsid w:val="00F32A03"/>
    <w:rsid w:val="00F32D9C"/>
    <w:rsid w:val="00F32EAF"/>
    <w:rsid w:val="00F33606"/>
    <w:rsid w:val="00F3375B"/>
    <w:rsid w:val="00F33799"/>
    <w:rsid w:val="00F337CE"/>
    <w:rsid w:val="00F33A11"/>
    <w:rsid w:val="00F35813"/>
    <w:rsid w:val="00F359EC"/>
    <w:rsid w:val="00F360F1"/>
    <w:rsid w:val="00F36D7D"/>
    <w:rsid w:val="00F37337"/>
    <w:rsid w:val="00F37FCC"/>
    <w:rsid w:val="00F40704"/>
    <w:rsid w:val="00F40A10"/>
    <w:rsid w:val="00F40E7E"/>
    <w:rsid w:val="00F4101E"/>
    <w:rsid w:val="00F41072"/>
    <w:rsid w:val="00F414BA"/>
    <w:rsid w:val="00F421CD"/>
    <w:rsid w:val="00F42307"/>
    <w:rsid w:val="00F423BA"/>
    <w:rsid w:val="00F423C6"/>
    <w:rsid w:val="00F423EF"/>
    <w:rsid w:val="00F42867"/>
    <w:rsid w:val="00F42C8B"/>
    <w:rsid w:val="00F42DCB"/>
    <w:rsid w:val="00F43151"/>
    <w:rsid w:val="00F43735"/>
    <w:rsid w:val="00F43AAC"/>
    <w:rsid w:val="00F443F6"/>
    <w:rsid w:val="00F4473A"/>
    <w:rsid w:val="00F44D87"/>
    <w:rsid w:val="00F450B0"/>
    <w:rsid w:val="00F462AB"/>
    <w:rsid w:val="00F472A9"/>
    <w:rsid w:val="00F478BC"/>
    <w:rsid w:val="00F47BEB"/>
    <w:rsid w:val="00F47EF5"/>
    <w:rsid w:val="00F50EAF"/>
    <w:rsid w:val="00F50F4C"/>
    <w:rsid w:val="00F51206"/>
    <w:rsid w:val="00F51D43"/>
    <w:rsid w:val="00F51E1D"/>
    <w:rsid w:val="00F525AD"/>
    <w:rsid w:val="00F53319"/>
    <w:rsid w:val="00F53FC2"/>
    <w:rsid w:val="00F54344"/>
    <w:rsid w:val="00F55A2B"/>
    <w:rsid w:val="00F564A9"/>
    <w:rsid w:val="00F57A17"/>
    <w:rsid w:val="00F60641"/>
    <w:rsid w:val="00F60875"/>
    <w:rsid w:val="00F612DF"/>
    <w:rsid w:val="00F6164B"/>
    <w:rsid w:val="00F616F2"/>
    <w:rsid w:val="00F61702"/>
    <w:rsid w:val="00F61E96"/>
    <w:rsid w:val="00F6249E"/>
    <w:rsid w:val="00F626C8"/>
    <w:rsid w:val="00F62930"/>
    <w:rsid w:val="00F62B92"/>
    <w:rsid w:val="00F62CD0"/>
    <w:rsid w:val="00F632B7"/>
    <w:rsid w:val="00F634A4"/>
    <w:rsid w:val="00F63B00"/>
    <w:rsid w:val="00F641B2"/>
    <w:rsid w:val="00F64BC4"/>
    <w:rsid w:val="00F64CA4"/>
    <w:rsid w:val="00F65161"/>
    <w:rsid w:val="00F652AF"/>
    <w:rsid w:val="00F65FEA"/>
    <w:rsid w:val="00F66152"/>
    <w:rsid w:val="00F6637D"/>
    <w:rsid w:val="00F66D1C"/>
    <w:rsid w:val="00F66F28"/>
    <w:rsid w:val="00F674ED"/>
    <w:rsid w:val="00F67BC6"/>
    <w:rsid w:val="00F67FB6"/>
    <w:rsid w:val="00F70B54"/>
    <w:rsid w:val="00F71971"/>
    <w:rsid w:val="00F71C0F"/>
    <w:rsid w:val="00F72398"/>
    <w:rsid w:val="00F725BE"/>
    <w:rsid w:val="00F72EEF"/>
    <w:rsid w:val="00F7446D"/>
    <w:rsid w:val="00F74C58"/>
    <w:rsid w:val="00F75167"/>
    <w:rsid w:val="00F75309"/>
    <w:rsid w:val="00F75C77"/>
    <w:rsid w:val="00F76702"/>
    <w:rsid w:val="00F770B4"/>
    <w:rsid w:val="00F7736A"/>
    <w:rsid w:val="00F77395"/>
    <w:rsid w:val="00F77D1C"/>
    <w:rsid w:val="00F80297"/>
    <w:rsid w:val="00F8119C"/>
    <w:rsid w:val="00F81AC1"/>
    <w:rsid w:val="00F81E7D"/>
    <w:rsid w:val="00F8221D"/>
    <w:rsid w:val="00F82250"/>
    <w:rsid w:val="00F833CC"/>
    <w:rsid w:val="00F845E7"/>
    <w:rsid w:val="00F84630"/>
    <w:rsid w:val="00F851CE"/>
    <w:rsid w:val="00F8548F"/>
    <w:rsid w:val="00F854B6"/>
    <w:rsid w:val="00F85B70"/>
    <w:rsid w:val="00F86566"/>
    <w:rsid w:val="00F8662B"/>
    <w:rsid w:val="00F8667D"/>
    <w:rsid w:val="00F86B8A"/>
    <w:rsid w:val="00F86F50"/>
    <w:rsid w:val="00F87220"/>
    <w:rsid w:val="00F8731E"/>
    <w:rsid w:val="00F878DC"/>
    <w:rsid w:val="00F87974"/>
    <w:rsid w:val="00F87E4A"/>
    <w:rsid w:val="00F902FE"/>
    <w:rsid w:val="00F903CE"/>
    <w:rsid w:val="00F90672"/>
    <w:rsid w:val="00F90689"/>
    <w:rsid w:val="00F91300"/>
    <w:rsid w:val="00F91F57"/>
    <w:rsid w:val="00F92E93"/>
    <w:rsid w:val="00F9482C"/>
    <w:rsid w:val="00F94BE5"/>
    <w:rsid w:val="00F95099"/>
    <w:rsid w:val="00F95754"/>
    <w:rsid w:val="00F96512"/>
    <w:rsid w:val="00F96E8B"/>
    <w:rsid w:val="00F975E2"/>
    <w:rsid w:val="00FA0C19"/>
    <w:rsid w:val="00FA1659"/>
    <w:rsid w:val="00FA1CA3"/>
    <w:rsid w:val="00FA206A"/>
    <w:rsid w:val="00FA246C"/>
    <w:rsid w:val="00FA2765"/>
    <w:rsid w:val="00FA2AF5"/>
    <w:rsid w:val="00FA2ECA"/>
    <w:rsid w:val="00FA36E6"/>
    <w:rsid w:val="00FA3CBB"/>
    <w:rsid w:val="00FA3D86"/>
    <w:rsid w:val="00FA417F"/>
    <w:rsid w:val="00FA5CB1"/>
    <w:rsid w:val="00FA6410"/>
    <w:rsid w:val="00FA6435"/>
    <w:rsid w:val="00FA66A8"/>
    <w:rsid w:val="00FA7148"/>
    <w:rsid w:val="00FB0032"/>
    <w:rsid w:val="00FB09CB"/>
    <w:rsid w:val="00FB1D9A"/>
    <w:rsid w:val="00FB1DE6"/>
    <w:rsid w:val="00FB244A"/>
    <w:rsid w:val="00FB28DE"/>
    <w:rsid w:val="00FB2E2E"/>
    <w:rsid w:val="00FB38BE"/>
    <w:rsid w:val="00FB467F"/>
    <w:rsid w:val="00FB48EC"/>
    <w:rsid w:val="00FB4FCA"/>
    <w:rsid w:val="00FB50DF"/>
    <w:rsid w:val="00FB510A"/>
    <w:rsid w:val="00FB5AB5"/>
    <w:rsid w:val="00FB61BA"/>
    <w:rsid w:val="00FB6C4E"/>
    <w:rsid w:val="00FB7302"/>
    <w:rsid w:val="00FB739E"/>
    <w:rsid w:val="00FB7783"/>
    <w:rsid w:val="00FB7FC3"/>
    <w:rsid w:val="00FC016E"/>
    <w:rsid w:val="00FC045A"/>
    <w:rsid w:val="00FC057C"/>
    <w:rsid w:val="00FC09EF"/>
    <w:rsid w:val="00FC1937"/>
    <w:rsid w:val="00FC1B1D"/>
    <w:rsid w:val="00FC1E24"/>
    <w:rsid w:val="00FC35A2"/>
    <w:rsid w:val="00FC462C"/>
    <w:rsid w:val="00FC46BE"/>
    <w:rsid w:val="00FC4A35"/>
    <w:rsid w:val="00FC509C"/>
    <w:rsid w:val="00FC6127"/>
    <w:rsid w:val="00FC6358"/>
    <w:rsid w:val="00FC63E4"/>
    <w:rsid w:val="00FC6CD3"/>
    <w:rsid w:val="00FC6FF9"/>
    <w:rsid w:val="00FC732E"/>
    <w:rsid w:val="00FC75C6"/>
    <w:rsid w:val="00FC77F4"/>
    <w:rsid w:val="00FC78BF"/>
    <w:rsid w:val="00FC79EF"/>
    <w:rsid w:val="00FC7F40"/>
    <w:rsid w:val="00FD01CC"/>
    <w:rsid w:val="00FD131F"/>
    <w:rsid w:val="00FD174E"/>
    <w:rsid w:val="00FD2106"/>
    <w:rsid w:val="00FD23C8"/>
    <w:rsid w:val="00FD2573"/>
    <w:rsid w:val="00FD2F40"/>
    <w:rsid w:val="00FD2FF1"/>
    <w:rsid w:val="00FD3731"/>
    <w:rsid w:val="00FD4D21"/>
    <w:rsid w:val="00FD5489"/>
    <w:rsid w:val="00FD55BF"/>
    <w:rsid w:val="00FD57C3"/>
    <w:rsid w:val="00FD5FC3"/>
    <w:rsid w:val="00FD6B4D"/>
    <w:rsid w:val="00FD6C32"/>
    <w:rsid w:val="00FD6CD2"/>
    <w:rsid w:val="00FD6E30"/>
    <w:rsid w:val="00FE001B"/>
    <w:rsid w:val="00FE07A8"/>
    <w:rsid w:val="00FE0CDA"/>
    <w:rsid w:val="00FE1309"/>
    <w:rsid w:val="00FE159B"/>
    <w:rsid w:val="00FE163E"/>
    <w:rsid w:val="00FE1FCC"/>
    <w:rsid w:val="00FE2980"/>
    <w:rsid w:val="00FE2AAF"/>
    <w:rsid w:val="00FE2F71"/>
    <w:rsid w:val="00FE3280"/>
    <w:rsid w:val="00FE3E4B"/>
    <w:rsid w:val="00FE3EF2"/>
    <w:rsid w:val="00FE3F40"/>
    <w:rsid w:val="00FE4070"/>
    <w:rsid w:val="00FE4802"/>
    <w:rsid w:val="00FE4BC1"/>
    <w:rsid w:val="00FE5450"/>
    <w:rsid w:val="00FE55DE"/>
    <w:rsid w:val="00FE6F03"/>
    <w:rsid w:val="00FE770C"/>
    <w:rsid w:val="00FE775B"/>
    <w:rsid w:val="00FE77E7"/>
    <w:rsid w:val="00FE7862"/>
    <w:rsid w:val="00FF05E6"/>
    <w:rsid w:val="00FF0974"/>
    <w:rsid w:val="00FF1393"/>
    <w:rsid w:val="00FF18D7"/>
    <w:rsid w:val="00FF21B5"/>
    <w:rsid w:val="00FF24EC"/>
    <w:rsid w:val="00FF31DF"/>
    <w:rsid w:val="00FF3433"/>
    <w:rsid w:val="00FF358E"/>
    <w:rsid w:val="00FF3BF2"/>
    <w:rsid w:val="00FF4A56"/>
    <w:rsid w:val="00FF5EDB"/>
    <w:rsid w:val="00FF6486"/>
    <w:rsid w:val="00FF6496"/>
    <w:rsid w:val="00FF6781"/>
    <w:rsid w:val="00FF799F"/>
    <w:rsid w:val="03971EAE"/>
    <w:rsid w:val="06D52FB7"/>
    <w:rsid w:val="07326EBD"/>
    <w:rsid w:val="0CB9192E"/>
    <w:rsid w:val="0F661244"/>
    <w:rsid w:val="14E86F3C"/>
    <w:rsid w:val="17254215"/>
    <w:rsid w:val="184952AA"/>
    <w:rsid w:val="193A7416"/>
    <w:rsid w:val="19F20351"/>
    <w:rsid w:val="1A576152"/>
    <w:rsid w:val="1BB621DF"/>
    <w:rsid w:val="1FC15635"/>
    <w:rsid w:val="2116487F"/>
    <w:rsid w:val="28D51740"/>
    <w:rsid w:val="2E1C77C8"/>
    <w:rsid w:val="36AC5954"/>
    <w:rsid w:val="3A3F66F1"/>
    <w:rsid w:val="3DFB5112"/>
    <w:rsid w:val="4C65750A"/>
    <w:rsid w:val="4D9467EE"/>
    <w:rsid w:val="5F9E63E6"/>
    <w:rsid w:val="60E133C6"/>
    <w:rsid w:val="610E1DE0"/>
    <w:rsid w:val="65FF1488"/>
    <w:rsid w:val="664B4655"/>
    <w:rsid w:val="67E80780"/>
    <w:rsid w:val="68F62347"/>
    <w:rsid w:val="76B7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0261CF"/>
  <w14:defaultImageDpi w14:val="330"/>
  <w15:docId w15:val="{9E4ACC9C-15D1-41EB-AA24-C066A8BFE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3FF7"/>
    <w:rPr>
      <w:rFonts w:ascii="宋体" w:eastAsia="宋体" w:hAnsi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06DD3"/>
    <w:pPr>
      <w:keepNext/>
      <w:keepLines/>
      <w:spacing w:before="340" w:after="330" w:line="578" w:lineRule="auto"/>
      <w:outlineLvl w:val="0"/>
    </w:pPr>
    <w:rPr>
      <w:rFonts w:ascii="Times New Roman" w:eastAsia="Times New Roman" w:hAnsi="Times New Roman"/>
      <w:b/>
      <w:bCs/>
      <w:kern w:val="44"/>
      <w:sz w:val="32"/>
      <w:szCs w:val="44"/>
    </w:rPr>
  </w:style>
  <w:style w:type="paragraph" w:styleId="3">
    <w:name w:val="heading 3"/>
    <w:basedOn w:val="a"/>
    <w:next w:val="a"/>
    <w:link w:val="30"/>
    <w:uiPriority w:val="9"/>
    <w:unhideWhenUsed/>
    <w:qFormat/>
    <w:rsid w:val="00CB0DE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qFormat/>
    <w:rsid w:val="00166048"/>
  </w:style>
  <w:style w:type="paragraph" w:styleId="a5">
    <w:name w:val="Balloon Text"/>
    <w:basedOn w:val="a"/>
    <w:link w:val="a6"/>
    <w:autoRedefine/>
    <w:uiPriority w:val="99"/>
    <w:qFormat/>
    <w:rPr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rPr>
      <w:b/>
      <w:bCs/>
    </w:rPr>
  </w:style>
  <w:style w:type="character" w:styleId="ad">
    <w:name w:val="FollowedHyperlink"/>
    <w:basedOn w:val="a0"/>
    <w:autoRedefine/>
    <w:uiPriority w:val="99"/>
    <w:semiHidden/>
    <w:unhideWhenUsed/>
    <w:qFormat/>
    <w:rPr>
      <w:color w:val="800080" w:themeColor="followedHyperlink"/>
      <w:u w:val="single"/>
    </w:rPr>
  </w:style>
  <w:style w:type="character" w:styleId="ae">
    <w:name w:val="line number"/>
    <w:basedOn w:val="a0"/>
    <w:autoRedefine/>
    <w:uiPriority w:val="99"/>
    <w:qFormat/>
  </w:style>
  <w:style w:type="character" w:styleId="af">
    <w:name w:val="Hyperlink"/>
    <w:basedOn w:val="a0"/>
    <w:autoRedefine/>
    <w:uiPriority w:val="99"/>
    <w:qFormat/>
    <w:rPr>
      <w:color w:val="0563C1"/>
      <w:u w:val="single"/>
    </w:rPr>
  </w:style>
  <w:style w:type="character" w:styleId="af0">
    <w:name w:val="annotation reference"/>
    <w:basedOn w:val="a0"/>
    <w:uiPriority w:val="99"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rsid w:val="00166048"/>
    <w:rPr>
      <w:kern w:val="2"/>
      <w:sz w:val="21"/>
      <w:szCs w:val="22"/>
    </w:rPr>
  </w:style>
  <w:style w:type="character" w:customStyle="1" w:styleId="ac">
    <w:name w:val="批注主题 字符"/>
    <w:basedOn w:val="a4"/>
    <w:link w:val="ab"/>
    <w:autoRedefine/>
    <w:uiPriority w:val="99"/>
    <w:qFormat/>
    <w:rPr>
      <w:b/>
      <w:bCs/>
      <w:kern w:val="2"/>
      <w:sz w:val="21"/>
      <w:szCs w:val="22"/>
    </w:rPr>
  </w:style>
  <w:style w:type="character" w:customStyle="1" w:styleId="a6">
    <w:name w:val="批注框文本 字符"/>
    <w:basedOn w:val="a0"/>
    <w:link w:val="a5"/>
    <w:autoRedefine/>
    <w:uiPriority w:val="99"/>
    <w:qFormat/>
    <w:rPr>
      <w:sz w:val="18"/>
      <w:szCs w:val="18"/>
    </w:rPr>
  </w:style>
  <w:style w:type="character" w:styleId="af1">
    <w:name w:val="Placeholder Text"/>
    <w:basedOn w:val="a0"/>
    <w:autoRedefine/>
    <w:uiPriority w:val="99"/>
    <w:qFormat/>
    <w:rPr>
      <w:color w:val="808080"/>
    </w:rPr>
  </w:style>
  <w:style w:type="paragraph" w:styleId="af2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MTEquationSection">
    <w:name w:val="MTEquationSection"/>
    <w:basedOn w:val="a0"/>
    <w:autoRedefine/>
    <w:qFormat/>
    <w:rPr>
      <w:b/>
      <w:vanish/>
      <w:color w:val="FF0000"/>
      <w:sz w:val="28"/>
      <w:lang w:eastAsia="zh-CN"/>
    </w:rPr>
  </w:style>
  <w:style w:type="paragraph" w:customStyle="1" w:styleId="11">
    <w:name w:val="书目1"/>
    <w:basedOn w:val="a"/>
    <w:next w:val="a"/>
    <w:autoRedefine/>
    <w:uiPriority w:val="37"/>
    <w:qFormat/>
  </w:style>
  <w:style w:type="character" w:customStyle="1" w:styleId="12">
    <w:name w:val="未处理的提及1"/>
    <w:basedOn w:val="a0"/>
    <w:autoRedefine/>
    <w:uiPriority w:val="99"/>
    <w:qFormat/>
    <w:rPr>
      <w:color w:val="605E5C"/>
      <w:shd w:val="clear" w:color="auto" w:fill="E1DFDD"/>
    </w:rPr>
  </w:style>
  <w:style w:type="paragraph" w:customStyle="1" w:styleId="13">
    <w:name w:val="修订1"/>
    <w:autoRedefine/>
    <w:uiPriority w:val="99"/>
    <w:qFormat/>
    <w:rPr>
      <w:kern w:val="2"/>
      <w:sz w:val="21"/>
      <w:szCs w:val="22"/>
    </w:rPr>
  </w:style>
  <w:style w:type="character" w:customStyle="1" w:styleId="2">
    <w:name w:val="未处理的提及2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1">
    <w:name w:val="未处理的提及3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autoRedefine/>
    <w:uiPriority w:val="9"/>
    <w:qFormat/>
    <w:rsid w:val="00E06DD3"/>
    <w:rPr>
      <w:rFonts w:ascii="Times New Roman" w:eastAsia="Times New Roman" w:hAnsi="Times New Roman"/>
      <w:b/>
      <w:bCs/>
      <w:kern w:val="44"/>
      <w:sz w:val="32"/>
      <w:szCs w:val="44"/>
    </w:rPr>
  </w:style>
  <w:style w:type="paragraph" w:styleId="af3">
    <w:name w:val="Revision"/>
    <w:hidden/>
    <w:uiPriority w:val="99"/>
    <w:semiHidden/>
    <w:rsid w:val="00901F83"/>
    <w:rPr>
      <w:kern w:val="2"/>
      <w:sz w:val="21"/>
      <w:szCs w:val="22"/>
    </w:rPr>
  </w:style>
  <w:style w:type="character" w:customStyle="1" w:styleId="4">
    <w:name w:val="未处理的提及4"/>
    <w:basedOn w:val="a0"/>
    <w:uiPriority w:val="99"/>
    <w:semiHidden/>
    <w:unhideWhenUsed/>
    <w:rsid w:val="00942EC0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rsid w:val="00CB0DEC"/>
    <w:rPr>
      <w:b/>
      <w:bCs/>
      <w:kern w:val="2"/>
      <w:sz w:val="32"/>
      <w:szCs w:val="32"/>
    </w:rPr>
  </w:style>
  <w:style w:type="character" w:customStyle="1" w:styleId="5">
    <w:name w:val="未处理的提及5"/>
    <w:basedOn w:val="a0"/>
    <w:uiPriority w:val="99"/>
    <w:semiHidden/>
    <w:unhideWhenUsed/>
    <w:rsid w:val="004565F8"/>
    <w:rPr>
      <w:color w:val="605E5C"/>
      <w:shd w:val="clear" w:color="auto" w:fill="E1DFDD"/>
    </w:rPr>
  </w:style>
  <w:style w:type="table" w:styleId="af4">
    <w:name w:val="Table Grid"/>
    <w:basedOn w:val="a1"/>
    <w:uiPriority w:val="39"/>
    <w:rsid w:val="000F34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8D1E5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D1E5A"/>
  </w:style>
  <w:style w:type="character" w:styleId="af5">
    <w:name w:val="Unresolved Mention"/>
    <w:basedOn w:val="a0"/>
    <w:uiPriority w:val="99"/>
    <w:semiHidden/>
    <w:unhideWhenUsed/>
    <w:rsid w:val="00C74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900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525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4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webSettings" Target="webSettings.xml"/><Relationship Id="rId18" Type="http://schemas.openxmlformats.org/officeDocument/2006/relationships/hyperlink" Target="mailto:jing_xu@hust.edu.cn" TargetMode="External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34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settings" Target="settings.xml"/><Relationship Id="rId17" Type="http://schemas.openxmlformats.org/officeDocument/2006/relationships/hyperlink" Target="mailto:zhouqiang@uestc.edu.cn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hyperlink" Target="mailto:yunrufan@uestc.edu.cn" TargetMode="External"/><Relationship Id="rId20" Type="http://schemas.openxmlformats.org/officeDocument/2006/relationships/image" Target="media/image1.jp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tyles" Target="styles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5" Type="http://schemas.openxmlformats.org/officeDocument/2006/relationships/customXml" Target="../customXml/item5.xml"/><Relationship Id="rId15" Type="http://schemas.openxmlformats.org/officeDocument/2006/relationships/endnotes" Target="endnotes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numbering" Target="numbering.xml"/><Relationship Id="rId19" Type="http://schemas.openxmlformats.org/officeDocument/2006/relationships/hyperlink" Target="mailto:xlzhang@hust.edu.cn" TargetMode="External"/><Relationship Id="rId31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footnotes" Target="footnotes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fontTable" Target="fontTable.xml"/><Relationship Id="rId8" Type="http://schemas.openxmlformats.org/officeDocument/2006/relationships/customXml" Target="../customXml/item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Props1.xml><?xml version="1.0" encoding="utf-8"?>
<ds:datastoreItem xmlns:ds="http://schemas.openxmlformats.org/officeDocument/2006/customXml" ds:itemID="{B05A4878-8FEB-4E4A-B296-F28638F74D1C}">
  <ds:schemaRefs>
    <ds:schemaRef ds:uri="http://www.wps.cn/android/officeDocument/2013/mofficeCustomData"/>
  </ds:schemaRefs>
</ds:datastoreItem>
</file>

<file path=customXml/itemProps2.xml><?xml version="1.0" encoding="utf-8"?>
<ds:datastoreItem xmlns:ds="http://schemas.openxmlformats.org/officeDocument/2006/customXml" ds:itemID="{6EEDE4D4-02C0-48DA-8534-FC10526BBF88}">
  <ds:schemaRefs>
    <ds:schemaRef ds:uri="http://www.wps.cn/android/officeDocument/2013/mofficeCustomData"/>
  </ds:schemaRefs>
</ds:datastoreItem>
</file>

<file path=customXml/itemProps3.xml><?xml version="1.0" encoding="utf-8"?>
<ds:datastoreItem xmlns:ds="http://schemas.openxmlformats.org/officeDocument/2006/customXml" ds:itemID="{8B7205EA-BD12-478C-9635-08F352FA0FCD}">
  <ds:schemaRefs>
    <ds:schemaRef ds:uri="http://www.wps.cn/android/officeDocument/2013/mofficeCustomData"/>
  </ds:schemaRefs>
</ds:datastoreItem>
</file>

<file path=customXml/itemProps4.xml><?xml version="1.0" encoding="utf-8"?>
<ds:datastoreItem xmlns:ds="http://schemas.openxmlformats.org/officeDocument/2006/customXml" ds:itemID="{00E53C17-FB50-4632-AC39-991FF4E3648F}">
  <ds:schemaRefs>
    <ds:schemaRef ds:uri="http://www.wps.cn/android/officeDocument/2013/mofficeCustomData"/>
  </ds:schemaRefs>
</ds:datastoreItem>
</file>

<file path=customXml/itemProps5.xml><?xml version="1.0" encoding="utf-8"?>
<ds:datastoreItem xmlns:ds="http://schemas.openxmlformats.org/officeDocument/2006/customXml" ds:itemID="{0C4C9868-4A21-469F-A4B7-ADD70BD12DD7}">
  <ds:schemaRefs>
    <ds:schemaRef ds:uri="http://www.wps.cn/android/officeDocument/2013/mofficeCustomData"/>
  </ds:schemaRefs>
</ds:datastoreItem>
</file>

<file path=customXml/itemProps6.xml><?xml version="1.0" encoding="utf-8"?>
<ds:datastoreItem xmlns:ds="http://schemas.openxmlformats.org/officeDocument/2006/customXml" ds:itemID="{F6C5AF7E-438C-4A0C-8CE4-06598437D3ED}">
  <ds:schemaRefs>
    <ds:schemaRef ds:uri="http://www.wps.cn/android/officeDocument/2013/mofficeCustomData"/>
  </ds:schemaRefs>
</ds:datastoreItem>
</file>

<file path=customXml/itemProps7.xml><?xml version="1.0" encoding="utf-8"?>
<ds:datastoreItem xmlns:ds="http://schemas.openxmlformats.org/officeDocument/2006/customXml" ds:itemID="{CEC05206-2B14-4CEC-893B-6A2875BE6B4E}">
  <ds:schemaRefs>
    <ds:schemaRef ds:uri="http://www.wps.cn/android/officeDocument/2013/mofficeCustomData"/>
  </ds:schemaRefs>
</ds:datastoreItem>
</file>

<file path=customXml/itemProps8.xml><?xml version="1.0" encoding="utf-8"?>
<ds:datastoreItem xmlns:ds="http://schemas.openxmlformats.org/officeDocument/2006/customXml" ds:itemID="{28F9265B-3D56-4231-9CB1-ED9F86DFBC96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D0C8E68C-28A5-43C4-9582-A6717DA0ED5B}">
  <ds:schemaRefs>
    <ds:schemaRef ds:uri="http://www.wps.cn/android/officeDocument/2013/moffice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8146</TotalTime>
  <Pages>17</Pages>
  <Words>2911</Words>
  <Characters>16599</Characters>
  <Application>Microsoft Office Word</Application>
  <DocSecurity>0</DocSecurity>
  <Lines>138</Lines>
  <Paragraphs>38</Paragraphs>
  <ScaleCrop>false</ScaleCrop>
  <Company/>
  <LinksUpToDate>false</LinksUpToDate>
  <CharactersWithSpaces>19472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Nuo</dc:creator>
  <cp:keywords/>
  <dc:description/>
  <cp:lastModifiedBy>Nuo</cp:lastModifiedBy>
  <cp:revision>1271</cp:revision>
  <cp:lastPrinted>2021-07-21T11:51:00Z</cp:lastPrinted>
  <dcterms:created xsi:type="dcterms:W3CDTF">2024-11-19T06:50:00Z</dcterms:created>
  <dcterms:modified xsi:type="dcterms:W3CDTF">2025-02-25T11:42:00Z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0378f951442645db921e3792be9c36f6</vt:lpwstr>
  </property>
  <property fmtid="{D5CDD505-2E9C-101B-9397-08002B2CF9AE}" pid="3" name="MTWinEqns">
    <vt:bool>true</vt:bool>
  </property>
  <property fmtid="{D5CDD505-2E9C-101B-9397-08002B2CF9AE}" pid="4" name="KSOProductBuildVer">
    <vt:lpwstr>2052-12.1.0.16417</vt:lpwstr>
  </property>
</Properties>
</file>