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9A57E" w14:textId="2E429E0D" w:rsidR="002C4D95" w:rsidRDefault="002C4D95" w:rsidP="00A30AB0">
      <w:pPr>
        <w:rPr>
          <w:b/>
          <w:sz w:val="28"/>
          <w:szCs w:val="28"/>
          <w:lang w:val="en-US"/>
        </w:rPr>
      </w:pPr>
      <w:r w:rsidRPr="00722BEE">
        <w:rPr>
          <w:b/>
          <w:sz w:val="28"/>
          <w:szCs w:val="28"/>
          <w:lang w:val="en-US"/>
        </w:rPr>
        <w:t>Supplement</w:t>
      </w:r>
      <w:r w:rsidR="00174DE8">
        <w:rPr>
          <w:b/>
          <w:sz w:val="28"/>
          <w:szCs w:val="28"/>
          <w:lang w:val="en-US"/>
        </w:rPr>
        <w:t>a</w:t>
      </w:r>
      <w:r w:rsidR="000D312B">
        <w:rPr>
          <w:b/>
          <w:sz w:val="28"/>
          <w:szCs w:val="28"/>
          <w:lang w:val="en-US"/>
        </w:rPr>
        <w:t>ry information</w:t>
      </w:r>
    </w:p>
    <w:p w14:paraId="6E86C733" w14:textId="77777777" w:rsidR="003E7700" w:rsidRPr="00722BEE" w:rsidRDefault="003E7700" w:rsidP="00A30AB0">
      <w:pPr>
        <w:rPr>
          <w:b/>
          <w:sz w:val="28"/>
          <w:szCs w:val="28"/>
          <w:lang w:val="en-US"/>
        </w:rPr>
      </w:pPr>
    </w:p>
    <w:p w14:paraId="6A00FB94" w14:textId="11EF5C77" w:rsidR="00967BC0" w:rsidRPr="00967BC0" w:rsidRDefault="003E7700" w:rsidP="00967BC0">
      <w:pPr>
        <w:jc w:val="both"/>
        <w:rPr>
          <w:b/>
          <w:bCs/>
          <w:sz w:val="24"/>
          <w:szCs w:val="24"/>
          <w:lang w:val="en-US"/>
        </w:rPr>
      </w:pPr>
      <w:r>
        <w:rPr>
          <w:b/>
          <w:bCs/>
          <w:sz w:val="24"/>
          <w:szCs w:val="24"/>
          <w:lang w:val="en-US"/>
        </w:rPr>
        <w:t xml:space="preserve">Article title: </w:t>
      </w:r>
      <w:r w:rsidR="00967BC0" w:rsidRPr="00CF1BA4">
        <w:rPr>
          <w:b/>
          <w:bCs/>
          <w:sz w:val="24"/>
          <w:szCs w:val="24"/>
          <w:lang w:val="en-US"/>
        </w:rPr>
        <w:t>Humoral immune abnormalities in transient childhood neutropenia: Insights from a 10-Year cohort study in a tertiary center</w:t>
      </w:r>
    </w:p>
    <w:p w14:paraId="42C03987" w14:textId="77777777" w:rsidR="00967BC0" w:rsidRPr="00CF1BA4" w:rsidRDefault="00967BC0" w:rsidP="00967BC0">
      <w:pPr>
        <w:jc w:val="both"/>
        <w:rPr>
          <w:sz w:val="24"/>
          <w:szCs w:val="24"/>
          <w:lang w:val="en-US"/>
        </w:rPr>
      </w:pPr>
      <w:r w:rsidRPr="00CF1BA4">
        <w:rPr>
          <w:sz w:val="24"/>
          <w:szCs w:val="24"/>
          <w:lang w:val="en-US"/>
        </w:rPr>
        <w:t>Emmanuele Schorn</w:t>
      </w:r>
      <w:r w:rsidRPr="00CF1BA4">
        <w:rPr>
          <w:sz w:val="24"/>
          <w:szCs w:val="24"/>
          <w:vertAlign w:val="superscript"/>
          <w:lang w:val="en-US"/>
        </w:rPr>
        <w:t>1</w:t>
      </w:r>
      <w:r w:rsidRPr="00CF1BA4">
        <w:rPr>
          <w:sz w:val="24"/>
          <w:szCs w:val="24"/>
          <w:lang w:val="en-US"/>
        </w:rPr>
        <w:t>, Maarja Soomann</w:t>
      </w:r>
      <w:r w:rsidRPr="00CF1BA4">
        <w:rPr>
          <w:sz w:val="24"/>
          <w:szCs w:val="24"/>
          <w:vertAlign w:val="superscript"/>
          <w:lang w:val="en-US"/>
        </w:rPr>
        <w:t>1</w:t>
      </w:r>
      <w:r w:rsidRPr="00CF1BA4">
        <w:rPr>
          <w:sz w:val="24"/>
          <w:szCs w:val="24"/>
          <w:lang w:val="en-US"/>
        </w:rPr>
        <w:t>, Seraina Prader</w:t>
      </w:r>
      <w:r w:rsidRPr="00CF1BA4">
        <w:rPr>
          <w:sz w:val="24"/>
          <w:szCs w:val="24"/>
          <w:vertAlign w:val="superscript"/>
          <w:lang w:val="en-US"/>
        </w:rPr>
        <w:t>1</w:t>
      </w:r>
      <w:r w:rsidRPr="00CF1BA4">
        <w:rPr>
          <w:sz w:val="24"/>
          <w:szCs w:val="24"/>
          <w:lang w:val="en-US"/>
        </w:rPr>
        <w:t xml:space="preserve">, Jana </w:t>
      </w:r>
      <w:proofErr w:type="spellStart"/>
      <w:r w:rsidRPr="00CF1BA4">
        <w:rPr>
          <w:sz w:val="24"/>
          <w:szCs w:val="24"/>
          <w:lang w:val="en-US"/>
        </w:rPr>
        <w:t>Pachlopnik</w:t>
      </w:r>
      <w:proofErr w:type="spellEnd"/>
      <w:r w:rsidRPr="00CF1BA4">
        <w:rPr>
          <w:sz w:val="24"/>
          <w:szCs w:val="24"/>
          <w:lang w:val="en-US"/>
        </w:rPr>
        <w:t xml:space="preserve"> Schmid</w:t>
      </w:r>
      <w:r w:rsidRPr="00CF1BA4">
        <w:rPr>
          <w:sz w:val="24"/>
          <w:szCs w:val="24"/>
          <w:vertAlign w:val="superscript"/>
          <w:lang w:val="en-US"/>
        </w:rPr>
        <w:t>1</w:t>
      </w:r>
      <w:r w:rsidRPr="00CF1BA4">
        <w:rPr>
          <w:sz w:val="24"/>
          <w:szCs w:val="24"/>
          <w:lang w:val="en-US"/>
        </w:rPr>
        <w:t>, Johannes Trück</w:t>
      </w:r>
      <w:r w:rsidRPr="00CF1BA4">
        <w:rPr>
          <w:sz w:val="24"/>
          <w:szCs w:val="24"/>
          <w:vertAlign w:val="superscript"/>
          <w:lang w:val="en-US"/>
        </w:rPr>
        <w:t>1</w:t>
      </w:r>
    </w:p>
    <w:p w14:paraId="636BC4EF" w14:textId="77777777" w:rsidR="00967BC0" w:rsidRPr="00CF1BA4" w:rsidRDefault="00967BC0" w:rsidP="00967BC0">
      <w:pPr>
        <w:jc w:val="both"/>
        <w:rPr>
          <w:sz w:val="24"/>
          <w:szCs w:val="24"/>
          <w:lang w:val="en-US"/>
        </w:rPr>
      </w:pPr>
      <w:r w:rsidRPr="00CF1BA4">
        <w:rPr>
          <w:sz w:val="24"/>
          <w:szCs w:val="24"/>
          <w:vertAlign w:val="superscript"/>
          <w:lang w:val="en-US"/>
        </w:rPr>
        <w:t>1</w:t>
      </w:r>
      <w:r w:rsidRPr="00CF1BA4">
        <w:rPr>
          <w:sz w:val="24"/>
          <w:szCs w:val="24"/>
          <w:lang w:val="en-US"/>
        </w:rPr>
        <w:t xml:space="preserve"> Division of Immunology and the Children’s Research Center, University Children's Hospital Zurich, University of Zurich, Zurich, Switzerland</w:t>
      </w:r>
    </w:p>
    <w:p w14:paraId="045399DC" w14:textId="77777777" w:rsidR="005D3FAC" w:rsidRPr="00CF1BA4" w:rsidRDefault="005D3FAC" w:rsidP="005D3FAC">
      <w:pPr>
        <w:jc w:val="both"/>
        <w:rPr>
          <w:sz w:val="24"/>
          <w:szCs w:val="24"/>
          <w:lang w:val="en-US"/>
        </w:rPr>
      </w:pPr>
      <w:r w:rsidRPr="003E7700">
        <w:rPr>
          <w:sz w:val="24"/>
          <w:szCs w:val="24"/>
          <w:lang w:val="en-US"/>
        </w:rPr>
        <w:t>Correspondence:</w:t>
      </w:r>
      <w:r w:rsidRPr="006A4FFF">
        <w:rPr>
          <w:sz w:val="24"/>
          <w:szCs w:val="24"/>
          <w:lang w:val="en-US"/>
        </w:rPr>
        <w:t xml:space="preserve"> Johannes </w:t>
      </w:r>
      <w:proofErr w:type="spellStart"/>
      <w:r w:rsidRPr="006A4FFF">
        <w:rPr>
          <w:sz w:val="24"/>
          <w:szCs w:val="24"/>
          <w:lang w:val="en-US"/>
        </w:rPr>
        <w:t>Trück</w:t>
      </w:r>
      <w:proofErr w:type="spellEnd"/>
      <w:r w:rsidRPr="006A4FFF">
        <w:rPr>
          <w:sz w:val="24"/>
          <w:szCs w:val="24"/>
          <w:lang w:val="en-US"/>
        </w:rPr>
        <w:t xml:space="preserve">, MD, DPhil, Division of Immunology and Children’s Research Center, University Children’s Hospital Zurich, </w:t>
      </w:r>
      <w:proofErr w:type="spellStart"/>
      <w:r>
        <w:rPr>
          <w:sz w:val="24"/>
          <w:szCs w:val="24"/>
          <w:lang w:val="en-US"/>
        </w:rPr>
        <w:t>Lenggstrasse</w:t>
      </w:r>
      <w:proofErr w:type="spellEnd"/>
      <w:r>
        <w:rPr>
          <w:sz w:val="24"/>
          <w:szCs w:val="24"/>
          <w:lang w:val="en-US"/>
        </w:rPr>
        <w:t xml:space="preserve"> 30, 8008 </w:t>
      </w:r>
      <w:r w:rsidRPr="006A4FFF">
        <w:rPr>
          <w:sz w:val="24"/>
          <w:szCs w:val="24"/>
          <w:lang w:val="en-US"/>
        </w:rPr>
        <w:t>Zürich, Switzerland (johannes.trueck@kispi.uzh.ch).</w:t>
      </w:r>
    </w:p>
    <w:p w14:paraId="1DCFE83F" w14:textId="3EFAE184" w:rsidR="003E7700" w:rsidRDefault="003E7700" w:rsidP="00A30AB0">
      <w:pPr>
        <w:rPr>
          <w:b/>
          <w:sz w:val="24"/>
          <w:szCs w:val="24"/>
          <w:lang w:val="en-US"/>
        </w:rPr>
      </w:pPr>
      <w:r>
        <w:rPr>
          <w:b/>
          <w:sz w:val="24"/>
          <w:szCs w:val="24"/>
          <w:lang w:val="en-US"/>
        </w:rPr>
        <w:br w:type="page"/>
      </w:r>
    </w:p>
    <w:p w14:paraId="4C5A7321" w14:textId="2C475F0C" w:rsidR="00AD24ED" w:rsidRDefault="00BE4491" w:rsidP="002C0AD7">
      <w:pPr>
        <w:rPr>
          <w:b/>
          <w:sz w:val="24"/>
          <w:szCs w:val="24"/>
          <w:lang w:val="en-US"/>
        </w:rPr>
      </w:pPr>
      <w:r w:rsidRPr="007E536D">
        <w:rPr>
          <w:b/>
          <w:sz w:val="24"/>
          <w:szCs w:val="24"/>
          <w:lang w:val="en-US"/>
        </w:rPr>
        <w:lastRenderedPageBreak/>
        <w:t>Tables</w:t>
      </w:r>
    </w:p>
    <w:p w14:paraId="78C3D0A6" w14:textId="1E5569BB" w:rsidR="00FD6024" w:rsidRPr="009169CF" w:rsidRDefault="00FD6024" w:rsidP="00FD6024">
      <w:pPr>
        <w:pStyle w:val="Caption"/>
        <w:keepNext/>
        <w:spacing w:line="276" w:lineRule="auto"/>
        <w:rPr>
          <w:b/>
          <w:i w:val="0"/>
          <w:color w:val="auto"/>
          <w:sz w:val="24"/>
          <w:szCs w:val="24"/>
          <w:lang w:val="en-US"/>
        </w:rPr>
      </w:pPr>
      <w:r w:rsidRPr="009169CF">
        <w:rPr>
          <w:b/>
          <w:i w:val="0"/>
          <w:color w:val="auto"/>
          <w:sz w:val="24"/>
          <w:szCs w:val="24"/>
          <w:lang w:val="en-US"/>
        </w:rPr>
        <w:t>Table S</w:t>
      </w:r>
      <w:r w:rsidR="00B14632">
        <w:rPr>
          <w:b/>
          <w:i w:val="0"/>
          <w:color w:val="auto"/>
          <w:sz w:val="24"/>
          <w:szCs w:val="24"/>
          <w:lang w:val="en-US"/>
        </w:rPr>
        <w:t>1</w:t>
      </w:r>
      <w:r w:rsidRPr="009169CF">
        <w:rPr>
          <w:b/>
          <w:i w:val="0"/>
          <w:color w:val="auto"/>
          <w:sz w:val="24"/>
          <w:szCs w:val="24"/>
          <w:lang w:val="en-US"/>
        </w:rPr>
        <w:t xml:space="preserve">: Definitions with </w:t>
      </w:r>
      <w:r w:rsidR="00B14632">
        <w:rPr>
          <w:b/>
          <w:i w:val="0"/>
          <w:color w:val="auto"/>
          <w:sz w:val="24"/>
          <w:szCs w:val="24"/>
          <w:lang w:val="en-US"/>
        </w:rPr>
        <w:t>c</w:t>
      </w:r>
      <w:r w:rsidRPr="009169CF">
        <w:rPr>
          <w:b/>
          <w:i w:val="0"/>
          <w:color w:val="auto"/>
          <w:sz w:val="24"/>
          <w:szCs w:val="24"/>
          <w:lang w:val="en-US"/>
        </w:rPr>
        <w:t xml:space="preserve">orresponding </w:t>
      </w:r>
      <w:r w:rsidR="00B14632">
        <w:rPr>
          <w:b/>
          <w:i w:val="0"/>
          <w:color w:val="auto"/>
          <w:sz w:val="24"/>
          <w:szCs w:val="24"/>
          <w:lang w:val="en-US"/>
        </w:rPr>
        <w:t>e</w:t>
      </w:r>
      <w:r w:rsidRPr="009169CF">
        <w:rPr>
          <w:b/>
          <w:i w:val="0"/>
          <w:color w:val="auto"/>
          <w:sz w:val="24"/>
          <w:szCs w:val="24"/>
          <w:lang w:val="en-US"/>
        </w:rPr>
        <w:t>xplanations.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7178"/>
      </w:tblGrid>
      <w:tr w:rsidR="00FD6024" w:rsidRPr="00A90FDF" w14:paraId="51C3E868" w14:textId="77777777" w:rsidTr="00C3684D">
        <w:tc>
          <w:tcPr>
            <w:tcW w:w="1838" w:type="dxa"/>
            <w:tcBorders>
              <w:top w:val="nil"/>
              <w:bottom w:val="single" w:sz="4" w:space="0" w:color="auto"/>
              <w:right w:val="nil"/>
            </w:tcBorders>
          </w:tcPr>
          <w:p w14:paraId="0B2856A9" w14:textId="77777777" w:rsidR="00FD6024" w:rsidRPr="00A90FDF" w:rsidRDefault="00FD6024" w:rsidP="00C3684D">
            <w:pPr>
              <w:rPr>
                <w:sz w:val="24"/>
                <w:szCs w:val="24"/>
                <w:lang w:val="en-US"/>
              </w:rPr>
            </w:pPr>
            <w:r w:rsidRPr="00A90FDF">
              <w:rPr>
                <w:sz w:val="24"/>
                <w:szCs w:val="24"/>
                <w:lang w:val="en-US"/>
              </w:rPr>
              <w:t>Term</w:t>
            </w:r>
          </w:p>
        </w:tc>
        <w:tc>
          <w:tcPr>
            <w:tcW w:w="7178" w:type="dxa"/>
            <w:tcBorders>
              <w:top w:val="nil"/>
              <w:left w:val="nil"/>
              <w:bottom w:val="single" w:sz="4" w:space="0" w:color="auto"/>
            </w:tcBorders>
          </w:tcPr>
          <w:p w14:paraId="259149AB" w14:textId="77777777" w:rsidR="00FD6024" w:rsidRPr="00A90FDF" w:rsidRDefault="00FD6024" w:rsidP="00C3684D">
            <w:pPr>
              <w:rPr>
                <w:sz w:val="24"/>
                <w:szCs w:val="24"/>
                <w:lang w:val="en-US"/>
              </w:rPr>
            </w:pPr>
            <w:r w:rsidRPr="00A90FDF">
              <w:rPr>
                <w:sz w:val="24"/>
                <w:szCs w:val="24"/>
                <w:lang w:val="en-US"/>
              </w:rPr>
              <w:t>Definition/Explanation</w:t>
            </w:r>
          </w:p>
        </w:tc>
      </w:tr>
      <w:tr w:rsidR="00FD6024" w:rsidRPr="00A90FDF" w14:paraId="5A39195F" w14:textId="77777777" w:rsidTr="00C3684D">
        <w:tc>
          <w:tcPr>
            <w:tcW w:w="1838" w:type="dxa"/>
            <w:tcBorders>
              <w:top w:val="single" w:sz="4" w:space="0" w:color="auto"/>
              <w:bottom w:val="nil"/>
              <w:right w:val="nil"/>
            </w:tcBorders>
            <w:shd w:val="clear" w:color="auto" w:fill="D9D9D9" w:themeFill="background1" w:themeFillShade="D9"/>
          </w:tcPr>
          <w:p w14:paraId="63B7BBF7" w14:textId="77777777" w:rsidR="00FD6024" w:rsidRPr="00A90FDF" w:rsidRDefault="00FD6024" w:rsidP="00C3684D">
            <w:pPr>
              <w:rPr>
                <w:sz w:val="24"/>
                <w:szCs w:val="24"/>
                <w:lang w:val="en-US"/>
              </w:rPr>
            </w:pPr>
            <w:r w:rsidRPr="00A90FDF">
              <w:rPr>
                <w:sz w:val="24"/>
                <w:szCs w:val="24"/>
                <w:lang w:val="en-US"/>
              </w:rPr>
              <w:t>Autoimmune neutropenia (AIN)</w:t>
            </w:r>
          </w:p>
        </w:tc>
        <w:tc>
          <w:tcPr>
            <w:tcW w:w="7178" w:type="dxa"/>
            <w:tcBorders>
              <w:top w:val="single" w:sz="4" w:space="0" w:color="auto"/>
              <w:left w:val="nil"/>
              <w:bottom w:val="nil"/>
            </w:tcBorders>
            <w:shd w:val="clear" w:color="auto" w:fill="D9D9D9" w:themeFill="background1" w:themeFillShade="D9"/>
          </w:tcPr>
          <w:p w14:paraId="1AB2D8EF" w14:textId="77777777" w:rsidR="00FD6024" w:rsidRPr="00A90FDF" w:rsidRDefault="00FD6024" w:rsidP="00C3684D">
            <w:pPr>
              <w:rPr>
                <w:sz w:val="24"/>
                <w:szCs w:val="24"/>
                <w:lang w:val="en-US"/>
              </w:rPr>
            </w:pPr>
            <w:r w:rsidRPr="00A90FDF">
              <w:rPr>
                <w:sz w:val="24"/>
                <w:szCs w:val="24"/>
                <w:lang w:val="en-US"/>
              </w:rPr>
              <w:t>Isolated neutropenia lasting more than 6 weeks with positive neutrophil-specific autoantibodies and no other identifiable cause</w:t>
            </w:r>
            <w:r w:rsidRPr="00A90FDF">
              <w:rPr>
                <w:sz w:val="24"/>
                <w:szCs w:val="24"/>
                <w:lang w:val="en-US"/>
              </w:rPr>
              <w:fldChar w:fldCharType="begin"/>
            </w:r>
            <w:r w:rsidRPr="00A90FDF">
              <w:rPr>
                <w:sz w:val="24"/>
                <w:szCs w:val="24"/>
                <w:lang w:val="en-US"/>
              </w:rPr>
              <w:instrText xml:space="preserve"> ADDIN ZOTERO_ITEM CSL_CITATION {"citationID":"AtOeMiBu","properties":{"formattedCitation":"(1)","plainCitation":"(1)","noteIndex":0},"citationItems":[{"id":49,"uris":["http://zotero.org/users/14194282/items/W7233BPQ"],"itemData":{"id":49,"type":"article-journal","abstract":"Neutropenia refers to a group of diseases characterized by a reduction in neutrophil levels below the recommended age threshold. The present study aimed to review the diagnosis and management of neutropenia, including a diagnostic toolkit and candidate underlying genes. This study also aimed to review the progress toward the definition of autoimmune and idiopathic neutropenia rising in infancy or in late childhood but without remission, and provide suggestions for efficient diagnostics, including indications for the bone marrow and genetic testing. The management and treatment protocols for common and unique presentations are also reviewed, providing evidence tailored to a single patient.","container-title":"Pediatric Blood &amp; Cancer","DOI":"10.1002/pbc.29599","ISSN":"1545-5017","issue":"6","journalAbbreviation":"Pediatr Blood Cancer","language":"eng","note":"PMID: 35253359","page":"e29599","source":"PubMed","title":"Diagnosis and management of neutropenia in children: The approach of the Study Group on Neutropenia and Marrow Failure Syndromes of the Pediatric Italian Hemato-Oncology Association (Associazione Italiana Emato-Oncologia Pediatrica - AIEOP)","title-short":"Diagnosis and management of neutropenia in children","volume":"69","author":[{"family":"Fioredda","given":"Francesca"},{"family":"Onofrillo","given":"Daniela"},{"family":"Farruggia","given":"Piero"},{"family":"Barone","given":"Angelica"},{"family":"Veltroni","given":"Marinella"},{"family":"Notarangelo","given":"Lucia Dora"},{"family":"Menna","given":"Giuseppe"},{"family":"Russo","given":"Giovanna"},{"family":"Martire","given":"Baldassarre"},{"family":"Finocchi","given":"Andrea"},{"family":"Verzegnassi","given":"Federico"},{"family":"Bonanomi","given":"Sonia"},{"family":"Ramenghi","given":"Ugo"},{"family":"Pillon","given":"Marta"},{"family":"Dufour","given":"Carlo"}],"issued":{"date-parts":[["2022",6]]}}}],"schema":"https://github.com/citation-style-language/schema/raw/master/csl-citation.json"} </w:instrText>
            </w:r>
            <w:r w:rsidRPr="00A90FDF">
              <w:rPr>
                <w:sz w:val="24"/>
                <w:szCs w:val="24"/>
                <w:lang w:val="en-US"/>
              </w:rPr>
              <w:fldChar w:fldCharType="separate"/>
            </w:r>
            <w:r w:rsidRPr="00A90FDF">
              <w:rPr>
                <w:sz w:val="24"/>
                <w:szCs w:val="24"/>
                <w:lang w:val="en-US"/>
              </w:rPr>
              <w:t>(1)</w:t>
            </w:r>
            <w:r w:rsidRPr="00A90FDF">
              <w:rPr>
                <w:sz w:val="24"/>
                <w:szCs w:val="24"/>
                <w:lang w:val="en-US"/>
              </w:rPr>
              <w:fldChar w:fldCharType="end"/>
            </w:r>
          </w:p>
        </w:tc>
      </w:tr>
      <w:tr w:rsidR="00FD6024" w:rsidRPr="00A90FDF" w14:paraId="2D86DFC7" w14:textId="77777777" w:rsidTr="00C3684D">
        <w:tc>
          <w:tcPr>
            <w:tcW w:w="1838" w:type="dxa"/>
            <w:tcBorders>
              <w:top w:val="nil"/>
              <w:bottom w:val="nil"/>
              <w:right w:val="nil"/>
            </w:tcBorders>
          </w:tcPr>
          <w:p w14:paraId="5B8F3577" w14:textId="77777777" w:rsidR="00FD6024" w:rsidRPr="00A90FDF" w:rsidRDefault="00FD6024" w:rsidP="00C3684D">
            <w:pPr>
              <w:rPr>
                <w:sz w:val="24"/>
                <w:szCs w:val="24"/>
                <w:lang w:val="en-US"/>
              </w:rPr>
            </w:pPr>
            <w:r w:rsidRPr="00A90FDF">
              <w:rPr>
                <w:sz w:val="24"/>
                <w:szCs w:val="24"/>
                <w:lang w:val="en-US"/>
              </w:rPr>
              <w:t>Idiopathic neutropenia (IN)</w:t>
            </w:r>
          </w:p>
        </w:tc>
        <w:tc>
          <w:tcPr>
            <w:tcW w:w="7178" w:type="dxa"/>
            <w:tcBorders>
              <w:top w:val="nil"/>
              <w:left w:val="nil"/>
              <w:bottom w:val="nil"/>
            </w:tcBorders>
          </w:tcPr>
          <w:p w14:paraId="2002FBE9" w14:textId="77777777" w:rsidR="00FD6024" w:rsidRPr="00A90FDF" w:rsidRDefault="00FD6024" w:rsidP="00C3684D">
            <w:pPr>
              <w:rPr>
                <w:sz w:val="24"/>
                <w:szCs w:val="24"/>
                <w:lang w:val="en-US"/>
              </w:rPr>
            </w:pPr>
            <w:r w:rsidRPr="00A90FDF">
              <w:rPr>
                <w:sz w:val="24"/>
                <w:szCs w:val="24"/>
                <w:lang w:val="en-US"/>
              </w:rPr>
              <w:t>IN was defined as neutropenia lasting more than 6 weeks, with either negative or no autoantibody testing and no other identifiable cause</w:t>
            </w:r>
            <w:r w:rsidRPr="00A90FDF">
              <w:rPr>
                <w:sz w:val="24"/>
                <w:szCs w:val="24"/>
                <w:lang w:val="en-US"/>
              </w:rPr>
              <w:fldChar w:fldCharType="begin"/>
            </w:r>
            <w:r w:rsidRPr="00A90FDF">
              <w:rPr>
                <w:sz w:val="24"/>
                <w:szCs w:val="24"/>
                <w:lang w:val="en-US"/>
              </w:rPr>
              <w:instrText xml:space="preserve"> ADDIN ZOTERO_ITEM CSL_CITATION {"citationID":"0wa1pHBd","properties":{"formattedCitation":"(2)","plainCitation":"(2)","noteIndex":0},"citationItems":[{"id":"Lq5ADE46/dm0610XZ","uris":["http://zotero.org/users/14194282/items/TDY4VK5X"],"itemData":{"id":"G0BwiDFB/ymA18bfL","type":"article-journal","abstract":"Autoimmune neutropenia of infancy (AIN) is characterized by low risk of severe infection, tendency to spontaneously resolve and typically onset at ≤4-5 years of age; it is due to auto-antibodies whose detection is often difficult. In case of negativity of 4 antineutrophils autoantibody tests, after having excluded ethnic, postinfection, drug induced, or congenital neutropenia, according to the Italian guidelines the patients will be defined as affected by \"idiopathic neutropenia\" (IN). We describe the characteristics of 85 IN patients enrolled in the Italian neutropenia registry: they were compared with 336 children affected by AIN. The 2 groups were clinically very similar and the main differences were detection age (later in IN), length of disease (longer in IN) and, among recovered patients, age of spontaneous recovery: the median age at resolution was 2.13 years in AINs and 3.03 years in INs (P = .00002). At bivariate analysis among AIN patients earlier detection age (P = .00013), male sex (P = .000748), absence of leucopenia (P = .0045), and absence of monocytosis (P = .0419) were significantly associated with earlier recovery; in the IN group only detection age (P = .013) and absence of monocytosis (P = .0333) were significant. At multivariate analysis detection age and absence of monocytosis were independently significant (P = 6.7e-05 and 4.4e-03, respectively) in the AIN group, whereas in the IN group only detection age stayed significant (P = .013).","container-title":"American Journal of Hematology","DOI":"10.1002/ajh.25353","ISSN":"1096-8652","issue":"2","journalAbbreviation":"Am J Hematol","language":"eng","note":"PMID: 30456824","page":"216-222","source":"PubMed","title":"Idiopathic neutropenia of infancy: Data from the Italian Neutropenia Registry","title-short":"Idiopathic neutropenia of infancy","volume":"94","author":[{"family":"Farruggia","given":"Piero"},{"family":"Fioredda","given":"Francesca"},{"family":"Puccio","given":"Giuseppe"},{"family":"Onofrillo","given":"Daniela"},{"family":"Russo","given":"Giovanna"},{"family":"Barone","given":"Angelica"},{"family":"Bonanomi","given":"Sonia"},{"family":"Boscarol","given":"Gianluca"},{"family":"Finocchi","given":"Andrea"},{"family":"Ghilardi","given":"Roberta"},{"family":"Giordano","given":"Paola"},{"family":"Ladogana","given":"Saverio"},{"family":"Lassandro","given":"Giuseppe"},{"family":"Luti","given":"Laura"},{"family":"Lanza","given":"Tiziana"},{"family":"Mandaglio","given":"Rosalba"},{"family":"Marra","given":"Nicoletta"},{"family":"Martire","given":"Baldassare"},{"family":"Mastrodicasa","given":"Elena"},{"family":"Motta","given":"Milena"},{"family":"Notarangelo","given":"Lucia Dora"},{"family":"Pillon","given":"Marta"},{"family":"Porretti","given":"Laura"},{"family":"Serafinelli","given":"Jessica"},{"family":"Trizzino","given":"Angela"},{"family":"Tucci","given":"Fabio"},{"family":"Veltroni","given":"Marinella"},{"family":"Verzegnassi","given":"Federico"},{"family":"Ramenghi","given":"Ugo"},{"family":"Dufour","given":"Carlo"}],"issued":{"date-parts":[["2019",2]]}}}],"schema":"https://github.com/citation-style-language/schema/raw/master/csl-citation.json"} </w:instrText>
            </w:r>
            <w:r w:rsidRPr="00A90FDF">
              <w:rPr>
                <w:sz w:val="24"/>
                <w:szCs w:val="24"/>
                <w:lang w:val="en-US"/>
              </w:rPr>
              <w:fldChar w:fldCharType="separate"/>
            </w:r>
            <w:r w:rsidRPr="00A90FDF">
              <w:rPr>
                <w:sz w:val="24"/>
                <w:szCs w:val="24"/>
                <w:lang w:val="en-US"/>
              </w:rPr>
              <w:t>(2)</w:t>
            </w:r>
            <w:r w:rsidRPr="00A90FDF">
              <w:rPr>
                <w:sz w:val="24"/>
                <w:szCs w:val="24"/>
                <w:lang w:val="en-US"/>
              </w:rPr>
              <w:fldChar w:fldCharType="end"/>
            </w:r>
          </w:p>
        </w:tc>
      </w:tr>
      <w:tr w:rsidR="00FD6024" w:rsidRPr="00A90FDF" w14:paraId="43D677B2" w14:textId="77777777" w:rsidTr="00C3684D">
        <w:tc>
          <w:tcPr>
            <w:tcW w:w="1838" w:type="dxa"/>
            <w:tcBorders>
              <w:top w:val="nil"/>
              <w:bottom w:val="nil"/>
              <w:right w:val="nil"/>
            </w:tcBorders>
            <w:shd w:val="clear" w:color="auto" w:fill="D9D9D9" w:themeFill="background1" w:themeFillShade="D9"/>
          </w:tcPr>
          <w:p w14:paraId="2A43AFBC" w14:textId="77777777" w:rsidR="00FD6024" w:rsidRPr="00A90FDF" w:rsidRDefault="00FD6024" w:rsidP="00C3684D">
            <w:pPr>
              <w:rPr>
                <w:sz w:val="24"/>
                <w:szCs w:val="24"/>
                <w:lang w:val="en-US"/>
              </w:rPr>
            </w:pPr>
            <w:r w:rsidRPr="00A90FDF">
              <w:rPr>
                <w:sz w:val="24"/>
                <w:szCs w:val="24"/>
                <w:lang w:val="en-US"/>
              </w:rPr>
              <w:t>Inclusion criteria</w:t>
            </w:r>
          </w:p>
        </w:tc>
        <w:tc>
          <w:tcPr>
            <w:tcW w:w="7178" w:type="dxa"/>
            <w:tcBorders>
              <w:top w:val="nil"/>
              <w:left w:val="nil"/>
              <w:bottom w:val="nil"/>
            </w:tcBorders>
            <w:shd w:val="clear" w:color="auto" w:fill="D9D9D9" w:themeFill="background1" w:themeFillShade="D9"/>
          </w:tcPr>
          <w:p w14:paraId="01B97BFE" w14:textId="77777777" w:rsidR="00FD6024" w:rsidRPr="00A90FDF" w:rsidRDefault="00FD6024" w:rsidP="00C3684D">
            <w:pPr>
              <w:rPr>
                <w:sz w:val="24"/>
                <w:szCs w:val="24"/>
                <w:lang w:val="en-US"/>
              </w:rPr>
            </w:pPr>
            <w:r w:rsidRPr="00A90FDF">
              <w:rPr>
                <w:iCs/>
                <w:sz w:val="24"/>
                <w:szCs w:val="24"/>
                <w:lang w:val="en-US"/>
              </w:rPr>
              <w:t>1) age 0 to 6 years, 2) transient neutropenia lasting for at least 6 weeks</w:t>
            </w:r>
          </w:p>
        </w:tc>
      </w:tr>
      <w:tr w:rsidR="00FD6024" w:rsidRPr="00A90FDF" w14:paraId="24629F08" w14:textId="77777777" w:rsidTr="00C3684D">
        <w:tc>
          <w:tcPr>
            <w:tcW w:w="1838" w:type="dxa"/>
            <w:tcBorders>
              <w:top w:val="nil"/>
              <w:bottom w:val="nil"/>
              <w:right w:val="nil"/>
            </w:tcBorders>
          </w:tcPr>
          <w:p w14:paraId="15BAB8E4" w14:textId="77777777" w:rsidR="00FD6024" w:rsidRPr="00A90FDF" w:rsidRDefault="00FD6024" w:rsidP="00C3684D">
            <w:pPr>
              <w:rPr>
                <w:sz w:val="24"/>
                <w:szCs w:val="24"/>
                <w:lang w:val="en-US"/>
              </w:rPr>
            </w:pPr>
            <w:r w:rsidRPr="00A90FDF">
              <w:rPr>
                <w:sz w:val="24"/>
                <w:szCs w:val="24"/>
                <w:lang w:val="en-US"/>
              </w:rPr>
              <w:t>Exclusion criteria</w:t>
            </w:r>
          </w:p>
        </w:tc>
        <w:tc>
          <w:tcPr>
            <w:tcW w:w="7178" w:type="dxa"/>
            <w:tcBorders>
              <w:top w:val="nil"/>
              <w:left w:val="nil"/>
              <w:bottom w:val="nil"/>
            </w:tcBorders>
          </w:tcPr>
          <w:p w14:paraId="3753C969" w14:textId="77777777" w:rsidR="00FD6024" w:rsidRPr="00A90FDF" w:rsidRDefault="00FD6024" w:rsidP="00C3684D">
            <w:pPr>
              <w:rPr>
                <w:sz w:val="24"/>
                <w:szCs w:val="24"/>
                <w:lang w:val="en-US"/>
              </w:rPr>
            </w:pPr>
            <w:r w:rsidRPr="00A90FDF">
              <w:rPr>
                <w:iCs/>
                <w:sz w:val="24"/>
                <w:szCs w:val="24"/>
                <w:lang w:val="en-US"/>
              </w:rPr>
              <w:t xml:space="preserve">1) an identifiable cause to their neutropenia other than autoimmunity (e.g., constitutional neutropenia, </w:t>
            </w:r>
            <w:r w:rsidRPr="00A90FDF">
              <w:rPr>
                <w:sz w:val="24"/>
                <w:szCs w:val="24"/>
                <w:lang w:val="en-US"/>
              </w:rPr>
              <w:t>alloimmune neutropenia, neutropenia associated with myeloproliferative disorders, neutropenia related to acquired bone marrow failure, medication-induced neutropenia, and infection-associated neutropenia</w:t>
            </w:r>
            <w:r w:rsidRPr="00A90FDF">
              <w:rPr>
                <w:iCs/>
                <w:sz w:val="24"/>
                <w:szCs w:val="24"/>
                <w:lang w:val="en-US"/>
              </w:rPr>
              <w:t>), 2) remission before 4 months of age</w:t>
            </w:r>
          </w:p>
        </w:tc>
      </w:tr>
      <w:tr w:rsidR="00FD6024" w:rsidRPr="00A90FDF" w14:paraId="54FC0D8C" w14:textId="77777777" w:rsidTr="00C3684D">
        <w:tc>
          <w:tcPr>
            <w:tcW w:w="1838" w:type="dxa"/>
            <w:tcBorders>
              <w:top w:val="nil"/>
              <w:bottom w:val="nil"/>
              <w:right w:val="nil"/>
            </w:tcBorders>
            <w:shd w:val="clear" w:color="auto" w:fill="D9D9D9" w:themeFill="background1" w:themeFillShade="D9"/>
          </w:tcPr>
          <w:p w14:paraId="767BC03B" w14:textId="77777777" w:rsidR="00FD6024" w:rsidRPr="00A90FDF" w:rsidRDefault="00FD6024" w:rsidP="00C3684D">
            <w:pPr>
              <w:rPr>
                <w:sz w:val="24"/>
                <w:szCs w:val="24"/>
                <w:lang w:val="en-US"/>
              </w:rPr>
            </w:pPr>
            <w:r w:rsidRPr="00A90FDF">
              <w:rPr>
                <w:sz w:val="24"/>
                <w:szCs w:val="24"/>
                <w:lang w:val="en-US"/>
              </w:rPr>
              <w:t>Late-onset neutropenia</w:t>
            </w:r>
          </w:p>
        </w:tc>
        <w:tc>
          <w:tcPr>
            <w:tcW w:w="7178" w:type="dxa"/>
            <w:tcBorders>
              <w:top w:val="nil"/>
              <w:left w:val="nil"/>
              <w:bottom w:val="nil"/>
            </w:tcBorders>
            <w:shd w:val="clear" w:color="auto" w:fill="D9D9D9" w:themeFill="background1" w:themeFillShade="D9"/>
          </w:tcPr>
          <w:p w14:paraId="048A9ED5" w14:textId="77777777" w:rsidR="00FD6024" w:rsidRPr="00A90FDF" w:rsidRDefault="00FD6024" w:rsidP="00C3684D">
            <w:pPr>
              <w:rPr>
                <w:sz w:val="24"/>
                <w:szCs w:val="24"/>
                <w:lang w:val="en-US"/>
              </w:rPr>
            </w:pPr>
            <w:r w:rsidRPr="00A90FDF">
              <w:rPr>
                <w:sz w:val="24"/>
                <w:szCs w:val="24"/>
                <w:lang w:val="en-US"/>
              </w:rPr>
              <w:t>Discovery of neutropenia after 36 months of age</w:t>
            </w:r>
          </w:p>
        </w:tc>
      </w:tr>
      <w:tr w:rsidR="00FD6024" w:rsidRPr="00A90FDF" w14:paraId="25F9C366" w14:textId="77777777" w:rsidTr="00C3684D">
        <w:tc>
          <w:tcPr>
            <w:tcW w:w="1838" w:type="dxa"/>
            <w:tcBorders>
              <w:top w:val="nil"/>
              <w:bottom w:val="nil"/>
              <w:right w:val="nil"/>
            </w:tcBorders>
          </w:tcPr>
          <w:p w14:paraId="64A0883A" w14:textId="77777777" w:rsidR="00FD6024" w:rsidRPr="00A90FDF" w:rsidRDefault="00FD6024" w:rsidP="00C3684D">
            <w:pPr>
              <w:rPr>
                <w:sz w:val="24"/>
                <w:szCs w:val="24"/>
                <w:lang w:val="en-US"/>
              </w:rPr>
            </w:pPr>
            <w:r w:rsidRPr="00A90FDF">
              <w:rPr>
                <w:sz w:val="24"/>
                <w:szCs w:val="24"/>
                <w:lang w:val="en-US"/>
              </w:rPr>
              <w:t>Long-lasting neutropenia</w:t>
            </w:r>
          </w:p>
        </w:tc>
        <w:tc>
          <w:tcPr>
            <w:tcW w:w="7178" w:type="dxa"/>
            <w:tcBorders>
              <w:top w:val="nil"/>
              <w:left w:val="nil"/>
              <w:bottom w:val="nil"/>
            </w:tcBorders>
          </w:tcPr>
          <w:p w14:paraId="7D970723" w14:textId="77777777" w:rsidR="00FD6024" w:rsidRPr="00A90FDF" w:rsidRDefault="00FD6024" w:rsidP="00C3684D">
            <w:pPr>
              <w:rPr>
                <w:sz w:val="24"/>
                <w:szCs w:val="24"/>
                <w:lang w:val="en-US"/>
              </w:rPr>
            </w:pPr>
            <w:r w:rsidRPr="00A90FDF">
              <w:rPr>
                <w:sz w:val="24"/>
                <w:szCs w:val="24"/>
                <w:lang w:val="en-US"/>
              </w:rPr>
              <w:t>Persistence of neutropenia for more than 36 months</w:t>
            </w:r>
          </w:p>
        </w:tc>
      </w:tr>
      <w:tr w:rsidR="00FD6024" w:rsidRPr="00A90FDF" w14:paraId="0B8F83B4" w14:textId="77777777" w:rsidTr="00C3684D">
        <w:tc>
          <w:tcPr>
            <w:tcW w:w="1838" w:type="dxa"/>
            <w:tcBorders>
              <w:top w:val="nil"/>
              <w:bottom w:val="nil"/>
              <w:right w:val="nil"/>
            </w:tcBorders>
            <w:shd w:val="clear" w:color="auto" w:fill="D9D9D9" w:themeFill="background1" w:themeFillShade="D9"/>
          </w:tcPr>
          <w:p w14:paraId="79C9F94B" w14:textId="77777777" w:rsidR="00FD6024" w:rsidRPr="00A90FDF" w:rsidRDefault="00FD6024" w:rsidP="00C3684D">
            <w:pPr>
              <w:rPr>
                <w:sz w:val="24"/>
                <w:szCs w:val="24"/>
                <w:lang w:val="en-US"/>
              </w:rPr>
            </w:pPr>
            <w:r w:rsidRPr="00A90FDF">
              <w:rPr>
                <w:sz w:val="24"/>
                <w:szCs w:val="24"/>
                <w:lang w:val="en-US"/>
              </w:rPr>
              <w:t>Moderate humoral abnormalities</w:t>
            </w:r>
          </w:p>
        </w:tc>
        <w:tc>
          <w:tcPr>
            <w:tcW w:w="7178" w:type="dxa"/>
            <w:tcBorders>
              <w:top w:val="nil"/>
              <w:left w:val="nil"/>
              <w:bottom w:val="nil"/>
            </w:tcBorders>
            <w:shd w:val="clear" w:color="auto" w:fill="D9D9D9" w:themeFill="background1" w:themeFillShade="D9"/>
          </w:tcPr>
          <w:p w14:paraId="546D98E6" w14:textId="77777777" w:rsidR="00FD6024" w:rsidRPr="00A90FDF" w:rsidRDefault="00FD6024" w:rsidP="00C3684D">
            <w:pPr>
              <w:rPr>
                <w:sz w:val="24"/>
                <w:szCs w:val="24"/>
                <w:lang w:val="en-US"/>
              </w:rPr>
            </w:pPr>
            <w:r w:rsidRPr="00A90FDF">
              <w:rPr>
                <w:sz w:val="24"/>
                <w:szCs w:val="24"/>
                <w:lang w:val="en-US"/>
              </w:rPr>
              <w:t>IgG deficiency and/or insufficient vaccine antibodies</w:t>
            </w:r>
          </w:p>
        </w:tc>
      </w:tr>
      <w:tr w:rsidR="00FD6024" w:rsidRPr="00A90FDF" w14:paraId="32E9032A" w14:textId="77777777" w:rsidTr="00C3684D">
        <w:tc>
          <w:tcPr>
            <w:tcW w:w="1838" w:type="dxa"/>
            <w:tcBorders>
              <w:top w:val="nil"/>
              <w:bottom w:val="nil"/>
              <w:right w:val="nil"/>
            </w:tcBorders>
          </w:tcPr>
          <w:p w14:paraId="1BBC4332" w14:textId="77777777" w:rsidR="00FD6024" w:rsidRPr="00A90FDF" w:rsidRDefault="00FD6024" w:rsidP="00C3684D">
            <w:pPr>
              <w:rPr>
                <w:sz w:val="24"/>
                <w:szCs w:val="24"/>
                <w:lang w:val="en-US"/>
              </w:rPr>
            </w:pPr>
            <w:r w:rsidRPr="00A90FDF">
              <w:rPr>
                <w:sz w:val="24"/>
                <w:szCs w:val="24"/>
                <w:lang w:val="en-US"/>
              </w:rPr>
              <w:t>Mild humoral abnormalities</w:t>
            </w:r>
          </w:p>
        </w:tc>
        <w:tc>
          <w:tcPr>
            <w:tcW w:w="7178" w:type="dxa"/>
            <w:tcBorders>
              <w:top w:val="nil"/>
              <w:left w:val="nil"/>
              <w:bottom w:val="nil"/>
            </w:tcBorders>
          </w:tcPr>
          <w:p w14:paraId="206A8E7D" w14:textId="77777777" w:rsidR="00FD6024" w:rsidRPr="00A90FDF" w:rsidRDefault="00FD6024" w:rsidP="00C3684D">
            <w:pPr>
              <w:rPr>
                <w:sz w:val="24"/>
                <w:szCs w:val="24"/>
                <w:lang w:val="en-US"/>
              </w:rPr>
            </w:pPr>
            <w:r w:rsidRPr="00A90FDF">
              <w:rPr>
                <w:sz w:val="24"/>
                <w:szCs w:val="24"/>
                <w:lang w:val="en-US"/>
              </w:rPr>
              <w:t>IgA and/or IgM deficiency, IgG subclass deficiency, and/or abnormalities in B-cell differentiation, without moderate abnormalities</w:t>
            </w:r>
          </w:p>
        </w:tc>
      </w:tr>
      <w:tr w:rsidR="00FD6024" w:rsidRPr="00A90FDF" w14:paraId="3FC9775F" w14:textId="77777777" w:rsidTr="00C3684D">
        <w:tc>
          <w:tcPr>
            <w:tcW w:w="1838" w:type="dxa"/>
            <w:tcBorders>
              <w:top w:val="nil"/>
              <w:bottom w:val="nil"/>
              <w:right w:val="nil"/>
            </w:tcBorders>
            <w:shd w:val="clear" w:color="auto" w:fill="D9D9D9" w:themeFill="background1" w:themeFillShade="D9"/>
          </w:tcPr>
          <w:p w14:paraId="302B2D1D" w14:textId="77777777" w:rsidR="00FD6024" w:rsidRPr="00A90FDF" w:rsidRDefault="00FD6024" w:rsidP="00C3684D">
            <w:pPr>
              <w:rPr>
                <w:sz w:val="24"/>
                <w:szCs w:val="24"/>
                <w:lang w:val="en-US"/>
              </w:rPr>
            </w:pPr>
            <w:r w:rsidRPr="00A90FDF">
              <w:rPr>
                <w:sz w:val="24"/>
                <w:szCs w:val="24"/>
                <w:lang w:val="en-US"/>
              </w:rPr>
              <w:t>Severe infection</w:t>
            </w:r>
          </w:p>
        </w:tc>
        <w:tc>
          <w:tcPr>
            <w:tcW w:w="7178" w:type="dxa"/>
            <w:tcBorders>
              <w:top w:val="nil"/>
              <w:left w:val="nil"/>
              <w:bottom w:val="nil"/>
            </w:tcBorders>
            <w:shd w:val="clear" w:color="auto" w:fill="D9D9D9" w:themeFill="background1" w:themeFillShade="D9"/>
          </w:tcPr>
          <w:p w14:paraId="036E76A0" w14:textId="77777777" w:rsidR="00FD6024" w:rsidRPr="00A90FDF" w:rsidRDefault="00FD6024" w:rsidP="00C3684D">
            <w:pPr>
              <w:rPr>
                <w:sz w:val="24"/>
                <w:szCs w:val="24"/>
                <w:lang w:val="en-US"/>
              </w:rPr>
            </w:pPr>
            <w:r w:rsidRPr="00A90FDF">
              <w:rPr>
                <w:sz w:val="24"/>
                <w:szCs w:val="24"/>
                <w:lang w:val="en-US"/>
              </w:rPr>
              <w:t>Documented infection requiring hospitalization</w:t>
            </w:r>
          </w:p>
        </w:tc>
      </w:tr>
      <w:tr w:rsidR="00FD6024" w:rsidRPr="00A90FDF" w14:paraId="579EAEDC" w14:textId="77777777" w:rsidTr="00C3684D">
        <w:tc>
          <w:tcPr>
            <w:tcW w:w="1838" w:type="dxa"/>
            <w:tcBorders>
              <w:top w:val="nil"/>
              <w:bottom w:val="nil"/>
              <w:right w:val="nil"/>
            </w:tcBorders>
          </w:tcPr>
          <w:p w14:paraId="2EF54789" w14:textId="77777777" w:rsidR="00FD6024" w:rsidRPr="00A90FDF" w:rsidRDefault="00FD6024" w:rsidP="00C3684D">
            <w:pPr>
              <w:rPr>
                <w:sz w:val="24"/>
                <w:szCs w:val="24"/>
                <w:lang w:val="en-US"/>
              </w:rPr>
            </w:pPr>
            <w:r w:rsidRPr="00A90FDF">
              <w:rPr>
                <w:sz w:val="24"/>
                <w:szCs w:val="24"/>
                <w:lang w:val="en-US"/>
              </w:rPr>
              <w:t>Mild infection</w:t>
            </w:r>
          </w:p>
        </w:tc>
        <w:tc>
          <w:tcPr>
            <w:tcW w:w="7178" w:type="dxa"/>
            <w:tcBorders>
              <w:top w:val="nil"/>
              <w:left w:val="nil"/>
              <w:bottom w:val="nil"/>
            </w:tcBorders>
          </w:tcPr>
          <w:p w14:paraId="12C62C50" w14:textId="77777777" w:rsidR="00FD6024" w:rsidRPr="00A90FDF" w:rsidRDefault="00FD6024" w:rsidP="00C3684D">
            <w:pPr>
              <w:rPr>
                <w:sz w:val="24"/>
                <w:szCs w:val="24"/>
                <w:lang w:val="en-US"/>
              </w:rPr>
            </w:pPr>
            <w:r w:rsidRPr="00A90FDF">
              <w:rPr>
                <w:sz w:val="24"/>
                <w:szCs w:val="24"/>
                <w:lang w:val="en-US"/>
              </w:rPr>
              <w:t>Documented infection not requiring hospitalization</w:t>
            </w:r>
          </w:p>
        </w:tc>
      </w:tr>
    </w:tbl>
    <w:p w14:paraId="1551A8C2" w14:textId="32B9E225" w:rsidR="005D3FAC" w:rsidRDefault="005D3FAC" w:rsidP="002C0AD7">
      <w:pPr>
        <w:rPr>
          <w:b/>
          <w:sz w:val="24"/>
          <w:szCs w:val="24"/>
          <w:lang w:val="en-US"/>
        </w:rPr>
      </w:pPr>
      <w:r>
        <w:rPr>
          <w:b/>
          <w:sz w:val="24"/>
          <w:szCs w:val="24"/>
          <w:lang w:val="en-US"/>
        </w:rPr>
        <w:br w:type="page"/>
      </w:r>
    </w:p>
    <w:p w14:paraId="383D786D" w14:textId="3F813F4F" w:rsidR="001440F6" w:rsidRPr="00A30AB0" w:rsidRDefault="001440F6" w:rsidP="001B7F99">
      <w:pPr>
        <w:pStyle w:val="Caption"/>
        <w:keepNext/>
        <w:spacing w:line="276" w:lineRule="auto"/>
        <w:jc w:val="both"/>
        <w:rPr>
          <w:b/>
          <w:i w:val="0"/>
          <w:color w:val="auto"/>
          <w:sz w:val="24"/>
          <w:szCs w:val="24"/>
          <w:lang w:val="en-US"/>
        </w:rPr>
      </w:pPr>
      <w:r w:rsidRPr="00A30AB0">
        <w:rPr>
          <w:b/>
          <w:i w:val="0"/>
          <w:color w:val="auto"/>
          <w:sz w:val="24"/>
          <w:szCs w:val="24"/>
          <w:lang w:val="en-US"/>
        </w:rPr>
        <w:lastRenderedPageBreak/>
        <w:t>Table S</w:t>
      </w:r>
      <w:r w:rsidR="00B14632">
        <w:rPr>
          <w:b/>
          <w:i w:val="0"/>
          <w:color w:val="auto"/>
          <w:sz w:val="24"/>
          <w:szCs w:val="24"/>
          <w:lang w:val="en-US"/>
        </w:rPr>
        <w:t>2</w:t>
      </w:r>
      <w:r w:rsidRPr="00A30AB0">
        <w:rPr>
          <w:b/>
          <w:i w:val="0"/>
          <w:color w:val="auto"/>
          <w:sz w:val="24"/>
          <w:szCs w:val="24"/>
          <w:lang w:val="en-US"/>
        </w:rPr>
        <w:t>: Search terms for patients with neutropenia</w:t>
      </w:r>
      <w:r w:rsidR="00625941" w:rsidRPr="00A30AB0">
        <w:rPr>
          <w:b/>
          <w:i w:val="0"/>
          <w:color w:val="auto"/>
          <w:sz w:val="24"/>
          <w:szCs w:val="24"/>
          <w:lang w:val="en-US"/>
        </w:rPr>
        <w:t>.</w:t>
      </w:r>
    </w:p>
    <w:tbl>
      <w:tblPr>
        <w:tblStyle w:val="TableGrid"/>
        <w:tblW w:w="0" w:type="auto"/>
        <w:tblLook w:val="04A0" w:firstRow="1" w:lastRow="0" w:firstColumn="1" w:lastColumn="0" w:noHBand="0" w:noVBand="1"/>
      </w:tblPr>
      <w:tblGrid>
        <w:gridCol w:w="9016"/>
      </w:tblGrid>
      <w:tr w:rsidR="00997AFF" w:rsidRPr="00A90FDF" w14:paraId="0C7CDBDA" w14:textId="77777777" w:rsidTr="00606A46">
        <w:tc>
          <w:tcPr>
            <w:tcW w:w="9016" w:type="dxa"/>
            <w:tcBorders>
              <w:top w:val="nil"/>
              <w:left w:val="nil"/>
              <w:bottom w:val="single" w:sz="4" w:space="0" w:color="auto"/>
              <w:right w:val="nil"/>
            </w:tcBorders>
          </w:tcPr>
          <w:p w14:paraId="11051ED7" w14:textId="0C41148E" w:rsidR="00997AFF" w:rsidRPr="00A90FDF" w:rsidRDefault="00997AFF" w:rsidP="00AC5D39">
            <w:pPr>
              <w:rPr>
                <w:sz w:val="24"/>
                <w:szCs w:val="24"/>
                <w:lang w:val="en-US"/>
              </w:rPr>
            </w:pPr>
            <w:r w:rsidRPr="00A90FDF">
              <w:rPr>
                <w:sz w:val="24"/>
                <w:szCs w:val="24"/>
                <w:lang w:val="en-US"/>
              </w:rPr>
              <w:t>Search terms</w:t>
            </w:r>
          </w:p>
        </w:tc>
      </w:tr>
      <w:tr w:rsidR="00997AFF" w:rsidRPr="00A90FDF" w14:paraId="1569C6E3" w14:textId="77777777" w:rsidTr="00606A46">
        <w:tc>
          <w:tcPr>
            <w:tcW w:w="9016" w:type="dxa"/>
            <w:tcBorders>
              <w:top w:val="single" w:sz="4" w:space="0" w:color="auto"/>
              <w:left w:val="nil"/>
              <w:bottom w:val="nil"/>
              <w:right w:val="nil"/>
            </w:tcBorders>
          </w:tcPr>
          <w:p w14:paraId="2D0AE116" w14:textId="34470020" w:rsidR="00997AFF" w:rsidRPr="00A90FDF" w:rsidRDefault="00997AFF" w:rsidP="00AC5D39">
            <w:pPr>
              <w:rPr>
                <w:sz w:val="24"/>
                <w:szCs w:val="24"/>
                <w:lang w:val="en-US"/>
              </w:rPr>
            </w:pPr>
            <w:r w:rsidRPr="00A90FDF">
              <w:rPr>
                <w:sz w:val="24"/>
                <w:szCs w:val="24"/>
                <w:lang w:val="en-US"/>
              </w:rPr>
              <w:t>PD Neutropenia AIN</w:t>
            </w:r>
          </w:p>
        </w:tc>
      </w:tr>
      <w:tr w:rsidR="00997AFF" w:rsidRPr="00A90FDF" w14:paraId="0BC19DE6" w14:textId="77777777" w:rsidTr="001440F6">
        <w:tc>
          <w:tcPr>
            <w:tcW w:w="9016" w:type="dxa"/>
            <w:tcBorders>
              <w:top w:val="nil"/>
              <w:left w:val="nil"/>
              <w:bottom w:val="nil"/>
              <w:right w:val="nil"/>
            </w:tcBorders>
          </w:tcPr>
          <w:p w14:paraId="15FFA74B" w14:textId="444BD6AD" w:rsidR="00997AFF" w:rsidRPr="00A90FDF" w:rsidRDefault="00997AFF" w:rsidP="00AC5D39">
            <w:pPr>
              <w:rPr>
                <w:sz w:val="24"/>
                <w:szCs w:val="24"/>
                <w:lang w:val="en-US"/>
              </w:rPr>
            </w:pPr>
            <w:r w:rsidRPr="00A90FDF">
              <w:rPr>
                <w:sz w:val="24"/>
                <w:szCs w:val="24"/>
                <w:lang w:val="en-US"/>
              </w:rPr>
              <w:t>AIN</w:t>
            </w:r>
          </w:p>
        </w:tc>
      </w:tr>
      <w:tr w:rsidR="00997AFF" w:rsidRPr="00A90FDF" w14:paraId="4AD064F5" w14:textId="77777777" w:rsidTr="001440F6">
        <w:tc>
          <w:tcPr>
            <w:tcW w:w="9016" w:type="dxa"/>
            <w:tcBorders>
              <w:top w:val="nil"/>
              <w:left w:val="nil"/>
              <w:bottom w:val="nil"/>
              <w:right w:val="nil"/>
            </w:tcBorders>
          </w:tcPr>
          <w:p w14:paraId="1DD33621" w14:textId="122874AC" w:rsidR="00997AFF" w:rsidRPr="00A90FDF" w:rsidRDefault="00D361A6" w:rsidP="00D361A6">
            <w:pPr>
              <w:rPr>
                <w:sz w:val="24"/>
                <w:szCs w:val="24"/>
                <w:lang w:val="en-US"/>
              </w:rPr>
            </w:pPr>
            <w:r w:rsidRPr="00A90FDF">
              <w:rPr>
                <w:sz w:val="24"/>
                <w:szCs w:val="24"/>
                <w:lang w:val="en-US"/>
              </w:rPr>
              <w:t>autoimmune neutropenia</w:t>
            </w:r>
          </w:p>
        </w:tc>
      </w:tr>
      <w:tr w:rsidR="00997AFF" w:rsidRPr="00A90FDF" w14:paraId="0AE44570" w14:textId="77777777" w:rsidTr="001440F6">
        <w:tc>
          <w:tcPr>
            <w:tcW w:w="9016" w:type="dxa"/>
            <w:tcBorders>
              <w:top w:val="nil"/>
              <w:left w:val="nil"/>
              <w:bottom w:val="nil"/>
              <w:right w:val="nil"/>
            </w:tcBorders>
          </w:tcPr>
          <w:p w14:paraId="37BDE418" w14:textId="1B92BF5E" w:rsidR="00997AFF" w:rsidRPr="00A90FDF" w:rsidRDefault="00D361A6" w:rsidP="00D361A6">
            <w:pPr>
              <w:rPr>
                <w:sz w:val="24"/>
                <w:szCs w:val="24"/>
                <w:lang w:val="en-US"/>
              </w:rPr>
            </w:pPr>
            <w:proofErr w:type="spellStart"/>
            <w:r w:rsidRPr="00A90FDF">
              <w:rPr>
                <w:sz w:val="24"/>
                <w:szCs w:val="24"/>
                <w:lang w:val="en-US"/>
              </w:rPr>
              <w:t>Autoimmun</w:t>
            </w:r>
            <w:proofErr w:type="spellEnd"/>
            <w:r w:rsidRPr="00A90FDF">
              <w:rPr>
                <w:sz w:val="24"/>
                <w:szCs w:val="24"/>
                <w:lang w:val="en-US"/>
              </w:rPr>
              <w:t xml:space="preserve"> </w:t>
            </w:r>
            <w:proofErr w:type="spellStart"/>
            <w:r w:rsidRPr="00A90FDF">
              <w:rPr>
                <w:sz w:val="24"/>
                <w:szCs w:val="24"/>
                <w:lang w:val="en-US"/>
              </w:rPr>
              <w:t>Neutropenie</w:t>
            </w:r>
            <w:proofErr w:type="spellEnd"/>
          </w:p>
        </w:tc>
      </w:tr>
      <w:tr w:rsidR="00997AFF" w:rsidRPr="00A90FDF" w14:paraId="64B851CA" w14:textId="77777777" w:rsidTr="001440F6">
        <w:tc>
          <w:tcPr>
            <w:tcW w:w="9016" w:type="dxa"/>
            <w:tcBorders>
              <w:top w:val="nil"/>
              <w:left w:val="nil"/>
              <w:bottom w:val="nil"/>
              <w:right w:val="nil"/>
            </w:tcBorders>
          </w:tcPr>
          <w:p w14:paraId="72488F8F" w14:textId="6EED9C30" w:rsidR="00997AFF" w:rsidRPr="00A90FDF" w:rsidRDefault="00D361A6" w:rsidP="00D361A6">
            <w:pPr>
              <w:rPr>
                <w:sz w:val="24"/>
                <w:szCs w:val="24"/>
                <w:lang w:val="en-US"/>
              </w:rPr>
            </w:pPr>
            <w:proofErr w:type="spellStart"/>
            <w:r w:rsidRPr="00A90FDF">
              <w:rPr>
                <w:sz w:val="24"/>
                <w:szCs w:val="24"/>
                <w:lang w:val="en-US"/>
              </w:rPr>
              <w:t>Autoimmunneutropenie</w:t>
            </w:r>
            <w:proofErr w:type="spellEnd"/>
          </w:p>
        </w:tc>
      </w:tr>
      <w:tr w:rsidR="00997AFF" w:rsidRPr="00A90FDF" w14:paraId="7B0E93A6" w14:textId="77777777" w:rsidTr="001440F6">
        <w:tc>
          <w:tcPr>
            <w:tcW w:w="9016" w:type="dxa"/>
            <w:tcBorders>
              <w:top w:val="nil"/>
              <w:left w:val="nil"/>
              <w:bottom w:val="nil"/>
              <w:right w:val="nil"/>
            </w:tcBorders>
          </w:tcPr>
          <w:p w14:paraId="0E26A181" w14:textId="255BBF45" w:rsidR="00997AFF" w:rsidRPr="00A90FDF" w:rsidRDefault="00D361A6" w:rsidP="00AC5D39">
            <w:pPr>
              <w:rPr>
                <w:sz w:val="24"/>
                <w:szCs w:val="24"/>
                <w:lang w:val="en-US"/>
              </w:rPr>
            </w:pPr>
            <w:proofErr w:type="spellStart"/>
            <w:r w:rsidRPr="00A90FDF">
              <w:rPr>
                <w:sz w:val="24"/>
                <w:szCs w:val="24"/>
                <w:lang w:val="en-US"/>
              </w:rPr>
              <w:t>Autoimmun-Neutropenie</w:t>
            </w:r>
            <w:proofErr w:type="spellEnd"/>
          </w:p>
        </w:tc>
      </w:tr>
      <w:tr w:rsidR="00997AFF" w:rsidRPr="00A90FDF" w14:paraId="221E7A60" w14:textId="77777777" w:rsidTr="001440F6">
        <w:tc>
          <w:tcPr>
            <w:tcW w:w="9016" w:type="dxa"/>
            <w:tcBorders>
              <w:top w:val="nil"/>
              <w:left w:val="nil"/>
              <w:bottom w:val="nil"/>
              <w:right w:val="nil"/>
            </w:tcBorders>
          </w:tcPr>
          <w:p w14:paraId="79433393" w14:textId="30C535B0" w:rsidR="00D361A6" w:rsidRPr="00A90FDF" w:rsidRDefault="00D361A6" w:rsidP="00D361A6">
            <w:pPr>
              <w:rPr>
                <w:sz w:val="24"/>
                <w:szCs w:val="24"/>
                <w:lang w:val="en-US"/>
              </w:rPr>
            </w:pPr>
            <w:proofErr w:type="spellStart"/>
            <w:r w:rsidRPr="00A90FDF">
              <w:rPr>
                <w:sz w:val="24"/>
                <w:szCs w:val="24"/>
                <w:lang w:val="en-US"/>
              </w:rPr>
              <w:t>Neutropenie</w:t>
            </w:r>
            <w:proofErr w:type="spellEnd"/>
            <w:r w:rsidRPr="00A90FDF">
              <w:rPr>
                <w:sz w:val="24"/>
                <w:szCs w:val="24"/>
                <w:lang w:val="en-US"/>
              </w:rPr>
              <w:t xml:space="preserve"> autoimmune</w:t>
            </w:r>
          </w:p>
        </w:tc>
      </w:tr>
      <w:tr w:rsidR="00D361A6" w:rsidRPr="00A90FDF" w14:paraId="0D298807" w14:textId="77777777" w:rsidTr="001440F6">
        <w:tc>
          <w:tcPr>
            <w:tcW w:w="9016" w:type="dxa"/>
            <w:tcBorders>
              <w:top w:val="nil"/>
              <w:left w:val="nil"/>
              <w:bottom w:val="nil"/>
              <w:right w:val="nil"/>
            </w:tcBorders>
          </w:tcPr>
          <w:p w14:paraId="383CBCF3" w14:textId="3916A925" w:rsidR="00D361A6" w:rsidRPr="00A90FDF" w:rsidRDefault="00D361A6" w:rsidP="00D361A6">
            <w:pPr>
              <w:rPr>
                <w:sz w:val="24"/>
                <w:szCs w:val="24"/>
                <w:lang w:val="en-US"/>
              </w:rPr>
            </w:pPr>
            <w:proofErr w:type="spellStart"/>
            <w:r w:rsidRPr="00A90FDF">
              <w:rPr>
                <w:sz w:val="24"/>
                <w:szCs w:val="24"/>
                <w:lang w:val="en-US"/>
              </w:rPr>
              <w:t>Neutropenie</w:t>
            </w:r>
            <w:proofErr w:type="spellEnd"/>
            <w:r w:rsidRPr="00A90FDF">
              <w:rPr>
                <w:sz w:val="24"/>
                <w:szCs w:val="24"/>
                <w:lang w:val="en-US"/>
              </w:rPr>
              <w:t>, autoimmune</w:t>
            </w:r>
          </w:p>
        </w:tc>
      </w:tr>
      <w:tr w:rsidR="00D361A6" w:rsidRPr="00A90FDF" w14:paraId="0FFDAA51" w14:textId="77777777" w:rsidTr="001440F6">
        <w:tc>
          <w:tcPr>
            <w:tcW w:w="9016" w:type="dxa"/>
            <w:tcBorders>
              <w:top w:val="nil"/>
              <w:left w:val="nil"/>
              <w:bottom w:val="nil"/>
              <w:right w:val="nil"/>
            </w:tcBorders>
          </w:tcPr>
          <w:p w14:paraId="5070BC89" w14:textId="2BE81F32" w:rsidR="00D361A6" w:rsidRPr="00A90FDF" w:rsidRDefault="00D361A6" w:rsidP="00D361A6">
            <w:pPr>
              <w:rPr>
                <w:sz w:val="24"/>
                <w:szCs w:val="24"/>
                <w:lang w:val="en-US"/>
              </w:rPr>
            </w:pPr>
            <w:proofErr w:type="spellStart"/>
            <w:r w:rsidRPr="00A90FDF">
              <w:rPr>
                <w:sz w:val="24"/>
                <w:szCs w:val="24"/>
                <w:lang w:val="en-US"/>
              </w:rPr>
              <w:t>neutropenie</w:t>
            </w:r>
            <w:proofErr w:type="spellEnd"/>
          </w:p>
        </w:tc>
      </w:tr>
      <w:tr w:rsidR="00D361A6" w:rsidRPr="00A90FDF" w14:paraId="54A25B75" w14:textId="77777777" w:rsidTr="001440F6">
        <w:tc>
          <w:tcPr>
            <w:tcW w:w="9016" w:type="dxa"/>
            <w:tcBorders>
              <w:top w:val="nil"/>
              <w:left w:val="nil"/>
              <w:bottom w:val="nil"/>
              <w:right w:val="nil"/>
            </w:tcBorders>
          </w:tcPr>
          <w:p w14:paraId="36BB907A" w14:textId="17AE42B4" w:rsidR="00D361A6" w:rsidRPr="00A90FDF" w:rsidRDefault="008B6A78" w:rsidP="00D361A6">
            <w:pPr>
              <w:rPr>
                <w:sz w:val="24"/>
                <w:szCs w:val="24"/>
                <w:lang w:val="en-US"/>
              </w:rPr>
            </w:pPr>
            <w:r w:rsidRPr="00A90FDF">
              <w:rPr>
                <w:sz w:val="24"/>
                <w:szCs w:val="24"/>
                <w:lang w:val="en-US"/>
              </w:rPr>
              <w:t>autoimmune</w:t>
            </w:r>
          </w:p>
        </w:tc>
      </w:tr>
      <w:tr w:rsidR="008B6A78" w:rsidRPr="00A90FDF" w14:paraId="1D1C9DE5" w14:textId="77777777" w:rsidTr="001440F6">
        <w:tc>
          <w:tcPr>
            <w:tcW w:w="9016" w:type="dxa"/>
            <w:tcBorders>
              <w:top w:val="nil"/>
              <w:left w:val="nil"/>
              <w:bottom w:val="nil"/>
              <w:right w:val="nil"/>
            </w:tcBorders>
          </w:tcPr>
          <w:p w14:paraId="29683095" w14:textId="7CB8F265" w:rsidR="008B6A78" w:rsidRPr="00A90FDF" w:rsidRDefault="008B6A78" w:rsidP="00D361A6">
            <w:pPr>
              <w:rPr>
                <w:sz w:val="24"/>
                <w:szCs w:val="24"/>
                <w:lang w:val="en-US"/>
              </w:rPr>
            </w:pPr>
            <w:proofErr w:type="spellStart"/>
            <w:r w:rsidRPr="00A90FDF">
              <w:rPr>
                <w:sz w:val="24"/>
                <w:szCs w:val="24"/>
                <w:lang w:val="en-US"/>
              </w:rPr>
              <w:t>immun</w:t>
            </w:r>
            <w:proofErr w:type="spellEnd"/>
          </w:p>
        </w:tc>
      </w:tr>
      <w:tr w:rsidR="008B6A78" w:rsidRPr="00A90FDF" w14:paraId="7B6B5E2C" w14:textId="77777777" w:rsidTr="001440F6">
        <w:tc>
          <w:tcPr>
            <w:tcW w:w="9016" w:type="dxa"/>
            <w:tcBorders>
              <w:top w:val="nil"/>
              <w:left w:val="nil"/>
              <w:bottom w:val="nil"/>
              <w:right w:val="nil"/>
            </w:tcBorders>
          </w:tcPr>
          <w:p w14:paraId="0F66F255" w14:textId="27423FB7" w:rsidR="008B6A78" w:rsidRPr="00A90FDF" w:rsidRDefault="008B6A78" w:rsidP="00D361A6">
            <w:pPr>
              <w:rPr>
                <w:sz w:val="24"/>
                <w:szCs w:val="24"/>
                <w:lang w:val="en-US"/>
              </w:rPr>
            </w:pPr>
            <w:r w:rsidRPr="00A90FDF">
              <w:rPr>
                <w:sz w:val="24"/>
                <w:szCs w:val="24"/>
                <w:lang w:val="en-US"/>
              </w:rPr>
              <w:t>auto</w:t>
            </w:r>
          </w:p>
        </w:tc>
      </w:tr>
    </w:tbl>
    <w:p w14:paraId="6CF17335" w14:textId="77777777" w:rsidR="003E7700" w:rsidRDefault="003E7700" w:rsidP="003E7700">
      <w:pPr>
        <w:rPr>
          <w:lang w:val="en-US"/>
        </w:rPr>
      </w:pPr>
    </w:p>
    <w:p w14:paraId="0B4C7348" w14:textId="0D1154DE" w:rsidR="00F17868" w:rsidRPr="007E536D" w:rsidRDefault="00F17868" w:rsidP="001B7F99">
      <w:pPr>
        <w:pStyle w:val="Caption"/>
        <w:keepNext/>
        <w:spacing w:line="276" w:lineRule="auto"/>
        <w:jc w:val="both"/>
        <w:rPr>
          <w:b/>
          <w:i w:val="0"/>
          <w:color w:val="auto"/>
          <w:sz w:val="24"/>
          <w:szCs w:val="24"/>
          <w:lang w:val="en-US"/>
        </w:rPr>
      </w:pPr>
      <w:r w:rsidRPr="007E536D">
        <w:rPr>
          <w:b/>
          <w:i w:val="0"/>
          <w:color w:val="auto"/>
          <w:sz w:val="24"/>
          <w:szCs w:val="24"/>
          <w:lang w:val="en-US"/>
        </w:rPr>
        <w:t>Table S</w:t>
      </w:r>
      <w:r w:rsidR="00B14632">
        <w:rPr>
          <w:b/>
          <w:i w:val="0"/>
          <w:color w:val="auto"/>
          <w:sz w:val="24"/>
          <w:szCs w:val="24"/>
          <w:lang w:val="en-US"/>
        </w:rPr>
        <w:t>3</w:t>
      </w:r>
      <w:r w:rsidRPr="007E536D">
        <w:rPr>
          <w:b/>
          <w:i w:val="0"/>
          <w:color w:val="auto"/>
          <w:sz w:val="24"/>
          <w:szCs w:val="24"/>
          <w:lang w:val="en-US"/>
        </w:rPr>
        <w:t xml:space="preserve">: Neutropenia </w:t>
      </w:r>
      <w:r w:rsidR="00435731">
        <w:rPr>
          <w:b/>
          <w:i w:val="0"/>
          <w:color w:val="auto"/>
          <w:sz w:val="24"/>
          <w:szCs w:val="24"/>
          <w:lang w:val="en-US"/>
        </w:rPr>
        <w:t>categories</w:t>
      </w:r>
      <w:r w:rsidRPr="007E536D">
        <w:rPr>
          <w:b/>
          <w:i w:val="0"/>
          <w:color w:val="auto"/>
          <w:sz w:val="24"/>
          <w:szCs w:val="24"/>
          <w:lang w:val="en-US"/>
        </w:rPr>
        <w:t xml:space="preserve"> for sequential filtering process as seen in the flow diagram (Figure 1)</w:t>
      </w:r>
      <w:r w:rsidR="009B40C7" w:rsidRPr="007E536D">
        <w:rPr>
          <w:b/>
          <w:i w:val="0"/>
          <w:color w:val="auto"/>
          <w:sz w:val="24"/>
          <w:szCs w:val="24"/>
          <w:lang w:val="en-US"/>
        </w:rPr>
        <w:t>.</w:t>
      </w:r>
    </w:p>
    <w:tbl>
      <w:tblPr>
        <w:tblStyle w:val="ListTable1Light"/>
        <w:tblW w:w="0" w:type="auto"/>
        <w:tblLook w:val="04A0" w:firstRow="1" w:lastRow="0" w:firstColumn="1" w:lastColumn="0" w:noHBand="0" w:noVBand="1"/>
      </w:tblPr>
      <w:tblGrid>
        <w:gridCol w:w="1949"/>
        <w:gridCol w:w="7077"/>
      </w:tblGrid>
      <w:tr w:rsidR="000029D3" w:rsidRPr="00A90FDF" w14:paraId="706309D6" w14:textId="77777777" w:rsidTr="00A90F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26AACF8" w14:textId="06332ECB" w:rsidR="000029D3" w:rsidRPr="00A90FDF" w:rsidRDefault="000029D3" w:rsidP="00214859">
            <w:pPr>
              <w:rPr>
                <w:b w:val="0"/>
                <w:sz w:val="24"/>
                <w:szCs w:val="24"/>
                <w:lang w:val="en-US"/>
              </w:rPr>
            </w:pPr>
            <w:r w:rsidRPr="00A90FDF">
              <w:rPr>
                <w:b w:val="0"/>
                <w:sz w:val="24"/>
                <w:szCs w:val="24"/>
                <w:lang w:val="en-US"/>
              </w:rPr>
              <w:t>Neutropenia Group</w:t>
            </w:r>
          </w:p>
        </w:tc>
        <w:tc>
          <w:tcPr>
            <w:tcW w:w="0" w:type="auto"/>
          </w:tcPr>
          <w:p w14:paraId="217A6AE1" w14:textId="0F35CE6B" w:rsidR="000029D3" w:rsidRPr="00A90FDF" w:rsidRDefault="000029D3" w:rsidP="00214859">
            <w:pPr>
              <w:cnfStyle w:val="100000000000" w:firstRow="1" w:lastRow="0" w:firstColumn="0" w:lastColumn="0" w:oddVBand="0" w:evenVBand="0" w:oddHBand="0" w:evenHBand="0" w:firstRowFirstColumn="0" w:firstRowLastColumn="0" w:lastRowFirstColumn="0" w:lastRowLastColumn="0"/>
              <w:rPr>
                <w:b w:val="0"/>
                <w:sz w:val="24"/>
                <w:szCs w:val="24"/>
                <w:lang w:val="en-US"/>
              </w:rPr>
            </w:pPr>
            <w:r w:rsidRPr="00A90FDF">
              <w:rPr>
                <w:b w:val="0"/>
                <w:sz w:val="24"/>
                <w:szCs w:val="24"/>
                <w:lang w:val="en-US"/>
              </w:rPr>
              <w:t>Definition</w:t>
            </w:r>
          </w:p>
        </w:tc>
      </w:tr>
      <w:tr w:rsidR="008035D3" w:rsidRPr="00A90FDF" w14:paraId="7F1E4AB1" w14:textId="77777777" w:rsidTr="00BC3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7480AAAB" w14:textId="77777777" w:rsidR="008035D3" w:rsidRPr="00A90FDF" w:rsidRDefault="008035D3" w:rsidP="00F80A78">
            <w:pPr>
              <w:rPr>
                <w:b w:val="0"/>
                <w:bCs w:val="0"/>
                <w:sz w:val="24"/>
                <w:szCs w:val="24"/>
                <w:lang w:val="en-US"/>
              </w:rPr>
            </w:pPr>
            <w:r w:rsidRPr="00A90FDF">
              <w:rPr>
                <w:b w:val="0"/>
                <w:sz w:val="24"/>
                <w:szCs w:val="24"/>
                <w:lang w:val="en-US"/>
              </w:rPr>
              <w:t>No neutropenia</w:t>
            </w:r>
          </w:p>
        </w:tc>
        <w:tc>
          <w:tcPr>
            <w:tcW w:w="0" w:type="auto"/>
            <w:shd w:val="clear" w:color="auto" w:fill="D9D9D9" w:themeFill="background1" w:themeFillShade="D9"/>
          </w:tcPr>
          <w:p w14:paraId="072059B6" w14:textId="77777777" w:rsidR="008035D3" w:rsidRPr="00A90FDF" w:rsidRDefault="008035D3" w:rsidP="00F80A78">
            <w:pPr>
              <w:cnfStyle w:val="000000100000" w:firstRow="0" w:lastRow="0" w:firstColumn="0" w:lastColumn="0" w:oddVBand="0" w:evenVBand="0" w:oddHBand="1" w:evenHBand="0" w:firstRowFirstColumn="0" w:firstRowLastColumn="0" w:lastRowFirstColumn="0" w:lastRowLastColumn="0"/>
              <w:rPr>
                <w:bCs/>
                <w:i/>
                <w:sz w:val="24"/>
                <w:szCs w:val="24"/>
                <w:lang w:val="en-US"/>
              </w:rPr>
            </w:pPr>
          </w:p>
        </w:tc>
      </w:tr>
      <w:tr w:rsidR="008035D3" w:rsidRPr="00A90FDF" w14:paraId="5D4D654C" w14:textId="77777777" w:rsidTr="00A90FDF">
        <w:tc>
          <w:tcPr>
            <w:cnfStyle w:val="001000000000" w:firstRow="0" w:lastRow="0" w:firstColumn="1" w:lastColumn="0" w:oddVBand="0" w:evenVBand="0" w:oddHBand="0" w:evenHBand="0" w:firstRowFirstColumn="0" w:firstRowLastColumn="0" w:lastRowFirstColumn="0" w:lastRowLastColumn="0"/>
            <w:tcW w:w="0" w:type="auto"/>
          </w:tcPr>
          <w:p w14:paraId="41524BCA" w14:textId="77777777" w:rsidR="008035D3" w:rsidRPr="00A90FDF" w:rsidRDefault="008035D3" w:rsidP="00520EDF">
            <w:pPr>
              <w:rPr>
                <w:b w:val="0"/>
                <w:bCs w:val="0"/>
                <w:sz w:val="24"/>
                <w:szCs w:val="24"/>
                <w:lang w:val="en-US"/>
              </w:rPr>
            </w:pPr>
            <w:r w:rsidRPr="00A90FDF">
              <w:rPr>
                <w:b w:val="0"/>
                <w:sz w:val="24"/>
                <w:szCs w:val="24"/>
                <w:lang w:val="en-US"/>
              </w:rPr>
              <w:t>Denied general consent</w:t>
            </w:r>
          </w:p>
        </w:tc>
        <w:tc>
          <w:tcPr>
            <w:tcW w:w="0" w:type="auto"/>
          </w:tcPr>
          <w:p w14:paraId="0D3249FF" w14:textId="77777777" w:rsidR="008035D3" w:rsidRPr="00A90FDF" w:rsidRDefault="008035D3" w:rsidP="00520EDF">
            <w:pPr>
              <w:cnfStyle w:val="000000000000" w:firstRow="0" w:lastRow="0" w:firstColumn="0" w:lastColumn="0" w:oddVBand="0" w:evenVBand="0" w:oddHBand="0" w:evenHBand="0" w:firstRowFirstColumn="0" w:firstRowLastColumn="0" w:lastRowFirstColumn="0" w:lastRowLastColumn="0"/>
              <w:rPr>
                <w:bCs/>
                <w:i/>
                <w:sz w:val="24"/>
                <w:szCs w:val="24"/>
                <w:lang w:val="en-US"/>
              </w:rPr>
            </w:pPr>
          </w:p>
        </w:tc>
      </w:tr>
      <w:tr w:rsidR="008035D3" w:rsidRPr="00A90FDF" w14:paraId="59854FC8" w14:textId="77777777" w:rsidTr="00BC3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4DD6A1C0" w14:textId="77777777" w:rsidR="008035D3" w:rsidRPr="00A90FDF" w:rsidRDefault="008035D3" w:rsidP="004819C6">
            <w:pPr>
              <w:rPr>
                <w:b w:val="0"/>
                <w:bCs w:val="0"/>
                <w:sz w:val="24"/>
                <w:szCs w:val="24"/>
                <w:lang w:val="en-US"/>
              </w:rPr>
            </w:pPr>
            <w:r w:rsidRPr="00A90FDF">
              <w:rPr>
                <w:b w:val="0"/>
                <w:sz w:val="24"/>
                <w:szCs w:val="24"/>
                <w:lang w:val="en-US"/>
              </w:rPr>
              <w:t>&gt; 6 years</w:t>
            </w:r>
          </w:p>
        </w:tc>
        <w:tc>
          <w:tcPr>
            <w:tcW w:w="0" w:type="auto"/>
            <w:shd w:val="clear" w:color="auto" w:fill="D9D9D9" w:themeFill="background1" w:themeFillShade="D9"/>
          </w:tcPr>
          <w:p w14:paraId="3E082522" w14:textId="77777777" w:rsidR="008035D3" w:rsidRPr="00A90FDF" w:rsidRDefault="008035D3" w:rsidP="004819C6">
            <w:pPr>
              <w:cnfStyle w:val="000000100000" w:firstRow="0" w:lastRow="0" w:firstColumn="0" w:lastColumn="0" w:oddVBand="0" w:evenVBand="0" w:oddHBand="1" w:evenHBand="0" w:firstRowFirstColumn="0" w:firstRowLastColumn="0" w:lastRowFirstColumn="0" w:lastRowLastColumn="0"/>
              <w:rPr>
                <w:bCs/>
                <w:sz w:val="24"/>
                <w:szCs w:val="24"/>
                <w:lang w:val="en-US"/>
              </w:rPr>
            </w:pPr>
            <w:r w:rsidRPr="00A90FDF">
              <w:rPr>
                <w:bCs/>
                <w:sz w:val="24"/>
                <w:szCs w:val="24"/>
                <w:lang w:val="en-US"/>
              </w:rPr>
              <w:t>Older than 6 years at onset of neutropenia</w:t>
            </w:r>
          </w:p>
        </w:tc>
      </w:tr>
      <w:tr w:rsidR="008035D3" w:rsidRPr="00A90FDF" w14:paraId="28756E3A" w14:textId="77777777" w:rsidTr="00A90FDF">
        <w:tc>
          <w:tcPr>
            <w:cnfStyle w:val="001000000000" w:firstRow="0" w:lastRow="0" w:firstColumn="1" w:lastColumn="0" w:oddVBand="0" w:evenVBand="0" w:oddHBand="0" w:evenHBand="0" w:firstRowFirstColumn="0" w:firstRowLastColumn="0" w:lastRowFirstColumn="0" w:lastRowLastColumn="0"/>
            <w:tcW w:w="0" w:type="auto"/>
          </w:tcPr>
          <w:p w14:paraId="18267BFE" w14:textId="77777777" w:rsidR="008035D3" w:rsidRPr="00A90FDF" w:rsidRDefault="008035D3" w:rsidP="00606C91">
            <w:pPr>
              <w:rPr>
                <w:b w:val="0"/>
                <w:bCs w:val="0"/>
                <w:sz w:val="24"/>
                <w:szCs w:val="24"/>
                <w:lang w:val="en-US"/>
              </w:rPr>
            </w:pPr>
            <w:r w:rsidRPr="00A90FDF">
              <w:rPr>
                <w:b w:val="0"/>
                <w:sz w:val="24"/>
                <w:szCs w:val="24"/>
                <w:lang w:val="en-US"/>
              </w:rPr>
              <w:t>Not assessed</w:t>
            </w:r>
          </w:p>
        </w:tc>
        <w:tc>
          <w:tcPr>
            <w:tcW w:w="0" w:type="auto"/>
          </w:tcPr>
          <w:p w14:paraId="176F6B56" w14:textId="77777777" w:rsidR="008035D3" w:rsidRPr="00A90FDF" w:rsidRDefault="008035D3" w:rsidP="00606C91">
            <w:pPr>
              <w:cnfStyle w:val="000000000000" w:firstRow="0" w:lastRow="0" w:firstColumn="0" w:lastColumn="0" w:oddVBand="0" w:evenVBand="0" w:oddHBand="0" w:evenHBand="0" w:firstRowFirstColumn="0" w:firstRowLastColumn="0" w:lastRowFirstColumn="0" w:lastRowLastColumn="0"/>
              <w:rPr>
                <w:bCs/>
                <w:sz w:val="24"/>
                <w:szCs w:val="24"/>
                <w:lang w:val="en-US"/>
              </w:rPr>
            </w:pPr>
            <w:r w:rsidRPr="00A90FDF">
              <w:rPr>
                <w:bCs/>
                <w:sz w:val="24"/>
                <w:szCs w:val="24"/>
                <w:lang w:val="en-US"/>
              </w:rPr>
              <w:t xml:space="preserve">Not assessed for neutropenia at Children’s Hospital of Zurich </w:t>
            </w:r>
          </w:p>
        </w:tc>
      </w:tr>
      <w:tr w:rsidR="008035D3" w:rsidRPr="00A90FDF" w14:paraId="7221D59D" w14:textId="77777777" w:rsidTr="00BC3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2A4580B7" w14:textId="77777777" w:rsidR="008035D3" w:rsidRPr="00A90FDF" w:rsidRDefault="008035D3" w:rsidP="001C17E9">
            <w:pPr>
              <w:rPr>
                <w:b w:val="0"/>
                <w:bCs w:val="0"/>
                <w:sz w:val="24"/>
                <w:szCs w:val="24"/>
                <w:lang w:val="en-US"/>
              </w:rPr>
            </w:pPr>
            <w:r w:rsidRPr="00A90FDF">
              <w:rPr>
                <w:b w:val="0"/>
                <w:sz w:val="24"/>
                <w:szCs w:val="24"/>
                <w:lang w:val="en-US"/>
              </w:rPr>
              <w:t>&lt; 6 weeks neutropenia duration</w:t>
            </w:r>
          </w:p>
        </w:tc>
        <w:tc>
          <w:tcPr>
            <w:tcW w:w="0" w:type="auto"/>
            <w:shd w:val="clear" w:color="auto" w:fill="D9D9D9" w:themeFill="background1" w:themeFillShade="D9"/>
          </w:tcPr>
          <w:p w14:paraId="4767BF47" w14:textId="77777777" w:rsidR="008035D3" w:rsidRPr="00A90FDF" w:rsidRDefault="008035D3" w:rsidP="001C17E9">
            <w:pPr>
              <w:cnfStyle w:val="000000100000" w:firstRow="0" w:lastRow="0" w:firstColumn="0" w:lastColumn="0" w:oddVBand="0" w:evenVBand="0" w:oddHBand="1" w:evenHBand="0" w:firstRowFirstColumn="0" w:firstRowLastColumn="0" w:lastRowFirstColumn="0" w:lastRowLastColumn="0"/>
              <w:rPr>
                <w:bCs/>
                <w:sz w:val="24"/>
                <w:szCs w:val="24"/>
                <w:lang w:val="en-US"/>
              </w:rPr>
            </w:pPr>
            <w:r w:rsidRPr="00A90FDF">
              <w:rPr>
                <w:bCs/>
                <w:sz w:val="24"/>
                <w:szCs w:val="24"/>
                <w:lang w:val="en-US"/>
              </w:rPr>
              <w:t>Neutropenia duration less than 6 weeks</w:t>
            </w:r>
          </w:p>
        </w:tc>
      </w:tr>
      <w:tr w:rsidR="008035D3" w:rsidRPr="00A90FDF" w14:paraId="7FB385FD" w14:textId="77777777" w:rsidTr="00A90FDF">
        <w:tc>
          <w:tcPr>
            <w:cnfStyle w:val="001000000000" w:firstRow="0" w:lastRow="0" w:firstColumn="1" w:lastColumn="0" w:oddVBand="0" w:evenVBand="0" w:oddHBand="0" w:evenHBand="0" w:firstRowFirstColumn="0" w:firstRowLastColumn="0" w:lastRowFirstColumn="0" w:lastRowLastColumn="0"/>
            <w:tcW w:w="0" w:type="auto"/>
          </w:tcPr>
          <w:p w14:paraId="7DA573F7" w14:textId="1522A698" w:rsidR="008035D3" w:rsidRPr="00A90FDF" w:rsidRDefault="008035D3" w:rsidP="00AA24FA">
            <w:pPr>
              <w:rPr>
                <w:b w:val="0"/>
                <w:bCs w:val="0"/>
                <w:sz w:val="24"/>
                <w:szCs w:val="24"/>
                <w:lang w:val="en-US"/>
              </w:rPr>
            </w:pPr>
            <w:r w:rsidRPr="00A90FDF">
              <w:rPr>
                <w:b w:val="0"/>
                <w:sz w:val="24"/>
                <w:szCs w:val="24"/>
                <w:lang w:val="en-US"/>
              </w:rPr>
              <w:t>Infection associated</w:t>
            </w:r>
            <w:r w:rsidR="00F43022" w:rsidRPr="00A90FDF">
              <w:rPr>
                <w:b w:val="0"/>
                <w:sz w:val="24"/>
                <w:szCs w:val="24"/>
                <w:lang w:val="en-US"/>
              </w:rPr>
              <w:t xml:space="preserve"> neutropenia</w:t>
            </w:r>
          </w:p>
        </w:tc>
        <w:tc>
          <w:tcPr>
            <w:tcW w:w="0" w:type="auto"/>
          </w:tcPr>
          <w:p w14:paraId="4F5EB787" w14:textId="77777777" w:rsidR="008035D3" w:rsidRPr="00A90FDF" w:rsidRDefault="008035D3" w:rsidP="00AA24FA">
            <w:pPr>
              <w:cnfStyle w:val="000000000000" w:firstRow="0" w:lastRow="0" w:firstColumn="0" w:lastColumn="0" w:oddVBand="0" w:evenVBand="0" w:oddHBand="0" w:evenHBand="0" w:firstRowFirstColumn="0" w:firstRowLastColumn="0" w:lastRowFirstColumn="0" w:lastRowLastColumn="0"/>
              <w:rPr>
                <w:bCs/>
                <w:sz w:val="24"/>
                <w:szCs w:val="24"/>
                <w:lang w:val="en-US"/>
              </w:rPr>
            </w:pPr>
            <w:r w:rsidRPr="00A90FDF">
              <w:rPr>
                <w:bCs/>
                <w:sz w:val="24"/>
                <w:szCs w:val="24"/>
                <w:lang w:val="en-US"/>
              </w:rPr>
              <w:t>Tuberculosis, HIV, CMV, Hepatitis B, several bacterial and viral infections</w:t>
            </w:r>
          </w:p>
        </w:tc>
      </w:tr>
      <w:tr w:rsidR="008035D3" w:rsidRPr="00A90FDF" w14:paraId="14CBAD05" w14:textId="77777777" w:rsidTr="00BC3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69C0C7C4" w14:textId="77777777" w:rsidR="008035D3" w:rsidRPr="00A90FDF" w:rsidRDefault="008035D3" w:rsidP="003F7AED">
            <w:pPr>
              <w:rPr>
                <w:b w:val="0"/>
                <w:sz w:val="24"/>
                <w:szCs w:val="24"/>
                <w:lang w:val="en-US"/>
              </w:rPr>
            </w:pPr>
            <w:r w:rsidRPr="00A90FDF">
              <w:rPr>
                <w:b w:val="0"/>
                <w:sz w:val="24"/>
                <w:szCs w:val="24"/>
                <w:lang w:val="en-US"/>
              </w:rPr>
              <w:t>Constitutional Neutropenia</w:t>
            </w:r>
          </w:p>
        </w:tc>
        <w:tc>
          <w:tcPr>
            <w:tcW w:w="0" w:type="auto"/>
            <w:shd w:val="clear" w:color="auto" w:fill="D9D9D9" w:themeFill="background1" w:themeFillShade="D9"/>
          </w:tcPr>
          <w:p w14:paraId="23BC95CD" w14:textId="14C96055" w:rsidR="008035D3" w:rsidRPr="00A90FDF" w:rsidRDefault="008035D3" w:rsidP="003F7AED">
            <w:pPr>
              <w:cnfStyle w:val="000000100000" w:firstRow="0" w:lastRow="0" w:firstColumn="0" w:lastColumn="0" w:oddVBand="0" w:evenVBand="0" w:oddHBand="1" w:evenHBand="0" w:firstRowFirstColumn="0" w:firstRowLastColumn="0" w:lastRowFirstColumn="0" w:lastRowLastColumn="0"/>
              <w:rPr>
                <w:bCs/>
                <w:sz w:val="24"/>
                <w:szCs w:val="24"/>
                <w:lang w:val="en-US"/>
              </w:rPr>
            </w:pPr>
            <w:r w:rsidRPr="00A90FDF">
              <w:rPr>
                <w:bCs/>
                <w:sz w:val="24"/>
                <w:szCs w:val="24"/>
                <w:lang w:val="en-US"/>
              </w:rPr>
              <w:t xml:space="preserve">Severe congenital </w:t>
            </w:r>
            <w:proofErr w:type="spellStart"/>
            <w:r w:rsidRPr="00A90FDF">
              <w:rPr>
                <w:bCs/>
                <w:sz w:val="24"/>
                <w:szCs w:val="24"/>
                <w:lang w:val="en-US"/>
              </w:rPr>
              <w:t>neutropenias</w:t>
            </w:r>
            <w:proofErr w:type="spellEnd"/>
            <w:r w:rsidRPr="00A90FDF">
              <w:rPr>
                <w:bCs/>
                <w:sz w:val="24"/>
                <w:szCs w:val="24"/>
                <w:lang w:val="en-US"/>
              </w:rPr>
              <w:t xml:space="preserve">, cyclic neutropenia, associated with various extra hematological signs, associated with congenital </w:t>
            </w:r>
            <w:r w:rsidR="00275A1C" w:rsidRPr="00A90FDF">
              <w:rPr>
                <w:bCs/>
                <w:sz w:val="24"/>
                <w:szCs w:val="24"/>
                <w:lang w:val="en-US"/>
              </w:rPr>
              <w:t>b</w:t>
            </w:r>
            <w:r w:rsidRPr="00A90FDF">
              <w:rPr>
                <w:bCs/>
                <w:sz w:val="24"/>
                <w:szCs w:val="24"/>
                <w:lang w:val="en-US"/>
              </w:rPr>
              <w:t xml:space="preserve">one marrow failure, associated to metabolic disorders and nutritional deficiency as proposed by </w:t>
            </w:r>
            <w:proofErr w:type="spellStart"/>
            <w:r w:rsidRPr="00A90FDF">
              <w:rPr>
                <w:bCs/>
                <w:sz w:val="24"/>
                <w:szCs w:val="24"/>
                <w:lang w:val="en-US"/>
              </w:rPr>
              <w:t>Fioredda</w:t>
            </w:r>
            <w:proofErr w:type="spellEnd"/>
            <w:r w:rsidRPr="00A90FDF">
              <w:rPr>
                <w:bCs/>
                <w:sz w:val="24"/>
                <w:szCs w:val="24"/>
                <w:lang w:val="en-US"/>
              </w:rPr>
              <w:t xml:space="preserve"> et al </w:t>
            </w:r>
            <w:r w:rsidRPr="00A90FDF">
              <w:rPr>
                <w:bCs/>
                <w:sz w:val="24"/>
                <w:szCs w:val="24"/>
                <w:lang w:val="en-US"/>
              </w:rPr>
              <w:fldChar w:fldCharType="begin"/>
            </w:r>
            <w:r w:rsidRPr="00A90FDF">
              <w:rPr>
                <w:bCs/>
                <w:sz w:val="24"/>
                <w:szCs w:val="24"/>
                <w:lang w:val="en-US"/>
              </w:rPr>
              <w:instrText xml:space="preserve"> ADDIN ZOTERO_ITEM CSL_CITATION {"citationID":"yjv8cvUt","properties":{"formattedCitation":"(1)","plainCitation":"(1)","noteIndex":0},"citationItems":[{"id":49,"uris":["http://zotero.org/users/14194282/items/W7233BPQ"],"itemData":{"id":49,"type":"article-journal","abstract":"Neutropenia refers to a group of diseases characterized by a reduction in neutrophil levels below the recommended age threshold. The present study aimed to review the diagnosis and management of neutropenia, including a diagnostic toolkit and candidate underlying genes. This study also aimed to review the progress toward the definition of autoimmune and idiopathic neutropenia rising in infancy or in late childhood but without remission, and provide suggestions for efficient diagnostics, including indications for the bone marrow and genetic testing. The management and treatment protocols for common and unique presentations are also reviewed, providing evidence tailored to a single patient.","container-title":"Pediatric Blood &amp; Cancer","DOI":"10.1002/pbc.29599","ISSN":"1545-5017","issue":"6","journalAbbreviation":"Pediatr Blood Cancer","language":"eng","note":"PMID: 35253359","page":"e29599","source":"PubMed","title":"Diagnosis and management of neutropenia in children: The approach of the Study Group on Neutropenia and Marrow Failure Syndromes of the Pediatric Italian Hemato-Oncology Association (Associazione Italiana Emato-Oncologia Pediatrica - AIEOP)","title-short":"Diagnosis and management of neutropenia in children","volume":"69","author":[{"family":"Fioredda","given":"Francesca"},{"family":"Onofrillo","given":"Daniela"},{"family":"Farruggia","given":"Piero"},{"family":"Barone","given":"Angelica"},{"family":"Veltroni","given":"Marinella"},{"family":"Notarangelo","given":"Lucia Dora"},{"family":"Menna","given":"Giuseppe"},{"family":"Russo","given":"Giovanna"},{"family":"Martire","given":"Baldassarre"},{"family":"Finocchi","given":"Andrea"},{"family":"Verzegnassi","given":"Federico"},{"family":"Bonanomi","given":"Sonia"},{"family":"Ramenghi","given":"Ugo"},{"family":"Pillon","given":"Marta"},{"family":"Dufour","given":"Carlo"}],"issued":{"date-parts":[["2022",6]]}}}],"schema":"https://github.com/citation-style-language/schema/raw/master/csl-citation.json"} </w:instrText>
            </w:r>
            <w:r w:rsidRPr="00A90FDF">
              <w:rPr>
                <w:bCs/>
                <w:sz w:val="24"/>
                <w:szCs w:val="24"/>
                <w:lang w:val="en-US"/>
              </w:rPr>
              <w:fldChar w:fldCharType="separate"/>
            </w:r>
            <w:r w:rsidRPr="00A90FDF">
              <w:rPr>
                <w:rFonts w:ascii="Calibri" w:hAnsi="Calibri" w:cs="Calibri"/>
                <w:sz w:val="24"/>
                <w:szCs w:val="24"/>
                <w:lang w:val="en-US"/>
              </w:rPr>
              <w:t>(1)</w:t>
            </w:r>
            <w:r w:rsidRPr="00A90FDF">
              <w:rPr>
                <w:bCs/>
                <w:sz w:val="24"/>
                <w:szCs w:val="24"/>
                <w:lang w:val="en-US"/>
              </w:rPr>
              <w:fldChar w:fldCharType="end"/>
            </w:r>
          </w:p>
        </w:tc>
      </w:tr>
      <w:tr w:rsidR="000029D3" w:rsidRPr="00A90FDF" w14:paraId="26DCEE24" w14:textId="77777777" w:rsidTr="00A90FDF">
        <w:tc>
          <w:tcPr>
            <w:cnfStyle w:val="001000000000" w:firstRow="0" w:lastRow="0" w:firstColumn="1" w:lastColumn="0" w:oddVBand="0" w:evenVBand="0" w:oddHBand="0" w:evenHBand="0" w:firstRowFirstColumn="0" w:firstRowLastColumn="0" w:lastRowFirstColumn="0" w:lastRowLastColumn="0"/>
            <w:tcW w:w="0" w:type="auto"/>
          </w:tcPr>
          <w:p w14:paraId="0525A48C" w14:textId="2C44DE2F" w:rsidR="000029D3" w:rsidRPr="00A90FDF" w:rsidRDefault="000029D3" w:rsidP="00214859">
            <w:pPr>
              <w:rPr>
                <w:b w:val="0"/>
                <w:sz w:val="24"/>
                <w:szCs w:val="24"/>
                <w:lang w:val="en-US"/>
              </w:rPr>
            </w:pPr>
            <w:r w:rsidRPr="00A90FDF">
              <w:rPr>
                <w:b w:val="0"/>
                <w:sz w:val="24"/>
                <w:szCs w:val="24"/>
                <w:lang w:val="en-US"/>
              </w:rPr>
              <w:t xml:space="preserve">Secondary </w:t>
            </w:r>
            <w:r w:rsidR="00F43022" w:rsidRPr="00A90FDF">
              <w:rPr>
                <w:b w:val="0"/>
                <w:sz w:val="24"/>
                <w:szCs w:val="24"/>
                <w:lang w:val="en-US"/>
              </w:rPr>
              <w:t>autoimmune neutropenia</w:t>
            </w:r>
          </w:p>
        </w:tc>
        <w:tc>
          <w:tcPr>
            <w:tcW w:w="0" w:type="auto"/>
          </w:tcPr>
          <w:p w14:paraId="102642CA" w14:textId="1C7130B8" w:rsidR="000029D3" w:rsidRPr="00A90FDF" w:rsidRDefault="000029D3" w:rsidP="00214859">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bCs/>
                <w:sz w:val="24"/>
                <w:szCs w:val="24"/>
                <w:lang w:val="en-US"/>
              </w:rPr>
              <w:t xml:space="preserve">Neutropenia is secondary to another condition rather than being a primary disorder and is associated with other underlying conditions such as autoimmune diseases, malignancies, immunodeficiencies, viral infections, or drug reactions. It is more prevalent in adults and is often seen in conjunction with diseases like rheumatoid arthritis, Felty syndrome, systemic lupus erythematosus, scleroderma, large granular lymphocytic leukemia, chronic lymphocytic leukemia, Waldenström macroglobulinemia, Hodgkin lymphoma and thymoma </w:t>
            </w:r>
            <w:r w:rsidRPr="00A90FDF">
              <w:rPr>
                <w:bCs/>
                <w:sz w:val="24"/>
                <w:szCs w:val="24"/>
                <w:lang w:val="en-US"/>
              </w:rPr>
              <w:fldChar w:fldCharType="begin"/>
            </w:r>
            <w:r w:rsidRPr="00A90FDF">
              <w:rPr>
                <w:bCs/>
                <w:sz w:val="24"/>
                <w:szCs w:val="24"/>
                <w:lang w:val="en-US"/>
              </w:rPr>
              <w:instrText xml:space="preserve"> ADDIN ZOTERO_ITEM CSL_CITATION {"citationID":"AYSTEBpa","properties":{"formattedCitation":"(3)","plainCitation":"(3)","noteIndex":0},"citationItems":[{"id":9,"uris":["http://zotero.org/users/14194282/items/ZV462AUB"],"itemData":{"id":9,"type":"article-journal","abstract":"The definition of autoimmune neutropenias (AIN) has been based on the demonstration of autoantibodies directed to various epitopes on blood neutrophils. However, this definition is probably too limited and excludes neutropenias (NPs) with a negative autoantibody ...","container-title":"HemaSphere","DOI":"10.1097/HS9.0000000000000814","issue":"1","language":"en","note":"publisher: Wiley-Blackwell\nPMID: 36570693","source":"www.ncbi.nlm.nih.gov","title":"Autoimmune Neutropenias: Update on Clinical and Biological Features in Children and Adults","title-short":"Autoimmune Neutropenias","URL":"https://www.ncbi.nlm.nih.gov/pmc/articles/PMC9771305/","volume":"7","author":[{"family":"Fioredda","given":"Francesca"},{"family":"Dufour","given":"Carlo"},{"family":"Höglund","given":"Petter"},{"family":"Papadaki","given":"Helen A."},{"family":"Palmblad","given":"Jan"}],"accessed":{"date-parts":[["2024",4,30]]},"issued":{"date-parts":[["2023",1]]}}}],"schema":"https://github.com/citation-style-language/schema/raw/master/csl-citation.json"} </w:instrText>
            </w:r>
            <w:r w:rsidRPr="00A90FDF">
              <w:rPr>
                <w:bCs/>
                <w:sz w:val="24"/>
                <w:szCs w:val="24"/>
                <w:lang w:val="en-US"/>
              </w:rPr>
              <w:fldChar w:fldCharType="separate"/>
            </w:r>
            <w:r w:rsidRPr="00A90FDF">
              <w:rPr>
                <w:rFonts w:ascii="Calibri" w:hAnsi="Calibri" w:cs="Calibri"/>
                <w:sz w:val="24"/>
                <w:szCs w:val="24"/>
                <w:lang w:val="en-US"/>
              </w:rPr>
              <w:t>(3)</w:t>
            </w:r>
            <w:r w:rsidRPr="00A90FDF">
              <w:rPr>
                <w:bCs/>
                <w:sz w:val="24"/>
                <w:szCs w:val="24"/>
                <w:lang w:val="en-US"/>
              </w:rPr>
              <w:fldChar w:fldCharType="end"/>
            </w:r>
          </w:p>
        </w:tc>
      </w:tr>
      <w:tr w:rsidR="000029D3" w:rsidRPr="00A90FDF" w14:paraId="61C61D1F" w14:textId="77777777" w:rsidTr="00BC3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D9D9D9" w:themeFill="background1" w:themeFillShade="D9"/>
          </w:tcPr>
          <w:p w14:paraId="04A89BBF" w14:textId="246F9202" w:rsidR="000029D3" w:rsidRPr="00A90FDF" w:rsidRDefault="000029D3" w:rsidP="00214859">
            <w:pPr>
              <w:rPr>
                <w:b w:val="0"/>
                <w:sz w:val="24"/>
                <w:szCs w:val="24"/>
                <w:lang w:val="en-US"/>
              </w:rPr>
            </w:pPr>
            <w:r w:rsidRPr="00A90FDF">
              <w:rPr>
                <w:b w:val="0"/>
                <w:sz w:val="24"/>
                <w:szCs w:val="24"/>
                <w:lang w:val="en-US"/>
              </w:rPr>
              <w:t>Alloimmune Neutropenia</w:t>
            </w:r>
          </w:p>
        </w:tc>
        <w:tc>
          <w:tcPr>
            <w:tcW w:w="0" w:type="auto"/>
            <w:shd w:val="clear" w:color="auto" w:fill="D9D9D9" w:themeFill="background1" w:themeFillShade="D9"/>
          </w:tcPr>
          <w:p w14:paraId="536B987F" w14:textId="5FA9970B" w:rsidR="000029D3" w:rsidRPr="00A90FDF" w:rsidRDefault="000029D3" w:rsidP="00214859">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 xml:space="preserve">Neutropenia due to alloimmunization against neutrophil-specific antigens </w:t>
            </w:r>
            <w:r w:rsidRPr="00A90FDF">
              <w:rPr>
                <w:sz w:val="24"/>
                <w:szCs w:val="24"/>
                <w:lang w:val="en-US"/>
              </w:rPr>
              <w:fldChar w:fldCharType="begin"/>
            </w:r>
            <w:r w:rsidRPr="00A90FDF">
              <w:rPr>
                <w:sz w:val="24"/>
                <w:szCs w:val="24"/>
                <w:lang w:val="en-US"/>
              </w:rPr>
              <w:instrText xml:space="preserve"> ADDIN ZOTERO_ITEM CSL_CITATION {"citationID":"HLQgoIJk","properties":{"formattedCitation":"(4)","plainCitation":"(4)","noteIndex":0},"citationItems":[{"id":150,"uris":["http://zotero.org/users/14194282/items/VHQTLUWH"],"itemData":{"id":150,"type":"article-journal","abstract":"Autoimmune neutropenia of infancy (AIN), also called primary autoimmune neutropenia, is a disease in which antibodies recognize membrane antigens of neutrophils, mostly located on immunoglobulin G (IgG) Fc receptor type 3b (FcγIIIb receptor), causing their peripheral destruction. It is the most frequent type of neutropenia in children under 3–4 years of age and in most cases shows a benign, self-limited course. The diagnosis is based on evidence of indirect antineutrophil antibodies, whose detection frequently remains difficult. In this review we have analyzed the literature regarding AIN and present our personal experience in diagnosis and management.","container-title":"Therapeutic Advances in Hematology","DOI":"10.1177/2040620714556642","ISSN":"2040-6207","issue":"1","journalAbbreviation":"Ther Adv Hematol","note":"PMID: 25642312\nPMCID: PMC4298488","page":"15-24","source":"PubMed Central","title":"Diagnosis and management of primary autoimmune neutropenia in children: insights for clinicians","title-short":"Diagnosis and management of primary autoimmune neutropenia in children","volume":"6","author":[{"family":"Farruggia","given":"Piero"},{"family":"Dufour","given":"Carlo"}],"issued":{"date-parts":[["2015",2]]}}}],"schema":"https://github.com/citation-style-language/schema/raw/master/csl-citation.json"} </w:instrText>
            </w:r>
            <w:r w:rsidRPr="00A90FDF">
              <w:rPr>
                <w:sz w:val="24"/>
                <w:szCs w:val="24"/>
                <w:lang w:val="en-US"/>
              </w:rPr>
              <w:fldChar w:fldCharType="separate"/>
            </w:r>
            <w:r w:rsidRPr="00A90FDF">
              <w:rPr>
                <w:rFonts w:ascii="Calibri" w:hAnsi="Calibri" w:cs="Calibri"/>
                <w:sz w:val="24"/>
                <w:szCs w:val="24"/>
                <w:lang w:val="en-US"/>
              </w:rPr>
              <w:t>(4)</w:t>
            </w:r>
            <w:r w:rsidRPr="00A90FDF">
              <w:rPr>
                <w:sz w:val="24"/>
                <w:szCs w:val="24"/>
                <w:lang w:val="en-US"/>
              </w:rPr>
              <w:fldChar w:fldCharType="end"/>
            </w:r>
            <w:r w:rsidRPr="00A90FDF">
              <w:rPr>
                <w:sz w:val="24"/>
                <w:szCs w:val="24"/>
                <w:lang w:val="en-US"/>
              </w:rPr>
              <w:t>, autoantibodies are often detected in mother and child. Resolution of neutropenia in first 4 months after birth</w:t>
            </w:r>
          </w:p>
        </w:tc>
      </w:tr>
    </w:tbl>
    <w:p w14:paraId="56E45B76" w14:textId="536C143A" w:rsidR="00D316C2" w:rsidRPr="00722BEE" w:rsidRDefault="00D316C2" w:rsidP="001B7F99">
      <w:pPr>
        <w:pStyle w:val="Caption"/>
        <w:keepNext/>
        <w:spacing w:line="276" w:lineRule="auto"/>
        <w:jc w:val="both"/>
        <w:rPr>
          <w:b/>
          <w:i w:val="0"/>
          <w:color w:val="auto"/>
          <w:sz w:val="24"/>
          <w:szCs w:val="24"/>
          <w:lang w:val="en-US"/>
        </w:rPr>
      </w:pPr>
      <w:r w:rsidRPr="00722BEE">
        <w:rPr>
          <w:b/>
          <w:i w:val="0"/>
          <w:color w:val="auto"/>
          <w:sz w:val="24"/>
          <w:szCs w:val="24"/>
          <w:lang w:val="en-US"/>
        </w:rPr>
        <w:lastRenderedPageBreak/>
        <w:t>Table S</w:t>
      </w:r>
      <w:r w:rsidR="00B14632">
        <w:rPr>
          <w:b/>
          <w:i w:val="0"/>
          <w:color w:val="auto"/>
          <w:sz w:val="24"/>
          <w:szCs w:val="24"/>
          <w:lang w:val="en-US"/>
        </w:rPr>
        <w:t>4</w:t>
      </w:r>
      <w:r w:rsidRPr="00722BEE">
        <w:rPr>
          <w:b/>
          <w:i w:val="0"/>
          <w:color w:val="auto"/>
          <w:sz w:val="24"/>
          <w:szCs w:val="24"/>
          <w:lang w:val="en-US"/>
        </w:rPr>
        <w:t>: RStudio packages and corresponding citations.</w:t>
      </w:r>
    </w:p>
    <w:tbl>
      <w:tblPr>
        <w:tblStyle w:val="TableGrid"/>
        <w:tblW w:w="9356" w:type="dxa"/>
        <w:tblLook w:val="04A0" w:firstRow="1" w:lastRow="0" w:firstColumn="1" w:lastColumn="0" w:noHBand="0" w:noVBand="1"/>
      </w:tblPr>
      <w:tblGrid>
        <w:gridCol w:w="1207"/>
        <w:gridCol w:w="8149"/>
      </w:tblGrid>
      <w:tr w:rsidR="0043412B" w:rsidRPr="00A90FDF" w14:paraId="32808970" w14:textId="4C125630" w:rsidTr="004C36B3">
        <w:tc>
          <w:tcPr>
            <w:tcW w:w="1207" w:type="dxa"/>
            <w:tcBorders>
              <w:top w:val="nil"/>
              <w:left w:val="nil"/>
              <w:bottom w:val="single" w:sz="4" w:space="0" w:color="auto"/>
              <w:right w:val="nil"/>
            </w:tcBorders>
          </w:tcPr>
          <w:p w14:paraId="63D9B84F" w14:textId="3D19F903" w:rsidR="0043412B" w:rsidRPr="00A90FDF" w:rsidRDefault="0043412B" w:rsidP="00214859">
            <w:pPr>
              <w:rPr>
                <w:sz w:val="24"/>
                <w:szCs w:val="24"/>
                <w:lang w:val="en-US"/>
              </w:rPr>
            </w:pPr>
            <w:r w:rsidRPr="00A90FDF">
              <w:rPr>
                <w:sz w:val="24"/>
                <w:szCs w:val="24"/>
                <w:lang w:val="en-US"/>
              </w:rPr>
              <w:t>RStudio packages</w:t>
            </w:r>
          </w:p>
        </w:tc>
        <w:tc>
          <w:tcPr>
            <w:tcW w:w="8149" w:type="dxa"/>
            <w:tcBorders>
              <w:top w:val="nil"/>
              <w:left w:val="nil"/>
              <w:bottom w:val="single" w:sz="4" w:space="0" w:color="auto"/>
              <w:right w:val="nil"/>
            </w:tcBorders>
          </w:tcPr>
          <w:p w14:paraId="76815EC7" w14:textId="47688000" w:rsidR="0043412B" w:rsidRPr="00A90FDF" w:rsidRDefault="0043412B" w:rsidP="00214859">
            <w:pPr>
              <w:rPr>
                <w:sz w:val="24"/>
                <w:szCs w:val="24"/>
                <w:lang w:val="en-US"/>
              </w:rPr>
            </w:pPr>
            <w:r w:rsidRPr="00A90FDF">
              <w:rPr>
                <w:sz w:val="24"/>
                <w:szCs w:val="24"/>
                <w:lang w:val="en-US"/>
              </w:rPr>
              <w:t>Citation</w:t>
            </w:r>
          </w:p>
        </w:tc>
      </w:tr>
      <w:tr w:rsidR="0043412B" w:rsidRPr="00A90FDF" w14:paraId="1DD099EA" w14:textId="1408EC0E" w:rsidTr="004C36B3">
        <w:tc>
          <w:tcPr>
            <w:tcW w:w="1207" w:type="dxa"/>
            <w:tcBorders>
              <w:top w:val="single" w:sz="4" w:space="0" w:color="auto"/>
              <w:left w:val="nil"/>
              <w:bottom w:val="nil"/>
              <w:right w:val="nil"/>
            </w:tcBorders>
          </w:tcPr>
          <w:p w14:paraId="08256642" w14:textId="377A63DF" w:rsidR="0043412B" w:rsidRPr="00A90FDF" w:rsidRDefault="00B41065" w:rsidP="00214859">
            <w:pPr>
              <w:rPr>
                <w:sz w:val="24"/>
                <w:szCs w:val="24"/>
                <w:lang w:val="en-US"/>
              </w:rPr>
            </w:pPr>
            <w:proofErr w:type="spellStart"/>
            <w:r w:rsidRPr="00A90FDF">
              <w:rPr>
                <w:sz w:val="24"/>
                <w:szCs w:val="24"/>
                <w:lang w:val="en-US"/>
              </w:rPr>
              <w:t>readxl</w:t>
            </w:r>
            <w:proofErr w:type="spellEnd"/>
          </w:p>
        </w:tc>
        <w:tc>
          <w:tcPr>
            <w:tcW w:w="8149" w:type="dxa"/>
            <w:tcBorders>
              <w:top w:val="single" w:sz="4" w:space="0" w:color="auto"/>
              <w:left w:val="nil"/>
              <w:bottom w:val="nil"/>
              <w:right w:val="nil"/>
            </w:tcBorders>
          </w:tcPr>
          <w:p w14:paraId="35548F75" w14:textId="40FC335D" w:rsidR="0043412B" w:rsidRPr="00BC3118" w:rsidRDefault="00944A89" w:rsidP="00944A89">
            <w:pPr>
              <w:rPr>
                <w:sz w:val="24"/>
                <w:szCs w:val="24"/>
                <w:lang w:val="fr-FR"/>
              </w:rPr>
            </w:pPr>
            <w:r w:rsidRPr="00A90FDF">
              <w:rPr>
                <w:sz w:val="24"/>
                <w:szCs w:val="24"/>
                <w:lang w:val="en-US"/>
              </w:rPr>
              <w:t>Wickham H, Bryan J (2023). _</w:t>
            </w:r>
            <w:proofErr w:type="spellStart"/>
            <w:r w:rsidRPr="00A90FDF">
              <w:rPr>
                <w:sz w:val="24"/>
                <w:szCs w:val="24"/>
                <w:lang w:val="en-US"/>
              </w:rPr>
              <w:t>readxl</w:t>
            </w:r>
            <w:proofErr w:type="spellEnd"/>
            <w:r w:rsidRPr="00A90FDF">
              <w:rPr>
                <w:sz w:val="24"/>
                <w:szCs w:val="24"/>
                <w:lang w:val="en-US"/>
              </w:rPr>
              <w:t xml:space="preserve">: Read Excel Files_. </w:t>
            </w:r>
            <w:r w:rsidRPr="00BC3118">
              <w:rPr>
                <w:sz w:val="24"/>
                <w:szCs w:val="24"/>
                <w:lang w:val="fr-FR"/>
              </w:rPr>
              <w:t>R package version 1.4.3, &lt;https://CRAN.R-project.org/package=readxl&gt;.</w:t>
            </w:r>
          </w:p>
        </w:tc>
      </w:tr>
      <w:tr w:rsidR="0043412B" w:rsidRPr="00A90FDF" w14:paraId="27FD65CB" w14:textId="69A13911" w:rsidTr="004C36B3">
        <w:tc>
          <w:tcPr>
            <w:tcW w:w="1207" w:type="dxa"/>
            <w:tcBorders>
              <w:top w:val="nil"/>
              <w:left w:val="nil"/>
              <w:bottom w:val="nil"/>
              <w:right w:val="nil"/>
            </w:tcBorders>
          </w:tcPr>
          <w:p w14:paraId="66AD78BA" w14:textId="12B611A9" w:rsidR="0043412B" w:rsidRPr="00A90FDF" w:rsidRDefault="001B73E8" w:rsidP="00214859">
            <w:pPr>
              <w:rPr>
                <w:sz w:val="24"/>
                <w:szCs w:val="24"/>
                <w:lang w:val="en-US"/>
              </w:rPr>
            </w:pPr>
            <w:proofErr w:type="spellStart"/>
            <w:r w:rsidRPr="00A90FDF">
              <w:rPr>
                <w:sz w:val="24"/>
                <w:szCs w:val="24"/>
                <w:lang w:val="en-US"/>
              </w:rPr>
              <w:t>dplyr</w:t>
            </w:r>
            <w:proofErr w:type="spellEnd"/>
          </w:p>
        </w:tc>
        <w:tc>
          <w:tcPr>
            <w:tcW w:w="8149" w:type="dxa"/>
            <w:tcBorders>
              <w:top w:val="nil"/>
              <w:left w:val="nil"/>
              <w:bottom w:val="nil"/>
              <w:right w:val="nil"/>
            </w:tcBorders>
          </w:tcPr>
          <w:p w14:paraId="69172235" w14:textId="05A913C8" w:rsidR="0043412B" w:rsidRPr="00BC3118" w:rsidRDefault="000D7B5D" w:rsidP="000D7B5D">
            <w:pPr>
              <w:spacing w:after="160" w:line="259" w:lineRule="auto"/>
              <w:rPr>
                <w:sz w:val="24"/>
                <w:szCs w:val="24"/>
                <w:lang w:val="fr-FR"/>
              </w:rPr>
            </w:pPr>
            <w:r w:rsidRPr="00A90FDF">
              <w:rPr>
                <w:sz w:val="24"/>
                <w:szCs w:val="24"/>
                <w:lang w:val="en-US"/>
              </w:rPr>
              <w:t>Wickham H, François R, Henry L, Müller K, Vaughan D (2023). _</w:t>
            </w:r>
            <w:proofErr w:type="spellStart"/>
            <w:r w:rsidRPr="00A90FDF">
              <w:rPr>
                <w:sz w:val="24"/>
                <w:szCs w:val="24"/>
                <w:lang w:val="en-US"/>
              </w:rPr>
              <w:t>dplyr</w:t>
            </w:r>
            <w:proofErr w:type="spellEnd"/>
            <w:r w:rsidRPr="00A90FDF">
              <w:rPr>
                <w:sz w:val="24"/>
                <w:szCs w:val="24"/>
                <w:lang w:val="en-US"/>
              </w:rPr>
              <w:t xml:space="preserve">: A Grammar of Data Manipulation_. </w:t>
            </w:r>
            <w:r w:rsidRPr="00BC3118">
              <w:rPr>
                <w:sz w:val="24"/>
                <w:szCs w:val="24"/>
                <w:lang w:val="fr-FR"/>
              </w:rPr>
              <w:t>R package version 1.1.4, &lt;https://CRAN.R-project.org/package=dplyr&gt;.</w:t>
            </w:r>
          </w:p>
        </w:tc>
      </w:tr>
      <w:tr w:rsidR="0043412B" w:rsidRPr="00A90FDF" w14:paraId="35FB7F94" w14:textId="21A5F625" w:rsidTr="004C36B3">
        <w:tc>
          <w:tcPr>
            <w:tcW w:w="1207" w:type="dxa"/>
            <w:tcBorders>
              <w:top w:val="nil"/>
              <w:left w:val="nil"/>
              <w:bottom w:val="nil"/>
              <w:right w:val="nil"/>
            </w:tcBorders>
          </w:tcPr>
          <w:p w14:paraId="3F36D7A4" w14:textId="4FC6C770" w:rsidR="0043412B" w:rsidRPr="00A90FDF" w:rsidRDefault="00435060" w:rsidP="00214859">
            <w:pPr>
              <w:rPr>
                <w:sz w:val="24"/>
                <w:szCs w:val="24"/>
                <w:lang w:val="en-US"/>
              </w:rPr>
            </w:pPr>
            <w:proofErr w:type="spellStart"/>
            <w:r w:rsidRPr="00A90FDF">
              <w:rPr>
                <w:sz w:val="24"/>
                <w:szCs w:val="24"/>
                <w:lang w:val="en-US"/>
              </w:rPr>
              <w:t>lubridate</w:t>
            </w:r>
            <w:proofErr w:type="spellEnd"/>
          </w:p>
        </w:tc>
        <w:tc>
          <w:tcPr>
            <w:tcW w:w="8149" w:type="dxa"/>
            <w:tcBorders>
              <w:top w:val="nil"/>
              <w:left w:val="nil"/>
              <w:bottom w:val="nil"/>
              <w:right w:val="nil"/>
            </w:tcBorders>
          </w:tcPr>
          <w:p w14:paraId="76E0BC62" w14:textId="1CB7AD24" w:rsidR="0043412B" w:rsidRPr="00A90FDF" w:rsidRDefault="002C0B63" w:rsidP="002C0B63">
            <w:pPr>
              <w:spacing w:after="160" w:line="259" w:lineRule="auto"/>
              <w:rPr>
                <w:sz w:val="24"/>
                <w:szCs w:val="24"/>
                <w:lang w:val="en-US"/>
              </w:rPr>
            </w:pPr>
            <w:r w:rsidRPr="00A90FDF">
              <w:rPr>
                <w:sz w:val="24"/>
                <w:szCs w:val="24"/>
                <w:lang w:val="en-US"/>
              </w:rPr>
              <w:t xml:space="preserve">Garrett Grolemund, Hadley Wickham (2011). Dates and Times Made Easy with </w:t>
            </w:r>
            <w:proofErr w:type="spellStart"/>
            <w:r w:rsidRPr="00A90FDF">
              <w:rPr>
                <w:sz w:val="24"/>
                <w:szCs w:val="24"/>
                <w:lang w:val="en-US"/>
              </w:rPr>
              <w:t>lubridate</w:t>
            </w:r>
            <w:proofErr w:type="spellEnd"/>
            <w:r w:rsidRPr="00A90FDF">
              <w:rPr>
                <w:sz w:val="24"/>
                <w:szCs w:val="24"/>
                <w:lang w:val="en-US"/>
              </w:rPr>
              <w:t>. Journal of Statistical Software, 40(3), 1-25. URL https://www.jstatsoft.org/v40/i03/.</w:t>
            </w:r>
          </w:p>
        </w:tc>
      </w:tr>
      <w:tr w:rsidR="0043412B" w:rsidRPr="00A90FDF" w14:paraId="7669D8C9" w14:textId="66123917" w:rsidTr="004C36B3">
        <w:tc>
          <w:tcPr>
            <w:tcW w:w="1207" w:type="dxa"/>
            <w:tcBorders>
              <w:top w:val="nil"/>
              <w:left w:val="nil"/>
              <w:bottom w:val="nil"/>
              <w:right w:val="nil"/>
            </w:tcBorders>
          </w:tcPr>
          <w:p w14:paraId="0C5A11CF" w14:textId="50F4946D" w:rsidR="0043412B" w:rsidRPr="00A90FDF" w:rsidRDefault="002C0B63" w:rsidP="00214859">
            <w:pPr>
              <w:rPr>
                <w:sz w:val="24"/>
                <w:szCs w:val="24"/>
                <w:lang w:val="en-US"/>
              </w:rPr>
            </w:pPr>
            <w:r w:rsidRPr="00A90FDF">
              <w:rPr>
                <w:sz w:val="24"/>
                <w:szCs w:val="24"/>
                <w:lang w:val="en-US"/>
              </w:rPr>
              <w:t>ggplot2</w:t>
            </w:r>
          </w:p>
        </w:tc>
        <w:tc>
          <w:tcPr>
            <w:tcW w:w="8149" w:type="dxa"/>
            <w:tcBorders>
              <w:top w:val="nil"/>
              <w:left w:val="nil"/>
              <w:bottom w:val="nil"/>
              <w:right w:val="nil"/>
            </w:tcBorders>
          </w:tcPr>
          <w:p w14:paraId="64252250" w14:textId="0D1508D6" w:rsidR="0043412B" w:rsidRPr="00A90FDF" w:rsidRDefault="0080423B" w:rsidP="0080423B">
            <w:pPr>
              <w:spacing w:after="160" w:line="259" w:lineRule="auto"/>
              <w:rPr>
                <w:sz w:val="24"/>
                <w:szCs w:val="24"/>
                <w:lang w:val="en-US"/>
              </w:rPr>
            </w:pPr>
            <w:r w:rsidRPr="00A90FDF">
              <w:rPr>
                <w:sz w:val="24"/>
                <w:szCs w:val="24"/>
                <w:lang w:val="en-US"/>
              </w:rPr>
              <w:t>H. Wickham. ggplot2: Elegant Graphics for Data Analysis. Springer-Verlag New York, 2016.</w:t>
            </w:r>
          </w:p>
        </w:tc>
      </w:tr>
      <w:tr w:rsidR="0043412B" w:rsidRPr="00A90FDF" w14:paraId="234E75AA" w14:textId="39CDCB46" w:rsidTr="004C36B3">
        <w:tc>
          <w:tcPr>
            <w:tcW w:w="1207" w:type="dxa"/>
            <w:tcBorders>
              <w:top w:val="nil"/>
              <w:left w:val="nil"/>
              <w:bottom w:val="nil"/>
              <w:right w:val="nil"/>
            </w:tcBorders>
          </w:tcPr>
          <w:p w14:paraId="55AE85C3" w14:textId="04647338" w:rsidR="0043412B" w:rsidRPr="00A90FDF" w:rsidRDefault="0080423B" w:rsidP="00214859">
            <w:pPr>
              <w:rPr>
                <w:sz w:val="24"/>
                <w:szCs w:val="24"/>
                <w:lang w:val="en-US"/>
              </w:rPr>
            </w:pPr>
            <w:proofErr w:type="spellStart"/>
            <w:r w:rsidRPr="00A90FDF">
              <w:rPr>
                <w:sz w:val="24"/>
                <w:szCs w:val="24"/>
                <w:lang w:val="en-US"/>
              </w:rPr>
              <w:t>tidyr</w:t>
            </w:r>
            <w:proofErr w:type="spellEnd"/>
          </w:p>
        </w:tc>
        <w:tc>
          <w:tcPr>
            <w:tcW w:w="8149" w:type="dxa"/>
            <w:tcBorders>
              <w:top w:val="nil"/>
              <w:left w:val="nil"/>
              <w:bottom w:val="nil"/>
              <w:right w:val="nil"/>
            </w:tcBorders>
          </w:tcPr>
          <w:p w14:paraId="26FC1F7D" w14:textId="16B217B6" w:rsidR="0043412B" w:rsidRPr="00A90FDF" w:rsidRDefault="006E7183" w:rsidP="006E7183">
            <w:pPr>
              <w:spacing w:after="160" w:line="259" w:lineRule="auto"/>
              <w:rPr>
                <w:sz w:val="24"/>
                <w:szCs w:val="24"/>
                <w:lang w:val="en-US"/>
              </w:rPr>
            </w:pPr>
            <w:r w:rsidRPr="00A90FDF">
              <w:rPr>
                <w:sz w:val="24"/>
                <w:szCs w:val="24"/>
                <w:lang w:val="en-US"/>
              </w:rPr>
              <w:t xml:space="preserve">Wickham H, Vaughan D, </w:t>
            </w:r>
            <w:proofErr w:type="spellStart"/>
            <w:r w:rsidRPr="00A90FDF">
              <w:rPr>
                <w:sz w:val="24"/>
                <w:szCs w:val="24"/>
                <w:lang w:val="en-US"/>
              </w:rPr>
              <w:t>Girlich</w:t>
            </w:r>
            <w:proofErr w:type="spellEnd"/>
            <w:r w:rsidRPr="00A90FDF">
              <w:rPr>
                <w:sz w:val="24"/>
                <w:szCs w:val="24"/>
                <w:lang w:val="en-US"/>
              </w:rPr>
              <w:t xml:space="preserve"> M (2024). _</w:t>
            </w:r>
            <w:proofErr w:type="spellStart"/>
            <w:r w:rsidRPr="00A90FDF">
              <w:rPr>
                <w:sz w:val="24"/>
                <w:szCs w:val="24"/>
                <w:lang w:val="en-US"/>
              </w:rPr>
              <w:t>tidyr</w:t>
            </w:r>
            <w:proofErr w:type="spellEnd"/>
            <w:r w:rsidRPr="00A90FDF">
              <w:rPr>
                <w:sz w:val="24"/>
                <w:szCs w:val="24"/>
                <w:lang w:val="en-US"/>
              </w:rPr>
              <w:t>: Tidy Messy Data_. R package version 1.3.1, &lt;https://CRAN.R-project.org/package=tidyr&gt;.</w:t>
            </w:r>
          </w:p>
        </w:tc>
      </w:tr>
      <w:tr w:rsidR="0043412B" w:rsidRPr="00A90FDF" w14:paraId="14CD8C41" w14:textId="37091BE4" w:rsidTr="004C36B3">
        <w:tc>
          <w:tcPr>
            <w:tcW w:w="1207" w:type="dxa"/>
            <w:tcBorders>
              <w:top w:val="nil"/>
              <w:left w:val="nil"/>
              <w:bottom w:val="nil"/>
              <w:right w:val="nil"/>
            </w:tcBorders>
          </w:tcPr>
          <w:p w14:paraId="1404BCD9" w14:textId="73156804" w:rsidR="0043412B" w:rsidRPr="00A90FDF" w:rsidRDefault="00F94889" w:rsidP="00214859">
            <w:pPr>
              <w:rPr>
                <w:sz w:val="24"/>
                <w:szCs w:val="24"/>
                <w:lang w:val="en-US"/>
              </w:rPr>
            </w:pPr>
            <w:r w:rsidRPr="00A90FDF">
              <w:rPr>
                <w:sz w:val="24"/>
                <w:szCs w:val="24"/>
                <w:lang w:val="en-US"/>
              </w:rPr>
              <w:t>scales</w:t>
            </w:r>
          </w:p>
        </w:tc>
        <w:tc>
          <w:tcPr>
            <w:tcW w:w="8149" w:type="dxa"/>
            <w:tcBorders>
              <w:top w:val="nil"/>
              <w:left w:val="nil"/>
              <w:bottom w:val="nil"/>
              <w:right w:val="nil"/>
            </w:tcBorders>
          </w:tcPr>
          <w:p w14:paraId="737FBA6A" w14:textId="0F504F12" w:rsidR="0043412B" w:rsidRPr="00BC3118" w:rsidRDefault="00C33B4D" w:rsidP="00C33B4D">
            <w:pPr>
              <w:spacing w:after="160" w:line="259" w:lineRule="auto"/>
              <w:rPr>
                <w:sz w:val="24"/>
                <w:szCs w:val="24"/>
                <w:lang w:val="fr-FR"/>
              </w:rPr>
            </w:pPr>
            <w:r w:rsidRPr="00BC3118">
              <w:rPr>
                <w:sz w:val="24"/>
                <w:szCs w:val="24"/>
                <w:lang w:val="de-DE"/>
              </w:rPr>
              <w:t xml:space="preserve">Wickham H, Pedersen T, Seidel D (2023). </w:t>
            </w:r>
            <w:r w:rsidRPr="00A90FDF">
              <w:rPr>
                <w:sz w:val="24"/>
                <w:szCs w:val="24"/>
                <w:lang w:val="en-US"/>
              </w:rPr>
              <w:t xml:space="preserve">_scales: Scale Functions for Visualization_. </w:t>
            </w:r>
            <w:r w:rsidRPr="00BC3118">
              <w:rPr>
                <w:sz w:val="24"/>
                <w:szCs w:val="24"/>
                <w:lang w:val="fr-FR"/>
              </w:rPr>
              <w:t>R package version 1.3.0, &lt;https://CRAN.R-project.org/package=scales&gt;.</w:t>
            </w:r>
          </w:p>
        </w:tc>
      </w:tr>
      <w:tr w:rsidR="0043412B" w:rsidRPr="00A90FDF" w14:paraId="50F89A50" w14:textId="7FA06A9E" w:rsidTr="004C36B3">
        <w:tc>
          <w:tcPr>
            <w:tcW w:w="1207" w:type="dxa"/>
            <w:tcBorders>
              <w:top w:val="nil"/>
              <w:left w:val="nil"/>
              <w:bottom w:val="nil"/>
              <w:right w:val="nil"/>
            </w:tcBorders>
          </w:tcPr>
          <w:p w14:paraId="2C8A4EAA" w14:textId="5F2E7F98" w:rsidR="0043412B" w:rsidRPr="00A90FDF" w:rsidRDefault="00C33B4D" w:rsidP="00214859">
            <w:pPr>
              <w:rPr>
                <w:sz w:val="24"/>
                <w:szCs w:val="24"/>
                <w:lang w:val="en-US"/>
              </w:rPr>
            </w:pPr>
            <w:proofErr w:type="spellStart"/>
            <w:r w:rsidRPr="00A90FDF">
              <w:rPr>
                <w:sz w:val="24"/>
                <w:szCs w:val="24"/>
                <w:lang w:val="en-US"/>
              </w:rPr>
              <w:t>hmisc</w:t>
            </w:r>
            <w:proofErr w:type="spellEnd"/>
          </w:p>
        </w:tc>
        <w:tc>
          <w:tcPr>
            <w:tcW w:w="8149" w:type="dxa"/>
            <w:tcBorders>
              <w:top w:val="nil"/>
              <w:left w:val="nil"/>
              <w:bottom w:val="nil"/>
              <w:right w:val="nil"/>
            </w:tcBorders>
          </w:tcPr>
          <w:p w14:paraId="482729E8" w14:textId="203B689B" w:rsidR="0043412B" w:rsidRPr="00A90FDF" w:rsidRDefault="0077016C" w:rsidP="0077016C">
            <w:pPr>
              <w:spacing w:after="160" w:line="259" w:lineRule="auto"/>
              <w:rPr>
                <w:sz w:val="24"/>
                <w:szCs w:val="24"/>
                <w:lang w:val="en-US"/>
              </w:rPr>
            </w:pPr>
            <w:r w:rsidRPr="00A90FDF">
              <w:rPr>
                <w:sz w:val="24"/>
                <w:szCs w:val="24"/>
                <w:lang w:val="en-US"/>
              </w:rPr>
              <w:t>Harrell Jr F (2024). _</w:t>
            </w:r>
            <w:proofErr w:type="spellStart"/>
            <w:r w:rsidRPr="00A90FDF">
              <w:rPr>
                <w:sz w:val="24"/>
                <w:szCs w:val="24"/>
                <w:lang w:val="en-US"/>
              </w:rPr>
              <w:t>Hmisc</w:t>
            </w:r>
            <w:proofErr w:type="spellEnd"/>
            <w:r w:rsidRPr="00A90FDF">
              <w:rPr>
                <w:sz w:val="24"/>
                <w:szCs w:val="24"/>
                <w:lang w:val="en-US"/>
              </w:rPr>
              <w:t>: Harrell Miscellaneous_. R package version 5.1-3, &lt;https://CRAN.R-project.org/package=Hmisc&gt;.</w:t>
            </w:r>
          </w:p>
        </w:tc>
      </w:tr>
      <w:tr w:rsidR="0077016C" w:rsidRPr="00A90FDF" w14:paraId="47C472F8" w14:textId="77777777" w:rsidTr="004C36B3">
        <w:tc>
          <w:tcPr>
            <w:tcW w:w="1207" w:type="dxa"/>
            <w:tcBorders>
              <w:top w:val="nil"/>
              <w:left w:val="nil"/>
              <w:bottom w:val="nil"/>
              <w:right w:val="nil"/>
            </w:tcBorders>
          </w:tcPr>
          <w:p w14:paraId="6D0067FE" w14:textId="26969C78" w:rsidR="0077016C" w:rsidRPr="00A90FDF" w:rsidRDefault="0077016C" w:rsidP="00214859">
            <w:pPr>
              <w:rPr>
                <w:sz w:val="24"/>
                <w:szCs w:val="24"/>
                <w:lang w:val="en-US"/>
              </w:rPr>
            </w:pPr>
            <w:proofErr w:type="spellStart"/>
            <w:r w:rsidRPr="00A90FDF">
              <w:rPr>
                <w:sz w:val="24"/>
                <w:szCs w:val="24"/>
                <w:lang w:val="en-US"/>
              </w:rPr>
              <w:t>writexl</w:t>
            </w:r>
            <w:proofErr w:type="spellEnd"/>
          </w:p>
        </w:tc>
        <w:tc>
          <w:tcPr>
            <w:tcW w:w="8149" w:type="dxa"/>
            <w:tcBorders>
              <w:top w:val="nil"/>
              <w:left w:val="nil"/>
              <w:bottom w:val="nil"/>
              <w:right w:val="nil"/>
            </w:tcBorders>
          </w:tcPr>
          <w:p w14:paraId="43A26333" w14:textId="410C9E34" w:rsidR="0077016C" w:rsidRPr="00BC3118" w:rsidRDefault="00C63CDC" w:rsidP="00C63CDC">
            <w:pPr>
              <w:spacing w:after="160" w:line="259" w:lineRule="auto"/>
              <w:rPr>
                <w:sz w:val="24"/>
                <w:szCs w:val="24"/>
                <w:lang w:val="fr-FR"/>
              </w:rPr>
            </w:pPr>
            <w:r w:rsidRPr="00A90FDF">
              <w:rPr>
                <w:sz w:val="24"/>
                <w:szCs w:val="24"/>
                <w:lang w:val="en-US"/>
              </w:rPr>
              <w:t>Ooms J (2024). _</w:t>
            </w:r>
            <w:proofErr w:type="spellStart"/>
            <w:r w:rsidRPr="00A90FDF">
              <w:rPr>
                <w:sz w:val="24"/>
                <w:szCs w:val="24"/>
                <w:lang w:val="en-US"/>
              </w:rPr>
              <w:t>writexl</w:t>
            </w:r>
            <w:proofErr w:type="spellEnd"/>
            <w:r w:rsidRPr="00A90FDF">
              <w:rPr>
                <w:sz w:val="24"/>
                <w:szCs w:val="24"/>
                <w:lang w:val="en-US"/>
              </w:rPr>
              <w:t xml:space="preserve">: Export Data Frames to Excel 'xlsx' Format_. </w:t>
            </w:r>
            <w:r w:rsidRPr="00BC3118">
              <w:rPr>
                <w:sz w:val="24"/>
                <w:szCs w:val="24"/>
                <w:lang w:val="fr-FR"/>
              </w:rPr>
              <w:t>R package version 1.5.0, &lt;https://CRAN.R-project.org/package=writexl&gt;.</w:t>
            </w:r>
          </w:p>
        </w:tc>
      </w:tr>
      <w:tr w:rsidR="00C63CDC" w:rsidRPr="00A90FDF" w14:paraId="462A77BD" w14:textId="77777777" w:rsidTr="004C36B3">
        <w:tc>
          <w:tcPr>
            <w:tcW w:w="1207" w:type="dxa"/>
            <w:tcBorders>
              <w:top w:val="nil"/>
              <w:left w:val="nil"/>
              <w:bottom w:val="nil"/>
              <w:right w:val="nil"/>
            </w:tcBorders>
          </w:tcPr>
          <w:p w14:paraId="3B91CC25" w14:textId="23914F36" w:rsidR="00C63CDC" w:rsidRPr="00A90FDF" w:rsidRDefault="00C63CDC" w:rsidP="00214859">
            <w:pPr>
              <w:rPr>
                <w:sz w:val="24"/>
                <w:szCs w:val="24"/>
                <w:lang w:val="en-US"/>
              </w:rPr>
            </w:pPr>
            <w:r w:rsidRPr="00A90FDF">
              <w:rPr>
                <w:sz w:val="24"/>
                <w:szCs w:val="24"/>
                <w:lang w:val="en-US"/>
              </w:rPr>
              <w:t>survival</w:t>
            </w:r>
          </w:p>
        </w:tc>
        <w:tc>
          <w:tcPr>
            <w:tcW w:w="8149" w:type="dxa"/>
            <w:tcBorders>
              <w:top w:val="nil"/>
              <w:left w:val="nil"/>
              <w:bottom w:val="nil"/>
              <w:right w:val="nil"/>
            </w:tcBorders>
          </w:tcPr>
          <w:p w14:paraId="6DA094C4" w14:textId="77777777" w:rsidR="000F2B44" w:rsidRPr="00A90FDF" w:rsidRDefault="000F2B44" w:rsidP="000F2B44">
            <w:pPr>
              <w:spacing w:after="160" w:line="259" w:lineRule="auto"/>
              <w:rPr>
                <w:sz w:val="24"/>
                <w:szCs w:val="24"/>
                <w:lang w:val="en-US"/>
              </w:rPr>
            </w:pPr>
            <w:proofErr w:type="spellStart"/>
            <w:r w:rsidRPr="00A90FDF">
              <w:rPr>
                <w:sz w:val="24"/>
                <w:szCs w:val="24"/>
                <w:lang w:val="en-US"/>
              </w:rPr>
              <w:t>Therneau</w:t>
            </w:r>
            <w:proofErr w:type="spellEnd"/>
            <w:r w:rsidRPr="00A90FDF">
              <w:rPr>
                <w:sz w:val="24"/>
                <w:szCs w:val="24"/>
                <w:lang w:val="en-US"/>
              </w:rPr>
              <w:t xml:space="preserve"> T (2024). _A Package for Survival Analysis in R_. R package version 3.7-0, &lt;https://CRAN.R-project.org/package=survival&gt;.</w:t>
            </w:r>
          </w:p>
          <w:p w14:paraId="63516F5F" w14:textId="6B6F262F" w:rsidR="00C63CDC" w:rsidRPr="00A90FDF" w:rsidRDefault="000F2B44" w:rsidP="000F2B44">
            <w:pPr>
              <w:spacing w:after="160" w:line="259" w:lineRule="auto"/>
              <w:rPr>
                <w:sz w:val="24"/>
                <w:szCs w:val="24"/>
                <w:lang w:val="en-US"/>
              </w:rPr>
            </w:pPr>
            <w:r w:rsidRPr="00A90FDF">
              <w:rPr>
                <w:sz w:val="24"/>
                <w:szCs w:val="24"/>
                <w:lang w:val="en-US"/>
              </w:rPr>
              <w:t xml:space="preserve">Terry M. </w:t>
            </w:r>
            <w:proofErr w:type="spellStart"/>
            <w:r w:rsidRPr="00A90FDF">
              <w:rPr>
                <w:sz w:val="24"/>
                <w:szCs w:val="24"/>
                <w:lang w:val="en-US"/>
              </w:rPr>
              <w:t>Therneau</w:t>
            </w:r>
            <w:proofErr w:type="spellEnd"/>
            <w:r w:rsidRPr="00A90FDF">
              <w:rPr>
                <w:sz w:val="24"/>
                <w:szCs w:val="24"/>
                <w:lang w:val="en-US"/>
              </w:rPr>
              <w:t xml:space="preserve">, Patricia M. </w:t>
            </w:r>
            <w:proofErr w:type="spellStart"/>
            <w:r w:rsidRPr="00A90FDF">
              <w:rPr>
                <w:sz w:val="24"/>
                <w:szCs w:val="24"/>
                <w:lang w:val="en-US"/>
              </w:rPr>
              <w:t>Grambsch</w:t>
            </w:r>
            <w:proofErr w:type="spellEnd"/>
            <w:r w:rsidRPr="00A90FDF">
              <w:rPr>
                <w:sz w:val="24"/>
                <w:szCs w:val="24"/>
                <w:lang w:val="en-US"/>
              </w:rPr>
              <w:t xml:space="preserve"> (2000). _Modeling Survival Data: Extending the Cox Model_. Springer, New York. ISBN 0-387-98784-3.</w:t>
            </w:r>
          </w:p>
        </w:tc>
      </w:tr>
      <w:tr w:rsidR="000F2B44" w:rsidRPr="00A90FDF" w14:paraId="3827F685" w14:textId="77777777" w:rsidTr="004C36B3">
        <w:tc>
          <w:tcPr>
            <w:tcW w:w="1207" w:type="dxa"/>
            <w:tcBorders>
              <w:top w:val="nil"/>
              <w:left w:val="nil"/>
              <w:bottom w:val="nil"/>
              <w:right w:val="nil"/>
            </w:tcBorders>
          </w:tcPr>
          <w:p w14:paraId="3FF5E686" w14:textId="2E3DEDFE" w:rsidR="000F2B44" w:rsidRPr="00A90FDF" w:rsidRDefault="000F2B44" w:rsidP="00214859">
            <w:pPr>
              <w:rPr>
                <w:sz w:val="24"/>
                <w:szCs w:val="24"/>
                <w:lang w:val="en-US"/>
              </w:rPr>
            </w:pPr>
            <w:proofErr w:type="spellStart"/>
            <w:r w:rsidRPr="00A90FDF">
              <w:rPr>
                <w:sz w:val="24"/>
                <w:szCs w:val="24"/>
                <w:lang w:val="en-US"/>
              </w:rPr>
              <w:t>survminer</w:t>
            </w:r>
            <w:proofErr w:type="spellEnd"/>
          </w:p>
        </w:tc>
        <w:tc>
          <w:tcPr>
            <w:tcW w:w="8149" w:type="dxa"/>
            <w:tcBorders>
              <w:top w:val="nil"/>
              <w:left w:val="nil"/>
              <w:bottom w:val="nil"/>
              <w:right w:val="nil"/>
            </w:tcBorders>
          </w:tcPr>
          <w:p w14:paraId="579988F5" w14:textId="1909CC0C" w:rsidR="000F2B44" w:rsidRPr="00BC3118" w:rsidRDefault="00395A64" w:rsidP="00395A64">
            <w:pPr>
              <w:spacing w:after="160" w:line="259" w:lineRule="auto"/>
              <w:rPr>
                <w:sz w:val="24"/>
                <w:szCs w:val="24"/>
                <w:lang w:val="fr-FR"/>
              </w:rPr>
            </w:pPr>
            <w:proofErr w:type="spellStart"/>
            <w:r w:rsidRPr="00BC3118">
              <w:rPr>
                <w:sz w:val="24"/>
                <w:szCs w:val="24"/>
                <w:lang w:val="sv-SE"/>
              </w:rPr>
              <w:t>Kassambara</w:t>
            </w:r>
            <w:proofErr w:type="spellEnd"/>
            <w:r w:rsidRPr="00BC3118">
              <w:rPr>
                <w:sz w:val="24"/>
                <w:szCs w:val="24"/>
                <w:lang w:val="sv-SE"/>
              </w:rPr>
              <w:t xml:space="preserve"> A, Kosinski M, </w:t>
            </w:r>
            <w:proofErr w:type="spellStart"/>
            <w:r w:rsidRPr="00BC3118">
              <w:rPr>
                <w:sz w:val="24"/>
                <w:szCs w:val="24"/>
                <w:lang w:val="sv-SE"/>
              </w:rPr>
              <w:t>Biecek</w:t>
            </w:r>
            <w:proofErr w:type="spellEnd"/>
            <w:r w:rsidRPr="00BC3118">
              <w:rPr>
                <w:sz w:val="24"/>
                <w:szCs w:val="24"/>
                <w:lang w:val="sv-SE"/>
              </w:rPr>
              <w:t xml:space="preserve"> P (2021). </w:t>
            </w:r>
            <w:r w:rsidRPr="00A90FDF">
              <w:rPr>
                <w:sz w:val="24"/>
                <w:szCs w:val="24"/>
                <w:lang w:val="en-US"/>
              </w:rPr>
              <w:t>_</w:t>
            </w:r>
            <w:proofErr w:type="spellStart"/>
            <w:r w:rsidRPr="00A90FDF">
              <w:rPr>
                <w:sz w:val="24"/>
                <w:szCs w:val="24"/>
                <w:lang w:val="en-US"/>
              </w:rPr>
              <w:t>survminer</w:t>
            </w:r>
            <w:proofErr w:type="spellEnd"/>
            <w:r w:rsidRPr="00A90FDF">
              <w:rPr>
                <w:sz w:val="24"/>
                <w:szCs w:val="24"/>
                <w:lang w:val="en-US"/>
              </w:rPr>
              <w:t xml:space="preserve">: Drawing Survival Curves using 'ggplot2'_. </w:t>
            </w:r>
            <w:r w:rsidRPr="00BC3118">
              <w:rPr>
                <w:sz w:val="24"/>
                <w:szCs w:val="24"/>
                <w:lang w:val="fr-FR"/>
              </w:rPr>
              <w:t>R package version 0.4.9, &lt;https://CRAN.R-project.org/package=survminer&gt;.</w:t>
            </w:r>
          </w:p>
        </w:tc>
      </w:tr>
      <w:tr w:rsidR="00395A64" w:rsidRPr="00A90FDF" w14:paraId="62769631" w14:textId="77777777" w:rsidTr="004C36B3">
        <w:tc>
          <w:tcPr>
            <w:tcW w:w="1207" w:type="dxa"/>
            <w:tcBorders>
              <w:top w:val="nil"/>
              <w:left w:val="nil"/>
              <w:bottom w:val="nil"/>
              <w:right w:val="nil"/>
            </w:tcBorders>
          </w:tcPr>
          <w:p w14:paraId="0A2C6A8F" w14:textId="45E491C7" w:rsidR="00395A64" w:rsidRPr="00A90FDF" w:rsidRDefault="00395A64" w:rsidP="00214859">
            <w:pPr>
              <w:rPr>
                <w:sz w:val="24"/>
                <w:szCs w:val="24"/>
                <w:lang w:val="en-US"/>
              </w:rPr>
            </w:pPr>
            <w:proofErr w:type="spellStart"/>
            <w:r w:rsidRPr="00A90FDF">
              <w:rPr>
                <w:sz w:val="24"/>
                <w:szCs w:val="24"/>
                <w:lang w:val="en-US"/>
              </w:rPr>
              <w:t>ggpubr</w:t>
            </w:r>
            <w:proofErr w:type="spellEnd"/>
          </w:p>
        </w:tc>
        <w:tc>
          <w:tcPr>
            <w:tcW w:w="8149" w:type="dxa"/>
            <w:tcBorders>
              <w:top w:val="nil"/>
              <w:left w:val="nil"/>
              <w:bottom w:val="nil"/>
              <w:right w:val="nil"/>
            </w:tcBorders>
          </w:tcPr>
          <w:p w14:paraId="65009590" w14:textId="3C8925DB" w:rsidR="00395A64" w:rsidRPr="00BC3118" w:rsidRDefault="00191923" w:rsidP="00191923">
            <w:pPr>
              <w:spacing w:after="160" w:line="259" w:lineRule="auto"/>
              <w:rPr>
                <w:sz w:val="24"/>
                <w:szCs w:val="24"/>
                <w:lang w:val="fr-FR"/>
              </w:rPr>
            </w:pPr>
            <w:proofErr w:type="spellStart"/>
            <w:r w:rsidRPr="00A90FDF">
              <w:rPr>
                <w:sz w:val="24"/>
                <w:szCs w:val="24"/>
                <w:lang w:val="en-US"/>
              </w:rPr>
              <w:t>Kassambara</w:t>
            </w:r>
            <w:proofErr w:type="spellEnd"/>
            <w:r w:rsidRPr="00A90FDF">
              <w:rPr>
                <w:sz w:val="24"/>
                <w:szCs w:val="24"/>
                <w:lang w:val="en-US"/>
              </w:rPr>
              <w:t xml:space="preserve"> A (2023). _</w:t>
            </w:r>
            <w:proofErr w:type="spellStart"/>
            <w:r w:rsidRPr="00A90FDF">
              <w:rPr>
                <w:sz w:val="24"/>
                <w:szCs w:val="24"/>
                <w:lang w:val="en-US"/>
              </w:rPr>
              <w:t>ggpubr</w:t>
            </w:r>
            <w:proofErr w:type="spellEnd"/>
            <w:r w:rsidRPr="00A90FDF">
              <w:rPr>
                <w:sz w:val="24"/>
                <w:szCs w:val="24"/>
                <w:lang w:val="en-US"/>
              </w:rPr>
              <w:t xml:space="preserve">: 'ggplot2' Based Publication Ready Plots_. </w:t>
            </w:r>
            <w:r w:rsidRPr="00BC3118">
              <w:rPr>
                <w:sz w:val="24"/>
                <w:szCs w:val="24"/>
                <w:lang w:val="fr-FR"/>
              </w:rPr>
              <w:t>R package version 0.6.0, &lt;https://CRAN.R-project.org/package=ggpubr&gt;.</w:t>
            </w:r>
          </w:p>
        </w:tc>
      </w:tr>
      <w:tr w:rsidR="00191923" w:rsidRPr="00A90FDF" w14:paraId="5C35190F" w14:textId="77777777" w:rsidTr="004C36B3">
        <w:tc>
          <w:tcPr>
            <w:tcW w:w="1207" w:type="dxa"/>
            <w:tcBorders>
              <w:top w:val="nil"/>
              <w:left w:val="nil"/>
              <w:bottom w:val="nil"/>
              <w:right w:val="nil"/>
            </w:tcBorders>
          </w:tcPr>
          <w:p w14:paraId="45BF946B" w14:textId="3CFFA2C4" w:rsidR="00191923" w:rsidRPr="00A90FDF" w:rsidRDefault="00191923" w:rsidP="00214859">
            <w:pPr>
              <w:rPr>
                <w:sz w:val="24"/>
                <w:szCs w:val="24"/>
                <w:lang w:val="en-US"/>
              </w:rPr>
            </w:pPr>
            <w:r w:rsidRPr="00A90FDF">
              <w:rPr>
                <w:sz w:val="24"/>
                <w:szCs w:val="24"/>
                <w:lang w:val="en-US"/>
              </w:rPr>
              <w:t>broom</w:t>
            </w:r>
          </w:p>
        </w:tc>
        <w:tc>
          <w:tcPr>
            <w:tcW w:w="8149" w:type="dxa"/>
            <w:tcBorders>
              <w:top w:val="nil"/>
              <w:left w:val="nil"/>
              <w:bottom w:val="nil"/>
              <w:right w:val="nil"/>
            </w:tcBorders>
          </w:tcPr>
          <w:p w14:paraId="61AD9B8B" w14:textId="5A785958" w:rsidR="00191923" w:rsidRPr="00BC3118" w:rsidRDefault="000B0259" w:rsidP="000B0259">
            <w:pPr>
              <w:spacing w:after="160" w:line="259" w:lineRule="auto"/>
              <w:rPr>
                <w:sz w:val="24"/>
                <w:szCs w:val="24"/>
                <w:lang w:val="fr-FR"/>
              </w:rPr>
            </w:pPr>
            <w:r w:rsidRPr="00A90FDF">
              <w:rPr>
                <w:sz w:val="24"/>
                <w:szCs w:val="24"/>
                <w:lang w:val="en-US"/>
              </w:rPr>
              <w:t xml:space="preserve">Robinson D, Hayes A, Couch S (2024). _broom: Convert Statistical Objects into Tidy Tibbles_. </w:t>
            </w:r>
            <w:r w:rsidRPr="00BC3118">
              <w:rPr>
                <w:sz w:val="24"/>
                <w:szCs w:val="24"/>
                <w:lang w:val="fr-FR"/>
              </w:rPr>
              <w:t>R package version 1.0.6, &lt;https://CRAN.R-project.org/package=broom&gt;.</w:t>
            </w:r>
          </w:p>
        </w:tc>
      </w:tr>
      <w:tr w:rsidR="000B0259" w:rsidRPr="00A90FDF" w14:paraId="31DC3CC0" w14:textId="77777777" w:rsidTr="004C36B3">
        <w:tc>
          <w:tcPr>
            <w:tcW w:w="1207" w:type="dxa"/>
            <w:tcBorders>
              <w:top w:val="nil"/>
              <w:left w:val="nil"/>
              <w:bottom w:val="nil"/>
              <w:right w:val="nil"/>
            </w:tcBorders>
          </w:tcPr>
          <w:p w14:paraId="51677591" w14:textId="76992F98" w:rsidR="000B0259" w:rsidRPr="00A90FDF" w:rsidRDefault="000B0259" w:rsidP="00214859">
            <w:pPr>
              <w:rPr>
                <w:sz w:val="24"/>
                <w:szCs w:val="24"/>
                <w:lang w:val="en-US"/>
              </w:rPr>
            </w:pPr>
            <w:r w:rsidRPr="00A90FDF">
              <w:rPr>
                <w:sz w:val="24"/>
                <w:szCs w:val="24"/>
                <w:lang w:val="en-US"/>
              </w:rPr>
              <w:t>boot</w:t>
            </w:r>
          </w:p>
        </w:tc>
        <w:tc>
          <w:tcPr>
            <w:tcW w:w="8149" w:type="dxa"/>
            <w:tcBorders>
              <w:top w:val="nil"/>
              <w:left w:val="nil"/>
              <w:bottom w:val="nil"/>
              <w:right w:val="nil"/>
            </w:tcBorders>
          </w:tcPr>
          <w:p w14:paraId="0EF8E7F2" w14:textId="656200F3" w:rsidR="00271F6D" w:rsidRPr="00A90FDF" w:rsidRDefault="00271F6D" w:rsidP="00271F6D">
            <w:pPr>
              <w:spacing w:after="160" w:line="259" w:lineRule="auto"/>
              <w:rPr>
                <w:sz w:val="24"/>
                <w:szCs w:val="24"/>
                <w:lang w:val="en-US"/>
              </w:rPr>
            </w:pPr>
            <w:r w:rsidRPr="00A90FDF">
              <w:rPr>
                <w:sz w:val="24"/>
                <w:szCs w:val="24"/>
                <w:lang w:val="en-US"/>
              </w:rPr>
              <w:t>Angelo Canty and Brian Ripley (2022). boot: Bootstrap R (S-Plus) Functions. R package version 1.3-28.1.</w:t>
            </w:r>
          </w:p>
          <w:p w14:paraId="091626D4" w14:textId="1188BF24" w:rsidR="000B0259" w:rsidRPr="00A90FDF" w:rsidRDefault="00271F6D" w:rsidP="00271F6D">
            <w:pPr>
              <w:spacing w:after="160" w:line="259" w:lineRule="auto"/>
              <w:rPr>
                <w:sz w:val="24"/>
                <w:szCs w:val="24"/>
                <w:lang w:val="en-US"/>
              </w:rPr>
            </w:pPr>
            <w:r w:rsidRPr="00A90FDF">
              <w:rPr>
                <w:sz w:val="24"/>
                <w:szCs w:val="24"/>
                <w:lang w:val="en-US"/>
              </w:rPr>
              <w:lastRenderedPageBreak/>
              <w:t>Davison, A. C. &amp; Hinkley, D. V. (1997) Bootstrap Methods and Their Applications. Cambridge University Press, Cambridge. ISBN 0-521-57391-2</w:t>
            </w:r>
          </w:p>
        </w:tc>
      </w:tr>
    </w:tbl>
    <w:p w14:paraId="63595473" w14:textId="4B6A57DE" w:rsidR="008D7310" w:rsidRPr="00A90FDF" w:rsidRDefault="008D7310">
      <w:pPr>
        <w:rPr>
          <w:i/>
          <w:iCs/>
          <w:color w:val="44546A" w:themeColor="text2"/>
          <w:sz w:val="24"/>
          <w:szCs w:val="24"/>
          <w:lang w:val="en-US"/>
        </w:rPr>
      </w:pPr>
    </w:p>
    <w:p w14:paraId="4B5BADC1" w14:textId="5B2A11CC" w:rsidR="00F83E45" w:rsidRPr="008074E2" w:rsidRDefault="00F83E45" w:rsidP="001B7F99">
      <w:pPr>
        <w:pStyle w:val="Caption"/>
        <w:keepNext/>
        <w:spacing w:line="276" w:lineRule="auto"/>
        <w:jc w:val="both"/>
        <w:rPr>
          <w:b/>
          <w:i w:val="0"/>
          <w:color w:val="auto"/>
          <w:sz w:val="24"/>
          <w:szCs w:val="24"/>
          <w:lang w:val="en-US"/>
        </w:rPr>
      </w:pPr>
      <w:r w:rsidRPr="008074E2">
        <w:rPr>
          <w:b/>
          <w:i w:val="0"/>
          <w:color w:val="auto"/>
          <w:sz w:val="24"/>
          <w:szCs w:val="24"/>
          <w:lang w:val="en-US"/>
        </w:rPr>
        <w:t>Table S</w:t>
      </w:r>
      <w:r w:rsidR="00B14632">
        <w:rPr>
          <w:b/>
          <w:i w:val="0"/>
          <w:color w:val="auto"/>
          <w:sz w:val="24"/>
          <w:szCs w:val="24"/>
          <w:lang w:val="en-US"/>
        </w:rPr>
        <w:t>5</w:t>
      </w:r>
      <w:r w:rsidRPr="008074E2">
        <w:rPr>
          <w:b/>
          <w:i w:val="0"/>
          <w:color w:val="auto"/>
          <w:sz w:val="24"/>
          <w:szCs w:val="24"/>
          <w:lang w:val="en-US"/>
        </w:rPr>
        <w:t xml:space="preserve">: </w:t>
      </w:r>
      <w:r w:rsidR="0022227A" w:rsidRPr="008074E2">
        <w:rPr>
          <w:b/>
          <w:i w:val="0"/>
          <w:color w:val="auto"/>
          <w:sz w:val="24"/>
          <w:szCs w:val="24"/>
          <w:lang w:val="en-US"/>
        </w:rPr>
        <w:t>Total number of infections among all patients before and during neutropenia, categorized by infection type</w:t>
      </w:r>
      <w:r w:rsidR="00015272" w:rsidRPr="008074E2">
        <w:rPr>
          <w:b/>
          <w:i w:val="0"/>
          <w:color w:val="auto"/>
          <w:sz w:val="24"/>
          <w:szCs w:val="24"/>
          <w:lang w:val="en-US"/>
        </w:rPr>
        <w:t>.</w:t>
      </w:r>
    </w:p>
    <w:tbl>
      <w:tblPr>
        <w:tblStyle w:val="ListTable1Light"/>
        <w:tblW w:w="9463" w:type="dxa"/>
        <w:shd w:val="clear" w:color="auto" w:fill="FFFFFF" w:themeFill="background1"/>
        <w:tblLook w:val="04A0" w:firstRow="1" w:lastRow="0" w:firstColumn="1" w:lastColumn="0" w:noHBand="0" w:noVBand="1"/>
      </w:tblPr>
      <w:tblGrid>
        <w:gridCol w:w="6237"/>
        <w:gridCol w:w="1418"/>
        <w:gridCol w:w="1808"/>
      </w:tblGrid>
      <w:tr w:rsidR="00255DD9" w:rsidRPr="00A90FDF" w14:paraId="77770FFC" w14:textId="77777777" w:rsidTr="001C419A">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70868BD9" w14:textId="77777777" w:rsidR="00CC23CF" w:rsidRPr="00A90FDF" w:rsidRDefault="00CC23CF"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bCs w:val="0"/>
                <w:color w:val="000000"/>
                <w:kern w:val="0"/>
                <w:sz w:val="24"/>
                <w:szCs w:val="24"/>
                <w:lang w:val="en-US"/>
                <w14:ligatures w14:val="none"/>
              </w:rPr>
              <w:t>Type of infection</w:t>
            </w:r>
          </w:p>
        </w:tc>
        <w:tc>
          <w:tcPr>
            <w:tcW w:w="1418" w:type="dxa"/>
            <w:shd w:val="clear" w:color="auto" w:fill="FFFFFF" w:themeFill="background1"/>
            <w:noWrap/>
            <w:hideMark/>
          </w:tcPr>
          <w:p w14:paraId="74AFFAF7" w14:textId="77777777" w:rsidR="00CC23CF" w:rsidRPr="00A90FDF" w:rsidRDefault="00CC23CF" w:rsidP="00C96FCE">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bCs w:val="0"/>
                <w:color w:val="000000"/>
                <w:kern w:val="0"/>
                <w:sz w:val="24"/>
                <w:szCs w:val="24"/>
                <w:lang w:val="en-US"/>
                <w14:ligatures w14:val="none"/>
              </w:rPr>
              <w:t>before neutropenia</w:t>
            </w:r>
          </w:p>
        </w:tc>
        <w:tc>
          <w:tcPr>
            <w:tcW w:w="1808" w:type="dxa"/>
            <w:shd w:val="clear" w:color="auto" w:fill="FFFFFF" w:themeFill="background1"/>
            <w:noWrap/>
            <w:hideMark/>
          </w:tcPr>
          <w:p w14:paraId="1E3BCEBE" w14:textId="77777777" w:rsidR="00CC23CF" w:rsidRPr="00A90FDF" w:rsidRDefault="00CC23CF" w:rsidP="00C96FCE">
            <w:pPr>
              <w:jc w:val="center"/>
              <w:cnfStyle w:val="100000000000" w:firstRow="1" w:lastRow="0" w:firstColumn="0" w:lastColumn="0" w:oddVBand="0" w:evenVBand="0" w:oddHBand="0" w:evenHBand="0" w:firstRowFirstColumn="0" w:firstRowLastColumn="0" w:lastRowFirstColumn="0" w:lastRowLastColumn="0"/>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bCs w:val="0"/>
                <w:color w:val="000000"/>
                <w:kern w:val="0"/>
                <w:sz w:val="24"/>
                <w:szCs w:val="24"/>
                <w:lang w:val="en-US"/>
                <w14:ligatures w14:val="none"/>
              </w:rPr>
              <w:t>during neutropenia</w:t>
            </w:r>
          </w:p>
        </w:tc>
      </w:tr>
      <w:tr w:rsidR="00255DD9" w:rsidRPr="00A90FDF" w14:paraId="20231B67" w14:textId="77777777" w:rsidTr="001C4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2DAD22E5" w14:textId="0670CD73" w:rsidR="00CC23CF" w:rsidRPr="00A90FDF" w:rsidRDefault="00255DD9" w:rsidP="00255DD9">
            <w:pPr>
              <w:rPr>
                <w:rFonts w:ascii="Aptos Narrow" w:eastAsia="Times New Roman" w:hAnsi="Aptos Narrow" w:cs="Times New Roman"/>
                <w:b w:val="0"/>
                <w:bCs w:val="0"/>
                <w:kern w:val="0"/>
                <w:sz w:val="24"/>
                <w:szCs w:val="24"/>
                <w:lang w:val="en-US"/>
                <w14:ligatures w14:val="none"/>
              </w:rPr>
            </w:pPr>
            <w:r w:rsidRPr="00A90FDF">
              <w:rPr>
                <w:rFonts w:ascii="Aptos Narrow" w:eastAsia="Times New Roman" w:hAnsi="Aptos Narrow" w:cs="Times New Roman"/>
                <w:b w:val="0"/>
                <w:bCs w:val="0"/>
                <w:kern w:val="0"/>
                <w:sz w:val="24"/>
                <w:szCs w:val="24"/>
                <w:lang w:val="en-US"/>
                <w14:ligatures w14:val="none"/>
              </w:rPr>
              <w:t>Respiratory infection treated with antibiotics</w:t>
            </w:r>
          </w:p>
        </w:tc>
        <w:tc>
          <w:tcPr>
            <w:tcW w:w="1418" w:type="dxa"/>
            <w:shd w:val="clear" w:color="auto" w:fill="FFFFFF" w:themeFill="background1"/>
            <w:noWrap/>
            <w:hideMark/>
          </w:tcPr>
          <w:p w14:paraId="662077D7"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2</w:t>
            </w:r>
          </w:p>
        </w:tc>
        <w:tc>
          <w:tcPr>
            <w:tcW w:w="1808" w:type="dxa"/>
            <w:shd w:val="clear" w:color="auto" w:fill="FFFFFF" w:themeFill="background1"/>
            <w:noWrap/>
            <w:hideMark/>
          </w:tcPr>
          <w:p w14:paraId="06A26C58"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21</w:t>
            </w:r>
          </w:p>
        </w:tc>
      </w:tr>
      <w:tr w:rsidR="00255DD9" w:rsidRPr="00A90FDF" w14:paraId="6FFD4AC9" w14:textId="77777777" w:rsidTr="001C419A">
        <w:trPr>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7DDEF111" w14:textId="196CBFF2" w:rsidR="00CC23CF" w:rsidRPr="00A90FDF" w:rsidRDefault="00CC23CF" w:rsidP="00CC23CF">
            <w:pPr>
              <w:rPr>
                <w:rFonts w:ascii="Aptos Narrow" w:eastAsia="Times New Roman" w:hAnsi="Aptos Narrow" w:cs="Times New Roman"/>
                <w:b w:val="0"/>
                <w:bCs w:val="0"/>
                <w:kern w:val="0"/>
                <w:sz w:val="24"/>
                <w:szCs w:val="24"/>
                <w:lang w:val="en-US"/>
                <w14:ligatures w14:val="none"/>
              </w:rPr>
            </w:pPr>
            <w:r w:rsidRPr="00A90FDF">
              <w:rPr>
                <w:rFonts w:ascii="Aptos Narrow" w:eastAsia="Times New Roman" w:hAnsi="Aptos Narrow" w:cs="Times New Roman"/>
                <w:b w:val="0"/>
                <w:bCs w:val="0"/>
                <w:kern w:val="0"/>
                <w:sz w:val="24"/>
                <w:szCs w:val="24"/>
                <w:lang w:val="en-US"/>
                <w14:ligatures w14:val="none"/>
              </w:rPr>
              <w:t>Respiratory infection</w:t>
            </w:r>
            <w:r w:rsidR="006F1871" w:rsidRPr="00A90FDF">
              <w:rPr>
                <w:rFonts w:ascii="Aptos Narrow" w:eastAsia="Times New Roman" w:hAnsi="Aptos Narrow" w:cs="Times New Roman"/>
                <w:b w:val="0"/>
                <w:bCs w:val="0"/>
                <w:kern w:val="0"/>
                <w:sz w:val="24"/>
                <w:szCs w:val="24"/>
                <w:lang w:val="en-US"/>
                <w14:ligatures w14:val="none"/>
              </w:rPr>
              <w:t xml:space="preserve"> without antibiotic treatment</w:t>
            </w:r>
          </w:p>
        </w:tc>
        <w:tc>
          <w:tcPr>
            <w:tcW w:w="1418" w:type="dxa"/>
            <w:shd w:val="clear" w:color="auto" w:fill="FFFFFF" w:themeFill="background1"/>
            <w:noWrap/>
            <w:hideMark/>
          </w:tcPr>
          <w:p w14:paraId="6CD31149"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8</w:t>
            </w:r>
          </w:p>
        </w:tc>
        <w:tc>
          <w:tcPr>
            <w:tcW w:w="1808" w:type="dxa"/>
            <w:shd w:val="clear" w:color="auto" w:fill="FFFFFF" w:themeFill="background1"/>
            <w:noWrap/>
            <w:hideMark/>
          </w:tcPr>
          <w:p w14:paraId="784AFDF3"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17</w:t>
            </w:r>
          </w:p>
        </w:tc>
      </w:tr>
      <w:tr w:rsidR="00255DD9" w:rsidRPr="00A90FDF" w14:paraId="204D1669" w14:textId="77777777" w:rsidTr="001C4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632AF66E" w14:textId="52BE0DDA" w:rsidR="00CC23CF" w:rsidRPr="00A90FDF" w:rsidRDefault="00CC23CF"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bCs w:val="0"/>
                <w:color w:val="000000"/>
                <w:kern w:val="0"/>
                <w:sz w:val="24"/>
                <w:szCs w:val="24"/>
                <w:lang w:val="en-US"/>
                <w14:ligatures w14:val="none"/>
              </w:rPr>
              <w:t>Urinary tract infection</w:t>
            </w:r>
          </w:p>
        </w:tc>
        <w:tc>
          <w:tcPr>
            <w:tcW w:w="1418" w:type="dxa"/>
            <w:shd w:val="clear" w:color="auto" w:fill="FFFFFF" w:themeFill="background1"/>
            <w:noWrap/>
            <w:hideMark/>
          </w:tcPr>
          <w:p w14:paraId="023CCC15"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6</w:t>
            </w:r>
          </w:p>
        </w:tc>
        <w:tc>
          <w:tcPr>
            <w:tcW w:w="1808" w:type="dxa"/>
            <w:shd w:val="clear" w:color="auto" w:fill="FFFFFF" w:themeFill="background1"/>
            <w:noWrap/>
            <w:hideMark/>
          </w:tcPr>
          <w:p w14:paraId="716DE73D"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8</w:t>
            </w:r>
          </w:p>
        </w:tc>
      </w:tr>
      <w:tr w:rsidR="00CC23CF" w:rsidRPr="00A90FDF" w14:paraId="361F878F" w14:textId="77777777" w:rsidTr="001C419A">
        <w:trPr>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48617F4E" w14:textId="77777777" w:rsidR="00CC23CF" w:rsidRPr="00A90FDF" w:rsidRDefault="00CC23CF"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bCs w:val="0"/>
                <w:color w:val="000000"/>
                <w:kern w:val="0"/>
                <w:sz w:val="24"/>
                <w:szCs w:val="24"/>
                <w:lang w:val="en-US"/>
                <w14:ligatures w14:val="none"/>
              </w:rPr>
              <w:t>Enteritis</w:t>
            </w:r>
          </w:p>
        </w:tc>
        <w:tc>
          <w:tcPr>
            <w:tcW w:w="1418" w:type="dxa"/>
            <w:shd w:val="clear" w:color="auto" w:fill="FFFFFF" w:themeFill="background1"/>
            <w:noWrap/>
            <w:hideMark/>
          </w:tcPr>
          <w:p w14:paraId="5F5D9FE9" w14:textId="35E1B40C" w:rsidR="00CC23CF" w:rsidRPr="00A90FDF" w:rsidRDefault="006F1871"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2</w:t>
            </w:r>
          </w:p>
        </w:tc>
        <w:tc>
          <w:tcPr>
            <w:tcW w:w="1808" w:type="dxa"/>
            <w:shd w:val="clear" w:color="auto" w:fill="FFFFFF" w:themeFill="background1"/>
            <w:noWrap/>
            <w:hideMark/>
          </w:tcPr>
          <w:p w14:paraId="25CC9FE9"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8</w:t>
            </w:r>
          </w:p>
        </w:tc>
      </w:tr>
      <w:tr w:rsidR="00255DD9" w:rsidRPr="00A90FDF" w14:paraId="53BB660B" w14:textId="77777777" w:rsidTr="001C4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72A05196" w14:textId="77777777" w:rsidR="00CC23CF" w:rsidRPr="00A90FDF" w:rsidRDefault="00CC23CF" w:rsidP="00CC23CF">
            <w:pPr>
              <w:rPr>
                <w:rFonts w:ascii="Aptos Narrow" w:eastAsia="Times New Roman" w:hAnsi="Aptos Narrow" w:cs="Times New Roman"/>
                <w:b w:val="0"/>
                <w:bCs w:val="0"/>
                <w:kern w:val="0"/>
                <w:sz w:val="24"/>
                <w:szCs w:val="24"/>
                <w:lang w:val="en-US"/>
                <w14:ligatures w14:val="none"/>
              </w:rPr>
            </w:pPr>
            <w:r w:rsidRPr="00A90FDF">
              <w:rPr>
                <w:rFonts w:ascii="Aptos Narrow" w:eastAsia="Times New Roman" w:hAnsi="Aptos Narrow" w:cs="Times New Roman"/>
                <w:b w:val="0"/>
                <w:bCs w:val="0"/>
                <w:kern w:val="0"/>
                <w:sz w:val="24"/>
                <w:szCs w:val="24"/>
                <w:lang w:val="en-US"/>
                <w14:ligatures w14:val="none"/>
              </w:rPr>
              <w:t>Pneumonia</w:t>
            </w:r>
          </w:p>
        </w:tc>
        <w:tc>
          <w:tcPr>
            <w:tcW w:w="1418" w:type="dxa"/>
            <w:shd w:val="clear" w:color="auto" w:fill="FFFFFF" w:themeFill="background1"/>
            <w:noWrap/>
            <w:hideMark/>
          </w:tcPr>
          <w:p w14:paraId="0B66E321"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2</w:t>
            </w:r>
          </w:p>
        </w:tc>
        <w:tc>
          <w:tcPr>
            <w:tcW w:w="1808" w:type="dxa"/>
            <w:shd w:val="clear" w:color="auto" w:fill="FFFFFF" w:themeFill="background1"/>
            <w:noWrap/>
            <w:hideMark/>
          </w:tcPr>
          <w:p w14:paraId="05241161"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6</w:t>
            </w:r>
          </w:p>
        </w:tc>
      </w:tr>
      <w:tr w:rsidR="00CC23CF" w:rsidRPr="00A90FDF" w14:paraId="59750505" w14:textId="77777777" w:rsidTr="001C419A">
        <w:trPr>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5746897D" w14:textId="22FC456D" w:rsidR="00CC23CF" w:rsidRPr="00A90FDF" w:rsidRDefault="006F1871"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bCs w:val="0"/>
                <w:color w:val="000000"/>
                <w:kern w:val="0"/>
                <w:sz w:val="24"/>
                <w:szCs w:val="24"/>
                <w:lang w:val="en-US"/>
                <w14:ligatures w14:val="none"/>
              </w:rPr>
              <w:t>Fever with hospitalization and intravenous antibiotics</w:t>
            </w:r>
          </w:p>
        </w:tc>
        <w:tc>
          <w:tcPr>
            <w:tcW w:w="1418" w:type="dxa"/>
            <w:shd w:val="clear" w:color="auto" w:fill="FFFFFF" w:themeFill="background1"/>
            <w:noWrap/>
            <w:hideMark/>
          </w:tcPr>
          <w:p w14:paraId="481563EA"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c>
          <w:tcPr>
            <w:tcW w:w="1808" w:type="dxa"/>
            <w:shd w:val="clear" w:color="auto" w:fill="FFFFFF" w:themeFill="background1"/>
            <w:noWrap/>
            <w:hideMark/>
          </w:tcPr>
          <w:p w14:paraId="77A6EA3C"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6</w:t>
            </w:r>
          </w:p>
        </w:tc>
      </w:tr>
      <w:tr w:rsidR="00255DD9" w:rsidRPr="00A90FDF" w14:paraId="7E900C90" w14:textId="77777777" w:rsidTr="001C4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794E6927" w14:textId="2461C1F9" w:rsidR="00CC23CF" w:rsidRPr="00A90FDF" w:rsidRDefault="006F1871" w:rsidP="00CC23CF">
            <w:pPr>
              <w:rPr>
                <w:rFonts w:ascii="Aptos Narrow" w:eastAsia="Times New Roman" w:hAnsi="Aptos Narrow" w:cs="Times New Roman"/>
                <w:b w:val="0"/>
                <w:bCs w:val="0"/>
                <w:kern w:val="0"/>
                <w:sz w:val="24"/>
                <w:szCs w:val="24"/>
                <w:lang w:val="en-US"/>
                <w14:ligatures w14:val="none"/>
              </w:rPr>
            </w:pPr>
            <w:r w:rsidRPr="00A90FDF">
              <w:rPr>
                <w:rFonts w:ascii="Aptos Narrow" w:eastAsia="Times New Roman" w:hAnsi="Aptos Narrow" w:cs="Times New Roman"/>
                <w:b w:val="0"/>
                <w:bCs w:val="0"/>
                <w:kern w:val="0"/>
                <w:sz w:val="24"/>
                <w:szCs w:val="24"/>
                <w:lang w:val="en-US"/>
                <w14:ligatures w14:val="none"/>
              </w:rPr>
              <w:t>Acute otitis media</w:t>
            </w:r>
          </w:p>
        </w:tc>
        <w:tc>
          <w:tcPr>
            <w:tcW w:w="1418" w:type="dxa"/>
            <w:shd w:val="clear" w:color="auto" w:fill="FFFFFF" w:themeFill="background1"/>
            <w:noWrap/>
            <w:hideMark/>
          </w:tcPr>
          <w:p w14:paraId="5025034A"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2</w:t>
            </w:r>
          </w:p>
        </w:tc>
        <w:tc>
          <w:tcPr>
            <w:tcW w:w="1808" w:type="dxa"/>
            <w:shd w:val="clear" w:color="auto" w:fill="FFFFFF" w:themeFill="background1"/>
            <w:noWrap/>
            <w:hideMark/>
          </w:tcPr>
          <w:p w14:paraId="36FC0D1E"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3</w:t>
            </w:r>
          </w:p>
        </w:tc>
      </w:tr>
      <w:tr w:rsidR="00255DD9" w:rsidRPr="00A90FDF" w14:paraId="5E25124C" w14:textId="77777777" w:rsidTr="001C419A">
        <w:trPr>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773EFA41" w14:textId="77777777" w:rsidR="00CC23CF" w:rsidRPr="00A90FDF" w:rsidRDefault="00CC23CF"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bCs w:val="0"/>
                <w:color w:val="000000"/>
                <w:kern w:val="0"/>
                <w:sz w:val="24"/>
                <w:szCs w:val="24"/>
                <w:lang w:val="en-US"/>
                <w14:ligatures w14:val="none"/>
              </w:rPr>
              <w:t xml:space="preserve">Sepsis </w:t>
            </w:r>
          </w:p>
        </w:tc>
        <w:tc>
          <w:tcPr>
            <w:tcW w:w="1418" w:type="dxa"/>
            <w:shd w:val="clear" w:color="auto" w:fill="FFFFFF" w:themeFill="background1"/>
            <w:noWrap/>
            <w:hideMark/>
          </w:tcPr>
          <w:p w14:paraId="461378E3"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3</w:t>
            </w:r>
          </w:p>
        </w:tc>
        <w:tc>
          <w:tcPr>
            <w:tcW w:w="1808" w:type="dxa"/>
            <w:shd w:val="clear" w:color="auto" w:fill="FFFFFF" w:themeFill="background1"/>
            <w:noWrap/>
            <w:hideMark/>
          </w:tcPr>
          <w:p w14:paraId="74117E3E"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2</w:t>
            </w:r>
          </w:p>
        </w:tc>
      </w:tr>
      <w:tr w:rsidR="001C419A" w:rsidRPr="00A90FDF" w14:paraId="44767A18" w14:textId="77777777" w:rsidTr="00ED5F2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3EA9FE10" w14:textId="77777777" w:rsidR="001C419A" w:rsidRPr="00A90FDF" w:rsidRDefault="001C419A" w:rsidP="00ED5F25">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 xml:space="preserve">Periorbital cellulitis / infraorbital phlegmon / </w:t>
            </w:r>
            <w:proofErr w:type="spellStart"/>
            <w:r w:rsidRPr="00A90FDF">
              <w:rPr>
                <w:rFonts w:ascii="Aptos Narrow" w:eastAsia="Times New Roman" w:hAnsi="Aptos Narrow" w:cs="Times New Roman"/>
                <w:b w:val="0"/>
                <w:color w:val="000000"/>
                <w:kern w:val="0"/>
                <w:sz w:val="24"/>
                <w:szCs w:val="24"/>
                <w:lang w:val="en-US"/>
                <w14:ligatures w14:val="none"/>
              </w:rPr>
              <w:t>preseptal</w:t>
            </w:r>
            <w:proofErr w:type="spellEnd"/>
            <w:r w:rsidRPr="00A90FDF">
              <w:rPr>
                <w:rFonts w:ascii="Aptos Narrow" w:eastAsia="Times New Roman" w:hAnsi="Aptos Narrow" w:cs="Times New Roman"/>
                <w:b w:val="0"/>
                <w:color w:val="000000"/>
                <w:kern w:val="0"/>
                <w:sz w:val="24"/>
                <w:szCs w:val="24"/>
                <w:lang w:val="en-US"/>
                <w14:ligatures w14:val="none"/>
              </w:rPr>
              <w:t xml:space="preserve"> cellulitis</w:t>
            </w:r>
          </w:p>
        </w:tc>
        <w:tc>
          <w:tcPr>
            <w:tcW w:w="1418" w:type="dxa"/>
            <w:shd w:val="clear" w:color="auto" w:fill="FFFFFF" w:themeFill="background1"/>
            <w:noWrap/>
            <w:hideMark/>
          </w:tcPr>
          <w:p w14:paraId="1A847266" w14:textId="77777777" w:rsidR="001C419A" w:rsidRPr="00A90FDF" w:rsidRDefault="001C419A" w:rsidP="00ED5F25">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2</w:t>
            </w:r>
          </w:p>
        </w:tc>
        <w:tc>
          <w:tcPr>
            <w:tcW w:w="1808" w:type="dxa"/>
            <w:shd w:val="clear" w:color="auto" w:fill="FFFFFF" w:themeFill="background1"/>
            <w:noWrap/>
            <w:hideMark/>
          </w:tcPr>
          <w:p w14:paraId="66256A93" w14:textId="77777777" w:rsidR="001C419A" w:rsidRPr="00A90FDF" w:rsidRDefault="001C419A" w:rsidP="00ED5F25">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2</w:t>
            </w:r>
          </w:p>
        </w:tc>
      </w:tr>
      <w:tr w:rsidR="00255DD9" w:rsidRPr="00A90FDF" w14:paraId="55C3774C" w14:textId="77777777" w:rsidTr="001C419A">
        <w:trPr>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4F3BDE87" w14:textId="77777777" w:rsidR="00CC23CF" w:rsidRPr="00A90FDF" w:rsidRDefault="00CC23CF"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bCs w:val="0"/>
                <w:color w:val="000000"/>
                <w:kern w:val="0"/>
                <w:sz w:val="24"/>
                <w:szCs w:val="24"/>
                <w:lang w:val="en-US"/>
                <w14:ligatures w14:val="none"/>
              </w:rPr>
              <w:t>Stomatitis</w:t>
            </w:r>
          </w:p>
        </w:tc>
        <w:tc>
          <w:tcPr>
            <w:tcW w:w="1418" w:type="dxa"/>
            <w:shd w:val="clear" w:color="auto" w:fill="FFFFFF" w:themeFill="background1"/>
            <w:noWrap/>
            <w:hideMark/>
          </w:tcPr>
          <w:p w14:paraId="46D4B09E"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c>
          <w:tcPr>
            <w:tcW w:w="1808" w:type="dxa"/>
            <w:shd w:val="clear" w:color="auto" w:fill="FFFFFF" w:themeFill="background1"/>
            <w:noWrap/>
            <w:hideMark/>
          </w:tcPr>
          <w:p w14:paraId="6888737D"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2</w:t>
            </w:r>
          </w:p>
        </w:tc>
      </w:tr>
      <w:tr w:rsidR="00CC23CF" w:rsidRPr="00A90FDF" w14:paraId="3FC0133B" w14:textId="77777777" w:rsidTr="001C4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46C4863C" w14:textId="6680788A" w:rsidR="00CC23CF" w:rsidRPr="00A90FDF" w:rsidRDefault="00847416"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bCs w:val="0"/>
                <w:color w:val="000000"/>
                <w:kern w:val="0"/>
                <w:sz w:val="24"/>
                <w:szCs w:val="24"/>
                <w:lang w:val="en-US"/>
                <w14:ligatures w14:val="none"/>
              </w:rPr>
              <w:t>Li</w:t>
            </w:r>
            <w:r w:rsidR="006F1871" w:rsidRPr="00A90FDF">
              <w:rPr>
                <w:rFonts w:ascii="Aptos Narrow" w:eastAsia="Times New Roman" w:hAnsi="Aptos Narrow" w:cs="Times New Roman"/>
                <w:b w:val="0"/>
                <w:bCs w:val="0"/>
                <w:color w:val="000000"/>
                <w:kern w:val="0"/>
                <w:sz w:val="24"/>
                <w:szCs w:val="24"/>
                <w:lang w:val="en-US"/>
                <w14:ligatures w14:val="none"/>
              </w:rPr>
              <w:t>ne i</w:t>
            </w:r>
            <w:r w:rsidR="00CC23CF" w:rsidRPr="00A90FDF">
              <w:rPr>
                <w:rFonts w:ascii="Aptos Narrow" w:eastAsia="Times New Roman" w:hAnsi="Aptos Narrow" w:cs="Times New Roman"/>
                <w:b w:val="0"/>
                <w:bCs w:val="0"/>
                <w:color w:val="000000"/>
                <w:kern w:val="0"/>
                <w:sz w:val="24"/>
                <w:szCs w:val="24"/>
                <w:lang w:val="en-US"/>
                <w14:ligatures w14:val="none"/>
              </w:rPr>
              <w:t>nfection</w:t>
            </w:r>
          </w:p>
        </w:tc>
        <w:tc>
          <w:tcPr>
            <w:tcW w:w="1418" w:type="dxa"/>
            <w:shd w:val="clear" w:color="auto" w:fill="FFFFFF" w:themeFill="background1"/>
            <w:noWrap/>
            <w:hideMark/>
          </w:tcPr>
          <w:p w14:paraId="7C5E8DA6"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c>
          <w:tcPr>
            <w:tcW w:w="1808" w:type="dxa"/>
            <w:shd w:val="clear" w:color="auto" w:fill="FFFFFF" w:themeFill="background1"/>
            <w:noWrap/>
            <w:hideMark/>
          </w:tcPr>
          <w:p w14:paraId="526D220C"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2</w:t>
            </w:r>
          </w:p>
        </w:tc>
      </w:tr>
      <w:tr w:rsidR="001C419A" w:rsidRPr="00A90FDF" w14:paraId="0006878D" w14:textId="77777777" w:rsidTr="00ED5F25">
        <w:trPr>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01228387" w14:textId="77777777" w:rsidR="001C419A" w:rsidRPr="00A90FDF" w:rsidRDefault="001C419A" w:rsidP="00ED5F25">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Late onset sepsis</w:t>
            </w:r>
          </w:p>
        </w:tc>
        <w:tc>
          <w:tcPr>
            <w:tcW w:w="1418" w:type="dxa"/>
            <w:shd w:val="clear" w:color="auto" w:fill="FFFFFF" w:themeFill="background1"/>
            <w:noWrap/>
            <w:hideMark/>
          </w:tcPr>
          <w:p w14:paraId="241C7F87" w14:textId="77777777" w:rsidR="001C419A" w:rsidRPr="00A90FDF" w:rsidRDefault="001C419A" w:rsidP="00ED5F25">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3</w:t>
            </w:r>
          </w:p>
        </w:tc>
        <w:tc>
          <w:tcPr>
            <w:tcW w:w="1808" w:type="dxa"/>
            <w:shd w:val="clear" w:color="auto" w:fill="FFFFFF" w:themeFill="background1"/>
            <w:noWrap/>
            <w:hideMark/>
          </w:tcPr>
          <w:p w14:paraId="74551B55" w14:textId="77777777" w:rsidR="001C419A" w:rsidRPr="00A90FDF" w:rsidRDefault="001C419A" w:rsidP="00ED5F25">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r>
      <w:tr w:rsidR="001C419A" w:rsidRPr="00A90FDF" w14:paraId="145348CF" w14:textId="77777777" w:rsidTr="00ED5F2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3CB58F95" w14:textId="77777777" w:rsidR="001C419A" w:rsidRPr="00A90FDF" w:rsidRDefault="001C419A" w:rsidP="00ED5F25">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Conjunctivitis with intravenous antibiotics</w:t>
            </w:r>
          </w:p>
        </w:tc>
        <w:tc>
          <w:tcPr>
            <w:tcW w:w="1418" w:type="dxa"/>
            <w:shd w:val="clear" w:color="auto" w:fill="FFFFFF" w:themeFill="background1"/>
            <w:noWrap/>
            <w:hideMark/>
          </w:tcPr>
          <w:p w14:paraId="1C52126F" w14:textId="77777777" w:rsidR="001C419A" w:rsidRPr="00A90FDF" w:rsidRDefault="001C419A" w:rsidP="00ED5F25">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c>
          <w:tcPr>
            <w:tcW w:w="1808" w:type="dxa"/>
            <w:shd w:val="clear" w:color="auto" w:fill="FFFFFF" w:themeFill="background1"/>
            <w:noWrap/>
            <w:hideMark/>
          </w:tcPr>
          <w:p w14:paraId="1399F4DC" w14:textId="77777777" w:rsidR="001C419A" w:rsidRPr="00A90FDF" w:rsidRDefault="001C419A" w:rsidP="00ED5F25">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r>
      <w:tr w:rsidR="00CC23CF" w:rsidRPr="00A90FDF" w14:paraId="70DCED25" w14:textId="77777777" w:rsidTr="001C419A">
        <w:trPr>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4D61FA74" w14:textId="065FDC6B" w:rsidR="00CC23CF" w:rsidRPr="00A90FDF" w:rsidRDefault="00CC23CF"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W</w:t>
            </w:r>
            <w:r w:rsidR="004F6019" w:rsidRPr="00A90FDF">
              <w:rPr>
                <w:rFonts w:ascii="Aptos Narrow" w:eastAsia="Times New Roman" w:hAnsi="Aptos Narrow" w:cs="Times New Roman"/>
                <w:b w:val="0"/>
                <w:color w:val="000000"/>
                <w:kern w:val="0"/>
                <w:sz w:val="24"/>
                <w:szCs w:val="24"/>
                <w:lang w:val="en-US"/>
                <w14:ligatures w14:val="none"/>
              </w:rPr>
              <w:t>ound infection</w:t>
            </w:r>
          </w:p>
        </w:tc>
        <w:tc>
          <w:tcPr>
            <w:tcW w:w="1418" w:type="dxa"/>
            <w:shd w:val="clear" w:color="auto" w:fill="FFFFFF" w:themeFill="background1"/>
            <w:noWrap/>
            <w:hideMark/>
          </w:tcPr>
          <w:p w14:paraId="42D22475"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c>
          <w:tcPr>
            <w:tcW w:w="1808" w:type="dxa"/>
            <w:shd w:val="clear" w:color="auto" w:fill="FFFFFF" w:themeFill="background1"/>
            <w:noWrap/>
            <w:hideMark/>
          </w:tcPr>
          <w:p w14:paraId="12CD8110"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r>
      <w:tr w:rsidR="00255DD9" w:rsidRPr="00A90FDF" w14:paraId="616A8418" w14:textId="77777777" w:rsidTr="001C4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66829655" w14:textId="2395D4B1" w:rsidR="00CC23CF" w:rsidRPr="00A90FDF" w:rsidRDefault="00CC23CF"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Erysipel</w:t>
            </w:r>
            <w:r w:rsidR="004F6019" w:rsidRPr="00A90FDF">
              <w:rPr>
                <w:rFonts w:ascii="Aptos Narrow" w:eastAsia="Times New Roman" w:hAnsi="Aptos Narrow" w:cs="Times New Roman"/>
                <w:b w:val="0"/>
                <w:color w:val="000000"/>
                <w:kern w:val="0"/>
                <w:sz w:val="24"/>
                <w:szCs w:val="24"/>
                <w:lang w:val="en-US"/>
                <w14:ligatures w14:val="none"/>
              </w:rPr>
              <w:t>as</w:t>
            </w:r>
          </w:p>
        </w:tc>
        <w:tc>
          <w:tcPr>
            <w:tcW w:w="1418" w:type="dxa"/>
            <w:shd w:val="clear" w:color="auto" w:fill="FFFFFF" w:themeFill="background1"/>
            <w:noWrap/>
            <w:hideMark/>
          </w:tcPr>
          <w:p w14:paraId="3ACE1851"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c>
          <w:tcPr>
            <w:tcW w:w="1808" w:type="dxa"/>
            <w:shd w:val="clear" w:color="auto" w:fill="FFFFFF" w:themeFill="background1"/>
            <w:noWrap/>
            <w:hideMark/>
          </w:tcPr>
          <w:p w14:paraId="0F87A250"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r>
      <w:tr w:rsidR="00255DD9" w:rsidRPr="00A90FDF" w14:paraId="524495C7" w14:textId="77777777" w:rsidTr="001C419A">
        <w:trPr>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4E5A6CED" w14:textId="77777777" w:rsidR="00CC23CF" w:rsidRPr="00A90FDF" w:rsidRDefault="00CC23CF"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Mastitis</w:t>
            </w:r>
          </w:p>
        </w:tc>
        <w:tc>
          <w:tcPr>
            <w:tcW w:w="1418" w:type="dxa"/>
            <w:shd w:val="clear" w:color="auto" w:fill="FFFFFF" w:themeFill="background1"/>
            <w:noWrap/>
            <w:hideMark/>
          </w:tcPr>
          <w:p w14:paraId="7E11A2A0"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c>
          <w:tcPr>
            <w:tcW w:w="1808" w:type="dxa"/>
            <w:shd w:val="clear" w:color="auto" w:fill="FFFFFF" w:themeFill="background1"/>
            <w:noWrap/>
            <w:hideMark/>
          </w:tcPr>
          <w:p w14:paraId="0598CEDD"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r>
      <w:tr w:rsidR="00255DD9" w:rsidRPr="00A90FDF" w14:paraId="54F6D156" w14:textId="77777777" w:rsidTr="001C4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2C32D48D" w14:textId="7B349A48" w:rsidR="00CC23CF" w:rsidRPr="00A90FDF" w:rsidRDefault="004F6019"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Paronychia</w:t>
            </w:r>
          </w:p>
        </w:tc>
        <w:tc>
          <w:tcPr>
            <w:tcW w:w="1418" w:type="dxa"/>
            <w:shd w:val="clear" w:color="auto" w:fill="FFFFFF" w:themeFill="background1"/>
            <w:noWrap/>
            <w:hideMark/>
          </w:tcPr>
          <w:p w14:paraId="3510F639"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c>
          <w:tcPr>
            <w:tcW w:w="1808" w:type="dxa"/>
            <w:shd w:val="clear" w:color="auto" w:fill="FFFFFF" w:themeFill="background1"/>
            <w:noWrap/>
            <w:hideMark/>
          </w:tcPr>
          <w:p w14:paraId="66C2A9BE"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r>
      <w:tr w:rsidR="00CC23CF" w:rsidRPr="00A90FDF" w14:paraId="31785E95" w14:textId="77777777" w:rsidTr="001C419A">
        <w:trPr>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1BC9BEFD" w14:textId="77777777" w:rsidR="00CC23CF" w:rsidRPr="00A90FDF" w:rsidRDefault="00CC23CF"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Omphalitis</w:t>
            </w:r>
          </w:p>
        </w:tc>
        <w:tc>
          <w:tcPr>
            <w:tcW w:w="1418" w:type="dxa"/>
            <w:shd w:val="clear" w:color="auto" w:fill="FFFFFF" w:themeFill="background1"/>
            <w:noWrap/>
            <w:hideMark/>
          </w:tcPr>
          <w:p w14:paraId="25B0B539"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c>
          <w:tcPr>
            <w:tcW w:w="1808" w:type="dxa"/>
            <w:shd w:val="clear" w:color="auto" w:fill="FFFFFF" w:themeFill="background1"/>
            <w:noWrap/>
            <w:hideMark/>
          </w:tcPr>
          <w:p w14:paraId="0724FFDC"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r>
      <w:tr w:rsidR="00255DD9" w:rsidRPr="00A90FDF" w14:paraId="7F1849CE" w14:textId="77777777" w:rsidTr="001C4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37324F1E" w14:textId="0C4AF6F7" w:rsidR="00CC23CF" w:rsidRPr="00A90FDF" w:rsidRDefault="00CC23CF"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Phlegmon</w:t>
            </w:r>
          </w:p>
        </w:tc>
        <w:tc>
          <w:tcPr>
            <w:tcW w:w="1418" w:type="dxa"/>
            <w:shd w:val="clear" w:color="auto" w:fill="FFFFFF" w:themeFill="background1"/>
            <w:noWrap/>
            <w:hideMark/>
          </w:tcPr>
          <w:p w14:paraId="201201C6"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c>
          <w:tcPr>
            <w:tcW w:w="1808" w:type="dxa"/>
            <w:shd w:val="clear" w:color="auto" w:fill="FFFFFF" w:themeFill="background1"/>
            <w:noWrap/>
            <w:hideMark/>
          </w:tcPr>
          <w:p w14:paraId="6DDAD488"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r>
      <w:tr w:rsidR="00255DD9" w:rsidRPr="00A90FDF" w14:paraId="55CE04B1" w14:textId="77777777" w:rsidTr="001C419A">
        <w:trPr>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34B1F057" w14:textId="60D507DB" w:rsidR="00CC23CF" w:rsidRPr="00A90FDF" w:rsidRDefault="00183179"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Furunculosis</w:t>
            </w:r>
          </w:p>
        </w:tc>
        <w:tc>
          <w:tcPr>
            <w:tcW w:w="1418" w:type="dxa"/>
            <w:shd w:val="clear" w:color="auto" w:fill="FFFFFF" w:themeFill="background1"/>
            <w:noWrap/>
            <w:hideMark/>
          </w:tcPr>
          <w:p w14:paraId="295E128C"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c>
          <w:tcPr>
            <w:tcW w:w="1808" w:type="dxa"/>
            <w:shd w:val="clear" w:color="auto" w:fill="FFFFFF" w:themeFill="background1"/>
            <w:noWrap/>
            <w:hideMark/>
          </w:tcPr>
          <w:p w14:paraId="18FA4FA4"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r>
      <w:tr w:rsidR="00255DD9" w:rsidRPr="00A90FDF" w14:paraId="53108C86" w14:textId="77777777" w:rsidTr="001C4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5B96EA64" w14:textId="34D0FE36" w:rsidR="00CC23CF" w:rsidRPr="00A90FDF" w:rsidRDefault="00F83E45" w:rsidP="00F83E45">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Epstein-Barr Virus infection</w:t>
            </w:r>
          </w:p>
        </w:tc>
        <w:tc>
          <w:tcPr>
            <w:tcW w:w="1418" w:type="dxa"/>
            <w:shd w:val="clear" w:color="auto" w:fill="FFFFFF" w:themeFill="background1"/>
            <w:noWrap/>
            <w:hideMark/>
          </w:tcPr>
          <w:p w14:paraId="47AAF457"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c>
          <w:tcPr>
            <w:tcW w:w="1808" w:type="dxa"/>
            <w:shd w:val="clear" w:color="auto" w:fill="FFFFFF" w:themeFill="background1"/>
            <w:noWrap/>
            <w:hideMark/>
          </w:tcPr>
          <w:p w14:paraId="046C8AAC"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r>
      <w:tr w:rsidR="001C419A" w:rsidRPr="00A90FDF" w14:paraId="6A566FB7" w14:textId="77777777" w:rsidTr="001C419A">
        <w:trPr>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0A5C8B46" w14:textId="77777777" w:rsidR="001C419A" w:rsidRPr="00A90FDF" w:rsidRDefault="001C419A" w:rsidP="00ED5F25">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Lymphadenitis</w:t>
            </w:r>
          </w:p>
        </w:tc>
        <w:tc>
          <w:tcPr>
            <w:tcW w:w="1418" w:type="dxa"/>
            <w:shd w:val="clear" w:color="auto" w:fill="FFFFFF" w:themeFill="background1"/>
            <w:noWrap/>
            <w:hideMark/>
          </w:tcPr>
          <w:p w14:paraId="1B57AC03" w14:textId="77777777" w:rsidR="001C419A" w:rsidRPr="00A90FDF" w:rsidRDefault="001C419A" w:rsidP="00ED5F25">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6</w:t>
            </w:r>
          </w:p>
        </w:tc>
        <w:tc>
          <w:tcPr>
            <w:tcW w:w="1808" w:type="dxa"/>
            <w:shd w:val="clear" w:color="auto" w:fill="FFFFFF" w:themeFill="background1"/>
            <w:noWrap/>
            <w:hideMark/>
          </w:tcPr>
          <w:p w14:paraId="0D6EAFAE" w14:textId="77777777" w:rsidR="001C419A" w:rsidRPr="00A90FDF" w:rsidRDefault="001C419A" w:rsidP="00ED5F25">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r>
      <w:tr w:rsidR="001C419A" w:rsidRPr="00A90FDF" w14:paraId="49EFD473" w14:textId="77777777" w:rsidTr="00ED5F2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2D9FEC80" w14:textId="77777777" w:rsidR="001C419A" w:rsidRPr="00A90FDF" w:rsidRDefault="001C419A" w:rsidP="00ED5F25">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Cytomegalovirus infection</w:t>
            </w:r>
          </w:p>
        </w:tc>
        <w:tc>
          <w:tcPr>
            <w:tcW w:w="1418" w:type="dxa"/>
            <w:shd w:val="clear" w:color="auto" w:fill="FFFFFF" w:themeFill="background1"/>
            <w:noWrap/>
            <w:hideMark/>
          </w:tcPr>
          <w:p w14:paraId="6B40B68D" w14:textId="77777777" w:rsidR="001C419A" w:rsidRPr="00A90FDF" w:rsidRDefault="001C419A" w:rsidP="00ED5F25">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2</w:t>
            </w:r>
          </w:p>
        </w:tc>
        <w:tc>
          <w:tcPr>
            <w:tcW w:w="1808" w:type="dxa"/>
            <w:shd w:val="clear" w:color="auto" w:fill="FFFFFF" w:themeFill="background1"/>
            <w:noWrap/>
            <w:hideMark/>
          </w:tcPr>
          <w:p w14:paraId="2CA82713" w14:textId="77777777" w:rsidR="001C419A" w:rsidRPr="00A90FDF" w:rsidRDefault="001C419A" w:rsidP="00ED5F25">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r>
      <w:tr w:rsidR="00255DD9" w:rsidRPr="00A90FDF" w14:paraId="16D97FC9" w14:textId="77777777" w:rsidTr="001C419A">
        <w:trPr>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2B2F2906" w14:textId="77777777" w:rsidR="00CC23CF" w:rsidRPr="00A90FDF" w:rsidRDefault="00CC23CF" w:rsidP="00CC23CF">
            <w:pPr>
              <w:rPr>
                <w:rFonts w:ascii="Aptos Narrow" w:eastAsia="Times New Roman" w:hAnsi="Aptos Narrow" w:cs="Times New Roman"/>
                <w:b w:val="0"/>
                <w:bCs w:val="0"/>
                <w:color w:val="000000"/>
                <w:kern w:val="0"/>
                <w:sz w:val="24"/>
                <w:szCs w:val="24"/>
                <w:lang w:val="en-US"/>
                <w14:ligatures w14:val="none"/>
              </w:rPr>
            </w:pPr>
            <w:proofErr w:type="spellStart"/>
            <w:r w:rsidRPr="00A90FDF">
              <w:rPr>
                <w:rFonts w:ascii="Aptos Narrow" w:eastAsia="Times New Roman" w:hAnsi="Aptos Narrow" w:cs="Times New Roman"/>
                <w:b w:val="0"/>
                <w:color w:val="000000"/>
                <w:kern w:val="0"/>
                <w:sz w:val="24"/>
                <w:szCs w:val="24"/>
                <w:lang w:val="en-US"/>
                <w14:ligatures w14:val="none"/>
              </w:rPr>
              <w:t>Dacrocystitis</w:t>
            </w:r>
            <w:proofErr w:type="spellEnd"/>
          </w:p>
        </w:tc>
        <w:tc>
          <w:tcPr>
            <w:tcW w:w="1418" w:type="dxa"/>
            <w:shd w:val="clear" w:color="auto" w:fill="FFFFFF" w:themeFill="background1"/>
            <w:noWrap/>
            <w:hideMark/>
          </w:tcPr>
          <w:p w14:paraId="4B458373"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c>
          <w:tcPr>
            <w:tcW w:w="1808" w:type="dxa"/>
            <w:shd w:val="clear" w:color="auto" w:fill="FFFFFF" w:themeFill="background1"/>
            <w:noWrap/>
            <w:hideMark/>
          </w:tcPr>
          <w:p w14:paraId="44D0BC6D"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r>
      <w:tr w:rsidR="00255DD9" w:rsidRPr="00A90FDF" w14:paraId="3EDFC1B2" w14:textId="77777777" w:rsidTr="001C4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3C7ECE12" w14:textId="77777777" w:rsidR="00CC23CF" w:rsidRPr="00A90FDF" w:rsidRDefault="00CC23CF"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Mastoiditis</w:t>
            </w:r>
          </w:p>
        </w:tc>
        <w:tc>
          <w:tcPr>
            <w:tcW w:w="1418" w:type="dxa"/>
            <w:shd w:val="clear" w:color="auto" w:fill="FFFFFF" w:themeFill="background1"/>
            <w:noWrap/>
            <w:hideMark/>
          </w:tcPr>
          <w:p w14:paraId="67B44F6B"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c>
          <w:tcPr>
            <w:tcW w:w="1808" w:type="dxa"/>
            <w:shd w:val="clear" w:color="auto" w:fill="FFFFFF" w:themeFill="background1"/>
            <w:noWrap/>
            <w:hideMark/>
          </w:tcPr>
          <w:p w14:paraId="0B57B5A2"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r>
      <w:tr w:rsidR="00255DD9" w:rsidRPr="00A90FDF" w14:paraId="21428CA5" w14:textId="77777777" w:rsidTr="001C419A">
        <w:trPr>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2916AC32" w14:textId="32A11F6C" w:rsidR="00CC23CF" w:rsidRPr="00A90FDF" w:rsidRDefault="00CC23CF"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Abs</w:t>
            </w:r>
            <w:r w:rsidR="00F83E45" w:rsidRPr="00A90FDF">
              <w:rPr>
                <w:rFonts w:ascii="Aptos Narrow" w:eastAsia="Times New Roman" w:hAnsi="Aptos Narrow" w:cs="Times New Roman"/>
                <w:b w:val="0"/>
                <w:color w:val="000000"/>
                <w:kern w:val="0"/>
                <w:sz w:val="24"/>
                <w:szCs w:val="24"/>
                <w:lang w:val="en-US"/>
                <w14:ligatures w14:val="none"/>
              </w:rPr>
              <w:t>c</w:t>
            </w:r>
            <w:r w:rsidRPr="00A90FDF">
              <w:rPr>
                <w:rFonts w:ascii="Aptos Narrow" w:eastAsia="Times New Roman" w:hAnsi="Aptos Narrow" w:cs="Times New Roman"/>
                <w:b w:val="0"/>
                <w:color w:val="000000"/>
                <w:kern w:val="0"/>
                <w:sz w:val="24"/>
                <w:szCs w:val="24"/>
                <w:lang w:val="en-US"/>
                <w14:ligatures w14:val="none"/>
              </w:rPr>
              <w:t>ess</w:t>
            </w:r>
          </w:p>
        </w:tc>
        <w:tc>
          <w:tcPr>
            <w:tcW w:w="1418" w:type="dxa"/>
            <w:shd w:val="clear" w:color="auto" w:fill="FFFFFF" w:themeFill="background1"/>
            <w:noWrap/>
            <w:hideMark/>
          </w:tcPr>
          <w:p w14:paraId="65D8CE88"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c>
          <w:tcPr>
            <w:tcW w:w="1808" w:type="dxa"/>
            <w:shd w:val="clear" w:color="auto" w:fill="FFFFFF" w:themeFill="background1"/>
            <w:noWrap/>
            <w:hideMark/>
          </w:tcPr>
          <w:p w14:paraId="4978257A"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r>
      <w:tr w:rsidR="00255DD9" w:rsidRPr="00A90FDF" w14:paraId="5DC2D0CC" w14:textId="77777777" w:rsidTr="001C4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602D911A" w14:textId="3A4B14D9" w:rsidR="00CC23CF" w:rsidRPr="00A90FDF" w:rsidRDefault="00F83E45"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Retropharyngeal</w:t>
            </w:r>
            <w:r w:rsidR="00CC23CF" w:rsidRPr="00A90FDF">
              <w:rPr>
                <w:rFonts w:ascii="Aptos Narrow" w:eastAsia="Times New Roman" w:hAnsi="Aptos Narrow" w:cs="Times New Roman"/>
                <w:b w:val="0"/>
                <w:color w:val="000000"/>
                <w:kern w:val="0"/>
                <w:sz w:val="24"/>
                <w:szCs w:val="24"/>
                <w:lang w:val="en-US"/>
                <w14:ligatures w14:val="none"/>
              </w:rPr>
              <w:t xml:space="preserve"> </w:t>
            </w:r>
            <w:r w:rsidRPr="00A90FDF">
              <w:rPr>
                <w:rFonts w:ascii="Aptos Narrow" w:eastAsia="Times New Roman" w:hAnsi="Aptos Narrow" w:cs="Times New Roman"/>
                <w:b w:val="0"/>
                <w:color w:val="000000"/>
                <w:kern w:val="0"/>
                <w:sz w:val="24"/>
                <w:szCs w:val="24"/>
                <w:lang w:val="en-US"/>
                <w14:ligatures w14:val="none"/>
              </w:rPr>
              <w:t>abscess</w:t>
            </w:r>
          </w:p>
        </w:tc>
        <w:tc>
          <w:tcPr>
            <w:tcW w:w="1418" w:type="dxa"/>
            <w:shd w:val="clear" w:color="auto" w:fill="FFFFFF" w:themeFill="background1"/>
            <w:noWrap/>
            <w:hideMark/>
          </w:tcPr>
          <w:p w14:paraId="4F2469D0"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c>
          <w:tcPr>
            <w:tcW w:w="1808" w:type="dxa"/>
            <w:shd w:val="clear" w:color="auto" w:fill="FFFFFF" w:themeFill="background1"/>
            <w:noWrap/>
            <w:hideMark/>
          </w:tcPr>
          <w:p w14:paraId="42FC2276"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r>
      <w:tr w:rsidR="00255DD9" w:rsidRPr="00A90FDF" w14:paraId="0E9D2648" w14:textId="77777777" w:rsidTr="001C419A">
        <w:trPr>
          <w:trHeight w:val="290"/>
        </w:trPr>
        <w:tc>
          <w:tcPr>
            <w:cnfStyle w:val="001000000000" w:firstRow="0" w:lastRow="0" w:firstColumn="1" w:lastColumn="0" w:oddVBand="0" w:evenVBand="0" w:oddHBand="0" w:evenHBand="0" w:firstRowFirstColumn="0" w:firstRowLastColumn="0" w:lastRowFirstColumn="0" w:lastRowLastColumn="0"/>
            <w:tcW w:w="6237" w:type="dxa"/>
            <w:shd w:val="clear" w:color="auto" w:fill="FFFFFF" w:themeFill="background1"/>
            <w:noWrap/>
            <w:hideMark/>
          </w:tcPr>
          <w:p w14:paraId="15D10A56" w14:textId="5AD34C93" w:rsidR="00CC23CF" w:rsidRPr="00A90FDF" w:rsidRDefault="00F83E45"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Perianal abscess</w:t>
            </w:r>
          </w:p>
        </w:tc>
        <w:tc>
          <w:tcPr>
            <w:tcW w:w="1418" w:type="dxa"/>
            <w:shd w:val="clear" w:color="auto" w:fill="FFFFFF" w:themeFill="background1"/>
            <w:noWrap/>
            <w:hideMark/>
          </w:tcPr>
          <w:p w14:paraId="0F86521F"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c>
          <w:tcPr>
            <w:tcW w:w="1808" w:type="dxa"/>
            <w:shd w:val="clear" w:color="auto" w:fill="FFFFFF" w:themeFill="background1"/>
            <w:noWrap/>
            <w:hideMark/>
          </w:tcPr>
          <w:p w14:paraId="2F0930AD"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r>
      <w:tr w:rsidR="00255DD9" w:rsidRPr="00A90FDF" w14:paraId="52168693" w14:textId="77777777" w:rsidTr="001C419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237" w:type="dxa"/>
            <w:tcBorders>
              <w:bottom w:val="single" w:sz="4" w:space="0" w:color="auto"/>
            </w:tcBorders>
            <w:shd w:val="clear" w:color="auto" w:fill="FFFFFF" w:themeFill="background1"/>
            <w:noWrap/>
            <w:hideMark/>
          </w:tcPr>
          <w:p w14:paraId="3DD24BEF" w14:textId="77777777" w:rsidR="00CC23CF" w:rsidRPr="00A90FDF" w:rsidRDefault="00CC23CF"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Early onset sepsis</w:t>
            </w:r>
          </w:p>
        </w:tc>
        <w:tc>
          <w:tcPr>
            <w:tcW w:w="1418" w:type="dxa"/>
            <w:tcBorders>
              <w:bottom w:val="single" w:sz="4" w:space="0" w:color="auto"/>
            </w:tcBorders>
            <w:shd w:val="clear" w:color="auto" w:fill="FFFFFF" w:themeFill="background1"/>
            <w:noWrap/>
            <w:hideMark/>
          </w:tcPr>
          <w:p w14:paraId="47B7D702"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1</w:t>
            </w:r>
          </w:p>
        </w:tc>
        <w:tc>
          <w:tcPr>
            <w:tcW w:w="1808" w:type="dxa"/>
            <w:tcBorders>
              <w:bottom w:val="single" w:sz="4" w:space="0" w:color="auto"/>
            </w:tcBorders>
            <w:shd w:val="clear" w:color="auto" w:fill="FFFFFF" w:themeFill="background1"/>
            <w:noWrap/>
            <w:hideMark/>
          </w:tcPr>
          <w:p w14:paraId="72C030A1" w14:textId="77777777" w:rsidR="00CC23CF" w:rsidRPr="00A90FDF" w:rsidRDefault="00CC23CF" w:rsidP="00C96FCE">
            <w:pPr>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0</w:t>
            </w:r>
          </w:p>
        </w:tc>
      </w:tr>
      <w:tr w:rsidR="00255DD9" w:rsidRPr="00A90FDF" w14:paraId="40C61363" w14:textId="77777777" w:rsidTr="001C419A">
        <w:trPr>
          <w:trHeight w:val="290"/>
        </w:trPr>
        <w:tc>
          <w:tcPr>
            <w:cnfStyle w:val="001000000000" w:firstRow="0" w:lastRow="0" w:firstColumn="1" w:lastColumn="0" w:oddVBand="0" w:evenVBand="0" w:oddHBand="0" w:evenHBand="0" w:firstRowFirstColumn="0" w:firstRowLastColumn="0" w:lastRowFirstColumn="0" w:lastRowLastColumn="0"/>
            <w:tcW w:w="6237" w:type="dxa"/>
            <w:tcBorders>
              <w:top w:val="single" w:sz="4" w:space="0" w:color="auto"/>
            </w:tcBorders>
            <w:shd w:val="clear" w:color="auto" w:fill="FFFFFF" w:themeFill="background1"/>
            <w:noWrap/>
            <w:hideMark/>
          </w:tcPr>
          <w:p w14:paraId="4535996E" w14:textId="77777777" w:rsidR="00CC23CF" w:rsidRPr="00A90FDF" w:rsidRDefault="00CC23CF" w:rsidP="00CC23CF">
            <w:pPr>
              <w:rPr>
                <w:rFonts w:ascii="Aptos Narrow" w:eastAsia="Times New Roman" w:hAnsi="Aptos Narrow" w:cs="Times New Roman"/>
                <w:b w:val="0"/>
                <w:bCs w:val="0"/>
                <w:color w:val="000000"/>
                <w:kern w:val="0"/>
                <w:sz w:val="24"/>
                <w:szCs w:val="24"/>
                <w:lang w:val="en-US"/>
                <w14:ligatures w14:val="none"/>
              </w:rPr>
            </w:pPr>
            <w:r w:rsidRPr="00A90FDF">
              <w:rPr>
                <w:rFonts w:ascii="Aptos Narrow" w:eastAsia="Times New Roman" w:hAnsi="Aptos Narrow" w:cs="Times New Roman"/>
                <w:b w:val="0"/>
                <w:color w:val="000000"/>
                <w:kern w:val="0"/>
                <w:sz w:val="24"/>
                <w:szCs w:val="24"/>
                <w:lang w:val="en-US"/>
                <w14:ligatures w14:val="none"/>
              </w:rPr>
              <w:t>Sum</w:t>
            </w:r>
          </w:p>
        </w:tc>
        <w:tc>
          <w:tcPr>
            <w:tcW w:w="1418" w:type="dxa"/>
            <w:tcBorders>
              <w:top w:val="single" w:sz="4" w:space="0" w:color="auto"/>
            </w:tcBorders>
            <w:shd w:val="clear" w:color="auto" w:fill="FFFFFF" w:themeFill="background1"/>
            <w:noWrap/>
            <w:hideMark/>
          </w:tcPr>
          <w:p w14:paraId="344BFD9C"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46</w:t>
            </w:r>
          </w:p>
        </w:tc>
        <w:tc>
          <w:tcPr>
            <w:tcW w:w="1808" w:type="dxa"/>
            <w:tcBorders>
              <w:top w:val="single" w:sz="4" w:space="0" w:color="auto"/>
            </w:tcBorders>
            <w:shd w:val="clear" w:color="auto" w:fill="FFFFFF" w:themeFill="background1"/>
            <w:noWrap/>
            <w:hideMark/>
          </w:tcPr>
          <w:p w14:paraId="624D0BAF" w14:textId="77777777" w:rsidR="00CC23CF" w:rsidRPr="00A90FDF" w:rsidRDefault="00CC23CF" w:rsidP="00C96FCE">
            <w:pPr>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kern w:val="0"/>
                <w:sz w:val="24"/>
                <w:szCs w:val="24"/>
                <w:lang w:val="en-US"/>
                <w14:ligatures w14:val="none"/>
              </w:rPr>
            </w:pPr>
            <w:r w:rsidRPr="00A90FDF">
              <w:rPr>
                <w:rFonts w:ascii="Aptos Narrow" w:eastAsia="Times New Roman" w:hAnsi="Aptos Narrow" w:cs="Times New Roman"/>
                <w:color w:val="000000"/>
                <w:kern w:val="0"/>
                <w:sz w:val="24"/>
                <w:szCs w:val="24"/>
                <w:lang w:val="en-US"/>
                <w14:ligatures w14:val="none"/>
              </w:rPr>
              <w:t>87</w:t>
            </w:r>
          </w:p>
        </w:tc>
      </w:tr>
    </w:tbl>
    <w:p w14:paraId="50AB3908" w14:textId="224FE397" w:rsidR="009169CF" w:rsidRDefault="009169CF" w:rsidP="008074E2">
      <w:pPr>
        <w:rPr>
          <w:lang w:val="en-US"/>
        </w:rPr>
      </w:pPr>
      <w:r>
        <w:rPr>
          <w:lang w:val="en-US"/>
        </w:rPr>
        <w:br w:type="page"/>
      </w:r>
    </w:p>
    <w:p w14:paraId="540977C2" w14:textId="40A94EB4" w:rsidR="00F8776B" w:rsidRPr="008074E2" w:rsidRDefault="00F8776B" w:rsidP="001B7F99">
      <w:pPr>
        <w:pStyle w:val="Caption"/>
        <w:keepNext/>
        <w:spacing w:line="276" w:lineRule="auto"/>
        <w:jc w:val="both"/>
        <w:rPr>
          <w:b/>
          <w:i w:val="0"/>
          <w:color w:val="auto"/>
          <w:sz w:val="24"/>
          <w:szCs w:val="24"/>
          <w:lang w:val="en-US"/>
        </w:rPr>
      </w:pPr>
      <w:r w:rsidRPr="008074E2">
        <w:rPr>
          <w:b/>
          <w:i w:val="0"/>
          <w:color w:val="auto"/>
          <w:sz w:val="24"/>
          <w:szCs w:val="24"/>
          <w:lang w:val="en-US"/>
        </w:rPr>
        <w:lastRenderedPageBreak/>
        <w:t>Table S</w:t>
      </w:r>
      <w:r w:rsidR="00B14632">
        <w:rPr>
          <w:b/>
          <w:i w:val="0"/>
          <w:color w:val="auto"/>
          <w:sz w:val="24"/>
          <w:szCs w:val="24"/>
          <w:lang w:val="en-US"/>
        </w:rPr>
        <w:t>6</w:t>
      </w:r>
      <w:r w:rsidRPr="008074E2">
        <w:rPr>
          <w:b/>
          <w:i w:val="0"/>
          <w:color w:val="auto"/>
          <w:sz w:val="24"/>
          <w:szCs w:val="24"/>
          <w:lang w:val="en-US"/>
        </w:rPr>
        <w:t xml:space="preserve">: Demographic, clinical and diagnostic characteristics </w:t>
      </w:r>
      <w:r w:rsidR="009169CF">
        <w:rPr>
          <w:b/>
          <w:i w:val="0"/>
          <w:color w:val="auto"/>
          <w:sz w:val="24"/>
          <w:szCs w:val="24"/>
          <w:lang w:val="en-US"/>
        </w:rPr>
        <w:t xml:space="preserve">stratified </w:t>
      </w:r>
      <w:r w:rsidRPr="008074E2">
        <w:rPr>
          <w:b/>
          <w:i w:val="0"/>
          <w:color w:val="auto"/>
          <w:sz w:val="24"/>
          <w:szCs w:val="24"/>
          <w:lang w:val="en-US"/>
        </w:rPr>
        <w:t xml:space="preserve">by </w:t>
      </w:r>
      <w:r w:rsidR="006B2CB7" w:rsidRPr="008074E2">
        <w:rPr>
          <w:b/>
          <w:i w:val="0"/>
          <w:color w:val="auto"/>
          <w:sz w:val="24"/>
          <w:szCs w:val="24"/>
          <w:lang w:val="en-US"/>
        </w:rPr>
        <w:t>immunological testing</w:t>
      </w:r>
      <w:r w:rsidR="009169CF">
        <w:rPr>
          <w:b/>
          <w:i w:val="0"/>
          <w:color w:val="auto"/>
          <w:sz w:val="24"/>
          <w:szCs w:val="24"/>
          <w:lang w:val="en-US"/>
        </w:rPr>
        <w:t>.</w:t>
      </w:r>
    </w:p>
    <w:tbl>
      <w:tblPr>
        <w:tblStyle w:val="ListTable1Light"/>
        <w:tblW w:w="8647" w:type="dxa"/>
        <w:tblLayout w:type="fixed"/>
        <w:tblLook w:val="0480" w:firstRow="0" w:lastRow="0" w:firstColumn="1" w:lastColumn="0" w:noHBand="0" w:noVBand="1"/>
      </w:tblPr>
      <w:tblGrid>
        <w:gridCol w:w="3544"/>
        <w:gridCol w:w="1701"/>
        <w:gridCol w:w="1701"/>
        <w:gridCol w:w="1701"/>
      </w:tblGrid>
      <w:tr w:rsidR="001B7F99" w:rsidRPr="00A90FDF" w14:paraId="795BAA85" w14:textId="5C8873BA"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tcBorders>
            <w:shd w:val="clear" w:color="auto" w:fill="auto"/>
          </w:tcPr>
          <w:p w14:paraId="7160A8DC" w14:textId="77777777" w:rsidR="001B7F99" w:rsidRPr="00A90FDF" w:rsidRDefault="001B7F99" w:rsidP="007538C7">
            <w:pPr>
              <w:jc w:val="center"/>
              <w:rPr>
                <w:b w:val="0"/>
                <w:bCs w:val="0"/>
                <w:sz w:val="24"/>
                <w:szCs w:val="24"/>
                <w:lang w:val="en-US"/>
              </w:rPr>
            </w:pPr>
          </w:p>
        </w:tc>
        <w:tc>
          <w:tcPr>
            <w:tcW w:w="1701" w:type="dxa"/>
            <w:tcBorders>
              <w:top w:val="single" w:sz="4" w:space="0" w:color="auto"/>
              <w:bottom w:val="single" w:sz="4" w:space="0" w:color="auto"/>
            </w:tcBorders>
            <w:shd w:val="clear" w:color="auto" w:fill="auto"/>
          </w:tcPr>
          <w:p w14:paraId="0991F648" w14:textId="25010D63" w:rsidR="001B7F99" w:rsidRPr="00A90FDF" w:rsidRDefault="001B7F99" w:rsidP="00E649AE">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Immunological testing</w:t>
            </w:r>
          </w:p>
          <w:p w14:paraId="655C6F45" w14:textId="562BED16" w:rsidR="001B7F99" w:rsidRPr="00A90FDF" w:rsidRDefault="001B7F99" w:rsidP="00E649AE">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(n=68)</w:t>
            </w:r>
          </w:p>
        </w:tc>
        <w:tc>
          <w:tcPr>
            <w:tcW w:w="1701" w:type="dxa"/>
            <w:tcBorders>
              <w:top w:val="single" w:sz="4" w:space="0" w:color="auto"/>
              <w:bottom w:val="single" w:sz="4" w:space="0" w:color="auto"/>
            </w:tcBorders>
            <w:shd w:val="clear" w:color="auto" w:fill="auto"/>
          </w:tcPr>
          <w:p w14:paraId="70B4D635" w14:textId="76458DC3" w:rsidR="001B7F99" w:rsidRPr="00A90FDF" w:rsidRDefault="001B7F99" w:rsidP="00E649AE">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No immunological testing (n=24)</w:t>
            </w:r>
          </w:p>
        </w:tc>
        <w:tc>
          <w:tcPr>
            <w:tcW w:w="1701" w:type="dxa"/>
            <w:tcBorders>
              <w:top w:val="single" w:sz="4" w:space="0" w:color="auto"/>
              <w:bottom w:val="single" w:sz="4" w:space="0" w:color="auto"/>
            </w:tcBorders>
            <w:shd w:val="clear" w:color="auto" w:fill="FFFFFF" w:themeFill="background1"/>
            <w:vAlign w:val="bottom"/>
          </w:tcPr>
          <w:p w14:paraId="79CC8DBE" w14:textId="321DF6D4"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r w:rsidRPr="00A90FDF">
              <w:rPr>
                <w:i/>
                <w:sz w:val="24"/>
                <w:szCs w:val="24"/>
                <w:lang w:val="en-US"/>
              </w:rPr>
              <w:t>p-value</w:t>
            </w:r>
          </w:p>
        </w:tc>
      </w:tr>
      <w:tr w:rsidR="001B7F99" w:rsidRPr="00A90FDF" w14:paraId="2D388A56" w14:textId="091889BF" w:rsidTr="00665D96">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auto"/>
            </w:tcBorders>
            <w:shd w:val="clear" w:color="auto" w:fill="auto"/>
          </w:tcPr>
          <w:p w14:paraId="4CA9AFB2" w14:textId="77777777" w:rsidR="001B7F99" w:rsidRPr="00A90FDF" w:rsidRDefault="001B7F99" w:rsidP="007538C7">
            <w:pPr>
              <w:rPr>
                <w:b w:val="0"/>
                <w:bCs w:val="0"/>
                <w:sz w:val="24"/>
                <w:szCs w:val="24"/>
                <w:lang w:val="en-US"/>
              </w:rPr>
            </w:pPr>
          </w:p>
        </w:tc>
        <w:tc>
          <w:tcPr>
            <w:tcW w:w="1701" w:type="dxa"/>
            <w:tcBorders>
              <w:top w:val="single" w:sz="4" w:space="0" w:color="auto"/>
              <w:bottom w:val="single" w:sz="4" w:space="0" w:color="auto"/>
            </w:tcBorders>
            <w:shd w:val="clear" w:color="auto" w:fill="auto"/>
          </w:tcPr>
          <w:p w14:paraId="0CD0D002" w14:textId="688C0775" w:rsidR="001B7F99" w:rsidRPr="00A90FDF" w:rsidRDefault="001B7F99" w:rsidP="007538C7">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N</w:t>
            </w:r>
            <w:r w:rsidR="006B2CB7" w:rsidRPr="00A90FDF">
              <w:rPr>
                <w:sz w:val="24"/>
                <w:szCs w:val="24"/>
                <w:lang w:val="en-US"/>
              </w:rPr>
              <w:t>umber</w:t>
            </w:r>
          </w:p>
          <w:p w14:paraId="72E9566E" w14:textId="43E4A92C" w:rsidR="001B7F99" w:rsidRPr="00A90FDF" w:rsidRDefault="001B7F99" w:rsidP="007538C7">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w:t>
            </w:r>
          </w:p>
        </w:tc>
        <w:tc>
          <w:tcPr>
            <w:tcW w:w="1701" w:type="dxa"/>
            <w:tcBorders>
              <w:top w:val="single" w:sz="4" w:space="0" w:color="auto"/>
              <w:bottom w:val="single" w:sz="4" w:space="0" w:color="auto"/>
            </w:tcBorders>
            <w:shd w:val="clear" w:color="auto" w:fill="auto"/>
          </w:tcPr>
          <w:p w14:paraId="4D9165A7" w14:textId="39EC1041" w:rsidR="001B7F99" w:rsidRPr="00A90FDF" w:rsidRDefault="001B7F99" w:rsidP="007538C7">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N</w:t>
            </w:r>
            <w:r w:rsidR="006B2CB7" w:rsidRPr="00A90FDF">
              <w:rPr>
                <w:sz w:val="24"/>
                <w:szCs w:val="24"/>
                <w:lang w:val="en-US"/>
              </w:rPr>
              <w:t>umber</w:t>
            </w:r>
            <w:r w:rsidRPr="00A90FDF">
              <w:rPr>
                <w:sz w:val="24"/>
                <w:szCs w:val="24"/>
                <w:lang w:val="en-US"/>
              </w:rPr>
              <w:br/>
              <w:t>(%)</w:t>
            </w:r>
          </w:p>
        </w:tc>
        <w:tc>
          <w:tcPr>
            <w:tcW w:w="1701" w:type="dxa"/>
            <w:tcBorders>
              <w:top w:val="single" w:sz="4" w:space="0" w:color="auto"/>
              <w:bottom w:val="single" w:sz="4" w:space="0" w:color="auto"/>
            </w:tcBorders>
          </w:tcPr>
          <w:p w14:paraId="0D692341" w14:textId="77777777" w:rsidR="001B7F99" w:rsidRPr="00A90FDF" w:rsidRDefault="001B7F99" w:rsidP="007538C7">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1B7F99" w:rsidRPr="00A90FDF" w14:paraId="568B55DE" w14:textId="3055F9BD"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tcBorders>
            <w:shd w:val="clear" w:color="auto" w:fill="D9D9D9" w:themeFill="background1" w:themeFillShade="D9"/>
          </w:tcPr>
          <w:p w14:paraId="6D1FC454" w14:textId="6BDF8015" w:rsidR="001B7F99" w:rsidRPr="00A90FDF" w:rsidRDefault="001B7F99" w:rsidP="00660A14">
            <w:pPr>
              <w:rPr>
                <w:b w:val="0"/>
                <w:bCs w:val="0"/>
                <w:sz w:val="24"/>
                <w:szCs w:val="24"/>
                <w:lang w:val="en-US"/>
              </w:rPr>
            </w:pPr>
            <w:r w:rsidRPr="00A90FDF">
              <w:rPr>
                <w:b w:val="0"/>
                <w:bCs w:val="0"/>
                <w:sz w:val="24"/>
                <w:szCs w:val="24"/>
                <w:lang w:val="en-US"/>
              </w:rPr>
              <w:t>Autoimmune Neutropenia</w:t>
            </w:r>
          </w:p>
        </w:tc>
        <w:tc>
          <w:tcPr>
            <w:tcW w:w="1701" w:type="dxa"/>
            <w:tcBorders>
              <w:top w:val="single" w:sz="4" w:space="0" w:color="auto"/>
            </w:tcBorders>
            <w:shd w:val="clear" w:color="auto" w:fill="D9D9D9" w:themeFill="background1" w:themeFillShade="D9"/>
          </w:tcPr>
          <w:p w14:paraId="17B07505" w14:textId="77777777"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45</w:t>
            </w:r>
          </w:p>
          <w:p w14:paraId="27363282" w14:textId="0B73F0CC"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(66)</w:t>
            </w:r>
          </w:p>
        </w:tc>
        <w:tc>
          <w:tcPr>
            <w:tcW w:w="1701" w:type="dxa"/>
            <w:tcBorders>
              <w:top w:val="single" w:sz="4" w:space="0" w:color="auto"/>
            </w:tcBorders>
            <w:shd w:val="clear" w:color="auto" w:fill="D9D9D9" w:themeFill="background1" w:themeFillShade="D9"/>
          </w:tcPr>
          <w:p w14:paraId="094BC383" w14:textId="171F4F69"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13</w:t>
            </w:r>
            <w:r w:rsidRPr="00A90FDF">
              <w:rPr>
                <w:sz w:val="24"/>
                <w:szCs w:val="24"/>
                <w:lang w:val="en-US"/>
              </w:rPr>
              <w:br/>
              <w:t>(54)</w:t>
            </w:r>
          </w:p>
        </w:tc>
        <w:tc>
          <w:tcPr>
            <w:tcW w:w="1701" w:type="dxa"/>
            <w:tcBorders>
              <w:top w:val="single" w:sz="4" w:space="0" w:color="auto"/>
            </w:tcBorders>
            <w:shd w:val="clear" w:color="auto" w:fill="D9D9D9" w:themeFill="background1" w:themeFillShade="D9"/>
          </w:tcPr>
          <w:p w14:paraId="6D5A9535" w14:textId="492816FA" w:rsidR="001B7F99" w:rsidRPr="00A90FDF" w:rsidRDefault="00E66B60" w:rsidP="00660A14">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r w:rsidRPr="00A90FDF">
              <w:rPr>
                <w:i/>
                <w:sz w:val="24"/>
                <w:szCs w:val="24"/>
                <w:lang w:val="en-US"/>
              </w:rPr>
              <w:t>0.42</w:t>
            </w:r>
            <w:r w:rsidR="0027387D" w:rsidRPr="00A90FDF">
              <w:rPr>
                <w:i/>
                <w:sz w:val="24"/>
                <w:szCs w:val="24"/>
                <w:lang w:val="en-US"/>
              </w:rPr>
              <w:t>3</w:t>
            </w:r>
          </w:p>
        </w:tc>
      </w:tr>
      <w:tr w:rsidR="001B7F99" w:rsidRPr="00A90FDF" w14:paraId="154B7FD3" w14:textId="46C0C196" w:rsidTr="00665D96">
        <w:tc>
          <w:tcPr>
            <w:cnfStyle w:val="001000000000" w:firstRow="0" w:lastRow="0" w:firstColumn="1" w:lastColumn="0" w:oddVBand="0" w:evenVBand="0" w:oddHBand="0" w:evenHBand="0" w:firstRowFirstColumn="0" w:firstRowLastColumn="0" w:lastRowFirstColumn="0" w:lastRowLastColumn="0"/>
            <w:tcW w:w="3544" w:type="dxa"/>
            <w:shd w:val="clear" w:color="auto" w:fill="D9D9D9" w:themeFill="background1" w:themeFillShade="D9"/>
          </w:tcPr>
          <w:p w14:paraId="658896B1" w14:textId="2370844F" w:rsidR="001B7F99" w:rsidRPr="00A90FDF" w:rsidRDefault="001B7F99" w:rsidP="00660A14">
            <w:pPr>
              <w:rPr>
                <w:b w:val="0"/>
                <w:sz w:val="24"/>
                <w:szCs w:val="24"/>
                <w:lang w:val="en-US"/>
              </w:rPr>
            </w:pPr>
            <w:r w:rsidRPr="00A90FDF">
              <w:rPr>
                <w:b w:val="0"/>
                <w:sz w:val="24"/>
                <w:szCs w:val="24"/>
                <w:lang w:val="en-US"/>
              </w:rPr>
              <w:t>Idiopathic Neutropenia</w:t>
            </w:r>
          </w:p>
        </w:tc>
        <w:tc>
          <w:tcPr>
            <w:tcW w:w="1701" w:type="dxa"/>
            <w:shd w:val="clear" w:color="auto" w:fill="D9D9D9" w:themeFill="background1" w:themeFillShade="D9"/>
          </w:tcPr>
          <w:p w14:paraId="441B0F8D" w14:textId="77777777"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23</w:t>
            </w:r>
          </w:p>
          <w:p w14:paraId="7406E5BB" w14:textId="4724A585"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(34)</w:t>
            </w:r>
          </w:p>
        </w:tc>
        <w:tc>
          <w:tcPr>
            <w:tcW w:w="1701" w:type="dxa"/>
            <w:shd w:val="clear" w:color="auto" w:fill="D9D9D9" w:themeFill="background1" w:themeFillShade="D9"/>
          </w:tcPr>
          <w:p w14:paraId="0915C0A1" w14:textId="1D878BB2"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11</w:t>
            </w:r>
          </w:p>
          <w:p w14:paraId="07181DBE" w14:textId="112CA875"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(46)</w:t>
            </w:r>
          </w:p>
        </w:tc>
        <w:tc>
          <w:tcPr>
            <w:tcW w:w="1701" w:type="dxa"/>
            <w:shd w:val="clear" w:color="auto" w:fill="D9D9D9" w:themeFill="background1" w:themeFillShade="D9"/>
          </w:tcPr>
          <w:p w14:paraId="6BCF839D" w14:textId="77777777"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i/>
                <w:sz w:val="24"/>
                <w:szCs w:val="24"/>
                <w:lang w:val="en-US"/>
              </w:rPr>
            </w:pPr>
          </w:p>
        </w:tc>
      </w:tr>
      <w:tr w:rsidR="001B7F99" w:rsidRPr="00A90FDF" w14:paraId="350028D7" w14:textId="0B960B7B"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3A6A0149" w14:textId="7D88B262" w:rsidR="001B7F99" w:rsidRPr="00A90FDF" w:rsidRDefault="001B7F99" w:rsidP="00660A14">
            <w:pPr>
              <w:rPr>
                <w:sz w:val="24"/>
                <w:szCs w:val="24"/>
                <w:lang w:val="en-US"/>
              </w:rPr>
            </w:pPr>
            <w:r w:rsidRPr="00A90FDF">
              <w:rPr>
                <w:b w:val="0"/>
                <w:bCs w:val="0"/>
                <w:sz w:val="24"/>
                <w:szCs w:val="24"/>
                <w:lang w:val="en-US"/>
              </w:rPr>
              <w:t>Sex (male)</w:t>
            </w:r>
          </w:p>
        </w:tc>
        <w:tc>
          <w:tcPr>
            <w:tcW w:w="1701" w:type="dxa"/>
            <w:shd w:val="clear" w:color="auto" w:fill="auto"/>
          </w:tcPr>
          <w:p w14:paraId="31E9538D" w14:textId="77777777"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38</w:t>
            </w:r>
          </w:p>
          <w:p w14:paraId="180ED358" w14:textId="73D69F7E"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(56)</w:t>
            </w:r>
          </w:p>
        </w:tc>
        <w:tc>
          <w:tcPr>
            <w:tcW w:w="1701" w:type="dxa"/>
            <w:shd w:val="clear" w:color="auto" w:fill="auto"/>
          </w:tcPr>
          <w:p w14:paraId="2C6EDB24" w14:textId="359108E4"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19</w:t>
            </w:r>
            <w:r w:rsidRPr="00A90FDF">
              <w:rPr>
                <w:sz w:val="24"/>
                <w:szCs w:val="24"/>
                <w:lang w:val="en-US"/>
              </w:rPr>
              <w:br/>
              <w:t>(79)</w:t>
            </w:r>
          </w:p>
        </w:tc>
        <w:tc>
          <w:tcPr>
            <w:tcW w:w="1701" w:type="dxa"/>
            <w:shd w:val="clear" w:color="auto" w:fill="FFFFFF" w:themeFill="background1"/>
          </w:tcPr>
          <w:p w14:paraId="16432210" w14:textId="2312810A" w:rsidR="001B7F99" w:rsidRPr="00A90FDF" w:rsidRDefault="0083486C" w:rsidP="00660A14">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r w:rsidRPr="00A90FDF">
              <w:rPr>
                <w:i/>
                <w:sz w:val="24"/>
                <w:szCs w:val="24"/>
                <w:lang w:val="en-US"/>
              </w:rPr>
              <w:t>0.076</w:t>
            </w:r>
          </w:p>
        </w:tc>
      </w:tr>
      <w:tr w:rsidR="001B7F99" w:rsidRPr="00A90FDF" w14:paraId="0D0A6865" w14:textId="1FC3ABD6" w:rsidTr="00665D96">
        <w:tc>
          <w:tcPr>
            <w:cnfStyle w:val="001000000000" w:firstRow="0" w:lastRow="0" w:firstColumn="1" w:lastColumn="0" w:oddVBand="0" w:evenVBand="0" w:oddHBand="0" w:evenHBand="0" w:firstRowFirstColumn="0" w:firstRowLastColumn="0" w:lastRowFirstColumn="0" w:lastRowLastColumn="0"/>
            <w:tcW w:w="3544" w:type="dxa"/>
            <w:shd w:val="clear" w:color="auto" w:fill="D9D9D9" w:themeFill="background1" w:themeFillShade="D9"/>
          </w:tcPr>
          <w:p w14:paraId="622B826A" w14:textId="24ED5F34" w:rsidR="001B7F99" w:rsidRPr="00A90FDF" w:rsidRDefault="001B7F99" w:rsidP="00660A14">
            <w:pPr>
              <w:rPr>
                <w:b w:val="0"/>
                <w:bCs w:val="0"/>
                <w:sz w:val="24"/>
                <w:szCs w:val="24"/>
                <w:lang w:val="en-US"/>
              </w:rPr>
            </w:pPr>
            <w:r w:rsidRPr="00A90FDF">
              <w:rPr>
                <w:b w:val="0"/>
                <w:bCs w:val="0"/>
                <w:sz w:val="24"/>
                <w:szCs w:val="24"/>
                <w:lang w:val="en-US"/>
              </w:rPr>
              <w:t>Preterm</w:t>
            </w:r>
          </w:p>
        </w:tc>
        <w:tc>
          <w:tcPr>
            <w:tcW w:w="1701" w:type="dxa"/>
            <w:shd w:val="clear" w:color="auto" w:fill="D9D9D9" w:themeFill="background1" w:themeFillShade="D9"/>
          </w:tcPr>
          <w:p w14:paraId="24F7D643" w14:textId="77777777"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15</w:t>
            </w:r>
          </w:p>
          <w:p w14:paraId="783FF894" w14:textId="1B3B58E6"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(22)</w:t>
            </w:r>
          </w:p>
        </w:tc>
        <w:tc>
          <w:tcPr>
            <w:tcW w:w="1701" w:type="dxa"/>
            <w:shd w:val="clear" w:color="auto" w:fill="D9D9D9" w:themeFill="background1" w:themeFillShade="D9"/>
          </w:tcPr>
          <w:p w14:paraId="5CADAB03" w14:textId="318C8E68"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7</w:t>
            </w:r>
            <w:r w:rsidRPr="00A90FDF">
              <w:rPr>
                <w:sz w:val="24"/>
                <w:szCs w:val="24"/>
                <w:lang w:val="en-US"/>
              </w:rPr>
              <w:br/>
              <w:t>(29)</w:t>
            </w:r>
          </w:p>
        </w:tc>
        <w:tc>
          <w:tcPr>
            <w:tcW w:w="1701" w:type="dxa"/>
            <w:shd w:val="clear" w:color="auto" w:fill="D9D9D9" w:themeFill="background1" w:themeFillShade="D9"/>
          </w:tcPr>
          <w:p w14:paraId="30A3F89A" w14:textId="2EBD9BC4" w:rsidR="001B7F99" w:rsidRPr="00A90FDF" w:rsidRDefault="00776E65" w:rsidP="00660A14">
            <w:pPr>
              <w:jc w:val="center"/>
              <w:cnfStyle w:val="000000000000" w:firstRow="0" w:lastRow="0" w:firstColumn="0" w:lastColumn="0" w:oddVBand="0" w:evenVBand="0" w:oddHBand="0" w:evenHBand="0" w:firstRowFirstColumn="0" w:firstRowLastColumn="0" w:lastRowFirstColumn="0" w:lastRowLastColumn="0"/>
              <w:rPr>
                <w:i/>
                <w:sz w:val="24"/>
                <w:szCs w:val="24"/>
                <w:lang w:val="en-US"/>
              </w:rPr>
            </w:pPr>
            <w:r w:rsidRPr="00A90FDF">
              <w:rPr>
                <w:i/>
                <w:sz w:val="24"/>
                <w:szCs w:val="24"/>
                <w:lang w:val="en-US"/>
              </w:rPr>
              <w:t>0.53</w:t>
            </w:r>
            <w:r w:rsidR="00970825" w:rsidRPr="00A90FDF">
              <w:rPr>
                <w:i/>
                <w:sz w:val="24"/>
                <w:szCs w:val="24"/>
                <w:lang w:val="en-US"/>
              </w:rPr>
              <w:t>1</w:t>
            </w:r>
          </w:p>
        </w:tc>
      </w:tr>
      <w:tr w:rsidR="001B7F99" w:rsidRPr="00A90FDF" w14:paraId="69A19A06" w14:textId="0EE9A7DA"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D9D9D9" w:themeFill="background1" w:themeFillShade="D9"/>
          </w:tcPr>
          <w:p w14:paraId="6353B338" w14:textId="77777777" w:rsidR="001B7F99" w:rsidRPr="00A90FDF" w:rsidRDefault="001B7F99" w:rsidP="00660A14">
            <w:pPr>
              <w:ind w:left="113"/>
              <w:rPr>
                <w:b w:val="0"/>
                <w:bCs w:val="0"/>
                <w:sz w:val="24"/>
                <w:szCs w:val="24"/>
                <w:vertAlign w:val="superscript"/>
                <w:lang w:val="en-US"/>
              </w:rPr>
            </w:pPr>
            <w:r w:rsidRPr="00A90FDF">
              <w:rPr>
                <w:b w:val="0"/>
                <w:bCs w:val="0"/>
                <w:sz w:val="24"/>
                <w:szCs w:val="24"/>
                <w:lang w:val="en-US"/>
              </w:rPr>
              <w:t>Extremely preterm (&lt;28 weeks)</w:t>
            </w:r>
          </w:p>
        </w:tc>
        <w:tc>
          <w:tcPr>
            <w:tcW w:w="1701" w:type="dxa"/>
            <w:shd w:val="clear" w:color="auto" w:fill="D9D9D9" w:themeFill="background1" w:themeFillShade="D9"/>
          </w:tcPr>
          <w:p w14:paraId="4029D338" w14:textId="77777777"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5</w:t>
            </w:r>
          </w:p>
          <w:p w14:paraId="78E97C4C" w14:textId="652C27FF"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(7)</w:t>
            </w:r>
          </w:p>
        </w:tc>
        <w:tc>
          <w:tcPr>
            <w:tcW w:w="1701" w:type="dxa"/>
            <w:shd w:val="clear" w:color="auto" w:fill="D9D9D9" w:themeFill="background1" w:themeFillShade="D9"/>
          </w:tcPr>
          <w:p w14:paraId="10B2FB46" w14:textId="0C000C6E"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3</w:t>
            </w:r>
            <w:r w:rsidRPr="00A90FDF">
              <w:rPr>
                <w:sz w:val="24"/>
                <w:szCs w:val="24"/>
                <w:lang w:val="en-US"/>
              </w:rPr>
              <w:br/>
              <w:t>(12.5)</w:t>
            </w:r>
          </w:p>
        </w:tc>
        <w:tc>
          <w:tcPr>
            <w:tcW w:w="1701" w:type="dxa"/>
            <w:shd w:val="clear" w:color="auto" w:fill="D9D9D9" w:themeFill="background1" w:themeFillShade="D9"/>
          </w:tcPr>
          <w:p w14:paraId="34D8FCC9" w14:textId="77777777"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p>
        </w:tc>
      </w:tr>
      <w:tr w:rsidR="001B7F99" w:rsidRPr="00A90FDF" w14:paraId="3F83F92A" w14:textId="3F76E916" w:rsidTr="00665D96">
        <w:tc>
          <w:tcPr>
            <w:cnfStyle w:val="001000000000" w:firstRow="0" w:lastRow="0" w:firstColumn="1" w:lastColumn="0" w:oddVBand="0" w:evenVBand="0" w:oddHBand="0" w:evenHBand="0" w:firstRowFirstColumn="0" w:firstRowLastColumn="0" w:lastRowFirstColumn="0" w:lastRowLastColumn="0"/>
            <w:tcW w:w="3544" w:type="dxa"/>
            <w:shd w:val="clear" w:color="auto" w:fill="D9D9D9" w:themeFill="background1" w:themeFillShade="D9"/>
          </w:tcPr>
          <w:p w14:paraId="779ECC2A" w14:textId="77777777" w:rsidR="001B7F99" w:rsidRPr="00A90FDF" w:rsidRDefault="001B7F99" w:rsidP="00660A14">
            <w:pPr>
              <w:ind w:left="113"/>
              <w:rPr>
                <w:b w:val="0"/>
                <w:bCs w:val="0"/>
                <w:sz w:val="24"/>
                <w:szCs w:val="24"/>
                <w:vertAlign w:val="superscript"/>
                <w:lang w:val="en-US"/>
              </w:rPr>
            </w:pPr>
            <w:r w:rsidRPr="00A90FDF">
              <w:rPr>
                <w:b w:val="0"/>
                <w:bCs w:val="0"/>
                <w:sz w:val="24"/>
                <w:szCs w:val="24"/>
                <w:lang w:val="en-US"/>
              </w:rPr>
              <w:t>Very preterm (28-31 weeks)</w:t>
            </w:r>
          </w:p>
        </w:tc>
        <w:tc>
          <w:tcPr>
            <w:tcW w:w="1701" w:type="dxa"/>
            <w:shd w:val="clear" w:color="auto" w:fill="D9D9D9" w:themeFill="background1" w:themeFillShade="D9"/>
          </w:tcPr>
          <w:p w14:paraId="3E879BEA" w14:textId="77777777"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3</w:t>
            </w:r>
          </w:p>
          <w:p w14:paraId="392F4499" w14:textId="0AEB3CEF"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(4)</w:t>
            </w:r>
          </w:p>
        </w:tc>
        <w:tc>
          <w:tcPr>
            <w:tcW w:w="1701" w:type="dxa"/>
            <w:shd w:val="clear" w:color="auto" w:fill="D9D9D9" w:themeFill="background1" w:themeFillShade="D9"/>
          </w:tcPr>
          <w:p w14:paraId="703FF776" w14:textId="3AC52BD4"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w:t>
            </w:r>
            <w:r w:rsidRPr="00A90FDF">
              <w:rPr>
                <w:sz w:val="24"/>
                <w:szCs w:val="24"/>
                <w:lang w:val="en-US"/>
              </w:rPr>
              <w:br/>
              <w:t>(4)</w:t>
            </w:r>
          </w:p>
        </w:tc>
        <w:tc>
          <w:tcPr>
            <w:tcW w:w="1701" w:type="dxa"/>
            <w:shd w:val="clear" w:color="auto" w:fill="D9D9D9" w:themeFill="background1" w:themeFillShade="D9"/>
          </w:tcPr>
          <w:p w14:paraId="4FD8B4A7" w14:textId="77777777"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i/>
                <w:sz w:val="24"/>
                <w:szCs w:val="24"/>
                <w:lang w:val="en-US"/>
              </w:rPr>
            </w:pPr>
          </w:p>
        </w:tc>
      </w:tr>
      <w:tr w:rsidR="001B7F99" w:rsidRPr="00A90FDF" w14:paraId="6C4BB304" w14:textId="1D31DDBE"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D9D9D9" w:themeFill="background1" w:themeFillShade="D9"/>
          </w:tcPr>
          <w:p w14:paraId="54A70EB4" w14:textId="5304B775" w:rsidR="001B7F99" w:rsidRPr="00A90FDF" w:rsidRDefault="000D57CC" w:rsidP="00660A14">
            <w:pPr>
              <w:ind w:left="113"/>
              <w:rPr>
                <w:b w:val="0"/>
                <w:bCs w:val="0"/>
                <w:sz w:val="24"/>
                <w:szCs w:val="24"/>
                <w:vertAlign w:val="superscript"/>
                <w:lang w:val="en-US"/>
              </w:rPr>
            </w:pPr>
            <w:r w:rsidRPr="00A90FDF">
              <w:rPr>
                <w:b w:val="0"/>
                <w:bCs w:val="0"/>
                <w:sz w:val="24"/>
                <w:szCs w:val="24"/>
                <w:lang w:val="en-US"/>
              </w:rPr>
              <w:t>Moderate to late</w:t>
            </w:r>
            <w:r w:rsidR="001B7F99" w:rsidRPr="00A90FDF">
              <w:rPr>
                <w:b w:val="0"/>
                <w:bCs w:val="0"/>
                <w:sz w:val="24"/>
                <w:szCs w:val="24"/>
                <w:lang w:val="en-US"/>
              </w:rPr>
              <w:t xml:space="preserve"> preterm (32-36 weeks)</w:t>
            </w:r>
          </w:p>
        </w:tc>
        <w:tc>
          <w:tcPr>
            <w:tcW w:w="1701" w:type="dxa"/>
            <w:shd w:val="clear" w:color="auto" w:fill="D9D9D9" w:themeFill="background1" w:themeFillShade="D9"/>
          </w:tcPr>
          <w:p w14:paraId="7FDA3741" w14:textId="77777777"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7</w:t>
            </w:r>
          </w:p>
          <w:p w14:paraId="5734A2B3" w14:textId="09D345DD"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(10)</w:t>
            </w:r>
          </w:p>
        </w:tc>
        <w:tc>
          <w:tcPr>
            <w:tcW w:w="1701" w:type="dxa"/>
            <w:shd w:val="clear" w:color="auto" w:fill="D9D9D9" w:themeFill="background1" w:themeFillShade="D9"/>
          </w:tcPr>
          <w:p w14:paraId="60B204A5" w14:textId="44C1BB20"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3</w:t>
            </w:r>
            <w:r w:rsidRPr="00A90FDF">
              <w:rPr>
                <w:sz w:val="24"/>
                <w:szCs w:val="24"/>
                <w:lang w:val="en-US"/>
              </w:rPr>
              <w:br/>
              <w:t>(13)</w:t>
            </w:r>
          </w:p>
        </w:tc>
        <w:tc>
          <w:tcPr>
            <w:tcW w:w="1701" w:type="dxa"/>
            <w:shd w:val="clear" w:color="auto" w:fill="D9D9D9" w:themeFill="background1" w:themeFillShade="D9"/>
          </w:tcPr>
          <w:p w14:paraId="1D14945F" w14:textId="77777777"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p>
        </w:tc>
      </w:tr>
      <w:tr w:rsidR="001B7F99" w:rsidRPr="00A90FDF" w14:paraId="2A65FB3F" w14:textId="0AB09AA5" w:rsidTr="00665D96">
        <w:tc>
          <w:tcPr>
            <w:cnfStyle w:val="001000000000" w:firstRow="0" w:lastRow="0" w:firstColumn="1" w:lastColumn="0" w:oddVBand="0" w:evenVBand="0" w:oddHBand="0" w:evenHBand="0" w:firstRowFirstColumn="0" w:firstRowLastColumn="0" w:lastRowFirstColumn="0" w:lastRowLastColumn="0"/>
            <w:tcW w:w="3544" w:type="dxa"/>
            <w:shd w:val="clear" w:color="auto" w:fill="D9D9D9" w:themeFill="background1" w:themeFillShade="D9"/>
          </w:tcPr>
          <w:p w14:paraId="2F1F9FC2" w14:textId="4053A220" w:rsidR="001B7F99" w:rsidRPr="00A90FDF" w:rsidRDefault="001B7F99" w:rsidP="00660A14">
            <w:pPr>
              <w:rPr>
                <w:b w:val="0"/>
                <w:sz w:val="24"/>
                <w:szCs w:val="24"/>
                <w:lang w:val="en-US"/>
              </w:rPr>
            </w:pPr>
            <w:r w:rsidRPr="00A90FDF">
              <w:rPr>
                <w:b w:val="0"/>
                <w:sz w:val="24"/>
                <w:szCs w:val="24"/>
                <w:lang w:val="en-US"/>
              </w:rPr>
              <w:t>Born at term</w:t>
            </w:r>
          </w:p>
        </w:tc>
        <w:tc>
          <w:tcPr>
            <w:tcW w:w="1701" w:type="dxa"/>
            <w:shd w:val="clear" w:color="auto" w:fill="D9D9D9" w:themeFill="background1" w:themeFillShade="D9"/>
          </w:tcPr>
          <w:p w14:paraId="17963E69" w14:textId="77777777"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43</w:t>
            </w:r>
          </w:p>
          <w:p w14:paraId="57BD3CF5" w14:textId="58E48152"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(63)</w:t>
            </w:r>
          </w:p>
        </w:tc>
        <w:tc>
          <w:tcPr>
            <w:tcW w:w="1701" w:type="dxa"/>
            <w:shd w:val="clear" w:color="auto" w:fill="D9D9D9" w:themeFill="background1" w:themeFillShade="D9"/>
          </w:tcPr>
          <w:p w14:paraId="66B26842" w14:textId="02E9A074"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12</w:t>
            </w:r>
            <w:r w:rsidRPr="00A90FDF">
              <w:rPr>
                <w:sz w:val="24"/>
                <w:szCs w:val="24"/>
                <w:lang w:val="en-US"/>
              </w:rPr>
              <w:br/>
              <w:t>(50)</w:t>
            </w:r>
          </w:p>
        </w:tc>
        <w:tc>
          <w:tcPr>
            <w:tcW w:w="1701" w:type="dxa"/>
            <w:shd w:val="clear" w:color="auto" w:fill="D9D9D9" w:themeFill="background1" w:themeFillShade="D9"/>
          </w:tcPr>
          <w:p w14:paraId="3429583A" w14:textId="77777777"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i/>
                <w:sz w:val="24"/>
                <w:szCs w:val="24"/>
                <w:lang w:val="en-US"/>
              </w:rPr>
            </w:pPr>
          </w:p>
        </w:tc>
      </w:tr>
      <w:tr w:rsidR="001B7F99" w:rsidRPr="00A90FDF" w14:paraId="7AC94897" w14:textId="1A1A9D3A"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D9D9D9" w:themeFill="background1" w:themeFillShade="D9"/>
          </w:tcPr>
          <w:p w14:paraId="726CBEE8" w14:textId="56E2E540" w:rsidR="001B7F99" w:rsidRPr="00A90FDF" w:rsidRDefault="001B7F99" w:rsidP="00660A14">
            <w:pPr>
              <w:rPr>
                <w:b w:val="0"/>
                <w:sz w:val="24"/>
                <w:szCs w:val="24"/>
                <w:lang w:val="en-US"/>
              </w:rPr>
            </w:pPr>
            <w:r w:rsidRPr="00A90FDF">
              <w:rPr>
                <w:b w:val="0"/>
                <w:sz w:val="24"/>
                <w:szCs w:val="24"/>
                <w:lang w:val="en-US"/>
              </w:rPr>
              <w:t>Unknown gestational age</w:t>
            </w:r>
          </w:p>
        </w:tc>
        <w:tc>
          <w:tcPr>
            <w:tcW w:w="1701" w:type="dxa"/>
            <w:shd w:val="clear" w:color="auto" w:fill="D9D9D9" w:themeFill="background1" w:themeFillShade="D9"/>
          </w:tcPr>
          <w:p w14:paraId="7728F3A5" w14:textId="77777777"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10</w:t>
            </w:r>
          </w:p>
          <w:p w14:paraId="7D231548" w14:textId="4008FBA8"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(15)</w:t>
            </w:r>
          </w:p>
        </w:tc>
        <w:tc>
          <w:tcPr>
            <w:tcW w:w="1701" w:type="dxa"/>
            <w:shd w:val="clear" w:color="auto" w:fill="D9D9D9" w:themeFill="background1" w:themeFillShade="D9"/>
          </w:tcPr>
          <w:p w14:paraId="3F95100A" w14:textId="3EA5E3DB"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5</w:t>
            </w:r>
            <w:r w:rsidRPr="00A90FDF">
              <w:rPr>
                <w:sz w:val="24"/>
                <w:szCs w:val="24"/>
                <w:lang w:val="en-US"/>
              </w:rPr>
              <w:br/>
              <w:t>(21)</w:t>
            </w:r>
          </w:p>
        </w:tc>
        <w:tc>
          <w:tcPr>
            <w:tcW w:w="1701" w:type="dxa"/>
            <w:shd w:val="clear" w:color="auto" w:fill="D9D9D9" w:themeFill="background1" w:themeFillShade="D9"/>
          </w:tcPr>
          <w:p w14:paraId="0A0E7EA2" w14:textId="77777777"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p>
        </w:tc>
      </w:tr>
      <w:tr w:rsidR="001B7F99" w:rsidRPr="00A90FDF" w14:paraId="18F38BCF" w14:textId="18662D91" w:rsidTr="00665D96">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2564571C" w14:textId="50288530" w:rsidR="001B7F99" w:rsidRPr="00A90FDF" w:rsidRDefault="001B7F99" w:rsidP="00660A14">
            <w:pPr>
              <w:rPr>
                <w:b w:val="0"/>
                <w:bCs w:val="0"/>
                <w:sz w:val="24"/>
                <w:szCs w:val="24"/>
                <w:vertAlign w:val="superscript"/>
                <w:lang w:val="en-US"/>
              </w:rPr>
            </w:pPr>
            <w:r w:rsidRPr="00A90FDF">
              <w:rPr>
                <w:b w:val="0"/>
                <w:bCs w:val="0"/>
                <w:sz w:val="24"/>
                <w:szCs w:val="24"/>
                <w:lang w:val="en-US"/>
              </w:rPr>
              <w:t>Context of initial diagnosis of neutropenia</w:t>
            </w:r>
          </w:p>
        </w:tc>
        <w:tc>
          <w:tcPr>
            <w:tcW w:w="1701" w:type="dxa"/>
            <w:shd w:val="clear" w:color="auto" w:fill="auto"/>
          </w:tcPr>
          <w:p w14:paraId="62ED9E49" w14:textId="77777777"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701" w:type="dxa"/>
            <w:shd w:val="clear" w:color="auto" w:fill="auto"/>
          </w:tcPr>
          <w:p w14:paraId="5D04E65C" w14:textId="1BA6A3FB"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701" w:type="dxa"/>
          </w:tcPr>
          <w:p w14:paraId="22EEE221" w14:textId="77777777"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i/>
                <w:sz w:val="24"/>
                <w:szCs w:val="24"/>
                <w:lang w:val="en-US"/>
              </w:rPr>
            </w:pPr>
          </w:p>
        </w:tc>
      </w:tr>
      <w:tr w:rsidR="001B7F99" w:rsidRPr="00A90FDF" w14:paraId="68EE109F" w14:textId="2CE3605C"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524730DB" w14:textId="5D2D1283" w:rsidR="001B7F99" w:rsidRPr="00A90FDF" w:rsidRDefault="001B7F99" w:rsidP="00660A14">
            <w:pPr>
              <w:ind w:left="113"/>
              <w:rPr>
                <w:b w:val="0"/>
                <w:bCs w:val="0"/>
                <w:sz w:val="24"/>
                <w:szCs w:val="24"/>
                <w:vertAlign w:val="superscript"/>
                <w:lang w:val="en-US"/>
              </w:rPr>
            </w:pPr>
            <w:r w:rsidRPr="00A90FDF">
              <w:rPr>
                <w:b w:val="0"/>
                <w:bCs w:val="0"/>
                <w:sz w:val="24"/>
                <w:szCs w:val="24"/>
                <w:lang w:val="en-US"/>
              </w:rPr>
              <w:t>Incidental finding</w:t>
            </w:r>
            <w:r w:rsidRPr="00A90FDF">
              <w:rPr>
                <w:b w:val="0"/>
                <w:bCs w:val="0"/>
                <w:sz w:val="24"/>
                <w:szCs w:val="24"/>
                <w:vertAlign w:val="superscript"/>
                <w:lang w:val="en-US"/>
              </w:rPr>
              <w:t>*</w:t>
            </w:r>
          </w:p>
        </w:tc>
        <w:tc>
          <w:tcPr>
            <w:tcW w:w="1701" w:type="dxa"/>
            <w:shd w:val="clear" w:color="auto" w:fill="auto"/>
          </w:tcPr>
          <w:p w14:paraId="191D4AC3" w14:textId="77777777"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28</w:t>
            </w:r>
          </w:p>
          <w:p w14:paraId="69332041" w14:textId="0BB64B17"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(41)</w:t>
            </w:r>
          </w:p>
        </w:tc>
        <w:tc>
          <w:tcPr>
            <w:tcW w:w="1701" w:type="dxa"/>
            <w:shd w:val="clear" w:color="auto" w:fill="auto"/>
          </w:tcPr>
          <w:p w14:paraId="748B9065" w14:textId="771E8722"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16</w:t>
            </w:r>
            <w:r w:rsidRPr="00A90FDF">
              <w:rPr>
                <w:sz w:val="24"/>
                <w:szCs w:val="24"/>
                <w:lang w:val="en-US"/>
              </w:rPr>
              <w:br/>
              <w:t>(67)</w:t>
            </w:r>
          </w:p>
        </w:tc>
        <w:tc>
          <w:tcPr>
            <w:tcW w:w="1701" w:type="dxa"/>
            <w:shd w:val="clear" w:color="auto" w:fill="FFFFFF" w:themeFill="background1"/>
          </w:tcPr>
          <w:p w14:paraId="29F47361" w14:textId="17B91CA2" w:rsidR="001B7F99" w:rsidRPr="00A90FDF" w:rsidRDefault="00DD6B09" w:rsidP="00660A14">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r w:rsidRPr="00A90FDF">
              <w:rPr>
                <w:i/>
                <w:sz w:val="24"/>
                <w:szCs w:val="24"/>
                <w:lang w:val="en-US"/>
              </w:rPr>
              <w:t>0.094</w:t>
            </w:r>
          </w:p>
        </w:tc>
      </w:tr>
      <w:tr w:rsidR="001B7F99" w:rsidRPr="00A90FDF" w14:paraId="1B8657E2" w14:textId="4786B8EC" w:rsidTr="00665D96">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10008CE4" w14:textId="77777777" w:rsidR="001B7F99" w:rsidRPr="00A90FDF" w:rsidRDefault="001B7F99" w:rsidP="00660A14">
            <w:pPr>
              <w:ind w:left="113"/>
              <w:rPr>
                <w:b w:val="0"/>
                <w:bCs w:val="0"/>
                <w:sz w:val="24"/>
                <w:szCs w:val="24"/>
                <w:vertAlign w:val="superscript"/>
                <w:lang w:val="en-US"/>
              </w:rPr>
            </w:pPr>
            <w:r w:rsidRPr="00A90FDF">
              <w:rPr>
                <w:b w:val="0"/>
                <w:bCs w:val="0"/>
                <w:sz w:val="24"/>
                <w:szCs w:val="24"/>
                <w:lang w:val="en-US"/>
              </w:rPr>
              <w:t>Mild infection</w:t>
            </w:r>
            <w:r w:rsidRPr="00A90FDF">
              <w:rPr>
                <w:b w:val="0"/>
                <w:bCs w:val="0"/>
                <w:sz w:val="24"/>
                <w:szCs w:val="24"/>
                <w:vertAlign w:val="superscript"/>
                <w:lang w:val="en-US"/>
              </w:rPr>
              <w:t>#</w:t>
            </w:r>
          </w:p>
        </w:tc>
        <w:tc>
          <w:tcPr>
            <w:tcW w:w="1701" w:type="dxa"/>
            <w:shd w:val="clear" w:color="auto" w:fill="auto"/>
          </w:tcPr>
          <w:p w14:paraId="1BD0DB54" w14:textId="77777777"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17</w:t>
            </w:r>
          </w:p>
          <w:p w14:paraId="7EC9C397" w14:textId="46F3DE78"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(25)</w:t>
            </w:r>
          </w:p>
        </w:tc>
        <w:tc>
          <w:tcPr>
            <w:tcW w:w="1701" w:type="dxa"/>
            <w:shd w:val="clear" w:color="auto" w:fill="auto"/>
          </w:tcPr>
          <w:p w14:paraId="1061EC56" w14:textId="2B267E58"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4</w:t>
            </w:r>
            <w:r w:rsidRPr="00A90FDF">
              <w:rPr>
                <w:sz w:val="24"/>
                <w:szCs w:val="24"/>
                <w:lang w:val="en-US"/>
              </w:rPr>
              <w:br/>
              <w:t>(17)</w:t>
            </w:r>
          </w:p>
        </w:tc>
        <w:tc>
          <w:tcPr>
            <w:tcW w:w="1701" w:type="dxa"/>
            <w:shd w:val="clear" w:color="auto" w:fill="FFFFFF" w:themeFill="background1"/>
          </w:tcPr>
          <w:p w14:paraId="1671132C" w14:textId="77777777"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i/>
                <w:sz w:val="24"/>
                <w:szCs w:val="24"/>
                <w:lang w:val="en-US"/>
              </w:rPr>
            </w:pPr>
          </w:p>
        </w:tc>
      </w:tr>
      <w:tr w:rsidR="001B7F99" w:rsidRPr="00A90FDF" w14:paraId="69A938F9" w14:textId="73056B34"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shd w:val="clear" w:color="auto" w:fill="auto"/>
          </w:tcPr>
          <w:p w14:paraId="0BE637E5" w14:textId="77777777" w:rsidR="001B7F99" w:rsidRPr="00A90FDF" w:rsidRDefault="001B7F99" w:rsidP="00660A14">
            <w:pPr>
              <w:ind w:left="113"/>
              <w:rPr>
                <w:b w:val="0"/>
                <w:bCs w:val="0"/>
                <w:sz w:val="24"/>
                <w:szCs w:val="24"/>
                <w:vertAlign w:val="superscript"/>
                <w:lang w:val="en-US"/>
              </w:rPr>
            </w:pPr>
            <w:r w:rsidRPr="00A90FDF">
              <w:rPr>
                <w:b w:val="0"/>
                <w:bCs w:val="0"/>
                <w:sz w:val="24"/>
                <w:szCs w:val="24"/>
                <w:lang w:val="en-US"/>
              </w:rPr>
              <w:t>Severe infection</w:t>
            </w:r>
            <w:r w:rsidRPr="00A90FDF">
              <w:rPr>
                <w:b w:val="0"/>
                <w:bCs w:val="0"/>
                <w:sz w:val="24"/>
                <w:szCs w:val="24"/>
                <w:vertAlign w:val="superscript"/>
                <w:lang w:val="en-US"/>
              </w:rPr>
              <w:t>$</w:t>
            </w:r>
          </w:p>
        </w:tc>
        <w:tc>
          <w:tcPr>
            <w:tcW w:w="1701" w:type="dxa"/>
            <w:shd w:val="clear" w:color="auto" w:fill="auto"/>
          </w:tcPr>
          <w:p w14:paraId="563BAEBB" w14:textId="77777777"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23</w:t>
            </w:r>
          </w:p>
          <w:p w14:paraId="54F08870" w14:textId="114CAE16"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(34)</w:t>
            </w:r>
          </w:p>
        </w:tc>
        <w:tc>
          <w:tcPr>
            <w:tcW w:w="1701" w:type="dxa"/>
            <w:shd w:val="clear" w:color="auto" w:fill="auto"/>
          </w:tcPr>
          <w:p w14:paraId="3C50A57E" w14:textId="5C80D176"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4</w:t>
            </w:r>
            <w:r w:rsidRPr="00A90FDF">
              <w:rPr>
                <w:sz w:val="24"/>
                <w:szCs w:val="24"/>
                <w:lang w:val="en-US"/>
              </w:rPr>
              <w:br/>
              <w:t>(17)</w:t>
            </w:r>
          </w:p>
        </w:tc>
        <w:tc>
          <w:tcPr>
            <w:tcW w:w="1701" w:type="dxa"/>
            <w:shd w:val="clear" w:color="auto" w:fill="FFFFFF" w:themeFill="background1"/>
          </w:tcPr>
          <w:p w14:paraId="31EE8C6C" w14:textId="77777777"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p>
        </w:tc>
      </w:tr>
      <w:tr w:rsidR="001B7F99" w:rsidRPr="00A90FDF" w14:paraId="2A24F8B1" w14:textId="6ABBA7A9" w:rsidTr="00665D96">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auto"/>
            </w:tcBorders>
            <w:shd w:val="clear" w:color="auto" w:fill="auto"/>
          </w:tcPr>
          <w:p w14:paraId="1BFB94BB" w14:textId="77777777" w:rsidR="001B7F99" w:rsidRPr="00A90FDF" w:rsidRDefault="001B7F99" w:rsidP="00660A14">
            <w:pPr>
              <w:ind w:left="113"/>
              <w:rPr>
                <w:b w:val="0"/>
                <w:bCs w:val="0"/>
                <w:sz w:val="24"/>
                <w:szCs w:val="24"/>
                <w:lang w:val="en-US"/>
              </w:rPr>
            </w:pPr>
          </w:p>
        </w:tc>
        <w:tc>
          <w:tcPr>
            <w:tcW w:w="1701" w:type="dxa"/>
            <w:tcBorders>
              <w:bottom w:val="single" w:sz="4" w:space="0" w:color="auto"/>
            </w:tcBorders>
            <w:shd w:val="clear" w:color="auto" w:fill="auto"/>
          </w:tcPr>
          <w:p w14:paraId="3A328CB8" w14:textId="5EA27814"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Median</w:t>
            </w:r>
            <w:r w:rsidRPr="00A90FDF">
              <w:rPr>
                <w:sz w:val="24"/>
                <w:szCs w:val="24"/>
                <w:lang w:val="en-US"/>
              </w:rPr>
              <w:br/>
            </w:r>
            <w:r w:rsidR="00834FB3">
              <w:rPr>
                <w:sz w:val="24"/>
                <w:szCs w:val="24"/>
                <w:lang w:val="en-US"/>
              </w:rPr>
              <w:t>(</w:t>
            </w:r>
            <w:r w:rsidRPr="00A90FDF">
              <w:rPr>
                <w:sz w:val="24"/>
                <w:szCs w:val="24"/>
                <w:lang w:val="en-US"/>
              </w:rPr>
              <w:t>Range</w:t>
            </w:r>
            <w:r w:rsidR="00834FB3">
              <w:rPr>
                <w:sz w:val="24"/>
                <w:szCs w:val="24"/>
                <w:lang w:val="en-US"/>
              </w:rPr>
              <w:t>)</w:t>
            </w:r>
          </w:p>
        </w:tc>
        <w:tc>
          <w:tcPr>
            <w:tcW w:w="1701" w:type="dxa"/>
            <w:tcBorders>
              <w:bottom w:val="single" w:sz="4" w:space="0" w:color="auto"/>
            </w:tcBorders>
            <w:shd w:val="clear" w:color="auto" w:fill="auto"/>
          </w:tcPr>
          <w:p w14:paraId="405C7792" w14:textId="6EBBBAF0"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Median</w:t>
            </w:r>
            <w:r w:rsidRPr="00A90FDF">
              <w:rPr>
                <w:sz w:val="24"/>
                <w:szCs w:val="24"/>
                <w:lang w:val="en-US"/>
              </w:rPr>
              <w:br/>
            </w:r>
            <w:r w:rsidR="00834FB3">
              <w:rPr>
                <w:sz w:val="24"/>
                <w:szCs w:val="24"/>
                <w:lang w:val="en-US"/>
              </w:rPr>
              <w:t>(</w:t>
            </w:r>
            <w:r w:rsidRPr="00A90FDF">
              <w:rPr>
                <w:sz w:val="24"/>
                <w:szCs w:val="24"/>
                <w:lang w:val="en-US"/>
              </w:rPr>
              <w:t>Range</w:t>
            </w:r>
            <w:r w:rsidR="00834FB3">
              <w:rPr>
                <w:sz w:val="24"/>
                <w:szCs w:val="24"/>
                <w:lang w:val="en-US"/>
              </w:rPr>
              <w:t>)</w:t>
            </w:r>
          </w:p>
        </w:tc>
        <w:tc>
          <w:tcPr>
            <w:tcW w:w="1701" w:type="dxa"/>
            <w:tcBorders>
              <w:bottom w:val="single" w:sz="4" w:space="0" w:color="auto"/>
            </w:tcBorders>
          </w:tcPr>
          <w:p w14:paraId="3C1BFE5F" w14:textId="77777777"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i/>
                <w:sz w:val="24"/>
                <w:szCs w:val="24"/>
                <w:lang w:val="en-US"/>
              </w:rPr>
            </w:pPr>
          </w:p>
        </w:tc>
      </w:tr>
      <w:tr w:rsidR="001B7F99" w:rsidRPr="00A90FDF" w14:paraId="55159A7A" w14:textId="5BD6CBFB"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auto"/>
            </w:tcBorders>
            <w:shd w:val="clear" w:color="auto" w:fill="D9D9D9" w:themeFill="background1" w:themeFillShade="D9"/>
          </w:tcPr>
          <w:p w14:paraId="6765681A" w14:textId="77777777" w:rsidR="001B7F99" w:rsidRPr="00A90FDF" w:rsidRDefault="001B7F99" w:rsidP="00660A14">
            <w:pPr>
              <w:rPr>
                <w:b w:val="0"/>
                <w:bCs w:val="0"/>
                <w:sz w:val="24"/>
                <w:szCs w:val="24"/>
                <w:lang w:val="en-US"/>
              </w:rPr>
            </w:pPr>
            <w:r w:rsidRPr="00A90FDF">
              <w:rPr>
                <w:b w:val="0"/>
                <w:bCs w:val="0"/>
                <w:sz w:val="24"/>
                <w:szCs w:val="24"/>
                <w:lang w:val="en-US"/>
              </w:rPr>
              <w:t>Age at onset (months)</w:t>
            </w:r>
          </w:p>
        </w:tc>
        <w:tc>
          <w:tcPr>
            <w:tcW w:w="1701" w:type="dxa"/>
            <w:tcBorders>
              <w:top w:val="single" w:sz="4" w:space="0" w:color="auto"/>
            </w:tcBorders>
            <w:shd w:val="clear" w:color="auto" w:fill="D9D9D9" w:themeFill="background1" w:themeFillShade="D9"/>
          </w:tcPr>
          <w:p w14:paraId="5E3AECDD" w14:textId="7490955D"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7.8</w:t>
            </w:r>
            <w:r w:rsidRPr="00A90FDF">
              <w:rPr>
                <w:sz w:val="24"/>
                <w:szCs w:val="24"/>
                <w:lang w:val="en-US"/>
              </w:rPr>
              <w:br/>
              <w:t>(0-36.9)</w:t>
            </w:r>
          </w:p>
        </w:tc>
        <w:tc>
          <w:tcPr>
            <w:tcW w:w="1701" w:type="dxa"/>
            <w:tcBorders>
              <w:top w:val="single" w:sz="4" w:space="0" w:color="auto"/>
            </w:tcBorders>
            <w:shd w:val="clear" w:color="auto" w:fill="D9D9D9" w:themeFill="background1" w:themeFillShade="D9"/>
          </w:tcPr>
          <w:p w14:paraId="7221356A" w14:textId="2ACB8F08"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5.67</w:t>
            </w:r>
            <w:r w:rsidRPr="00A90FDF">
              <w:rPr>
                <w:sz w:val="24"/>
                <w:szCs w:val="24"/>
                <w:lang w:val="en-US"/>
              </w:rPr>
              <w:br/>
              <w:t>(0.7-12.8)</w:t>
            </w:r>
          </w:p>
        </w:tc>
        <w:tc>
          <w:tcPr>
            <w:tcW w:w="1701" w:type="dxa"/>
            <w:tcBorders>
              <w:top w:val="single" w:sz="4" w:space="0" w:color="auto"/>
            </w:tcBorders>
            <w:shd w:val="clear" w:color="auto" w:fill="D9D9D9" w:themeFill="background1" w:themeFillShade="D9"/>
          </w:tcPr>
          <w:p w14:paraId="5A5C3280" w14:textId="46662902" w:rsidR="001B7F99" w:rsidRPr="00A90FDF" w:rsidRDefault="00410B1B" w:rsidP="00660A14">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r w:rsidRPr="00A90FDF">
              <w:rPr>
                <w:i/>
                <w:sz w:val="24"/>
                <w:szCs w:val="24"/>
                <w:lang w:val="en-US"/>
              </w:rPr>
              <w:t>0.233</w:t>
            </w:r>
          </w:p>
        </w:tc>
      </w:tr>
      <w:tr w:rsidR="001B7F99" w:rsidRPr="00A90FDF" w14:paraId="618B1E40" w14:textId="581E4030" w:rsidTr="00665D96">
        <w:tc>
          <w:tcPr>
            <w:cnfStyle w:val="001000000000" w:firstRow="0" w:lastRow="0" w:firstColumn="1" w:lastColumn="0" w:oddVBand="0" w:evenVBand="0" w:oddHBand="0" w:evenHBand="0" w:firstRowFirstColumn="0" w:firstRowLastColumn="0" w:lastRowFirstColumn="0" w:lastRowLastColumn="0"/>
            <w:tcW w:w="3544" w:type="dxa"/>
            <w:shd w:val="clear" w:color="auto" w:fill="D9D9D9" w:themeFill="background1" w:themeFillShade="D9"/>
          </w:tcPr>
          <w:p w14:paraId="38D43042" w14:textId="77777777" w:rsidR="001B7F99" w:rsidRPr="00A90FDF" w:rsidRDefault="001B7F99" w:rsidP="00660A14">
            <w:pPr>
              <w:rPr>
                <w:b w:val="0"/>
                <w:bCs w:val="0"/>
                <w:sz w:val="24"/>
                <w:szCs w:val="24"/>
                <w:lang w:val="en-US"/>
              </w:rPr>
            </w:pPr>
            <w:r w:rsidRPr="00A90FDF">
              <w:rPr>
                <w:b w:val="0"/>
                <w:bCs w:val="0"/>
                <w:sz w:val="24"/>
                <w:szCs w:val="24"/>
                <w:lang w:val="en-US"/>
              </w:rPr>
              <w:t>Age at remission (months)</w:t>
            </w:r>
          </w:p>
        </w:tc>
        <w:tc>
          <w:tcPr>
            <w:tcW w:w="1701" w:type="dxa"/>
            <w:shd w:val="clear" w:color="auto" w:fill="D9D9D9" w:themeFill="background1" w:themeFillShade="D9"/>
          </w:tcPr>
          <w:p w14:paraId="0470F1A6" w14:textId="588B402D"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24.2</w:t>
            </w:r>
            <w:r w:rsidRPr="00A90FDF">
              <w:rPr>
                <w:sz w:val="24"/>
                <w:szCs w:val="24"/>
                <w:lang w:val="en-US"/>
              </w:rPr>
              <w:br/>
              <w:t>(4.1-68.8)</w:t>
            </w:r>
          </w:p>
        </w:tc>
        <w:tc>
          <w:tcPr>
            <w:tcW w:w="1701" w:type="dxa"/>
            <w:shd w:val="clear" w:color="auto" w:fill="D9D9D9" w:themeFill="background1" w:themeFillShade="D9"/>
          </w:tcPr>
          <w:p w14:paraId="30793415" w14:textId="446F7F3C" w:rsidR="001B7F99" w:rsidRPr="00A90FDF" w:rsidRDefault="001B7F99" w:rsidP="00660A14">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16.3</w:t>
            </w:r>
            <w:r w:rsidRPr="00A90FDF">
              <w:rPr>
                <w:sz w:val="24"/>
                <w:szCs w:val="24"/>
                <w:lang w:val="en-US"/>
              </w:rPr>
              <w:br/>
              <w:t>(6.2-46.7)</w:t>
            </w:r>
          </w:p>
        </w:tc>
        <w:tc>
          <w:tcPr>
            <w:tcW w:w="1701" w:type="dxa"/>
            <w:shd w:val="clear" w:color="auto" w:fill="D9D9D9" w:themeFill="background1" w:themeFillShade="D9"/>
          </w:tcPr>
          <w:p w14:paraId="1B914942" w14:textId="7776C25D" w:rsidR="001B7F99" w:rsidRPr="00A90FDF" w:rsidRDefault="00F72F7D" w:rsidP="00660A14">
            <w:pPr>
              <w:jc w:val="center"/>
              <w:cnfStyle w:val="000000000000" w:firstRow="0" w:lastRow="0" w:firstColumn="0" w:lastColumn="0" w:oddVBand="0" w:evenVBand="0" w:oddHBand="0" w:evenHBand="0" w:firstRowFirstColumn="0" w:firstRowLastColumn="0" w:lastRowFirstColumn="0" w:lastRowLastColumn="0"/>
              <w:rPr>
                <w:i/>
                <w:sz w:val="24"/>
                <w:szCs w:val="24"/>
                <w:lang w:val="en-US"/>
              </w:rPr>
            </w:pPr>
            <w:r w:rsidRPr="00A90FDF">
              <w:rPr>
                <w:i/>
                <w:sz w:val="24"/>
                <w:szCs w:val="24"/>
                <w:lang w:val="en-US"/>
              </w:rPr>
              <w:t>0.122</w:t>
            </w:r>
          </w:p>
        </w:tc>
      </w:tr>
      <w:tr w:rsidR="001B7F99" w:rsidRPr="00A90FDF" w14:paraId="7E5E2262" w14:textId="694BB683"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auto"/>
            </w:tcBorders>
            <w:shd w:val="clear" w:color="auto" w:fill="D9D9D9" w:themeFill="background1" w:themeFillShade="D9"/>
          </w:tcPr>
          <w:p w14:paraId="31145A9D" w14:textId="77777777" w:rsidR="001B7F99" w:rsidRPr="00A90FDF" w:rsidRDefault="001B7F99" w:rsidP="00660A14">
            <w:pPr>
              <w:rPr>
                <w:b w:val="0"/>
                <w:bCs w:val="0"/>
                <w:sz w:val="24"/>
                <w:szCs w:val="24"/>
                <w:vertAlign w:val="superscript"/>
                <w:lang w:val="en-US"/>
              </w:rPr>
            </w:pPr>
            <w:r w:rsidRPr="00A90FDF">
              <w:rPr>
                <w:b w:val="0"/>
                <w:bCs w:val="0"/>
                <w:sz w:val="24"/>
                <w:szCs w:val="24"/>
                <w:lang w:val="en-US"/>
              </w:rPr>
              <w:t>Duration of neutropenia (months)</w:t>
            </w:r>
            <w:r w:rsidRPr="00A90FDF">
              <w:rPr>
                <w:b w:val="0"/>
                <w:bCs w:val="0"/>
                <w:sz w:val="24"/>
                <w:szCs w:val="24"/>
                <w:vertAlign w:val="superscript"/>
                <w:lang w:val="en-US"/>
              </w:rPr>
              <w:t>€</w:t>
            </w:r>
          </w:p>
        </w:tc>
        <w:tc>
          <w:tcPr>
            <w:tcW w:w="1701" w:type="dxa"/>
            <w:tcBorders>
              <w:bottom w:val="single" w:sz="4" w:space="0" w:color="auto"/>
            </w:tcBorders>
            <w:shd w:val="clear" w:color="auto" w:fill="D9D9D9" w:themeFill="background1" w:themeFillShade="D9"/>
          </w:tcPr>
          <w:p w14:paraId="07E66E5E" w14:textId="703A9CBD"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15.6</w:t>
            </w:r>
            <w:r w:rsidRPr="00A90FDF">
              <w:rPr>
                <w:sz w:val="24"/>
                <w:szCs w:val="24"/>
                <w:lang w:val="en-US"/>
              </w:rPr>
              <w:br/>
              <w:t>(1.3-50.1)</w:t>
            </w:r>
          </w:p>
        </w:tc>
        <w:tc>
          <w:tcPr>
            <w:tcW w:w="1701" w:type="dxa"/>
            <w:tcBorders>
              <w:bottom w:val="single" w:sz="4" w:space="0" w:color="auto"/>
            </w:tcBorders>
            <w:shd w:val="clear" w:color="auto" w:fill="D9D9D9" w:themeFill="background1" w:themeFillShade="D9"/>
          </w:tcPr>
          <w:p w14:paraId="1206CFC9" w14:textId="3E5C8B99"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10.2</w:t>
            </w:r>
            <w:r w:rsidRPr="00A90FDF">
              <w:rPr>
                <w:sz w:val="24"/>
                <w:szCs w:val="24"/>
                <w:lang w:val="en-US"/>
              </w:rPr>
              <w:br/>
              <w:t>(2.8-37.1)</w:t>
            </w:r>
          </w:p>
        </w:tc>
        <w:tc>
          <w:tcPr>
            <w:tcW w:w="1701" w:type="dxa"/>
            <w:tcBorders>
              <w:bottom w:val="single" w:sz="4" w:space="0" w:color="auto"/>
            </w:tcBorders>
            <w:shd w:val="clear" w:color="auto" w:fill="D9D9D9" w:themeFill="background1" w:themeFillShade="D9"/>
          </w:tcPr>
          <w:p w14:paraId="18A59DB4" w14:textId="77777777" w:rsidR="001B7F99" w:rsidRPr="00A90FDF" w:rsidRDefault="001B7F99" w:rsidP="00660A14">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p>
        </w:tc>
      </w:tr>
    </w:tbl>
    <w:p w14:paraId="63E22BDA" w14:textId="5196742C" w:rsidR="006B2CB7" w:rsidRDefault="004C13ED" w:rsidP="00FD2EE1">
      <w:pPr>
        <w:jc w:val="both"/>
        <w:rPr>
          <w:i/>
          <w:sz w:val="24"/>
          <w:szCs w:val="24"/>
          <w:lang w:val="en-US"/>
        </w:rPr>
      </w:pPr>
      <w:r w:rsidRPr="00A90FDF">
        <w:rPr>
          <w:i/>
          <w:sz w:val="24"/>
          <w:szCs w:val="24"/>
          <w:vertAlign w:val="superscript"/>
          <w:lang w:val="en-US"/>
        </w:rPr>
        <w:t>*</w:t>
      </w:r>
      <w:r w:rsidRPr="00A90FDF">
        <w:rPr>
          <w:i/>
          <w:sz w:val="24"/>
          <w:szCs w:val="24"/>
          <w:lang w:val="en-US"/>
        </w:rPr>
        <w:t xml:space="preserve">full blood count (FBC) performed for reasons unrelated to infection; </w:t>
      </w:r>
      <w:r w:rsidRPr="00A90FDF">
        <w:rPr>
          <w:i/>
          <w:sz w:val="24"/>
          <w:szCs w:val="24"/>
          <w:vertAlign w:val="superscript"/>
          <w:lang w:val="en-US"/>
        </w:rPr>
        <w:t>#</w:t>
      </w:r>
      <w:r w:rsidRPr="00A90FDF">
        <w:rPr>
          <w:i/>
          <w:sz w:val="24"/>
          <w:szCs w:val="24"/>
          <w:lang w:val="en-US"/>
        </w:rPr>
        <w:t xml:space="preserve">FBC due to infection, not hospitalized; </w:t>
      </w:r>
      <w:r w:rsidRPr="00A90FDF">
        <w:rPr>
          <w:i/>
          <w:sz w:val="24"/>
          <w:szCs w:val="24"/>
          <w:vertAlign w:val="superscript"/>
          <w:lang w:val="en-US"/>
        </w:rPr>
        <w:t>$</w:t>
      </w:r>
      <w:r w:rsidRPr="00A90FDF">
        <w:rPr>
          <w:i/>
          <w:sz w:val="24"/>
          <w:szCs w:val="24"/>
          <w:lang w:val="en-US"/>
        </w:rPr>
        <w:t xml:space="preserve">FBC due to infection, hospitalized; </w:t>
      </w:r>
      <w:r w:rsidRPr="00A90FDF">
        <w:rPr>
          <w:i/>
          <w:sz w:val="24"/>
          <w:szCs w:val="24"/>
          <w:vertAlign w:val="superscript"/>
          <w:lang w:val="en-US"/>
        </w:rPr>
        <w:t>€</w:t>
      </w:r>
      <w:r w:rsidRPr="00A90FDF">
        <w:rPr>
          <w:i/>
          <w:sz w:val="24"/>
          <w:szCs w:val="24"/>
          <w:lang w:val="en-US"/>
        </w:rPr>
        <w:t>in those who achieved remissio</w:t>
      </w:r>
      <w:r w:rsidR="006B2CB7" w:rsidRPr="00A90FDF">
        <w:rPr>
          <w:i/>
          <w:sz w:val="24"/>
          <w:szCs w:val="24"/>
          <w:lang w:val="en-US"/>
        </w:rPr>
        <w:t>n</w:t>
      </w:r>
    </w:p>
    <w:p w14:paraId="323AAF5C" w14:textId="0E0A203F" w:rsidR="008D7310" w:rsidRPr="00A90FDF" w:rsidRDefault="008D7310" w:rsidP="006B2CB7">
      <w:pPr>
        <w:jc w:val="both"/>
        <w:rPr>
          <w:sz w:val="24"/>
          <w:szCs w:val="24"/>
          <w:lang w:val="en-US"/>
        </w:rPr>
      </w:pPr>
    </w:p>
    <w:p w14:paraId="76B0A34D" w14:textId="57B40A7C" w:rsidR="001B7F99" w:rsidRPr="008074E2" w:rsidRDefault="001B7F99" w:rsidP="00665D96">
      <w:pPr>
        <w:pStyle w:val="Caption"/>
        <w:keepNext/>
        <w:rPr>
          <w:b/>
          <w:i w:val="0"/>
          <w:sz w:val="24"/>
          <w:szCs w:val="24"/>
          <w:lang w:val="en-US"/>
        </w:rPr>
      </w:pPr>
      <w:r w:rsidRPr="008074E2">
        <w:rPr>
          <w:b/>
          <w:i w:val="0"/>
          <w:color w:val="auto"/>
          <w:sz w:val="24"/>
          <w:szCs w:val="24"/>
          <w:lang w:val="en-US"/>
        </w:rPr>
        <w:lastRenderedPageBreak/>
        <w:t>Table S</w:t>
      </w:r>
      <w:r w:rsidR="00B14632">
        <w:rPr>
          <w:b/>
          <w:i w:val="0"/>
          <w:color w:val="auto"/>
          <w:sz w:val="24"/>
          <w:szCs w:val="24"/>
          <w:lang w:val="en-US"/>
        </w:rPr>
        <w:t>7</w:t>
      </w:r>
      <w:r w:rsidRPr="008074E2">
        <w:rPr>
          <w:b/>
          <w:i w:val="0"/>
          <w:color w:val="auto"/>
          <w:sz w:val="24"/>
          <w:szCs w:val="24"/>
          <w:lang w:val="en-US"/>
        </w:rPr>
        <w:t xml:space="preserve">: Demographic, clinical and diagnostic characteristics by </w:t>
      </w:r>
      <w:r w:rsidR="00041690" w:rsidRPr="008074E2">
        <w:rPr>
          <w:b/>
          <w:i w:val="0"/>
          <w:color w:val="auto"/>
          <w:sz w:val="24"/>
          <w:szCs w:val="24"/>
          <w:lang w:val="en-US"/>
        </w:rPr>
        <w:t>presence of humoral immune system abnormalities.</w:t>
      </w:r>
    </w:p>
    <w:tbl>
      <w:tblPr>
        <w:tblStyle w:val="ListTable1Light"/>
        <w:tblW w:w="9026" w:type="dxa"/>
        <w:tblLayout w:type="fixed"/>
        <w:tblLook w:val="0480" w:firstRow="0" w:lastRow="0" w:firstColumn="1" w:lastColumn="0" w:noHBand="0" w:noVBand="1"/>
      </w:tblPr>
      <w:tblGrid>
        <w:gridCol w:w="3330"/>
        <w:gridCol w:w="2084"/>
        <w:gridCol w:w="1806"/>
        <w:gridCol w:w="1806"/>
      </w:tblGrid>
      <w:tr w:rsidR="001B7F99" w:rsidRPr="00A90FDF" w14:paraId="04B645C8" w14:textId="62012F82"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tcBorders>
            <w:shd w:val="clear" w:color="auto" w:fill="auto"/>
          </w:tcPr>
          <w:p w14:paraId="55102A06" w14:textId="77777777" w:rsidR="001B7F99" w:rsidRPr="00A90FDF" w:rsidRDefault="001B7F99" w:rsidP="001B7F99">
            <w:pPr>
              <w:jc w:val="center"/>
              <w:rPr>
                <w:b w:val="0"/>
                <w:bCs w:val="0"/>
                <w:sz w:val="24"/>
                <w:szCs w:val="24"/>
                <w:lang w:val="en-US"/>
              </w:rPr>
            </w:pPr>
          </w:p>
        </w:tc>
        <w:tc>
          <w:tcPr>
            <w:tcW w:w="2084" w:type="dxa"/>
            <w:tcBorders>
              <w:top w:val="single" w:sz="4" w:space="0" w:color="auto"/>
              <w:bottom w:val="single" w:sz="4" w:space="0" w:color="auto"/>
            </w:tcBorders>
            <w:shd w:val="clear" w:color="auto" w:fill="auto"/>
          </w:tcPr>
          <w:p w14:paraId="682913D9" w14:textId="7421781F"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Any Abnormality (n=52)</w:t>
            </w:r>
          </w:p>
        </w:tc>
        <w:tc>
          <w:tcPr>
            <w:tcW w:w="1806" w:type="dxa"/>
            <w:tcBorders>
              <w:top w:val="single" w:sz="4" w:space="0" w:color="auto"/>
              <w:bottom w:val="single" w:sz="4" w:space="0" w:color="auto"/>
            </w:tcBorders>
            <w:shd w:val="clear" w:color="auto" w:fill="auto"/>
          </w:tcPr>
          <w:p w14:paraId="0AEB6CB6" w14:textId="28E9EDEC"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No Abnormality (n=16)</w:t>
            </w:r>
          </w:p>
        </w:tc>
        <w:tc>
          <w:tcPr>
            <w:tcW w:w="1806" w:type="dxa"/>
            <w:tcBorders>
              <w:top w:val="single" w:sz="4" w:space="0" w:color="auto"/>
              <w:bottom w:val="single" w:sz="4" w:space="0" w:color="auto"/>
            </w:tcBorders>
            <w:shd w:val="clear" w:color="auto" w:fill="FFFFFF" w:themeFill="background1"/>
            <w:vAlign w:val="bottom"/>
          </w:tcPr>
          <w:p w14:paraId="35A0D5CB" w14:textId="7726B6DA"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i/>
                <w:sz w:val="24"/>
                <w:szCs w:val="24"/>
                <w:lang w:val="en-US"/>
              </w:rPr>
              <w:t>p-value</w:t>
            </w:r>
          </w:p>
        </w:tc>
      </w:tr>
      <w:tr w:rsidR="001B7F99" w:rsidRPr="00A90FDF" w14:paraId="1F5BEF7F" w14:textId="226F2E13" w:rsidTr="00665D96">
        <w:tc>
          <w:tcPr>
            <w:cnfStyle w:val="001000000000" w:firstRow="0" w:lastRow="0" w:firstColumn="1" w:lastColumn="0" w:oddVBand="0" w:evenVBand="0" w:oddHBand="0" w:evenHBand="0" w:firstRowFirstColumn="0" w:firstRowLastColumn="0" w:lastRowFirstColumn="0" w:lastRowLastColumn="0"/>
            <w:tcW w:w="3330" w:type="dxa"/>
            <w:tcBorders>
              <w:bottom w:val="single" w:sz="4" w:space="0" w:color="auto"/>
            </w:tcBorders>
            <w:shd w:val="clear" w:color="auto" w:fill="auto"/>
          </w:tcPr>
          <w:p w14:paraId="5F9FBDF4" w14:textId="77777777" w:rsidR="001B7F99" w:rsidRPr="00A90FDF" w:rsidRDefault="001B7F99" w:rsidP="001B7F99">
            <w:pPr>
              <w:rPr>
                <w:b w:val="0"/>
                <w:bCs w:val="0"/>
                <w:sz w:val="24"/>
                <w:szCs w:val="24"/>
                <w:lang w:val="en-US"/>
              </w:rPr>
            </w:pPr>
          </w:p>
        </w:tc>
        <w:tc>
          <w:tcPr>
            <w:tcW w:w="2084" w:type="dxa"/>
            <w:tcBorders>
              <w:top w:val="single" w:sz="4" w:space="0" w:color="auto"/>
              <w:bottom w:val="single" w:sz="4" w:space="0" w:color="auto"/>
            </w:tcBorders>
            <w:shd w:val="clear" w:color="auto" w:fill="auto"/>
          </w:tcPr>
          <w:p w14:paraId="0E47319B" w14:textId="16DB26E9" w:rsidR="001B7F99" w:rsidRPr="00A90FDF" w:rsidRDefault="006B2CB7"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Number</w:t>
            </w:r>
            <w:r w:rsidR="001B7F99" w:rsidRPr="00A90FDF">
              <w:rPr>
                <w:sz w:val="24"/>
                <w:szCs w:val="24"/>
                <w:lang w:val="en-US"/>
              </w:rPr>
              <w:br/>
              <w:t>(%)</w:t>
            </w:r>
          </w:p>
        </w:tc>
        <w:tc>
          <w:tcPr>
            <w:tcW w:w="1806" w:type="dxa"/>
            <w:tcBorders>
              <w:top w:val="single" w:sz="4" w:space="0" w:color="auto"/>
              <w:bottom w:val="single" w:sz="4" w:space="0" w:color="auto"/>
            </w:tcBorders>
            <w:shd w:val="clear" w:color="auto" w:fill="auto"/>
          </w:tcPr>
          <w:p w14:paraId="5C46B35D" w14:textId="3C7E55EF" w:rsidR="001B7F99" w:rsidRPr="00A90FDF" w:rsidRDefault="006B2CB7"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Number</w:t>
            </w:r>
            <w:r w:rsidR="001B7F99" w:rsidRPr="00A90FDF">
              <w:rPr>
                <w:sz w:val="24"/>
                <w:szCs w:val="24"/>
                <w:lang w:val="en-US"/>
              </w:rPr>
              <w:br/>
              <w:t>(%)</w:t>
            </w:r>
          </w:p>
        </w:tc>
        <w:tc>
          <w:tcPr>
            <w:tcW w:w="1806" w:type="dxa"/>
            <w:tcBorders>
              <w:top w:val="single" w:sz="4" w:space="0" w:color="auto"/>
              <w:bottom w:val="single" w:sz="4" w:space="0" w:color="auto"/>
            </w:tcBorders>
          </w:tcPr>
          <w:p w14:paraId="66BEB048" w14:textId="14561BBA"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1B7F99" w:rsidRPr="00A90FDF" w14:paraId="3A149D5A" w14:textId="3260E495"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tcBorders>
            <w:shd w:val="clear" w:color="auto" w:fill="D9D9D9" w:themeFill="background1" w:themeFillShade="D9"/>
          </w:tcPr>
          <w:p w14:paraId="24FFA684" w14:textId="77777777" w:rsidR="001B7F99" w:rsidRPr="00A90FDF" w:rsidRDefault="001B7F99" w:rsidP="001B7F99">
            <w:pPr>
              <w:rPr>
                <w:b w:val="0"/>
                <w:bCs w:val="0"/>
                <w:sz w:val="24"/>
                <w:szCs w:val="24"/>
                <w:lang w:val="en-US"/>
              </w:rPr>
            </w:pPr>
            <w:r w:rsidRPr="00A90FDF">
              <w:rPr>
                <w:b w:val="0"/>
                <w:bCs w:val="0"/>
                <w:sz w:val="24"/>
                <w:szCs w:val="24"/>
                <w:lang w:val="en-US"/>
              </w:rPr>
              <w:t>Autoimmune Neutropenia</w:t>
            </w:r>
          </w:p>
        </w:tc>
        <w:tc>
          <w:tcPr>
            <w:tcW w:w="2084" w:type="dxa"/>
            <w:tcBorders>
              <w:top w:val="single" w:sz="4" w:space="0" w:color="auto"/>
            </w:tcBorders>
            <w:shd w:val="clear" w:color="auto" w:fill="D9D9D9" w:themeFill="background1" w:themeFillShade="D9"/>
          </w:tcPr>
          <w:p w14:paraId="7EA3E573"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29</w:t>
            </w:r>
            <w:r w:rsidRPr="00A90FDF">
              <w:rPr>
                <w:sz w:val="24"/>
                <w:szCs w:val="24"/>
                <w:lang w:val="en-US"/>
              </w:rPr>
              <w:br/>
              <w:t>(56)</w:t>
            </w:r>
          </w:p>
        </w:tc>
        <w:tc>
          <w:tcPr>
            <w:tcW w:w="1806" w:type="dxa"/>
            <w:tcBorders>
              <w:top w:val="single" w:sz="4" w:space="0" w:color="auto"/>
            </w:tcBorders>
            <w:shd w:val="clear" w:color="auto" w:fill="D9D9D9" w:themeFill="background1" w:themeFillShade="D9"/>
          </w:tcPr>
          <w:p w14:paraId="70A66243"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16</w:t>
            </w:r>
            <w:r w:rsidRPr="00A90FDF">
              <w:rPr>
                <w:sz w:val="24"/>
                <w:szCs w:val="24"/>
                <w:lang w:val="en-US"/>
              </w:rPr>
              <w:br/>
              <w:t>(100)</w:t>
            </w:r>
          </w:p>
        </w:tc>
        <w:tc>
          <w:tcPr>
            <w:tcW w:w="1806" w:type="dxa"/>
            <w:tcBorders>
              <w:top w:val="single" w:sz="4" w:space="0" w:color="auto"/>
            </w:tcBorders>
            <w:shd w:val="clear" w:color="auto" w:fill="D9D9D9" w:themeFill="background1" w:themeFillShade="D9"/>
          </w:tcPr>
          <w:p w14:paraId="0CC13F4A" w14:textId="019482EE"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b/>
                <w:i/>
                <w:sz w:val="24"/>
                <w:szCs w:val="24"/>
                <w:lang w:val="en-US"/>
              </w:rPr>
              <w:t>0.003</w:t>
            </w:r>
          </w:p>
        </w:tc>
      </w:tr>
      <w:tr w:rsidR="001B7F99" w:rsidRPr="00A90FDF" w14:paraId="4D101E0A" w14:textId="0B22CE5F" w:rsidTr="00665D96">
        <w:tc>
          <w:tcPr>
            <w:cnfStyle w:val="001000000000" w:firstRow="0" w:lastRow="0" w:firstColumn="1" w:lastColumn="0" w:oddVBand="0" w:evenVBand="0" w:oddHBand="0" w:evenHBand="0" w:firstRowFirstColumn="0" w:firstRowLastColumn="0" w:lastRowFirstColumn="0" w:lastRowLastColumn="0"/>
            <w:tcW w:w="3330" w:type="dxa"/>
            <w:shd w:val="clear" w:color="auto" w:fill="D9D9D9" w:themeFill="background1" w:themeFillShade="D9"/>
          </w:tcPr>
          <w:p w14:paraId="43E546A9" w14:textId="77777777" w:rsidR="001B7F99" w:rsidRPr="00A90FDF" w:rsidRDefault="001B7F99" w:rsidP="001B7F99">
            <w:pPr>
              <w:rPr>
                <w:b w:val="0"/>
                <w:sz w:val="24"/>
                <w:szCs w:val="24"/>
                <w:lang w:val="en-US"/>
              </w:rPr>
            </w:pPr>
            <w:r w:rsidRPr="00A90FDF">
              <w:rPr>
                <w:b w:val="0"/>
                <w:sz w:val="24"/>
                <w:szCs w:val="24"/>
                <w:lang w:val="en-US"/>
              </w:rPr>
              <w:t>Idiopathic Neutropenia</w:t>
            </w:r>
          </w:p>
        </w:tc>
        <w:tc>
          <w:tcPr>
            <w:tcW w:w="2084" w:type="dxa"/>
            <w:shd w:val="clear" w:color="auto" w:fill="D9D9D9" w:themeFill="background1" w:themeFillShade="D9"/>
          </w:tcPr>
          <w:p w14:paraId="4DD48761"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23</w:t>
            </w:r>
          </w:p>
          <w:p w14:paraId="6D5A60BD"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(44)</w:t>
            </w:r>
          </w:p>
        </w:tc>
        <w:tc>
          <w:tcPr>
            <w:tcW w:w="1806" w:type="dxa"/>
            <w:shd w:val="clear" w:color="auto" w:fill="D9D9D9" w:themeFill="background1" w:themeFillShade="D9"/>
          </w:tcPr>
          <w:p w14:paraId="3F3E1DF5"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0</w:t>
            </w:r>
            <w:r w:rsidRPr="00A90FDF">
              <w:rPr>
                <w:sz w:val="24"/>
                <w:szCs w:val="24"/>
                <w:lang w:val="en-US"/>
              </w:rPr>
              <w:br/>
              <w:t>(0)</w:t>
            </w:r>
          </w:p>
        </w:tc>
        <w:tc>
          <w:tcPr>
            <w:tcW w:w="1806" w:type="dxa"/>
            <w:shd w:val="clear" w:color="auto" w:fill="D9D9D9" w:themeFill="background1" w:themeFillShade="D9"/>
          </w:tcPr>
          <w:p w14:paraId="0BBCAD68"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1B7F99" w:rsidRPr="00A90FDF" w14:paraId="5F114C93" w14:textId="3D03975E"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tcPr>
          <w:p w14:paraId="7E5D3DE5" w14:textId="77777777" w:rsidR="001B7F99" w:rsidRPr="00A90FDF" w:rsidRDefault="001B7F99" w:rsidP="001B7F99">
            <w:pPr>
              <w:rPr>
                <w:sz w:val="24"/>
                <w:szCs w:val="24"/>
                <w:lang w:val="en-US"/>
              </w:rPr>
            </w:pPr>
            <w:r w:rsidRPr="00A90FDF">
              <w:rPr>
                <w:b w:val="0"/>
                <w:bCs w:val="0"/>
                <w:sz w:val="24"/>
                <w:szCs w:val="24"/>
                <w:lang w:val="en-US"/>
              </w:rPr>
              <w:t>Sex (male)</w:t>
            </w:r>
          </w:p>
        </w:tc>
        <w:tc>
          <w:tcPr>
            <w:tcW w:w="2084" w:type="dxa"/>
            <w:shd w:val="clear" w:color="auto" w:fill="auto"/>
          </w:tcPr>
          <w:p w14:paraId="5A1C7958"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31</w:t>
            </w:r>
            <w:r w:rsidRPr="00A90FDF">
              <w:rPr>
                <w:sz w:val="24"/>
                <w:szCs w:val="24"/>
                <w:lang w:val="en-US"/>
              </w:rPr>
              <w:br/>
              <w:t>(60)</w:t>
            </w:r>
          </w:p>
        </w:tc>
        <w:tc>
          <w:tcPr>
            <w:tcW w:w="1806" w:type="dxa"/>
            <w:shd w:val="clear" w:color="auto" w:fill="auto"/>
          </w:tcPr>
          <w:p w14:paraId="11680840"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7</w:t>
            </w:r>
            <w:r w:rsidRPr="00A90FDF">
              <w:rPr>
                <w:sz w:val="24"/>
                <w:szCs w:val="24"/>
                <w:lang w:val="en-US"/>
              </w:rPr>
              <w:br/>
              <w:t>(44)</w:t>
            </w:r>
          </w:p>
        </w:tc>
        <w:tc>
          <w:tcPr>
            <w:tcW w:w="1806" w:type="dxa"/>
            <w:shd w:val="clear" w:color="auto" w:fill="FFFFFF" w:themeFill="background1"/>
          </w:tcPr>
          <w:p w14:paraId="072766AC" w14:textId="396F940B"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i/>
                <w:sz w:val="24"/>
                <w:szCs w:val="24"/>
                <w:lang w:val="en-US"/>
              </w:rPr>
              <w:t>0.407</w:t>
            </w:r>
          </w:p>
        </w:tc>
      </w:tr>
      <w:tr w:rsidR="001B7F99" w:rsidRPr="00A90FDF" w14:paraId="3BC9CCDA" w14:textId="66ABFE27" w:rsidTr="00665D96">
        <w:tc>
          <w:tcPr>
            <w:cnfStyle w:val="001000000000" w:firstRow="0" w:lastRow="0" w:firstColumn="1" w:lastColumn="0" w:oddVBand="0" w:evenVBand="0" w:oddHBand="0" w:evenHBand="0" w:firstRowFirstColumn="0" w:firstRowLastColumn="0" w:lastRowFirstColumn="0" w:lastRowLastColumn="0"/>
            <w:tcW w:w="3330" w:type="dxa"/>
            <w:shd w:val="clear" w:color="auto" w:fill="D9D9D9" w:themeFill="background1" w:themeFillShade="D9"/>
          </w:tcPr>
          <w:p w14:paraId="35B38EA0" w14:textId="77777777" w:rsidR="001B7F99" w:rsidRPr="00A90FDF" w:rsidRDefault="001B7F99" w:rsidP="001B7F99">
            <w:pPr>
              <w:rPr>
                <w:b w:val="0"/>
                <w:bCs w:val="0"/>
                <w:sz w:val="24"/>
                <w:szCs w:val="24"/>
                <w:lang w:val="en-US"/>
              </w:rPr>
            </w:pPr>
            <w:r w:rsidRPr="00A90FDF">
              <w:rPr>
                <w:b w:val="0"/>
                <w:bCs w:val="0"/>
                <w:sz w:val="24"/>
                <w:szCs w:val="24"/>
                <w:lang w:val="en-US"/>
              </w:rPr>
              <w:t>Preterm</w:t>
            </w:r>
          </w:p>
        </w:tc>
        <w:tc>
          <w:tcPr>
            <w:tcW w:w="2084" w:type="dxa"/>
            <w:shd w:val="clear" w:color="auto" w:fill="D9D9D9" w:themeFill="background1" w:themeFillShade="D9"/>
          </w:tcPr>
          <w:p w14:paraId="44736731"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14</w:t>
            </w:r>
            <w:r w:rsidRPr="00A90FDF">
              <w:rPr>
                <w:sz w:val="24"/>
                <w:szCs w:val="24"/>
                <w:lang w:val="en-US"/>
              </w:rPr>
              <w:br/>
              <w:t>(27)</w:t>
            </w:r>
          </w:p>
        </w:tc>
        <w:tc>
          <w:tcPr>
            <w:tcW w:w="1806" w:type="dxa"/>
            <w:shd w:val="clear" w:color="auto" w:fill="D9D9D9" w:themeFill="background1" w:themeFillShade="D9"/>
          </w:tcPr>
          <w:p w14:paraId="1A4A9F31"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w:t>
            </w:r>
            <w:r w:rsidRPr="00A90FDF">
              <w:rPr>
                <w:sz w:val="24"/>
                <w:szCs w:val="24"/>
                <w:lang w:val="en-US"/>
              </w:rPr>
              <w:br/>
              <w:t>(6)</w:t>
            </w:r>
          </w:p>
        </w:tc>
        <w:tc>
          <w:tcPr>
            <w:tcW w:w="1806" w:type="dxa"/>
            <w:shd w:val="clear" w:color="auto" w:fill="D9D9D9" w:themeFill="background1" w:themeFillShade="D9"/>
          </w:tcPr>
          <w:p w14:paraId="4498510C" w14:textId="088F2A9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i/>
                <w:sz w:val="24"/>
                <w:szCs w:val="24"/>
                <w:lang w:val="en-US"/>
              </w:rPr>
              <w:t>0.189</w:t>
            </w:r>
          </w:p>
        </w:tc>
      </w:tr>
      <w:tr w:rsidR="001B7F99" w:rsidRPr="00A90FDF" w14:paraId="38844BA7" w14:textId="3FD215AB"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shd w:val="clear" w:color="auto" w:fill="D9D9D9" w:themeFill="background1" w:themeFillShade="D9"/>
          </w:tcPr>
          <w:p w14:paraId="47C4ADEC" w14:textId="77777777" w:rsidR="001B7F99" w:rsidRPr="00A90FDF" w:rsidRDefault="001B7F99" w:rsidP="001B7F99">
            <w:pPr>
              <w:ind w:left="113"/>
              <w:rPr>
                <w:b w:val="0"/>
                <w:bCs w:val="0"/>
                <w:sz w:val="24"/>
                <w:szCs w:val="24"/>
                <w:vertAlign w:val="superscript"/>
                <w:lang w:val="en-US"/>
              </w:rPr>
            </w:pPr>
            <w:r w:rsidRPr="00A90FDF">
              <w:rPr>
                <w:b w:val="0"/>
                <w:bCs w:val="0"/>
                <w:sz w:val="24"/>
                <w:szCs w:val="24"/>
                <w:lang w:val="en-US"/>
              </w:rPr>
              <w:t>Extremely preterm (&lt;28 weeks)</w:t>
            </w:r>
          </w:p>
        </w:tc>
        <w:tc>
          <w:tcPr>
            <w:tcW w:w="2084" w:type="dxa"/>
            <w:shd w:val="clear" w:color="auto" w:fill="D9D9D9" w:themeFill="background1" w:themeFillShade="D9"/>
          </w:tcPr>
          <w:p w14:paraId="5F5111B2"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5</w:t>
            </w:r>
            <w:r w:rsidRPr="00A90FDF">
              <w:rPr>
                <w:sz w:val="24"/>
                <w:szCs w:val="24"/>
                <w:lang w:val="en-US"/>
              </w:rPr>
              <w:br/>
              <w:t>(9.6)</w:t>
            </w:r>
          </w:p>
        </w:tc>
        <w:tc>
          <w:tcPr>
            <w:tcW w:w="1806" w:type="dxa"/>
            <w:shd w:val="clear" w:color="auto" w:fill="D9D9D9" w:themeFill="background1" w:themeFillShade="D9"/>
          </w:tcPr>
          <w:p w14:paraId="4420C722"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0</w:t>
            </w:r>
            <w:r w:rsidRPr="00A90FDF">
              <w:rPr>
                <w:sz w:val="24"/>
                <w:szCs w:val="24"/>
                <w:lang w:val="en-US"/>
              </w:rPr>
              <w:br/>
              <w:t>(0)</w:t>
            </w:r>
          </w:p>
        </w:tc>
        <w:tc>
          <w:tcPr>
            <w:tcW w:w="1806" w:type="dxa"/>
            <w:shd w:val="clear" w:color="auto" w:fill="D9D9D9" w:themeFill="background1" w:themeFillShade="D9"/>
          </w:tcPr>
          <w:p w14:paraId="0A76FAE2"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001B7F99" w:rsidRPr="00A90FDF" w14:paraId="4ECB58EB" w14:textId="70DE2E4F" w:rsidTr="00665D96">
        <w:tc>
          <w:tcPr>
            <w:cnfStyle w:val="001000000000" w:firstRow="0" w:lastRow="0" w:firstColumn="1" w:lastColumn="0" w:oddVBand="0" w:evenVBand="0" w:oddHBand="0" w:evenHBand="0" w:firstRowFirstColumn="0" w:firstRowLastColumn="0" w:lastRowFirstColumn="0" w:lastRowLastColumn="0"/>
            <w:tcW w:w="3330" w:type="dxa"/>
            <w:shd w:val="clear" w:color="auto" w:fill="D9D9D9" w:themeFill="background1" w:themeFillShade="D9"/>
          </w:tcPr>
          <w:p w14:paraId="46571983" w14:textId="77777777" w:rsidR="001B7F99" w:rsidRPr="00A90FDF" w:rsidRDefault="001B7F99" w:rsidP="001B7F99">
            <w:pPr>
              <w:ind w:left="113"/>
              <w:rPr>
                <w:b w:val="0"/>
                <w:bCs w:val="0"/>
                <w:sz w:val="24"/>
                <w:szCs w:val="24"/>
                <w:vertAlign w:val="superscript"/>
                <w:lang w:val="en-US"/>
              </w:rPr>
            </w:pPr>
            <w:r w:rsidRPr="00A90FDF">
              <w:rPr>
                <w:b w:val="0"/>
                <w:bCs w:val="0"/>
                <w:sz w:val="24"/>
                <w:szCs w:val="24"/>
                <w:lang w:val="en-US"/>
              </w:rPr>
              <w:t>Very preterm (28-31 weeks)</w:t>
            </w:r>
          </w:p>
        </w:tc>
        <w:tc>
          <w:tcPr>
            <w:tcW w:w="2084" w:type="dxa"/>
            <w:shd w:val="clear" w:color="auto" w:fill="D9D9D9" w:themeFill="background1" w:themeFillShade="D9"/>
          </w:tcPr>
          <w:p w14:paraId="167A9A3F"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3</w:t>
            </w:r>
            <w:r w:rsidRPr="00A90FDF">
              <w:rPr>
                <w:sz w:val="24"/>
                <w:szCs w:val="24"/>
                <w:lang w:val="en-US"/>
              </w:rPr>
              <w:br/>
              <w:t>(5.8)</w:t>
            </w:r>
          </w:p>
        </w:tc>
        <w:tc>
          <w:tcPr>
            <w:tcW w:w="1806" w:type="dxa"/>
            <w:shd w:val="clear" w:color="auto" w:fill="D9D9D9" w:themeFill="background1" w:themeFillShade="D9"/>
          </w:tcPr>
          <w:p w14:paraId="787C2CB0"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0</w:t>
            </w:r>
            <w:r w:rsidRPr="00A90FDF">
              <w:rPr>
                <w:sz w:val="24"/>
                <w:szCs w:val="24"/>
                <w:lang w:val="en-US"/>
              </w:rPr>
              <w:br/>
              <w:t>(0)</w:t>
            </w:r>
          </w:p>
        </w:tc>
        <w:tc>
          <w:tcPr>
            <w:tcW w:w="1806" w:type="dxa"/>
            <w:shd w:val="clear" w:color="auto" w:fill="D9D9D9" w:themeFill="background1" w:themeFillShade="D9"/>
          </w:tcPr>
          <w:p w14:paraId="14BAC22D"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1B7F99" w:rsidRPr="00A90FDF" w14:paraId="1FE8D739" w14:textId="43F27B2A"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shd w:val="clear" w:color="auto" w:fill="D9D9D9" w:themeFill="background1" w:themeFillShade="D9"/>
          </w:tcPr>
          <w:p w14:paraId="6A1F084F" w14:textId="6B092BA5" w:rsidR="001B7F99" w:rsidRPr="00A90FDF" w:rsidRDefault="000D57CC" w:rsidP="001B7F99">
            <w:pPr>
              <w:ind w:left="113"/>
              <w:rPr>
                <w:b w:val="0"/>
                <w:bCs w:val="0"/>
                <w:sz w:val="24"/>
                <w:szCs w:val="24"/>
                <w:vertAlign w:val="superscript"/>
                <w:lang w:val="en-US"/>
              </w:rPr>
            </w:pPr>
            <w:r w:rsidRPr="00A90FDF">
              <w:rPr>
                <w:b w:val="0"/>
                <w:bCs w:val="0"/>
                <w:sz w:val="24"/>
                <w:szCs w:val="24"/>
                <w:lang w:val="en-US"/>
              </w:rPr>
              <w:t>Moderate to late</w:t>
            </w:r>
            <w:r w:rsidR="001B7F99" w:rsidRPr="00A90FDF">
              <w:rPr>
                <w:b w:val="0"/>
                <w:bCs w:val="0"/>
                <w:sz w:val="24"/>
                <w:szCs w:val="24"/>
                <w:lang w:val="en-US"/>
              </w:rPr>
              <w:t xml:space="preserve"> preterm (32-36 weeks)</w:t>
            </w:r>
          </w:p>
        </w:tc>
        <w:tc>
          <w:tcPr>
            <w:tcW w:w="2084" w:type="dxa"/>
            <w:shd w:val="clear" w:color="auto" w:fill="D9D9D9" w:themeFill="background1" w:themeFillShade="D9"/>
          </w:tcPr>
          <w:p w14:paraId="438EAFD7"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6</w:t>
            </w:r>
            <w:r w:rsidRPr="00A90FDF">
              <w:rPr>
                <w:sz w:val="24"/>
                <w:szCs w:val="24"/>
                <w:lang w:val="en-US"/>
              </w:rPr>
              <w:br/>
              <w:t>(11.5)</w:t>
            </w:r>
          </w:p>
        </w:tc>
        <w:tc>
          <w:tcPr>
            <w:tcW w:w="1806" w:type="dxa"/>
            <w:shd w:val="clear" w:color="auto" w:fill="D9D9D9" w:themeFill="background1" w:themeFillShade="D9"/>
          </w:tcPr>
          <w:p w14:paraId="53FCAF95"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w:t>
            </w:r>
            <w:r w:rsidRPr="00A90FDF">
              <w:rPr>
                <w:sz w:val="24"/>
                <w:szCs w:val="24"/>
                <w:lang w:val="en-US"/>
              </w:rPr>
              <w:br/>
              <w:t>(6)</w:t>
            </w:r>
          </w:p>
        </w:tc>
        <w:tc>
          <w:tcPr>
            <w:tcW w:w="1806" w:type="dxa"/>
            <w:shd w:val="clear" w:color="auto" w:fill="D9D9D9" w:themeFill="background1" w:themeFillShade="D9"/>
          </w:tcPr>
          <w:p w14:paraId="1AF84E60"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001B7F99" w:rsidRPr="00A90FDF" w14:paraId="5E977DD5" w14:textId="03DBA0DE" w:rsidTr="00665D96">
        <w:tc>
          <w:tcPr>
            <w:cnfStyle w:val="001000000000" w:firstRow="0" w:lastRow="0" w:firstColumn="1" w:lastColumn="0" w:oddVBand="0" w:evenVBand="0" w:oddHBand="0" w:evenHBand="0" w:firstRowFirstColumn="0" w:firstRowLastColumn="0" w:lastRowFirstColumn="0" w:lastRowLastColumn="0"/>
            <w:tcW w:w="3330" w:type="dxa"/>
            <w:shd w:val="clear" w:color="auto" w:fill="D9D9D9" w:themeFill="background1" w:themeFillShade="D9"/>
          </w:tcPr>
          <w:p w14:paraId="4295755B" w14:textId="77777777" w:rsidR="001B7F99" w:rsidRPr="00A90FDF" w:rsidRDefault="001B7F99" w:rsidP="001B7F99">
            <w:pPr>
              <w:rPr>
                <w:b w:val="0"/>
                <w:sz w:val="24"/>
                <w:szCs w:val="24"/>
                <w:lang w:val="en-US"/>
              </w:rPr>
            </w:pPr>
            <w:r w:rsidRPr="00A90FDF">
              <w:rPr>
                <w:b w:val="0"/>
                <w:sz w:val="24"/>
                <w:szCs w:val="24"/>
                <w:lang w:val="en-US"/>
              </w:rPr>
              <w:t>Born at term</w:t>
            </w:r>
          </w:p>
        </w:tc>
        <w:tc>
          <w:tcPr>
            <w:tcW w:w="2084" w:type="dxa"/>
            <w:shd w:val="clear" w:color="auto" w:fill="D9D9D9" w:themeFill="background1" w:themeFillShade="D9"/>
          </w:tcPr>
          <w:p w14:paraId="7AC4011E"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31</w:t>
            </w:r>
            <w:r w:rsidRPr="00A90FDF">
              <w:rPr>
                <w:sz w:val="24"/>
                <w:szCs w:val="24"/>
                <w:lang w:val="en-US"/>
              </w:rPr>
              <w:br/>
              <w:t>(60)</w:t>
            </w:r>
          </w:p>
        </w:tc>
        <w:tc>
          <w:tcPr>
            <w:tcW w:w="1806" w:type="dxa"/>
            <w:shd w:val="clear" w:color="auto" w:fill="D9D9D9" w:themeFill="background1" w:themeFillShade="D9"/>
          </w:tcPr>
          <w:p w14:paraId="4C6BCCAA"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12</w:t>
            </w:r>
            <w:r w:rsidRPr="00A90FDF">
              <w:rPr>
                <w:sz w:val="24"/>
                <w:szCs w:val="24"/>
                <w:lang w:val="en-US"/>
              </w:rPr>
              <w:br/>
              <w:t>(75)</w:t>
            </w:r>
          </w:p>
        </w:tc>
        <w:tc>
          <w:tcPr>
            <w:tcW w:w="1806" w:type="dxa"/>
            <w:shd w:val="clear" w:color="auto" w:fill="D9D9D9" w:themeFill="background1" w:themeFillShade="D9"/>
          </w:tcPr>
          <w:p w14:paraId="40FCAFD9"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1B7F99" w:rsidRPr="00A90FDF" w14:paraId="4ADFB197" w14:textId="1728D099"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shd w:val="clear" w:color="auto" w:fill="D9D9D9" w:themeFill="background1" w:themeFillShade="D9"/>
          </w:tcPr>
          <w:p w14:paraId="74C339AE" w14:textId="77777777" w:rsidR="001B7F99" w:rsidRPr="00A90FDF" w:rsidRDefault="001B7F99" w:rsidP="001B7F99">
            <w:pPr>
              <w:rPr>
                <w:b w:val="0"/>
                <w:sz w:val="24"/>
                <w:szCs w:val="24"/>
                <w:lang w:val="en-US"/>
              </w:rPr>
            </w:pPr>
            <w:r w:rsidRPr="00A90FDF">
              <w:rPr>
                <w:b w:val="0"/>
                <w:sz w:val="24"/>
                <w:szCs w:val="24"/>
                <w:lang w:val="en-US"/>
              </w:rPr>
              <w:t>Unknown gestational age</w:t>
            </w:r>
          </w:p>
        </w:tc>
        <w:tc>
          <w:tcPr>
            <w:tcW w:w="2084" w:type="dxa"/>
            <w:shd w:val="clear" w:color="auto" w:fill="D9D9D9" w:themeFill="background1" w:themeFillShade="D9"/>
          </w:tcPr>
          <w:p w14:paraId="0088B83C"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7</w:t>
            </w:r>
            <w:r w:rsidRPr="00A90FDF">
              <w:rPr>
                <w:sz w:val="24"/>
                <w:szCs w:val="24"/>
                <w:lang w:val="en-US"/>
              </w:rPr>
              <w:br/>
              <w:t>(14)</w:t>
            </w:r>
          </w:p>
        </w:tc>
        <w:tc>
          <w:tcPr>
            <w:tcW w:w="1806" w:type="dxa"/>
            <w:shd w:val="clear" w:color="auto" w:fill="D9D9D9" w:themeFill="background1" w:themeFillShade="D9"/>
          </w:tcPr>
          <w:p w14:paraId="18107831"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3</w:t>
            </w:r>
            <w:r w:rsidRPr="00A90FDF">
              <w:rPr>
                <w:sz w:val="24"/>
                <w:szCs w:val="24"/>
                <w:lang w:val="en-US"/>
              </w:rPr>
              <w:br/>
              <w:t>(19)</w:t>
            </w:r>
          </w:p>
        </w:tc>
        <w:tc>
          <w:tcPr>
            <w:tcW w:w="1806" w:type="dxa"/>
            <w:shd w:val="clear" w:color="auto" w:fill="D9D9D9" w:themeFill="background1" w:themeFillShade="D9"/>
          </w:tcPr>
          <w:p w14:paraId="7DFD7453"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001B7F99" w:rsidRPr="00A90FDF" w14:paraId="53603F37" w14:textId="33233C57" w:rsidTr="00665D96">
        <w:tc>
          <w:tcPr>
            <w:cnfStyle w:val="001000000000" w:firstRow="0" w:lastRow="0" w:firstColumn="1" w:lastColumn="0" w:oddVBand="0" w:evenVBand="0" w:oddHBand="0" w:evenHBand="0" w:firstRowFirstColumn="0" w:firstRowLastColumn="0" w:lastRowFirstColumn="0" w:lastRowLastColumn="0"/>
            <w:tcW w:w="3330" w:type="dxa"/>
            <w:shd w:val="clear" w:color="auto" w:fill="auto"/>
          </w:tcPr>
          <w:p w14:paraId="02ACBF45" w14:textId="77777777" w:rsidR="001B7F99" w:rsidRPr="00A90FDF" w:rsidRDefault="001B7F99" w:rsidP="001B7F99">
            <w:pPr>
              <w:rPr>
                <w:b w:val="0"/>
                <w:bCs w:val="0"/>
                <w:sz w:val="24"/>
                <w:szCs w:val="24"/>
                <w:vertAlign w:val="superscript"/>
                <w:lang w:val="en-US"/>
              </w:rPr>
            </w:pPr>
            <w:r w:rsidRPr="00A90FDF">
              <w:rPr>
                <w:b w:val="0"/>
                <w:bCs w:val="0"/>
                <w:sz w:val="24"/>
                <w:szCs w:val="24"/>
                <w:lang w:val="en-US"/>
              </w:rPr>
              <w:t>Context of initial diagnosis of neutropenia</w:t>
            </w:r>
          </w:p>
        </w:tc>
        <w:tc>
          <w:tcPr>
            <w:tcW w:w="2084" w:type="dxa"/>
            <w:shd w:val="clear" w:color="auto" w:fill="auto"/>
          </w:tcPr>
          <w:p w14:paraId="383267EC"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806" w:type="dxa"/>
            <w:shd w:val="clear" w:color="auto" w:fill="auto"/>
          </w:tcPr>
          <w:p w14:paraId="00C9A8E0"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806" w:type="dxa"/>
          </w:tcPr>
          <w:p w14:paraId="112DFE47"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1B7F99" w:rsidRPr="00A90FDF" w14:paraId="1ADAEECB" w14:textId="6C7F3E7B"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tcPr>
          <w:p w14:paraId="2E65F068" w14:textId="77777777" w:rsidR="001B7F99" w:rsidRPr="00A90FDF" w:rsidRDefault="001B7F99" w:rsidP="001B7F99">
            <w:pPr>
              <w:ind w:left="113"/>
              <w:rPr>
                <w:b w:val="0"/>
                <w:bCs w:val="0"/>
                <w:sz w:val="24"/>
                <w:szCs w:val="24"/>
                <w:vertAlign w:val="superscript"/>
                <w:lang w:val="en-US"/>
              </w:rPr>
            </w:pPr>
            <w:r w:rsidRPr="00A90FDF">
              <w:rPr>
                <w:b w:val="0"/>
                <w:bCs w:val="0"/>
                <w:sz w:val="24"/>
                <w:szCs w:val="24"/>
                <w:lang w:val="en-US"/>
              </w:rPr>
              <w:t>Incidental finding</w:t>
            </w:r>
            <w:r w:rsidRPr="00A90FDF">
              <w:rPr>
                <w:b w:val="0"/>
                <w:bCs w:val="0"/>
                <w:sz w:val="24"/>
                <w:szCs w:val="24"/>
                <w:vertAlign w:val="superscript"/>
                <w:lang w:val="en-US"/>
              </w:rPr>
              <w:t>*</w:t>
            </w:r>
          </w:p>
        </w:tc>
        <w:tc>
          <w:tcPr>
            <w:tcW w:w="2084" w:type="dxa"/>
            <w:shd w:val="clear" w:color="auto" w:fill="auto"/>
          </w:tcPr>
          <w:p w14:paraId="17C49967"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26</w:t>
            </w:r>
            <w:r w:rsidRPr="00A90FDF">
              <w:rPr>
                <w:sz w:val="24"/>
                <w:szCs w:val="24"/>
                <w:lang w:val="en-US"/>
              </w:rPr>
              <w:br/>
              <w:t>(50)</w:t>
            </w:r>
          </w:p>
        </w:tc>
        <w:tc>
          <w:tcPr>
            <w:tcW w:w="1806" w:type="dxa"/>
            <w:shd w:val="clear" w:color="auto" w:fill="auto"/>
          </w:tcPr>
          <w:p w14:paraId="6C3DD32A"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w:t>
            </w:r>
            <w:r w:rsidRPr="00A90FDF">
              <w:rPr>
                <w:sz w:val="24"/>
                <w:szCs w:val="24"/>
                <w:lang w:val="en-US"/>
              </w:rPr>
              <w:br/>
              <w:t>(13)</w:t>
            </w:r>
          </w:p>
        </w:tc>
        <w:tc>
          <w:tcPr>
            <w:tcW w:w="1806" w:type="dxa"/>
            <w:shd w:val="clear" w:color="auto" w:fill="FFFFFF" w:themeFill="background1"/>
          </w:tcPr>
          <w:p w14:paraId="517B3AC7" w14:textId="06D3678D" w:rsidR="001B7F99" w:rsidRPr="00A90FDF" w:rsidRDefault="008C0303"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b/>
                <w:i/>
                <w:sz w:val="24"/>
                <w:szCs w:val="24"/>
                <w:lang w:val="en-US"/>
              </w:rPr>
              <w:t>0.02</w:t>
            </w:r>
            <w:r w:rsidR="00665D96" w:rsidRPr="00A90FDF">
              <w:rPr>
                <w:b/>
                <w:i/>
                <w:sz w:val="24"/>
                <w:szCs w:val="24"/>
                <w:lang w:val="en-US"/>
              </w:rPr>
              <w:t>3</w:t>
            </w:r>
          </w:p>
        </w:tc>
      </w:tr>
      <w:tr w:rsidR="001B7F99" w:rsidRPr="00A90FDF" w14:paraId="0031225D" w14:textId="1571173A" w:rsidTr="00665D96">
        <w:tc>
          <w:tcPr>
            <w:cnfStyle w:val="001000000000" w:firstRow="0" w:lastRow="0" w:firstColumn="1" w:lastColumn="0" w:oddVBand="0" w:evenVBand="0" w:oddHBand="0" w:evenHBand="0" w:firstRowFirstColumn="0" w:firstRowLastColumn="0" w:lastRowFirstColumn="0" w:lastRowLastColumn="0"/>
            <w:tcW w:w="3330" w:type="dxa"/>
            <w:shd w:val="clear" w:color="auto" w:fill="auto"/>
          </w:tcPr>
          <w:p w14:paraId="5C079106" w14:textId="77777777" w:rsidR="001B7F99" w:rsidRPr="00A90FDF" w:rsidRDefault="001B7F99" w:rsidP="001B7F99">
            <w:pPr>
              <w:ind w:left="113"/>
              <w:rPr>
                <w:b w:val="0"/>
                <w:bCs w:val="0"/>
                <w:sz w:val="24"/>
                <w:szCs w:val="24"/>
                <w:vertAlign w:val="superscript"/>
                <w:lang w:val="en-US"/>
              </w:rPr>
            </w:pPr>
            <w:r w:rsidRPr="00A90FDF">
              <w:rPr>
                <w:b w:val="0"/>
                <w:bCs w:val="0"/>
                <w:sz w:val="24"/>
                <w:szCs w:val="24"/>
                <w:lang w:val="en-US"/>
              </w:rPr>
              <w:t>Mild infection</w:t>
            </w:r>
            <w:r w:rsidRPr="00A90FDF">
              <w:rPr>
                <w:b w:val="0"/>
                <w:bCs w:val="0"/>
                <w:sz w:val="24"/>
                <w:szCs w:val="24"/>
                <w:vertAlign w:val="superscript"/>
                <w:lang w:val="en-US"/>
              </w:rPr>
              <w:t>#</w:t>
            </w:r>
          </w:p>
        </w:tc>
        <w:tc>
          <w:tcPr>
            <w:tcW w:w="2084" w:type="dxa"/>
            <w:shd w:val="clear" w:color="auto" w:fill="auto"/>
          </w:tcPr>
          <w:p w14:paraId="2953849F"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11</w:t>
            </w:r>
            <w:r w:rsidRPr="00A90FDF">
              <w:rPr>
                <w:sz w:val="24"/>
                <w:szCs w:val="24"/>
                <w:lang w:val="en-US"/>
              </w:rPr>
              <w:br/>
              <w:t>(21)</w:t>
            </w:r>
          </w:p>
        </w:tc>
        <w:tc>
          <w:tcPr>
            <w:tcW w:w="1806" w:type="dxa"/>
            <w:shd w:val="clear" w:color="auto" w:fill="auto"/>
          </w:tcPr>
          <w:p w14:paraId="0413A1C1"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6</w:t>
            </w:r>
            <w:r w:rsidRPr="00A90FDF">
              <w:rPr>
                <w:sz w:val="24"/>
                <w:szCs w:val="24"/>
                <w:lang w:val="en-US"/>
              </w:rPr>
              <w:br/>
              <w:t>(38)</w:t>
            </w:r>
          </w:p>
        </w:tc>
        <w:tc>
          <w:tcPr>
            <w:tcW w:w="1806" w:type="dxa"/>
            <w:shd w:val="clear" w:color="auto" w:fill="FFFFFF" w:themeFill="background1"/>
          </w:tcPr>
          <w:p w14:paraId="1650DB5F" w14:textId="1B66C8A2"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1B7F99" w:rsidRPr="00A90FDF" w14:paraId="11D6158F" w14:textId="6C2BF8FB"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shd w:val="clear" w:color="auto" w:fill="auto"/>
          </w:tcPr>
          <w:p w14:paraId="77FFF491" w14:textId="77777777" w:rsidR="001B7F99" w:rsidRPr="00A90FDF" w:rsidRDefault="001B7F99" w:rsidP="001B7F99">
            <w:pPr>
              <w:ind w:left="113"/>
              <w:rPr>
                <w:b w:val="0"/>
                <w:bCs w:val="0"/>
                <w:sz w:val="24"/>
                <w:szCs w:val="24"/>
                <w:vertAlign w:val="superscript"/>
                <w:lang w:val="en-US"/>
              </w:rPr>
            </w:pPr>
            <w:r w:rsidRPr="00A90FDF">
              <w:rPr>
                <w:b w:val="0"/>
                <w:bCs w:val="0"/>
                <w:sz w:val="24"/>
                <w:szCs w:val="24"/>
                <w:lang w:val="en-US"/>
              </w:rPr>
              <w:t>Severe infection</w:t>
            </w:r>
            <w:r w:rsidRPr="00A90FDF">
              <w:rPr>
                <w:b w:val="0"/>
                <w:bCs w:val="0"/>
                <w:sz w:val="24"/>
                <w:szCs w:val="24"/>
                <w:vertAlign w:val="superscript"/>
                <w:lang w:val="en-US"/>
              </w:rPr>
              <w:t>$</w:t>
            </w:r>
          </w:p>
        </w:tc>
        <w:tc>
          <w:tcPr>
            <w:tcW w:w="2084" w:type="dxa"/>
            <w:shd w:val="clear" w:color="auto" w:fill="auto"/>
          </w:tcPr>
          <w:p w14:paraId="31565404"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15</w:t>
            </w:r>
            <w:r w:rsidRPr="00A90FDF">
              <w:rPr>
                <w:sz w:val="24"/>
                <w:szCs w:val="24"/>
                <w:lang w:val="en-US"/>
              </w:rPr>
              <w:br/>
              <w:t>(29)</w:t>
            </w:r>
          </w:p>
        </w:tc>
        <w:tc>
          <w:tcPr>
            <w:tcW w:w="1806" w:type="dxa"/>
            <w:shd w:val="clear" w:color="auto" w:fill="auto"/>
          </w:tcPr>
          <w:p w14:paraId="57E1F08C"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8</w:t>
            </w:r>
            <w:r w:rsidRPr="00A90FDF">
              <w:rPr>
                <w:sz w:val="24"/>
                <w:szCs w:val="24"/>
                <w:lang w:val="en-US"/>
              </w:rPr>
              <w:br/>
              <w:t>(50)</w:t>
            </w:r>
          </w:p>
        </w:tc>
        <w:tc>
          <w:tcPr>
            <w:tcW w:w="1806" w:type="dxa"/>
            <w:shd w:val="clear" w:color="auto" w:fill="FFFFFF" w:themeFill="background1"/>
          </w:tcPr>
          <w:p w14:paraId="2BE94CD0" w14:textId="512BA94B"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001B7F99" w:rsidRPr="00A90FDF" w14:paraId="572F73DC" w14:textId="0933888D" w:rsidTr="00665D96">
        <w:tc>
          <w:tcPr>
            <w:cnfStyle w:val="001000000000" w:firstRow="0" w:lastRow="0" w:firstColumn="1" w:lastColumn="0" w:oddVBand="0" w:evenVBand="0" w:oddHBand="0" w:evenHBand="0" w:firstRowFirstColumn="0" w:firstRowLastColumn="0" w:lastRowFirstColumn="0" w:lastRowLastColumn="0"/>
            <w:tcW w:w="3330" w:type="dxa"/>
            <w:tcBorders>
              <w:bottom w:val="single" w:sz="4" w:space="0" w:color="auto"/>
            </w:tcBorders>
            <w:shd w:val="clear" w:color="auto" w:fill="auto"/>
          </w:tcPr>
          <w:p w14:paraId="5D05DB99" w14:textId="77777777" w:rsidR="001B7F99" w:rsidRPr="00A90FDF" w:rsidRDefault="001B7F99" w:rsidP="001B7F99">
            <w:pPr>
              <w:ind w:left="113"/>
              <w:rPr>
                <w:b w:val="0"/>
                <w:bCs w:val="0"/>
                <w:sz w:val="24"/>
                <w:szCs w:val="24"/>
                <w:lang w:val="en-US"/>
              </w:rPr>
            </w:pPr>
          </w:p>
        </w:tc>
        <w:tc>
          <w:tcPr>
            <w:tcW w:w="2084" w:type="dxa"/>
            <w:tcBorders>
              <w:bottom w:val="single" w:sz="4" w:space="0" w:color="auto"/>
            </w:tcBorders>
            <w:shd w:val="clear" w:color="auto" w:fill="auto"/>
          </w:tcPr>
          <w:p w14:paraId="44C675D1" w14:textId="6B8BF05E"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Median</w:t>
            </w:r>
            <w:r w:rsidRPr="00A90FDF">
              <w:rPr>
                <w:sz w:val="24"/>
                <w:szCs w:val="24"/>
                <w:lang w:val="en-US"/>
              </w:rPr>
              <w:br/>
            </w:r>
            <w:r w:rsidR="00834FB3">
              <w:rPr>
                <w:sz w:val="24"/>
                <w:szCs w:val="24"/>
                <w:lang w:val="en-US"/>
              </w:rPr>
              <w:t>(</w:t>
            </w:r>
            <w:r w:rsidRPr="00A90FDF">
              <w:rPr>
                <w:sz w:val="24"/>
                <w:szCs w:val="24"/>
                <w:lang w:val="en-US"/>
              </w:rPr>
              <w:t>Range</w:t>
            </w:r>
            <w:r w:rsidR="00834FB3">
              <w:rPr>
                <w:sz w:val="24"/>
                <w:szCs w:val="24"/>
                <w:lang w:val="en-US"/>
              </w:rPr>
              <w:t>)</w:t>
            </w:r>
          </w:p>
        </w:tc>
        <w:tc>
          <w:tcPr>
            <w:tcW w:w="1806" w:type="dxa"/>
            <w:tcBorders>
              <w:bottom w:val="single" w:sz="4" w:space="0" w:color="auto"/>
            </w:tcBorders>
            <w:shd w:val="clear" w:color="auto" w:fill="auto"/>
          </w:tcPr>
          <w:p w14:paraId="0CA2A8B9" w14:textId="0391A64F"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Median</w:t>
            </w:r>
            <w:r w:rsidRPr="00A90FDF">
              <w:rPr>
                <w:sz w:val="24"/>
                <w:szCs w:val="24"/>
                <w:lang w:val="en-US"/>
              </w:rPr>
              <w:br/>
            </w:r>
            <w:r w:rsidR="00834FB3">
              <w:rPr>
                <w:sz w:val="24"/>
                <w:szCs w:val="24"/>
                <w:lang w:val="en-US"/>
              </w:rPr>
              <w:t>(</w:t>
            </w:r>
            <w:r w:rsidRPr="00A90FDF">
              <w:rPr>
                <w:sz w:val="24"/>
                <w:szCs w:val="24"/>
                <w:lang w:val="en-US"/>
              </w:rPr>
              <w:t>Range</w:t>
            </w:r>
            <w:r w:rsidR="00834FB3">
              <w:rPr>
                <w:sz w:val="24"/>
                <w:szCs w:val="24"/>
                <w:lang w:val="en-US"/>
              </w:rPr>
              <w:t>)</w:t>
            </w:r>
          </w:p>
        </w:tc>
        <w:tc>
          <w:tcPr>
            <w:tcW w:w="1806" w:type="dxa"/>
            <w:tcBorders>
              <w:bottom w:val="single" w:sz="4" w:space="0" w:color="auto"/>
            </w:tcBorders>
          </w:tcPr>
          <w:p w14:paraId="78F96779"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1B7F99" w:rsidRPr="00A90FDF" w14:paraId="727BB982" w14:textId="752626B9"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top w:val="single" w:sz="4" w:space="0" w:color="auto"/>
            </w:tcBorders>
            <w:shd w:val="clear" w:color="auto" w:fill="D9D9D9" w:themeFill="background1" w:themeFillShade="D9"/>
          </w:tcPr>
          <w:p w14:paraId="527C90AB" w14:textId="77777777" w:rsidR="001B7F99" w:rsidRPr="00A90FDF" w:rsidRDefault="001B7F99" w:rsidP="001B7F99">
            <w:pPr>
              <w:rPr>
                <w:b w:val="0"/>
                <w:bCs w:val="0"/>
                <w:sz w:val="24"/>
                <w:szCs w:val="24"/>
                <w:lang w:val="en-US"/>
              </w:rPr>
            </w:pPr>
            <w:r w:rsidRPr="00A90FDF">
              <w:rPr>
                <w:b w:val="0"/>
                <w:bCs w:val="0"/>
                <w:sz w:val="24"/>
                <w:szCs w:val="24"/>
                <w:lang w:val="en-US"/>
              </w:rPr>
              <w:t>Age at onset (months)</w:t>
            </w:r>
          </w:p>
        </w:tc>
        <w:tc>
          <w:tcPr>
            <w:tcW w:w="2084" w:type="dxa"/>
            <w:tcBorders>
              <w:top w:val="single" w:sz="4" w:space="0" w:color="auto"/>
            </w:tcBorders>
            <w:shd w:val="clear" w:color="auto" w:fill="D9D9D9" w:themeFill="background1" w:themeFillShade="D9"/>
          </w:tcPr>
          <w:p w14:paraId="0FC6D07B"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6.2</w:t>
            </w:r>
            <w:r w:rsidRPr="00A90FDF">
              <w:rPr>
                <w:sz w:val="24"/>
                <w:szCs w:val="24"/>
                <w:lang w:val="en-US"/>
              </w:rPr>
              <w:br/>
              <w:t>(0-36.9)</w:t>
            </w:r>
          </w:p>
        </w:tc>
        <w:tc>
          <w:tcPr>
            <w:tcW w:w="1806" w:type="dxa"/>
            <w:tcBorders>
              <w:top w:val="single" w:sz="4" w:space="0" w:color="auto"/>
            </w:tcBorders>
            <w:shd w:val="clear" w:color="auto" w:fill="D9D9D9" w:themeFill="background1" w:themeFillShade="D9"/>
          </w:tcPr>
          <w:p w14:paraId="5938C8C9"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12.0</w:t>
            </w:r>
            <w:r w:rsidRPr="00A90FDF">
              <w:rPr>
                <w:sz w:val="24"/>
                <w:szCs w:val="24"/>
                <w:lang w:val="en-US"/>
              </w:rPr>
              <w:br/>
              <w:t>(5.3-34.2)</w:t>
            </w:r>
          </w:p>
        </w:tc>
        <w:tc>
          <w:tcPr>
            <w:tcW w:w="1806" w:type="dxa"/>
            <w:tcBorders>
              <w:top w:val="single" w:sz="4" w:space="0" w:color="auto"/>
            </w:tcBorders>
            <w:shd w:val="clear" w:color="auto" w:fill="D9D9D9" w:themeFill="background1" w:themeFillShade="D9"/>
          </w:tcPr>
          <w:p w14:paraId="75BBAB45" w14:textId="070ED7F3"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b/>
                <w:i/>
                <w:sz w:val="24"/>
                <w:szCs w:val="24"/>
                <w:lang w:val="en-US"/>
              </w:rPr>
              <w:t>&lt;0.001</w:t>
            </w:r>
          </w:p>
        </w:tc>
      </w:tr>
      <w:tr w:rsidR="001B7F99" w:rsidRPr="00A90FDF" w14:paraId="71765898" w14:textId="0ED30491" w:rsidTr="00665D96">
        <w:tc>
          <w:tcPr>
            <w:cnfStyle w:val="001000000000" w:firstRow="0" w:lastRow="0" w:firstColumn="1" w:lastColumn="0" w:oddVBand="0" w:evenVBand="0" w:oddHBand="0" w:evenHBand="0" w:firstRowFirstColumn="0" w:firstRowLastColumn="0" w:lastRowFirstColumn="0" w:lastRowLastColumn="0"/>
            <w:tcW w:w="3330" w:type="dxa"/>
            <w:shd w:val="clear" w:color="auto" w:fill="D9D9D9" w:themeFill="background1" w:themeFillShade="D9"/>
          </w:tcPr>
          <w:p w14:paraId="0F889F0C" w14:textId="77777777" w:rsidR="001B7F99" w:rsidRPr="00A90FDF" w:rsidRDefault="001B7F99" w:rsidP="001B7F99">
            <w:pPr>
              <w:rPr>
                <w:b w:val="0"/>
                <w:bCs w:val="0"/>
                <w:sz w:val="24"/>
                <w:szCs w:val="24"/>
                <w:lang w:val="en-US"/>
              </w:rPr>
            </w:pPr>
            <w:r w:rsidRPr="00A90FDF">
              <w:rPr>
                <w:b w:val="0"/>
                <w:bCs w:val="0"/>
                <w:sz w:val="24"/>
                <w:szCs w:val="24"/>
                <w:lang w:val="en-US"/>
              </w:rPr>
              <w:t>Age at remission (months)</w:t>
            </w:r>
          </w:p>
        </w:tc>
        <w:tc>
          <w:tcPr>
            <w:tcW w:w="2084" w:type="dxa"/>
            <w:shd w:val="clear" w:color="auto" w:fill="D9D9D9" w:themeFill="background1" w:themeFillShade="D9"/>
          </w:tcPr>
          <w:p w14:paraId="074A5BB7"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19.9</w:t>
            </w:r>
            <w:r w:rsidRPr="00A90FDF">
              <w:rPr>
                <w:sz w:val="24"/>
                <w:szCs w:val="24"/>
                <w:lang w:val="en-US"/>
              </w:rPr>
              <w:br/>
              <w:t>(4.1-68.8)</w:t>
            </w:r>
          </w:p>
        </w:tc>
        <w:tc>
          <w:tcPr>
            <w:tcW w:w="1806" w:type="dxa"/>
            <w:shd w:val="clear" w:color="auto" w:fill="D9D9D9" w:themeFill="background1" w:themeFillShade="D9"/>
          </w:tcPr>
          <w:p w14:paraId="4AAD327A" w14:textId="77777777"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45.2</w:t>
            </w:r>
            <w:r w:rsidRPr="00A90FDF">
              <w:rPr>
                <w:sz w:val="24"/>
                <w:szCs w:val="24"/>
                <w:lang w:val="en-US"/>
              </w:rPr>
              <w:br/>
              <w:t>(18.5-62.9)</w:t>
            </w:r>
          </w:p>
        </w:tc>
        <w:tc>
          <w:tcPr>
            <w:tcW w:w="1806" w:type="dxa"/>
            <w:shd w:val="clear" w:color="auto" w:fill="D9D9D9" w:themeFill="background1" w:themeFillShade="D9"/>
          </w:tcPr>
          <w:p w14:paraId="0A651A8F" w14:textId="5F7F2AD1" w:rsidR="001B7F99" w:rsidRPr="00A90FDF" w:rsidRDefault="001B7F99" w:rsidP="001B7F99">
            <w:pPr>
              <w:jc w:val="cente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b/>
                <w:i/>
                <w:sz w:val="24"/>
                <w:szCs w:val="24"/>
                <w:lang w:val="en-US"/>
              </w:rPr>
              <w:t>&lt;0.001</w:t>
            </w:r>
          </w:p>
        </w:tc>
      </w:tr>
      <w:tr w:rsidR="001B7F99" w:rsidRPr="00A90FDF" w14:paraId="1878A26D" w14:textId="187F9254" w:rsidTr="00665D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30" w:type="dxa"/>
            <w:tcBorders>
              <w:bottom w:val="single" w:sz="4" w:space="0" w:color="auto"/>
            </w:tcBorders>
            <w:shd w:val="clear" w:color="auto" w:fill="D9D9D9" w:themeFill="background1" w:themeFillShade="D9"/>
          </w:tcPr>
          <w:p w14:paraId="6431BD19" w14:textId="77777777" w:rsidR="001B7F99" w:rsidRPr="00A90FDF" w:rsidRDefault="001B7F99" w:rsidP="001B7F99">
            <w:pPr>
              <w:rPr>
                <w:b w:val="0"/>
                <w:bCs w:val="0"/>
                <w:sz w:val="24"/>
                <w:szCs w:val="24"/>
                <w:vertAlign w:val="superscript"/>
                <w:lang w:val="en-US"/>
              </w:rPr>
            </w:pPr>
            <w:r w:rsidRPr="00A90FDF">
              <w:rPr>
                <w:b w:val="0"/>
                <w:bCs w:val="0"/>
                <w:sz w:val="24"/>
                <w:szCs w:val="24"/>
                <w:lang w:val="en-US"/>
              </w:rPr>
              <w:t>Duration of neutropenia (months)</w:t>
            </w:r>
            <w:r w:rsidRPr="00A90FDF">
              <w:rPr>
                <w:b w:val="0"/>
                <w:bCs w:val="0"/>
                <w:sz w:val="24"/>
                <w:szCs w:val="24"/>
                <w:vertAlign w:val="superscript"/>
                <w:lang w:val="en-US"/>
              </w:rPr>
              <w:t>€</w:t>
            </w:r>
          </w:p>
        </w:tc>
        <w:tc>
          <w:tcPr>
            <w:tcW w:w="2084" w:type="dxa"/>
            <w:tcBorders>
              <w:bottom w:val="single" w:sz="4" w:space="0" w:color="auto"/>
            </w:tcBorders>
            <w:shd w:val="clear" w:color="auto" w:fill="D9D9D9" w:themeFill="background1" w:themeFillShade="D9"/>
          </w:tcPr>
          <w:p w14:paraId="633047EA"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12.1</w:t>
            </w:r>
            <w:r w:rsidRPr="00A90FDF">
              <w:rPr>
                <w:sz w:val="24"/>
                <w:szCs w:val="24"/>
                <w:lang w:val="en-US"/>
              </w:rPr>
              <w:br/>
              <w:t>(1.3-50.1)</w:t>
            </w:r>
          </w:p>
        </w:tc>
        <w:tc>
          <w:tcPr>
            <w:tcW w:w="1806" w:type="dxa"/>
            <w:tcBorders>
              <w:bottom w:val="single" w:sz="4" w:space="0" w:color="auto"/>
            </w:tcBorders>
            <w:shd w:val="clear" w:color="auto" w:fill="D9D9D9" w:themeFill="background1" w:themeFillShade="D9"/>
          </w:tcPr>
          <w:p w14:paraId="4E43C20F"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28.5</w:t>
            </w:r>
            <w:r w:rsidRPr="00A90FDF">
              <w:rPr>
                <w:sz w:val="24"/>
                <w:szCs w:val="24"/>
                <w:lang w:val="en-US"/>
              </w:rPr>
              <w:br/>
              <w:t>(13.2-40.4)</w:t>
            </w:r>
          </w:p>
        </w:tc>
        <w:tc>
          <w:tcPr>
            <w:tcW w:w="1806" w:type="dxa"/>
            <w:tcBorders>
              <w:bottom w:val="single" w:sz="4" w:space="0" w:color="auto"/>
            </w:tcBorders>
            <w:shd w:val="clear" w:color="auto" w:fill="D9D9D9" w:themeFill="background1" w:themeFillShade="D9"/>
          </w:tcPr>
          <w:p w14:paraId="537DD015" w14:textId="77777777" w:rsidR="001B7F99" w:rsidRPr="00A90FDF" w:rsidRDefault="001B7F99" w:rsidP="001B7F99">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p>
        </w:tc>
      </w:tr>
    </w:tbl>
    <w:p w14:paraId="4BE818EE" w14:textId="64FA4F09" w:rsidR="001B7F99" w:rsidRDefault="008A4AFE" w:rsidP="00FD2EE1">
      <w:pPr>
        <w:jc w:val="both"/>
        <w:rPr>
          <w:i/>
          <w:sz w:val="24"/>
          <w:szCs w:val="24"/>
          <w:lang w:val="en-US"/>
        </w:rPr>
      </w:pPr>
      <w:r w:rsidRPr="00A90FDF">
        <w:rPr>
          <w:i/>
          <w:sz w:val="24"/>
          <w:szCs w:val="24"/>
          <w:vertAlign w:val="superscript"/>
          <w:lang w:val="en-US"/>
        </w:rPr>
        <w:t>*</w:t>
      </w:r>
      <w:r w:rsidRPr="00A90FDF">
        <w:rPr>
          <w:i/>
          <w:sz w:val="24"/>
          <w:szCs w:val="24"/>
          <w:lang w:val="en-US"/>
        </w:rPr>
        <w:t xml:space="preserve">full blood count (FBC) performed for reasons unrelated to infection; </w:t>
      </w:r>
      <w:r w:rsidRPr="00A90FDF">
        <w:rPr>
          <w:i/>
          <w:sz w:val="24"/>
          <w:szCs w:val="24"/>
          <w:vertAlign w:val="superscript"/>
          <w:lang w:val="en-US"/>
        </w:rPr>
        <w:t>#</w:t>
      </w:r>
      <w:r w:rsidRPr="00A90FDF">
        <w:rPr>
          <w:i/>
          <w:sz w:val="24"/>
          <w:szCs w:val="24"/>
          <w:lang w:val="en-US"/>
        </w:rPr>
        <w:t xml:space="preserve">FBC due to infection, not hospitalized; </w:t>
      </w:r>
      <w:r w:rsidRPr="00A90FDF">
        <w:rPr>
          <w:i/>
          <w:sz w:val="24"/>
          <w:szCs w:val="24"/>
          <w:vertAlign w:val="superscript"/>
          <w:lang w:val="en-US"/>
        </w:rPr>
        <w:t>$</w:t>
      </w:r>
      <w:r w:rsidRPr="00A90FDF">
        <w:rPr>
          <w:i/>
          <w:sz w:val="24"/>
          <w:szCs w:val="24"/>
          <w:lang w:val="en-US"/>
        </w:rPr>
        <w:t xml:space="preserve">FBC due to infection, hospitalized; </w:t>
      </w:r>
      <w:r w:rsidRPr="00A90FDF">
        <w:rPr>
          <w:i/>
          <w:sz w:val="24"/>
          <w:szCs w:val="24"/>
          <w:vertAlign w:val="superscript"/>
          <w:lang w:val="en-US"/>
        </w:rPr>
        <w:t>€</w:t>
      </w:r>
      <w:r w:rsidRPr="00A90FDF">
        <w:rPr>
          <w:i/>
          <w:sz w:val="24"/>
          <w:szCs w:val="24"/>
          <w:lang w:val="en-US"/>
        </w:rPr>
        <w:t>in those who achieved remission</w:t>
      </w:r>
    </w:p>
    <w:p w14:paraId="1B0575FA" w14:textId="77777777" w:rsidR="008074E2" w:rsidRPr="008074E2" w:rsidRDefault="008074E2" w:rsidP="00FD2EE1">
      <w:pPr>
        <w:jc w:val="both"/>
        <w:rPr>
          <w:sz w:val="24"/>
          <w:szCs w:val="24"/>
          <w:lang w:val="en-US"/>
        </w:rPr>
      </w:pPr>
    </w:p>
    <w:p w14:paraId="1195D6F8" w14:textId="5D8EE76E" w:rsidR="00887E5B" w:rsidRPr="008074E2" w:rsidRDefault="00887E5B" w:rsidP="00665D96">
      <w:pPr>
        <w:pStyle w:val="Caption"/>
        <w:keepNext/>
        <w:spacing w:line="276" w:lineRule="auto"/>
        <w:jc w:val="both"/>
        <w:rPr>
          <w:b/>
          <w:i w:val="0"/>
          <w:color w:val="auto"/>
          <w:sz w:val="24"/>
          <w:szCs w:val="24"/>
          <w:lang w:val="en-US"/>
        </w:rPr>
      </w:pPr>
      <w:r w:rsidRPr="008074E2">
        <w:rPr>
          <w:b/>
          <w:i w:val="0"/>
          <w:color w:val="auto"/>
          <w:sz w:val="24"/>
          <w:szCs w:val="24"/>
          <w:lang w:val="en-US"/>
        </w:rPr>
        <w:lastRenderedPageBreak/>
        <w:t>Table S</w:t>
      </w:r>
      <w:r w:rsidR="00B14632">
        <w:rPr>
          <w:b/>
          <w:i w:val="0"/>
          <w:color w:val="auto"/>
          <w:sz w:val="24"/>
          <w:szCs w:val="24"/>
          <w:lang w:val="en-US"/>
        </w:rPr>
        <w:t>8</w:t>
      </w:r>
      <w:r w:rsidRPr="008074E2">
        <w:rPr>
          <w:b/>
          <w:i w:val="0"/>
          <w:color w:val="auto"/>
          <w:sz w:val="24"/>
          <w:szCs w:val="24"/>
          <w:lang w:val="en-US"/>
        </w:rPr>
        <w:t xml:space="preserve">: </w:t>
      </w:r>
      <w:r w:rsidR="00015272" w:rsidRPr="008074E2">
        <w:rPr>
          <w:b/>
          <w:i w:val="0"/>
          <w:color w:val="auto"/>
          <w:sz w:val="24"/>
          <w:szCs w:val="24"/>
          <w:lang w:val="en-US"/>
        </w:rPr>
        <w:t xml:space="preserve">Demographic, clinical and diagnostic characteristics </w:t>
      </w:r>
      <w:r w:rsidR="00AB6804" w:rsidRPr="008074E2">
        <w:rPr>
          <w:b/>
          <w:i w:val="0"/>
          <w:color w:val="auto"/>
          <w:sz w:val="24"/>
          <w:szCs w:val="24"/>
          <w:lang w:val="en-US"/>
        </w:rPr>
        <w:t>of autoimmune and idiopathic neutropenia</w:t>
      </w:r>
      <w:r w:rsidR="00F36DEA" w:rsidRPr="008074E2">
        <w:rPr>
          <w:b/>
          <w:i w:val="0"/>
          <w:color w:val="auto"/>
          <w:sz w:val="24"/>
          <w:szCs w:val="24"/>
          <w:lang w:val="en-US"/>
        </w:rPr>
        <w:t xml:space="preserve"> patients</w:t>
      </w:r>
      <w:r w:rsidR="00710D1F" w:rsidRPr="008074E2">
        <w:rPr>
          <w:b/>
          <w:i w:val="0"/>
          <w:color w:val="auto"/>
          <w:sz w:val="24"/>
          <w:szCs w:val="24"/>
          <w:lang w:val="en-US"/>
        </w:rPr>
        <w:t>.</w:t>
      </w:r>
    </w:p>
    <w:tbl>
      <w:tblPr>
        <w:tblStyle w:val="ListTable1Light"/>
        <w:tblW w:w="0" w:type="auto"/>
        <w:tblLayout w:type="fixed"/>
        <w:tblLook w:val="0480" w:firstRow="0" w:lastRow="0" w:firstColumn="1" w:lastColumn="0" w:noHBand="0" w:noVBand="1"/>
      </w:tblPr>
      <w:tblGrid>
        <w:gridCol w:w="3402"/>
        <w:gridCol w:w="1129"/>
        <w:gridCol w:w="1309"/>
        <w:gridCol w:w="1107"/>
        <w:gridCol w:w="1200"/>
        <w:gridCol w:w="879"/>
      </w:tblGrid>
      <w:tr w:rsidR="008D51E0" w:rsidRPr="00A90FDF" w14:paraId="1D8966E8" w14:textId="77777777" w:rsidTr="00BC3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tcBorders>
            <w:shd w:val="clear" w:color="auto" w:fill="auto"/>
          </w:tcPr>
          <w:p w14:paraId="2B5B4817" w14:textId="77777777" w:rsidR="00887E5B" w:rsidRPr="00A90FDF" w:rsidRDefault="00887E5B" w:rsidP="00B3093B">
            <w:pPr>
              <w:jc w:val="center"/>
              <w:rPr>
                <w:rFonts w:cstheme="minorHAnsi"/>
                <w:b w:val="0"/>
                <w:bCs w:val="0"/>
                <w:sz w:val="24"/>
                <w:szCs w:val="24"/>
                <w:lang w:val="en-US"/>
              </w:rPr>
            </w:pPr>
          </w:p>
        </w:tc>
        <w:tc>
          <w:tcPr>
            <w:tcW w:w="2438" w:type="dxa"/>
            <w:gridSpan w:val="2"/>
            <w:tcBorders>
              <w:top w:val="single" w:sz="4" w:space="0" w:color="auto"/>
              <w:bottom w:val="single" w:sz="4" w:space="0" w:color="auto"/>
            </w:tcBorders>
            <w:shd w:val="clear" w:color="auto" w:fill="auto"/>
          </w:tcPr>
          <w:p w14:paraId="67E95326" w14:textId="0E609312" w:rsidR="00887E5B" w:rsidRPr="00A90FDF" w:rsidRDefault="00EB3AE9" w:rsidP="00B3093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Autoimmune Neutropenia</w:t>
            </w:r>
          </w:p>
          <w:p w14:paraId="7D27CCDD" w14:textId="77777777" w:rsidR="00887E5B" w:rsidRPr="00A90FDF" w:rsidRDefault="00887E5B" w:rsidP="00B3093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(n=58)</w:t>
            </w:r>
          </w:p>
        </w:tc>
        <w:tc>
          <w:tcPr>
            <w:tcW w:w="2307" w:type="dxa"/>
            <w:gridSpan w:val="2"/>
            <w:tcBorders>
              <w:top w:val="single" w:sz="4" w:space="0" w:color="auto"/>
              <w:bottom w:val="single" w:sz="4" w:space="0" w:color="auto"/>
            </w:tcBorders>
            <w:shd w:val="clear" w:color="auto" w:fill="auto"/>
          </w:tcPr>
          <w:p w14:paraId="7AEB4859" w14:textId="06BC8748" w:rsidR="00887E5B" w:rsidRPr="00A90FDF" w:rsidRDefault="00EB3AE9" w:rsidP="00B3093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Idiopathic Neutropenia</w:t>
            </w:r>
          </w:p>
          <w:p w14:paraId="2F436728" w14:textId="77777777" w:rsidR="00887E5B" w:rsidRPr="00A90FDF" w:rsidRDefault="00887E5B" w:rsidP="00B3093B">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(n=34)</w:t>
            </w:r>
          </w:p>
        </w:tc>
        <w:tc>
          <w:tcPr>
            <w:tcW w:w="879" w:type="dxa"/>
            <w:tcBorders>
              <w:top w:val="single" w:sz="4" w:space="0" w:color="auto"/>
              <w:bottom w:val="single" w:sz="4" w:space="0" w:color="auto"/>
            </w:tcBorders>
            <w:shd w:val="clear" w:color="auto" w:fill="auto"/>
            <w:vAlign w:val="bottom"/>
          </w:tcPr>
          <w:p w14:paraId="75A6DD6C" w14:textId="0640CDF0" w:rsidR="00887E5B" w:rsidRPr="00A90FDF" w:rsidRDefault="00CC3CDB" w:rsidP="00CC3CDB">
            <w:pPr>
              <w:jc w:val="center"/>
              <w:cnfStyle w:val="000000100000" w:firstRow="0" w:lastRow="0" w:firstColumn="0" w:lastColumn="0" w:oddVBand="0" w:evenVBand="0" w:oddHBand="1" w:evenHBand="0" w:firstRowFirstColumn="0" w:firstRowLastColumn="0" w:lastRowFirstColumn="0" w:lastRowLastColumn="0"/>
              <w:rPr>
                <w:rFonts w:cstheme="minorHAnsi"/>
                <w:i/>
                <w:sz w:val="24"/>
                <w:szCs w:val="24"/>
                <w:lang w:val="en-US"/>
              </w:rPr>
            </w:pPr>
            <w:r w:rsidRPr="00A90FDF">
              <w:rPr>
                <w:rFonts w:cstheme="minorHAnsi"/>
                <w:i/>
                <w:sz w:val="24"/>
                <w:szCs w:val="24"/>
                <w:lang w:val="en-US"/>
              </w:rPr>
              <w:t>p-value</w:t>
            </w:r>
          </w:p>
        </w:tc>
      </w:tr>
      <w:tr w:rsidR="00BC3118" w:rsidRPr="00A90FDF" w14:paraId="39224EBE" w14:textId="77777777" w:rsidTr="00BC3118">
        <w:tc>
          <w:tcPr>
            <w:cnfStyle w:val="001000000000" w:firstRow="0" w:lastRow="0" w:firstColumn="1" w:lastColumn="0" w:oddVBand="0" w:evenVBand="0" w:oddHBand="0" w:evenHBand="0" w:firstRowFirstColumn="0" w:firstRowLastColumn="0" w:lastRowFirstColumn="0" w:lastRowLastColumn="0"/>
            <w:tcW w:w="3402" w:type="dxa"/>
            <w:tcBorders>
              <w:bottom w:val="single" w:sz="4" w:space="0" w:color="auto"/>
            </w:tcBorders>
            <w:shd w:val="clear" w:color="auto" w:fill="auto"/>
          </w:tcPr>
          <w:p w14:paraId="3B3D90B2" w14:textId="6E30CB83" w:rsidR="00887E5B" w:rsidRPr="00A90FDF" w:rsidRDefault="00887E5B" w:rsidP="00B3093B">
            <w:pPr>
              <w:rPr>
                <w:rFonts w:cstheme="minorHAnsi"/>
                <w:b w:val="0"/>
                <w:bCs w:val="0"/>
                <w:sz w:val="24"/>
                <w:szCs w:val="24"/>
                <w:lang w:val="en-US"/>
              </w:rPr>
            </w:pPr>
          </w:p>
        </w:tc>
        <w:tc>
          <w:tcPr>
            <w:tcW w:w="1129" w:type="dxa"/>
            <w:tcBorders>
              <w:top w:val="single" w:sz="4" w:space="0" w:color="auto"/>
              <w:bottom w:val="single" w:sz="4" w:space="0" w:color="auto"/>
            </w:tcBorders>
            <w:shd w:val="clear" w:color="auto" w:fill="auto"/>
          </w:tcPr>
          <w:p w14:paraId="43E4E244" w14:textId="242BB341" w:rsidR="00887E5B" w:rsidRPr="00A90FDF" w:rsidRDefault="007510A1" w:rsidP="00B3093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Number</w:t>
            </w:r>
          </w:p>
        </w:tc>
        <w:tc>
          <w:tcPr>
            <w:tcW w:w="1309" w:type="dxa"/>
            <w:tcBorders>
              <w:top w:val="single" w:sz="4" w:space="0" w:color="auto"/>
              <w:bottom w:val="single" w:sz="4" w:space="0" w:color="auto"/>
            </w:tcBorders>
            <w:shd w:val="clear" w:color="auto" w:fill="auto"/>
          </w:tcPr>
          <w:p w14:paraId="3EC9303B" w14:textId="77777777" w:rsidR="00887E5B" w:rsidRPr="00A90FDF" w:rsidRDefault="00887E5B" w:rsidP="00B3093B">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w:t>
            </w:r>
          </w:p>
        </w:tc>
        <w:tc>
          <w:tcPr>
            <w:tcW w:w="1107" w:type="dxa"/>
            <w:tcBorders>
              <w:top w:val="single" w:sz="4" w:space="0" w:color="auto"/>
              <w:bottom w:val="single" w:sz="4" w:space="0" w:color="auto"/>
            </w:tcBorders>
            <w:shd w:val="clear" w:color="auto" w:fill="auto"/>
          </w:tcPr>
          <w:p w14:paraId="474C25FE" w14:textId="7A036D0F" w:rsidR="00887E5B" w:rsidRPr="00A90FDF" w:rsidRDefault="007510A1" w:rsidP="00B3093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Number</w:t>
            </w:r>
          </w:p>
        </w:tc>
        <w:tc>
          <w:tcPr>
            <w:tcW w:w="1200" w:type="dxa"/>
            <w:tcBorders>
              <w:top w:val="single" w:sz="4" w:space="0" w:color="auto"/>
              <w:bottom w:val="single" w:sz="4" w:space="0" w:color="auto"/>
            </w:tcBorders>
            <w:shd w:val="clear" w:color="auto" w:fill="auto"/>
          </w:tcPr>
          <w:p w14:paraId="4F5A63F4" w14:textId="77777777" w:rsidR="00887E5B" w:rsidRPr="00A90FDF" w:rsidRDefault="00887E5B" w:rsidP="00B3093B">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w:t>
            </w:r>
          </w:p>
        </w:tc>
        <w:tc>
          <w:tcPr>
            <w:tcW w:w="879" w:type="dxa"/>
            <w:tcBorders>
              <w:top w:val="single" w:sz="4" w:space="0" w:color="auto"/>
              <w:bottom w:val="single" w:sz="4" w:space="0" w:color="auto"/>
            </w:tcBorders>
            <w:shd w:val="clear" w:color="auto" w:fill="auto"/>
          </w:tcPr>
          <w:p w14:paraId="59B969F2" w14:textId="2EB9246E" w:rsidR="00887E5B" w:rsidRPr="00A90FDF" w:rsidRDefault="00887E5B" w:rsidP="00B3093B">
            <w:pPr>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lang w:val="en-US"/>
              </w:rPr>
            </w:pPr>
          </w:p>
        </w:tc>
      </w:tr>
      <w:tr w:rsidR="008D51E0" w:rsidRPr="00A90FDF" w14:paraId="59928882" w14:textId="77777777" w:rsidTr="00BC3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tcBorders>
            <w:shd w:val="clear" w:color="auto" w:fill="auto"/>
          </w:tcPr>
          <w:p w14:paraId="7433A317" w14:textId="0FB74DEE" w:rsidR="00887E5B" w:rsidRPr="00A90FDF" w:rsidRDefault="00887E5B" w:rsidP="00B3093B">
            <w:pPr>
              <w:rPr>
                <w:rFonts w:cstheme="minorHAnsi"/>
                <w:b w:val="0"/>
                <w:bCs w:val="0"/>
                <w:sz w:val="24"/>
                <w:szCs w:val="24"/>
                <w:lang w:val="en-US"/>
              </w:rPr>
            </w:pPr>
            <w:r w:rsidRPr="00A90FDF">
              <w:rPr>
                <w:rFonts w:cstheme="minorHAnsi"/>
                <w:b w:val="0"/>
                <w:bCs w:val="0"/>
                <w:sz w:val="24"/>
                <w:szCs w:val="24"/>
                <w:lang w:val="en-US"/>
              </w:rPr>
              <w:t>Sex</w:t>
            </w:r>
            <w:r w:rsidR="00A039C8" w:rsidRPr="00A90FDF">
              <w:rPr>
                <w:rFonts w:cstheme="minorHAnsi"/>
                <w:b w:val="0"/>
                <w:bCs w:val="0"/>
                <w:sz w:val="24"/>
                <w:szCs w:val="24"/>
                <w:lang w:val="en-US"/>
              </w:rPr>
              <w:t xml:space="preserve"> (</w:t>
            </w:r>
            <w:r w:rsidRPr="00A90FDF">
              <w:rPr>
                <w:rFonts w:cstheme="minorHAnsi"/>
                <w:b w:val="0"/>
                <w:bCs w:val="0"/>
                <w:sz w:val="24"/>
                <w:szCs w:val="24"/>
                <w:lang w:val="en-US"/>
              </w:rPr>
              <w:t>male</w:t>
            </w:r>
            <w:r w:rsidR="00A039C8" w:rsidRPr="00A90FDF">
              <w:rPr>
                <w:rFonts w:cstheme="minorHAnsi"/>
                <w:b w:val="0"/>
                <w:bCs w:val="0"/>
                <w:sz w:val="24"/>
                <w:szCs w:val="24"/>
                <w:lang w:val="en-US"/>
              </w:rPr>
              <w:t>)</w:t>
            </w:r>
          </w:p>
        </w:tc>
        <w:tc>
          <w:tcPr>
            <w:tcW w:w="1129" w:type="dxa"/>
            <w:tcBorders>
              <w:top w:val="single" w:sz="4" w:space="0" w:color="auto"/>
            </w:tcBorders>
            <w:shd w:val="clear" w:color="auto" w:fill="auto"/>
          </w:tcPr>
          <w:p w14:paraId="7C04A1E9" w14:textId="06355F42" w:rsidR="00887E5B" w:rsidRPr="00A90FDF" w:rsidRDefault="00887E5B" w:rsidP="00B3093B">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34</w:t>
            </w:r>
          </w:p>
        </w:tc>
        <w:tc>
          <w:tcPr>
            <w:tcW w:w="1309" w:type="dxa"/>
            <w:tcBorders>
              <w:top w:val="single" w:sz="4" w:space="0" w:color="auto"/>
            </w:tcBorders>
            <w:shd w:val="clear" w:color="auto" w:fill="auto"/>
          </w:tcPr>
          <w:p w14:paraId="58C471E3" w14:textId="770A34CB" w:rsidR="00887E5B" w:rsidRPr="00A90FDF" w:rsidRDefault="006906AE" w:rsidP="00B3093B">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w:t>
            </w:r>
            <w:r w:rsidR="00887E5B" w:rsidRPr="00A90FDF">
              <w:rPr>
                <w:rFonts w:cstheme="minorHAnsi"/>
                <w:sz w:val="24"/>
                <w:szCs w:val="24"/>
                <w:lang w:val="en-US"/>
              </w:rPr>
              <w:t>41)</w:t>
            </w:r>
          </w:p>
        </w:tc>
        <w:tc>
          <w:tcPr>
            <w:tcW w:w="1107" w:type="dxa"/>
            <w:tcBorders>
              <w:top w:val="single" w:sz="4" w:space="0" w:color="auto"/>
            </w:tcBorders>
            <w:shd w:val="clear" w:color="auto" w:fill="auto"/>
          </w:tcPr>
          <w:p w14:paraId="0351F041" w14:textId="5D983AAB" w:rsidR="00887E5B" w:rsidRPr="00A90FDF" w:rsidRDefault="00887E5B" w:rsidP="00B3093B">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23</w:t>
            </w:r>
          </w:p>
        </w:tc>
        <w:tc>
          <w:tcPr>
            <w:tcW w:w="1200" w:type="dxa"/>
            <w:tcBorders>
              <w:top w:val="single" w:sz="4" w:space="0" w:color="auto"/>
            </w:tcBorders>
            <w:shd w:val="clear" w:color="auto" w:fill="auto"/>
          </w:tcPr>
          <w:p w14:paraId="797A9878" w14:textId="54A42097" w:rsidR="00887E5B" w:rsidRPr="00A90FDF" w:rsidRDefault="00887E5B" w:rsidP="00B3093B">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(6</w:t>
            </w:r>
            <w:r w:rsidR="006906AE" w:rsidRPr="00A90FDF">
              <w:rPr>
                <w:rFonts w:cstheme="minorHAnsi"/>
                <w:sz w:val="24"/>
                <w:szCs w:val="24"/>
                <w:lang w:val="en-US"/>
              </w:rPr>
              <w:t>8</w:t>
            </w:r>
            <w:r w:rsidRPr="00A90FDF">
              <w:rPr>
                <w:rFonts w:cstheme="minorHAnsi"/>
                <w:sz w:val="24"/>
                <w:szCs w:val="24"/>
                <w:lang w:val="en-US"/>
              </w:rPr>
              <w:t>)</w:t>
            </w:r>
          </w:p>
        </w:tc>
        <w:tc>
          <w:tcPr>
            <w:tcW w:w="879" w:type="dxa"/>
            <w:tcBorders>
              <w:top w:val="single" w:sz="4" w:space="0" w:color="auto"/>
            </w:tcBorders>
            <w:shd w:val="clear" w:color="auto" w:fill="auto"/>
          </w:tcPr>
          <w:p w14:paraId="6F382FE6" w14:textId="0686E5E5" w:rsidR="00887E5B" w:rsidRPr="00A90FDF" w:rsidRDefault="00E0556E" w:rsidP="00B3093B">
            <w:pPr>
              <w:jc w:val="center"/>
              <w:cnfStyle w:val="000000100000" w:firstRow="0" w:lastRow="0" w:firstColumn="0" w:lastColumn="0" w:oddVBand="0" w:evenVBand="0" w:oddHBand="1" w:evenHBand="0" w:firstRowFirstColumn="0" w:firstRowLastColumn="0" w:lastRowFirstColumn="0" w:lastRowLastColumn="0"/>
              <w:rPr>
                <w:rFonts w:cstheme="minorHAnsi"/>
                <w:i/>
                <w:sz w:val="24"/>
                <w:szCs w:val="24"/>
                <w:lang w:val="en-US"/>
              </w:rPr>
            </w:pPr>
            <w:r w:rsidRPr="00A90FDF">
              <w:rPr>
                <w:rFonts w:cstheme="minorHAnsi"/>
                <w:i/>
                <w:sz w:val="24"/>
                <w:szCs w:val="24"/>
                <w:lang w:val="en-US"/>
              </w:rPr>
              <w:t>0</w:t>
            </w:r>
            <w:r w:rsidR="00887E5B" w:rsidRPr="00A90FDF">
              <w:rPr>
                <w:rFonts w:cstheme="minorHAnsi"/>
                <w:i/>
                <w:sz w:val="24"/>
                <w:szCs w:val="24"/>
                <w:lang w:val="en-US"/>
              </w:rPr>
              <w:t>.523</w:t>
            </w:r>
          </w:p>
        </w:tc>
      </w:tr>
      <w:tr w:rsidR="0038758D" w:rsidRPr="00A90FDF" w14:paraId="0E05E9C9" w14:textId="77777777" w:rsidTr="0038758D">
        <w:tc>
          <w:tcPr>
            <w:cnfStyle w:val="001000000000" w:firstRow="0" w:lastRow="0" w:firstColumn="1" w:lastColumn="0" w:oddVBand="0" w:evenVBand="0" w:oddHBand="0" w:evenHBand="0" w:firstRowFirstColumn="0" w:firstRowLastColumn="0" w:lastRowFirstColumn="0" w:lastRowLastColumn="0"/>
            <w:tcW w:w="3402" w:type="dxa"/>
            <w:shd w:val="clear" w:color="auto" w:fill="D9D9D9" w:themeFill="background1" w:themeFillShade="D9"/>
          </w:tcPr>
          <w:p w14:paraId="658BCA1A" w14:textId="224BA356" w:rsidR="00887E5B" w:rsidRPr="00A90FDF" w:rsidRDefault="00887E5B" w:rsidP="00B3093B">
            <w:pPr>
              <w:rPr>
                <w:rFonts w:cstheme="minorHAnsi"/>
                <w:b w:val="0"/>
                <w:bCs w:val="0"/>
                <w:sz w:val="24"/>
                <w:szCs w:val="24"/>
                <w:lang w:val="en-US"/>
              </w:rPr>
            </w:pPr>
            <w:r w:rsidRPr="00A90FDF">
              <w:rPr>
                <w:rFonts w:cstheme="minorHAnsi"/>
                <w:b w:val="0"/>
                <w:bCs w:val="0"/>
                <w:sz w:val="24"/>
                <w:szCs w:val="24"/>
                <w:lang w:val="en-US"/>
              </w:rPr>
              <w:t>Pre</w:t>
            </w:r>
            <w:r w:rsidR="006906AE" w:rsidRPr="00A90FDF">
              <w:rPr>
                <w:rFonts w:cstheme="minorHAnsi"/>
                <w:b w:val="0"/>
                <w:bCs w:val="0"/>
                <w:sz w:val="24"/>
                <w:szCs w:val="24"/>
                <w:lang w:val="en-US"/>
              </w:rPr>
              <w:t>term</w:t>
            </w:r>
          </w:p>
        </w:tc>
        <w:tc>
          <w:tcPr>
            <w:tcW w:w="1129" w:type="dxa"/>
            <w:shd w:val="clear" w:color="auto" w:fill="D9D9D9" w:themeFill="background1" w:themeFillShade="D9"/>
          </w:tcPr>
          <w:p w14:paraId="3ED53058" w14:textId="4AC5D2AA" w:rsidR="00887E5B" w:rsidRPr="00A90FDF" w:rsidRDefault="00887E5B" w:rsidP="00B3093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10</w:t>
            </w:r>
          </w:p>
        </w:tc>
        <w:tc>
          <w:tcPr>
            <w:tcW w:w="1309" w:type="dxa"/>
            <w:shd w:val="clear" w:color="auto" w:fill="D9D9D9" w:themeFill="background1" w:themeFillShade="D9"/>
          </w:tcPr>
          <w:p w14:paraId="13AC8533" w14:textId="222F94FB" w:rsidR="00887E5B" w:rsidRPr="00A90FDF" w:rsidRDefault="00887E5B" w:rsidP="00B3093B">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(17)</w:t>
            </w:r>
          </w:p>
        </w:tc>
        <w:tc>
          <w:tcPr>
            <w:tcW w:w="1107" w:type="dxa"/>
            <w:shd w:val="clear" w:color="auto" w:fill="D9D9D9" w:themeFill="background1" w:themeFillShade="D9"/>
          </w:tcPr>
          <w:p w14:paraId="5C7EB836" w14:textId="16733721" w:rsidR="00887E5B" w:rsidRPr="00A90FDF" w:rsidRDefault="00887E5B" w:rsidP="00B3093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12</w:t>
            </w:r>
          </w:p>
        </w:tc>
        <w:tc>
          <w:tcPr>
            <w:tcW w:w="1200" w:type="dxa"/>
            <w:shd w:val="clear" w:color="auto" w:fill="D9D9D9" w:themeFill="background1" w:themeFillShade="D9"/>
          </w:tcPr>
          <w:p w14:paraId="046DE2C9" w14:textId="7A717EA3" w:rsidR="00887E5B" w:rsidRPr="00A90FDF" w:rsidRDefault="00887E5B" w:rsidP="00B3093B">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(35)</w:t>
            </w:r>
          </w:p>
        </w:tc>
        <w:tc>
          <w:tcPr>
            <w:tcW w:w="879" w:type="dxa"/>
            <w:shd w:val="clear" w:color="auto" w:fill="D9D9D9" w:themeFill="background1" w:themeFillShade="D9"/>
          </w:tcPr>
          <w:p w14:paraId="06A1F378" w14:textId="638F2B8F" w:rsidR="00887E5B" w:rsidRPr="00A90FDF" w:rsidRDefault="00E0556E" w:rsidP="00B3093B">
            <w:pPr>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lang w:val="en-US"/>
              </w:rPr>
            </w:pPr>
            <w:r w:rsidRPr="00A90FDF">
              <w:rPr>
                <w:rFonts w:cstheme="minorHAnsi"/>
                <w:i/>
                <w:sz w:val="24"/>
                <w:szCs w:val="24"/>
                <w:lang w:val="en-US"/>
              </w:rPr>
              <w:t>0</w:t>
            </w:r>
            <w:r w:rsidR="00887E5B" w:rsidRPr="00A90FDF">
              <w:rPr>
                <w:rFonts w:cstheme="minorHAnsi"/>
                <w:i/>
                <w:sz w:val="24"/>
                <w:szCs w:val="24"/>
                <w:lang w:val="en-US"/>
              </w:rPr>
              <w:t>.1</w:t>
            </w:r>
            <w:r w:rsidRPr="00A90FDF">
              <w:rPr>
                <w:rFonts w:cstheme="minorHAnsi"/>
                <w:i/>
                <w:sz w:val="24"/>
                <w:szCs w:val="24"/>
                <w:lang w:val="en-US"/>
              </w:rPr>
              <w:t>30</w:t>
            </w:r>
          </w:p>
        </w:tc>
      </w:tr>
      <w:tr w:rsidR="0038758D" w:rsidRPr="00A90FDF" w14:paraId="2C52237F" w14:textId="77777777" w:rsidTr="00387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9D9D9" w:themeFill="background1" w:themeFillShade="D9"/>
          </w:tcPr>
          <w:p w14:paraId="13E6776C" w14:textId="60724FAB" w:rsidR="00A25709" w:rsidRPr="00A90FDF" w:rsidRDefault="00A25709" w:rsidP="00A25709">
            <w:pPr>
              <w:ind w:left="113"/>
              <w:rPr>
                <w:rFonts w:cstheme="minorHAnsi"/>
                <w:b w:val="0"/>
                <w:bCs w:val="0"/>
                <w:sz w:val="24"/>
                <w:szCs w:val="24"/>
                <w:lang w:val="en-US"/>
              </w:rPr>
            </w:pPr>
            <w:r w:rsidRPr="00A90FDF">
              <w:rPr>
                <w:rFonts w:cstheme="minorHAnsi"/>
                <w:b w:val="0"/>
                <w:bCs w:val="0"/>
                <w:sz w:val="24"/>
                <w:szCs w:val="24"/>
                <w:lang w:val="en-US"/>
              </w:rPr>
              <w:t>Extremely preterm (&lt;28 weeks)</w:t>
            </w:r>
          </w:p>
        </w:tc>
        <w:tc>
          <w:tcPr>
            <w:tcW w:w="1129" w:type="dxa"/>
            <w:shd w:val="clear" w:color="auto" w:fill="D9D9D9" w:themeFill="background1" w:themeFillShade="D9"/>
          </w:tcPr>
          <w:p w14:paraId="0B8034F1" w14:textId="77777777" w:rsidR="00A25709" w:rsidRPr="00A90FDF" w:rsidRDefault="00A25709" w:rsidP="00A25709">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4</w:t>
            </w:r>
          </w:p>
        </w:tc>
        <w:tc>
          <w:tcPr>
            <w:tcW w:w="1309" w:type="dxa"/>
            <w:shd w:val="clear" w:color="auto" w:fill="D9D9D9" w:themeFill="background1" w:themeFillShade="D9"/>
          </w:tcPr>
          <w:p w14:paraId="507BB8B3" w14:textId="22A6FC9C" w:rsidR="00A25709" w:rsidRPr="00A90FDF" w:rsidRDefault="00A25709" w:rsidP="00A25709">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w:t>
            </w:r>
            <w:r w:rsidR="00A12055" w:rsidRPr="00A90FDF">
              <w:rPr>
                <w:rFonts w:cstheme="minorHAnsi"/>
                <w:sz w:val="24"/>
                <w:szCs w:val="24"/>
                <w:lang w:val="en-US"/>
              </w:rPr>
              <w:t>7</w:t>
            </w:r>
            <w:r w:rsidRPr="00A90FDF">
              <w:rPr>
                <w:rFonts w:cstheme="minorHAnsi"/>
                <w:sz w:val="24"/>
                <w:szCs w:val="24"/>
                <w:lang w:val="en-US"/>
              </w:rPr>
              <w:t>)</w:t>
            </w:r>
          </w:p>
        </w:tc>
        <w:tc>
          <w:tcPr>
            <w:tcW w:w="1107" w:type="dxa"/>
            <w:shd w:val="clear" w:color="auto" w:fill="D9D9D9" w:themeFill="background1" w:themeFillShade="D9"/>
          </w:tcPr>
          <w:p w14:paraId="356978E1" w14:textId="77777777" w:rsidR="00A25709" w:rsidRPr="00A90FDF" w:rsidRDefault="00A25709" w:rsidP="00A25709">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4</w:t>
            </w:r>
          </w:p>
        </w:tc>
        <w:tc>
          <w:tcPr>
            <w:tcW w:w="1200" w:type="dxa"/>
            <w:shd w:val="clear" w:color="auto" w:fill="D9D9D9" w:themeFill="background1" w:themeFillShade="D9"/>
          </w:tcPr>
          <w:p w14:paraId="2A4F1F04" w14:textId="7B35AB3C" w:rsidR="00A25709" w:rsidRPr="00A90FDF" w:rsidRDefault="00A25709" w:rsidP="00A25709">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w:t>
            </w:r>
            <w:r w:rsidR="00A12055" w:rsidRPr="00A90FDF">
              <w:rPr>
                <w:rFonts w:cstheme="minorHAnsi"/>
                <w:sz w:val="24"/>
                <w:szCs w:val="24"/>
                <w:lang w:val="en-US"/>
              </w:rPr>
              <w:t>2</w:t>
            </w:r>
            <w:r w:rsidRPr="00A90FDF">
              <w:rPr>
                <w:rFonts w:cstheme="minorHAnsi"/>
                <w:sz w:val="24"/>
                <w:szCs w:val="24"/>
                <w:lang w:val="en-US"/>
              </w:rPr>
              <w:t>)</w:t>
            </w:r>
          </w:p>
        </w:tc>
        <w:tc>
          <w:tcPr>
            <w:tcW w:w="879" w:type="dxa"/>
            <w:shd w:val="clear" w:color="auto" w:fill="D9D9D9" w:themeFill="background1" w:themeFillShade="D9"/>
          </w:tcPr>
          <w:p w14:paraId="386596AC" w14:textId="77777777" w:rsidR="00A25709" w:rsidRPr="00A90FDF" w:rsidRDefault="00A25709" w:rsidP="00A25709">
            <w:pPr>
              <w:jc w:val="center"/>
              <w:cnfStyle w:val="000000100000" w:firstRow="0" w:lastRow="0" w:firstColumn="0" w:lastColumn="0" w:oddVBand="0" w:evenVBand="0" w:oddHBand="1" w:evenHBand="0" w:firstRowFirstColumn="0" w:firstRowLastColumn="0" w:lastRowFirstColumn="0" w:lastRowLastColumn="0"/>
              <w:rPr>
                <w:rFonts w:cstheme="minorHAnsi"/>
                <w:i/>
                <w:sz w:val="24"/>
                <w:szCs w:val="24"/>
                <w:lang w:val="en-US"/>
              </w:rPr>
            </w:pPr>
          </w:p>
        </w:tc>
      </w:tr>
      <w:tr w:rsidR="0038758D" w:rsidRPr="00A90FDF" w14:paraId="03C1E2EA" w14:textId="77777777" w:rsidTr="0038758D">
        <w:tc>
          <w:tcPr>
            <w:cnfStyle w:val="001000000000" w:firstRow="0" w:lastRow="0" w:firstColumn="1" w:lastColumn="0" w:oddVBand="0" w:evenVBand="0" w:oddHBand="0" w:evenHBand="0" w:firstRowFirstColumn="0" w:firstRowLastColumn="0" w:lastRowFirstColumn="0" w:lastRowLastColumn="0"/>
            <w:tcW w:w="3402" w:type="dxa"/>
            <w:shd w:val="clear" w:color="auto" w:fill="D9D9D9" w:themeFill="background1" w:themeFillShade="D9"/>
          </w:tcPr>
          <w:p w14:paraId="66287EE6" w14:textId="3EB8B995" w:rsidR="00A25709" w:rsidRPr="00A90FDF" w:rsidRDefault="00A25709" w:rsidP="00A25709">
            <w:pPr>
              <w:ind w:left="113"/>
              <w:rPr>
                <w:rFonts w:cstheme="minorHAnsi"/>
                <w:b w:val="0"/>
                <w:bCs w:val="0"/>
                <w:sz w:val="24"/>
                <w:szCs w:val="24"/>
                <w:lang w:val="en-US"/>
              </w:rPr>
            </w:pPr>
            <w:r w:rsidRPr="00A90FDF">
              <w:rPr>
                <w:rFonts w:cstheme="minorHAnsi"/>
                <w:b w:val="0"/>
                <w:bCs w:val="0"/>
                <w:sz w:val="24"/>
                <w:szCs w:val="24"/>
                <w:lang w:val="en-US"/>
              </w:rPr>
              <w:t>Very preterm (28-31 weeks)</w:t>
            </w:r>
          </w:p>
        </w:tc>
        <w:tc>
          <w:tcPr>
            <w:tcW w:w="1129" w:type="dxa"/>
            <w:shd w:val="clear" w:color="auto" w:fill="D9D9D9" w:themeFill="background1" w:themeFillShade="D9"/>
          </w:tcPr>
          <w:p w14:paraId="3A992D80" w14:textId="77777777" w:rsidR="00A25709" w:rsidRPr="00A90FDF" w:rsidRDefault="00A25709" w:rsidP="00A25709">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0</w:t>
            </w:r>
          </w:p>
        </w:tc>
        <w:tc>
          <w:tcPr>
            <w:tcW w:w="1309" w:type="dxa"/>
            <w:shd w:val="clear" w:color="auto" w:fill="D9D9D9" w:themeFill="background1" w:themeFillShade="D9"/>
          </w:tcPr>
          <w:p w14:paraId="21734937" w14:textId="77777777" w:rsidR="00A25709" w:rsidRPr="00A90FDF" w:rsidRDefault="00A25709" w:rsidP="00A25709">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(0)</w:t>
            </w:r>
          </w:p>
        </w:tc>
        <w:tc>
          <w:tcPr>
            <w:tcW w:w="1107" w:type="dxa"/>
            <w:shd w:val="clear" w:color="auto" w:fill="D9D9D9" w:themeFill="background1" w:themeFillShade="D9"/>
          </w:tcPr>
          <w:p w14:paraId="5ECC81EB" w14:textId="77777777" w:rsidR="00A25709" w:rsidRPr="00A90FDF" w:rsidRDefault="00A25709" w:rsidP="00A25709">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4</w:t>
            </w:r>
          </w:p>
        </w:tc>
        <w:tc>
          <w:tcPr>
            <w:tcW w:w="1200" w:type="dxa"/>
            <w:shd w:val="clear" w:color="auto" w:fill="D9D9D9" w:themeFill="background1" w:themeFillShade="D9"/>
          </w:tcPr>
          <w:p w14:paraId="66A10463" w14:textId="253A90AE" w:rsidR="00A25709" w:rsidRPr="00A90FDF" w:rsidRDefault="00A25709" w:rsidP="00A25709">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(1</w:t>
            </w:r>
            <w:r w:rsidR="00A12055" w:rsidRPr="00A90FDF">
              <w:rPr>
                <w:rFonts w:cstheme="minorHAnsi"/>
                <w:sz w:val="24"/>
                <w:szCs w:val="24"/>
                <w:lang w:val="en-US"/>
              </w:rPr>
              <w:t>2</w:t>
            </w:r>
            <w:r w:rsidRPr="00A90FDF">
              <w:rPr>
                <w:rFonts w:cstheme="minorHAnsi"/>
                <w:sz w:val="24"/>
                <w:szCs w:val="24"/>
                <w:lang w:val="en-US"/>
              </w:rPr>
              <w:t>)</w:t>
            </w:r>
          </w:p>
        </w:tc>
        <w:tc>
          <w:tcPr>
            <w:tcW w:w="879" w:type="dxa"/>
            <w:shd w:val="clear" w:color="auto" w:fill="D9D9D9" w:themeFill="background1" w:themeFillShade="D9"/>
          </w:tcPr>
          <w:p w14:paraId="4A323902" w14:textId="77777777" w:rsidR="00A25709" w:rsidRPr="00A90FDF" w:rsidRDefault="00A25709" w:rsidP="00A25709">
            <w:pPr>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lang w:val="en-US"/>
              </w:rPr>
            </w:pPr>
          </w:p>
        </w:tc>
      </w:tr>
      <w:tr w:rsidR="0038758D" w:rsidRPr="00A90FDF" w14:paraId="136EBEF8" w14:textId="77777777" w:rsidTr="00387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9D9D9" w:themeFill="background1" w:themeFillShade="D9"/>
          </w:tcPr>
          <w:p w14:paraId="14340AAD" w14:textId="1983D2AC" w:rsidR="00A25709" w:rsidRPr="00A90FDF" w:rsidRDefault="00CF17E1" w:rsidP="00A25709">
            <w:pPr>
              <w:ind w:left="113"/>
              <w:rPr>
                <w:rFonts w:cstheme="minorHAnsi"/>
                <w:b w:val="0"/>
                <w:bCs w:val="0"/>
                <w:sz w:val="24"/>
                <w:szCs w:val="24"/>
                <w:lang w:val="en-US"/>
              </w:rPr>
            </w:pPr>
            <w:r w:rsidRPr="00A90FDF">
              <w:rPr>
                <w:rFonts w:cstheme="minorHAnsi"/>
                <w:b w:val="0"/>
                <w:bCs w:val="0"/>
                <w:sz w:val="24"/>
                <w:szCs w:val="24"/>
                <w:lang w:val="en-US"/>
              </w:rPr>
              <w:t>Moderate to late</w:t>
            </w:r>
            <w:r w:rsidR="00A25709" w:rsidRPr="00A90FDF">
              <w:rPr>
                <w:rFonts w:cstheme="minorHAnsi"/>
                <w:b w:val="0"/>
                <w:bCs w:val="0"/>
                <w:sz w:val="24"/>
                <w:szCs w:val="24"/>
                <w:lang w:val="en-US"/>
              </w:rPr>
              <w:t xml:space="preserve"> preterm (3</w:t>
            </w:r>
            <w:r w:rsidR="00C813F6" w:rsidRPr="00A90FDF">
              <w:rPr>
                <w:rFonts w:cstheme="minorHAnsi"/>
                <w:b w:val="0"/>
                <w:bCs w:val="0"/>
                <w:sz w:val="24"/>
                <w:szCs w:val="24"/>
                <w:lang w:val="en-US"/>
              </w:rPr>
              <w:t>2</w:t>
            </w:r>
            <w:r w:rsidR="00A25709" w:rsidRPr="00A90FDF">
              <w:rPr>
                <w:rFonts w:cstheme="minorHAnsi"/>
                <w:b w:val="0"/>
                <w:bCs w:val="0"/>
                <w:sz w:val="24"/>
                <w:szCs w:val="24"/>
                <w:lang w:val="en-US"/>
              </w:rPr>
              <w:t>-36 weeks)</w:t>
            </w:r>
          </w:p>
        </w:tc>
        <w:tc>
          <w:tcPr>
            <w:tcW w:w="1129" w:type="dxa"/>
            <w:shd w:val="clear" w:color="auto" w:fill="D9D9D9" w:themeFill="background1" w:themeFillShade="D9"/>
          </w:tcPr>
          <w:p w14:paraId="2B8A52F6" w14:textId="77777777" w:rsidR="00A25709" w:rsidRPr="00A90FDF" w:rsidRDefault="00A25709" w:rsidP="00A25709">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6</w:t>
            </w:r>
          </w:p>
        </w:tc>
        <w:tc>
          <w:tcPr>
            <w:tcW w:w="1309" w:type="dxa"/>
            <w:shd w:val="clear" w:color="auto" w:fill="D9D9D9" w:themeFill="background1" w:themeFillShade="D9"/>
          </w:tcPr>
          <w:p w14:paraId="749D5F1C" w14:textId="52CD2A18" w:rsidR="00A25709" w:rsidRPr="00A90FDF" w:rsidRDefault="00A25709" w:rsidP="00A25709">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(10)</w:t>
            </w:r>
          </w:p>
        </w:tc>
        <w:tc>
          <w:tcPr>
            <w:tcW w:w="1107" w:type="dxa"/>
            <w:shd w:val="clear" w:color="auto" w:fill="D9D9D9" w:themeFill="background1" w:themeFillShade="D9"/>
          </w:tcPr>
          <w:p w14:paraId="5456BAC5" w14:textId="77777777" w:rsidR="00A25709" w:rsidRPr="00A90FDF" w:rsidRDefault="00A25709" w:rsidP="00A25709">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4</w:t>
            </w:r>
          </w:p>
        </w:tc>
        <w:tc>
          <w:tcPr>
            <w:tcW w:w="1200" w:type="dxa"/>
            <w:shd w:val="clear" w:color="auto" w:fill="D9D9D9" w:themeFill="background1" w:themeFillShade="D9"/>
          </w:tcPr>
          <w:p w14:paraId="1E47EC50" w14:textId="31286EBF" w:rsidR="00A25709" w:rsidRPr="00A90FDF" w:rsidRDefault="00A25709" w:rsidP="00A25709">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w:t>
            </w:r>
            <w:r w:rsidR="00A12055" w:rsidRPr="00A90FDF">
              <w:rPr>
                <w:rFonts w:cstheme="minorHAnsi"/>
                <w:sz w:val="24"/>
                <w:szCs w:val="24"/>
                <w:lang w:val="en-US"/>
              </w:rPr>
              <w:t>2</w:t>
            </w:r>
            <w:r w:rsidRPr="00A90FDF">
              <w:rPr>
                <w:rFonts w:cstheme="minorHAnsi"/>
                <w:sz w:val="24"/>
                <w:szCs w:val="24"/>
                <w:lang w:val="en-US"/>
              </w:rPr>
              <w:t>)</w:t>
            </w:r>
          </w:p>
        </w:tc>
        <w:tc>
          <w:tcPr>
            <w:tcW w:w="879" w:type="dxa"/>
            <w:shd w:val="clear" w:color="auto" w:fill="D9D9D9" w:themeFill="background1" w:themeFillShade="D9"/>
          </w:tcPr>
          <w:p w14:paraId="48417D3F" w14:textId="77777777" w:rsidR="00A25709" w:rsidRPr="00A90FDF" w:rsidRDefault="00A25709" w:rsidP="00A25709">
            <w:pPr>
              <w:jc w:val="center"/>
              <w:cnfStyle w:val="000000100000" w:firstRow="0" w:lastRow="0" w:firstColumn="0" w:lastColumn="0" w:oddVBand="0" w:evenVBand="0" w:oddHBand="1" w:evenHBand="0" w:firstRowFirstColumn="0" w:firstRowLastColumn="0" w:lastRowFirstColumn="0" w:lastRowLastColumn="0"/>
              <w:rPr>
                <w:rFonts w:cstheme="minorHAnsi"/>
                <w:i/>
                <w:sz w:val="24"/>
                <w:szCs w:val="24"/>
                <w:lang w:val="en-US"/>
              </w:rPr>
            </w:pPr>
          </w:p>
        </w:tc>
      </w:tr>
      <w:tr w:rsidR="0038758D" w:rsidRPr="00A90FDF" w14:paraId="5B2C6877" w14:textId="77777777" w:rsidTr="0038758D">
        <w:tc>
          <w:tcPr>
            <w:cnfStyle w:val="001000000000" w:firstRow="0" w:lastRow="0" w:firstColumn="1" w:lastColumn="0" w:oddVBand="0" w:evenVBand="0" w:oddHBand="0" w:evenHBand="0" w:firstRowFirstColumn="0" w:firstRowLastColumn="0" w:lastRowFirstColumn="0" w:lastRowLastColumn="0"/>
            <w:tcW w:w="3402" w:type="dxa"/>
            <w:shd w:val="clear" w:color="auto" w:fill="D9D9D9" w:themeFill="background1" w:themeFillShade="D9"/>
          </w:tcPr>
          <w:p w14:paraId="32867F2C" w14:textId="6463808E" w:rsidR="00CB1F71" w:rsidRPr="00A90FDF" w:rsidRDefault="00CB1F71" w:rsidP="007F39A8">
            <w:pPr>
              <w:rPr>
                <w:rFonts w:cstheme="minorHAnsi"/>
                <w:b w:val="0"/>
                <w:sz w:val="24"/>
                <w:szCs w:val="24"/>
                <w:lang w:val="en-US"/>
              </w:rPr>
            </w:pPr>
            <w:r w:rsidRPr="00A90FDF">
              <w:rPr>
                <w:rFonts w:cstheme="minorHAnsi"/>
                <w:b w:val="0"/>
                <w:sz w:val="24"/>
                <w:szCs w:val="24"/>
                <w:lang w:val="en-US"/>
              </w:rPr>
              <w:t>Born at term</w:t>
            </w:r>
          </w:p>
        </w:tc>
        <w:tc>
          <w:tcPr>
            <w:tcW w:w="1129" w:type="dxa"/>
            <w:shd w:val="clear" w:color="auto" w:fill="D9D9D9" w:themeFill="background1" w:themeFillShade="D9"/>
          </w:tcPr>
          <w:p w14:paraId="6CC9883C" w14:textId="687882BE" w:rsidR="00CB1F71" w:rsidRPr="00A90FDF" w:rsidRDefault="0006073F" w:rsidP="00A25709">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37</w:t>
            </w:r>
          </w:p>
        </w:tc>
        <w:tc>
          <w:tcPr>
            <w:tcW w:w="1309" w:type="dxa"/>
            <w:shd w:val="clear" w:color="auto" w:fill="D9D9D9" w:themeFill="background1" w:themeFillShade="D9"/>
          </w:tcPr>
          <w:p w14:paraId="0A7C4A0E" w14:textId="25FA0312" w:rsidR="00CB1F71" w:rsidRPr="00A90FDF" w:rsidRDefault="0006073F" w:rsidP="00A25709">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(64)</w:t>
            </w:r>
          </w:p>
        </w:tc>
        <w:tc>
          <w:tcPr>
            <w:tcW w:w="1107" w:type="dxa"/>
            <w:shd w:val="clear" w:color="auto" w:fill="D9D9D9" w:themeFill="background1" w:themeFillShade="D9"/>
          </w:tcPr>
          <w:p w14:paraId="5D31B00F" w14:textId="00AFC1C5" w:rsidR="00CB1F71" w:rsidRPr="00A90FDF" w:rsidRDefault="0006073F" w:rsidP="00A25709">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18</w:t>
            </w:r>
          </w:p>
        </w:tc>
        <w:tc>
          <w:tcPr>
            <w:tcW w:w="1200" w:type="dxa"/>
            <w:shd w:val="clear" w:color="auto" w:fill="D9D9D9" w:themeFill="background1" w:themeFillShade="D9"/>
          </w:tcPr>
          <w:p w14:paraId="563C1966" w14:textId="1F3F6A15" w:rsidR="00CB1F71" w:rsidRPr="00A90FDF" w:rsidRDefault="0006073F" w:rsidP="00A25709">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(53)</w:t>
            </w:r>
          </w:p>
        </w:tc>
        <w:tc>
          <w:tcPr>
            <w:tcW w:w="879" w:type="dxa"/>
            <w:shd w:val="clear" w:color="auto" w:fill="D9D9D9" w:themeFill="background1" w:themeFillShade="D9"/>
          </w:tcPr>
          <w:p w14:paraId="5AA731C0" w14:textId="2C425138" w:rsidR="00CB1F71" w:rsidRPr="00A90FDF" w:rsidRDefault="00CB1F71" w:rsidP="00A25709">
            <w:pPr>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lang w:val="en-US"/>
              </w:rPr>
            </w:pPr>
          </w:p>
        </w:tc>
      </w:tr>
      <w:tr w:rsidR="0038758D" w:rsidRPr="00A90FDF" w14:paraId="34F601DF" w14:textId="77777777" w:rsidTr="00387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D9D9D9" w:themeFill="background1" w:themeFillShade="D9"/>
          </w:tcPr>
          <w:p w14:paraId="0D4083A7" w14:textId="502C31AC" w:rsidR="00CB1F71" w:rsidRPr="00A90FDF" w:rsidRDefault="00CB1F71" w:rsidP="00CB1F71">
            <w:pPr>
              <w:rPr>
                <w:rFonts w:cstheme="minorHAnsi"/>
                <w:b w:val="0"/>
                <w:sz w:val="24"/>
                <w:szCs w:val="24"/>
                <w:lang w:val="en-US"/>
              </w:rPr>
            </w:pPr>
            <w:r w:rsidRPr="00A90FDF">
              <w:rPr>
                <w:rFonts w:cstheme="minorHAnsi"/>
                <w:b w:val="0"/>
                <w:sz w:val="24"/>
                <w:szCs w:val="24"/>
                <w:lang w:val="en-US"/>
              </w:rPr>
              <w:t>Unknown gestational age</w:t>
            </w:r>
          </w:p>
        </w:tc>
        <w:tc>
          <w:tcPr>
            <w:tcW w:w="1129" w:type="dxa"/>
            <w:shd w:val="clear" w:color="auto" w:fill="D9D9D9" w:themeFill="background1" w:themeFillShade="D9"/>
          </w:tcPr>
          <w:p w14:paraId="7F07526A" w14:textId="1F699F5B" w:rsidR="00CB1F71" w:rsidRPr="00A90FDF" w:rsidRDefault="00E04A1B" w:rsidP="00A25709">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11</w:t>
            </w:r>
          </w:p>
        </w:tc>
        <w:tc>
          <w:tcPr>
            <w:tcW w:w="1309" w:type="dxa"/>
            <w:shd w:val="clear" w:color="auto" w:fill="D9D9D9" w:themeFill="background1" w:themeFillShade="D9"/>
          </w:tcPr>
          <w:p w14:paraId="56F1A7EA" w14:textId="76ECCE0A" w:rsidR="00CB1F71" w:rsidRPr="00A90FDF" w:rsidRDefault="00E04A1B" w:rsidP="00A25709">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(19)</w:t>
            </w:r>
          </w:p>
        </w:tc>
        <w:tc>
          <w:tcPr>
            <w:tcW w:w="1107" w:type="dxa"/>
            <w:shd w:val="clear" w:color="auto" w:fill="D9D9D9" w:themeFill="background1" w:themeFillShade="D9"/>
          </w:tcPr>
          <w:p w14:paraId="0FC39C25" w14:textId="64A3A750" w:rsidR="00CB1F71" w:rsidRPr="00A90FDF" w:rsidRDefault="00F47DB5" w:rsidP="00A25709">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4</w:t>
            </w:r>
          </w:p>
        </w:tc>
        <w:tc>
          <w:tcPr>
            <w:tcW w:w="1200" w:type="dxa"/>
            <w:shd w:val="clear" w:color="auto" w:fill="D9D9D9" w:themeFill="background1" w:themeFillShade="D9"/>
          </w:tcPr>
          <w:p w14:paraId="5E49ECA4" w14:textId="35786F8F" w:rsidR="00CB1F71" w:rsidRPr="00A90FDF" w:rsidRDefault="00F47DB5" w:rsidP="00A25709">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(12)</w:t>
            </w:r>
          </w:p>
        </w:tc>
        <w:tc>
          <w:tcPr>
            <w:tcW w:w="879" w:type="dxa"/>
            <w:shd w:val="clear" w:color="auto" w:fill="D9D9D9" w:themeFill="background1" w:themeFillShade="D9"/>
          </w:tcPr>
          <w:p w14:paraId="55082811" w14:textId="4BF5C887" w:rsidR="00C813F6" w:rsidRPr="00A90FDF" w:rsidRDefault="00C813F6" w:rsidP="00C813F6">
            <w:pPr>
              <w:jc w:val="center"/>
              <w:cnfStyle w:val="000000100000" w:firstRow="0" w:lastRow="0" w:firstColumn="0" w:lastColumn="0" w:oddVBand="0" w:evenVBand="0" w:oddHBand="1" w:evenHBand="0" w:firstRowFirstColumn="0" w:firstRowLastColumn="0" w:lastRowFirstColumn="0" w:lastRowLastColumn="0"/>
              <w:rPr>
                <w:rFonts w:cstheme="minorHAnsi"/>
                <w:i/>
                <w:sz w:val="24"/>
                <w:szCs w:val="24"/>
                <w:lang w:val="en-US"/>
              </w:rPr>
            </w:pPr>
          </w:p>
        </w:tc>
      </w:tr>
      <w:tr w:rsidR="008D51E0" w:rsidRPr="00A90FDF" w14:paraId="2BF10E05" w14:textId="77777777" w:rsidTr="00BC311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AA0E4D9" w14:textId="20C2E62F" w:rsidR="00887E5B" w:rsidRPr="00A90FDF" w:rsidRDefault="00646555" w:rsidP="00B3093B">
            <w:pPr>
              <w:rPr>
                <w:rFonts w:cstheme="minorHAnsi"/>
                <w:b w:val="0"/>
                <w:bCs w:val="0"/>
                <w:sz w:val="24"/>
                <w:szCs w:val="24"/>
                <w:lang w:val="en-US"/>
              </w:rPr>
            </w:pPr>
            <w:r w:rsidRPr="00A90FDF">
              <w:rPr>
                <w:b w:val="0"/>
                <w:bCs w:val="0"/>
                <w:sz w:val="24"/>
                <w:szCs w:val="24"/>
                <w:lang w:val="en-US"/>
              </w:rPr>
              <w:t>Context of initial diagnosis of neutropenia</w:t>
            </w:r>
          </w:p>
        </w:tc>
        <w:tc>
          <w:tcPr>
            <w:tcW w:w="1129" w:type="dxa"/>
            <w:shd w:val="clear" w:color="auto" w:fill="auto"/>
          </w:tcPr>
          <w:p w14:paraId="29780784" w14:textId="77777777" w:rsidR="00887E5B" w:rsidRPr="00A90FDF" w:rsidRDefault="00887E5B" w:rsidP="00B3093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1309" w:type="dxa"/>
            <w:shd w:val="clear" w:color="auto" w:fill="auto"/>
          </w:tcPr>
          <w:p w14:paraId="7CC50CA5" w14:textId="77777777" w:rsidR="00887E5B" w:rsidRPr="00A90FDF" w:rsidRDefault="00887E5B" w:rsidP="00B3093B">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1107" w:type="dxa"/>
            <w:shd w:val="clear" w:color="auto" w:fill="auto"/>
          </w:tcPr>
          <w:p w14:paraId="2E8310E6" w14:textId="77777777" w:rsidR="00887E5B" w:rsidRPr="00A90FDF" w:rsidRDefault="00887E5B" w:rsidP="00B3093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1200" w:type="dxa"/>
            <w:shd w:val="clear" w:color="auto" w:fill="auto"/>
          </w:tcPr>
          <w:p w14:paraId="752C243D" w14:textId="77777777" w:rsidR="00887E5B" w:rsidRPr="00A90FDF" w:rsidRDefault="00887E5B" w:rsidP="00B3093B">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879" w:type="dxa"/>
            <w:shd w:val="clear" w:color="auto" w:fill="auto"/>
          </w:tcPr>
          <w:p w14:paraId="39772C73" w14:textId="660523B2" w:rsidR="00887E5B" w:rsidRPr="00A90FDF" w:rsidRDefault="00E86E3E" w:rsidP="00B3093B">
            <w:pPr>
              <w:jc w:val="center"/>
              <w:cnfStyle w:val="000000000000" w:firstRow="0" w:lastRow="0" w:firstColumn="0" w:lastColumn="0" w:oddVBand="0" w:evenVBand="0" w:oddHBand="0" w:evenHBand="0" w:firstRowFirstColumn="0" w:firstRowLastColumn="0" w:lastRowFirstColumn="0" w:lastRowLastColumn="0"/>
              <w:rPr>
                <w:rFonts w:cstheme="minorHAnsi"/>
                <w:b/>
                <w:i/>
                <w:sz w:val="24"/>
                <w:szCs w:val="24"/>
                <w:lang w:val="en-US"/>
              </w:rPr>
            </w:pPr>
            <w:r w:rsidRPr="00A90FDF">
              <w:rPr>
                <w:rFonts w:cstheme="minorHAnsi"/>
                <w:b/>
                <w:i/>
                <w:sz w:val="24"/>
                <w:szCs w:val="24"/>
                <w:lang w:val="en-US"/>
              </w:rPr>
              <w:t>0.002</w:t>
            </w:r>
          </w:p>
        </w:tc>
      </w:tr>
      <w:tr w:rsidR="008D51E0" w:rsidRPr="00A90FDF" w14:paraId="6335F50E" w14:textId="77777777" w:rsidTr="00BC3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9B3B247" w14:textId="388C7B80" w:rsidR="00887E5B" w:rsidRPr="00A90FDF" w:rsidRDefault="00646555" w:rsidP="00B3093B">
            <w:pPr>
              <w:ind w:left="113"/>
              <w:rPr>
                <w:rFonts w:cstheme="minorHAnsi"/>
                <w:b w:val="0"/>
                <w:bCs w:val="0"/>
                <w:sz w:val="24"/>
                <w:szCs w:val="24"/>
                <w:vertAlign w:val="superscript"/>
                <w:lang w:val="en-US"/>
              </w:rPr>
            </w:pPr>
            <w:r w:rsidRPr="00A90FDF">
              <w:rPr>
                <w:rFonts w:cstheme="minorHAnsi"/>
                <w:b w:val="0"/>
                <w:bCs w:val="0"/>
                <w:sz w:val="24"/>
                <w:szCs w:val="24"/>
                <w:lang w:val="en-US"/>
              </w:rPr>
              <w:t>Incidental finding</w:t>
            </w:r>
            <w:r w:rsidR="00A25709" w:rsidRPr="00A90FDF">
              <w:rPr>
                <w:rFonts w:cstheme="minorHAnsi"/>
                <w:b w:val="0"/>
                <w:bCs w:val="0"/>
                <w:sz w:val="24"/>
                <w:szCs w:val="24"/>
                <w:vertAlign w:val="superscript"/>
                <w:lang w:val="en-US"/>
              </w:rPr>
              <w:t>*</w:t>
            </w:r>
          </w:p>
        </w:tc>
        <w:tc>
          <w:tcPr>
            <w:tcW w:w="1129" w:type="dxa"/>
            <w:shd w:val="clear" w:color="auto" w:fill="auto"/>
          </w:tcPr>
          <w:p w14:paraId="5DCB2D2D" w14:textId="77777777" w:rsidR="00887E5B" w:rsidRPr="00A90FDF" w:rsidRDefault="00887E5B" w:rsidP="00B3093B">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20</w:t>
            </w:r>
          </w:p>
        </w:tc>
        <w:tc>
          <w:tcPr>
            <w:tcW w:w="1309" w:type="dxa"/>
            <w:shd w:val="clear" w:color="auto" w:fill="auto"/>
          </w:tcPr>
          <w:p w14:paraId="5690F9F4" w14:textId="2B2E1A90" w:rsidR="00887E5B" w:rsidRPr="00A90FDF" w:rsidRDefault="00887E5B" w:rsidP="00B3093B">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(3</w:t>
            </w:r>
            <w:r w:rsidR="00A12055" w:rsidRPr="00A90FDF">
              <w:rPr>
                <w:rFonts w:cstheme="minorHAnsi"/>
                <w:sz w:val="24"/>
                <w:szCs w:val="24"/>
                <w:lang w:val="en-US"/>
              </w:rPr>
              <w:t>5</w:t>
            </w:r>
            <w:r w:rsidRPr="00A90FDF">
              <w:rPr>
                <w:rFonts w:cstheme="minorHAnsi"/>
                <w:sz w:val="24"/>
                <w:szCs w:val="24"/>
                <w:lang w:val="en-US"/>
              </w:rPr>
              <w:t>)</w:t>
            </w:r>
          </w:p>
        </w:tc>
        <w:tc>
          <w:tcPr>
            <w:tcW w:w="1107" w:type="dxa"/>
            <w:shd w:val="clear" w:color="auto" w:fill="auto"/>
          </w:tcPr>
          <w:p w14:paraId="12D1E0FB" w14:textId="77777777" w:rsidR="00887E5B" w:rsidRPr="00A90FDF" w:rsidRDefault="00887E5B" w:rsidP="00B3093B">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24</w:t>
            </w:r>
          </w:p>
        </w:tc>
        <w:tc>
          <w:tcPr>
            <w:tcW w:w="1200" w:type="dxa"/>
            <w:shd w:val="clear" w:color="auto" w:fill="auto"/>
          </w:tcPr>
          <w:p w14:paraId="18B0C0C6" w14:textId="680DF831" w:rsidR="00887E5B" w:rsidRPr="00A90FDF" w:rsidRDefault="00887E5B" w:rsidP="00B3093B">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(7</w:t>
            </w:r>
            <w:r w:rsidR="00A12055" w:rsidRPr="00A90FDF">
              <w:rPr>
                <w:rFonts w:cstheme="minorHAnsi"/>
                <w:sz w:val="24"/>
                <w:szCs w:val="24"/>
                <w:lang w:val="en-US"/>
              </w:rPr>
              <w:t>1</w:t>
            </w:r>
            <w:r w:rsidRPr="00A90FDF">
              <w:rPr>
                <w:rFonts w:cstheme="minorHAnsi"/>
                <w:sz w:val="24"/>
                <w:szCs w:val="24"/>
                <w:lang w:val="en-US"/>
              </w:rPr>
              <w:t>)</w:t>
            </w:r>
          </w:p>
        </w:tc>
        <w:tc>
          <w:tcPr>
            <w:tcW w:w="879" w:type="dxa"/>
            <w:shd w:val="clear" w:color="auto" w:fill="auto"/>
          </w:tcPr>
          <w:p w14:paraId="4FE01943" w14:textId="1BDD38C0" w:rsidR="00887E5B" w:rsidRPr="00A90FDF" w:rsidRDefault="00887E5B" w:rsidP="00B3093B">
            <w:pPr>
              <w:jc w:val="center"/>
              <w:cnfStyle w:val="000000100000" w:firstRow="0" w:lastRow="0" w:firstColumn="0" w:lastColumn="0" w:oddVBand="0" w:evenVBand="0" w:oddHBand="1" w:evenHBand="0" w:firstRowFirstColumn="0" w:firstRowLastColumn="0" w:lastRowFirstColumn="0" w:lastRowLastColumn="0"/>
              <w:rPr>
                <w:rFonts w:cstheme="minorHAnsi"/>
                <w:b/>
                <w:i/>
                <w:sz w:val="24"/>
                <w:szCs w:val="24"/>
                <w:lang w:val="en-US"/>
              </w:rPr>
            </w:pPr>
          </w:p>
        </w:tc>
      </w:tr>
      <w:tr w:rsidR="008D51E0" w:rsidRPr="00A90FDF" w14:paraId="79E78947" w14:textId="77777777" w:rsidTr="00BC3118">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807127F" w14:textId="6C7A4D6D" w:rsidR="00887E5B" w:rsidRPr="00A90FDF" w:rsidRDefault="00887E5B" w:rsidP="00B3093B">
            <w:pPr>
              <w:ind w:left="113"/>
              <w:rPr>
                <w:rFonts w:cstheme="minorHAnsi"/>
                <w:b w:val="0"/>
                <w:bCs w:val="0"/>
                <w:sz w:val="24"/>
                <w:szCs w:val="24"/>
                <w:vertAlign w:val="superscript"/>
                <w:lang w:val="en-US"/>
              </w:rPr>
            </w:pPr>
            <w:r w:rsidRPr="00A90FDF">
              <w:rPr>
                <w:rFonts w:cstheme="minorHAnsi"/>
                <w:b w:val="0"/>
                <w:bCs w:val="0"/>
                <w:sz w:val="24"/>
                <w:szCs w:val="24"/>
                <w:lang w:val="en-US"/>
              </w:rPr>
              <w:t>Mild infection</w:t>
            </w:r>
            <w:r w:rsidR="001419C3" w:rsidRPr="00A90FDF">
              <w:rPr>
                <w:rFonts w:cstheme="minorHAnsi"/>
                <w:b w:val="0"/>
                <w:bCs w:val="0"/>
                <w:sz w:val="24"/>
                <w:szCs w:val="24"/>
                <w:vertAlign w:val="superscript"/>
                <w:lang w:val="en-US"/>
              </w:rPr>
              <w:t>#</w:t>
            </w:r>
          </w:p>
        </w:tc>
        <w:tc>
          <w:tcPr>
            <w:tcW w:w="1129" w:type="dxa"/>
            <w:shd w:val="clear" w:color="auto" w:fill="auto"/>
          </w:tcPr>
          <w:p w14:paraId="325D6801" w14:textId="77777777" w:rsidR="00887E5B" w:rsidRPr="00A90FDF" w:rsidRDefault="00887E5B" w:rsidP="00B3093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15</w:t>
            </w:r>
          </w:p>
        </w:tc>
        <w:tc>
          <w:tcPr>
            <w:tcW w:w="1309" w:type="dxa"/>
            <w:shd w:val="clear" w:color="auto" w:fill="auto"/>
          </w:tcPr>
          <w:p w14:paraId="446BCE59" w14:textId="010F4DDC" w:rsidR="00887E5B" w:rsidRPr="00A90FDF" w:rsidRDefault="00887E5B" w:rsidP="00B3093B">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(2</w:t>
            </w:r>
            <w:r w:rsidR="00A12055" w:rsidRPr="00A90FDF">
              <w:rPr>
                <w:rFonts w:cstheme="minorHAnsi"/>
                <w:sz w:val="24"/>
                <w:szCs w:val="24"/>
                <w:lang w:val="en-US"/>
              </w:rPr>
              <w:t>6</w:t>
            </w:r>
            <w:r w:rsidRPr="00A90FDF">
              <w:rPr>
                <w:rFonts w:cstheme="minorHAnsi"/>
                <w:sz w:val="24"/>
                <w:szCs w:val="24"/>
                <w:lang w:val="en-US"/>
              </w:rPr>
              <w:t>)</w:t>
            </w:r>
          </w:p>
        </w:tc>
        <w:tc>
          <w:tcPr>
            <w:tcW w:w="1107" w:type="dxa"/>
            <w:shd w:val="clear" w:color="auto" w:fill="auto"/>
          </w:tcPr>
          <w:p w14:paraId="76D7F9F4" w14:textId="77777777" w:rsidR="00887E5B" w:rsidRPr="00A90FDF" w:rsidRDefault="00887E5B" w:rsidP="00B3093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6</w:t>
            </w:r>
          </w:p>
        </w:tc>
        <w:tc>
          <w:tcPr>
            <w:tcW w:w="1200" w:type="dxa"/>
            <w:shd w:val="clear" w:color="auto" w:fill="auto"/>
          </w:tcPr>
          <w:p w14:paraId="569D0CBC" w14:textId="54EEFA5E" w:rsidR="00887E5B" w:rsidRPr="00A90FDF" w:rsidRDefault="00887E5B" w:rsidP="00B3093B">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(1</w:t>
            </w:r>
            <w:r w:rsidR="00A12055" w:rsidRPr="00A90FDF">
              <w:rPr>
                <w:rFonts w:cstheme="minorHAnsi"/>
                <w:sz w:val="24"/>
                <w:szCs w:val="24"/>
                <w:lang w:val="en-US"/>
              </w:rPr>
              <w:t>8</w:t>
            </w:r>
            <w:r w:rsidRPr="00A90FDF">
              <w:rPr>
                <w:rFonts w:cstheme="minorHAnsi"/>
                <w:sz w:val="24"/>
                <w:szCs w:val="24"/>
                <w:lang w:val="en-US"/>
              </w:rPr>
              <w:t>)</w:t>
            </w:r>
          </w:p>
        </w:tc>
        <w:tc>
          <w:tcPr>
            <w:tcW w:w="879" w:type="dxa"/>
            <w:shd w:val="clear" w:color="auto" w:fill="auto"/>
          </w:tcPr>
          <w:p w14:paraId="61FE7551" w14:textId="0A4D27EA" w:rsidR="00887E5B" w:rsidRPr="00A90FDF" w:rsidRDefault="00887E5B" w:rsidP="00B3093B">
            <w:pPr>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lang w:val="en-US"/>
              </w:rPr>
            </w:pPr>
          </w:p>
        </w:tc>
      </w:tr>
      <w:tr w:rsidR="008D51E0" w:rsidRPr="00A90FDF" w14:paraId="324B1396" w14:textId="77777777" w:rsidTr="00BC3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28A555D" w14:textId="59AD57DA" w:rsidR="00887E5B" w:rsidRPr="00A90FDF" w:rsidRDefault="00887E5B" w:rsidP="00B3093B">
            <w:pPr>
              <w:ind w:left="113"/>
              <w:rPr>
                <w:rFonts w:cstheme="minorHAnsi"/>
                <w:b w:val="0"/>
                <w:bCs w:val="0"/>
                <w:sz w:val="24"/>
                <w:szCs w:val="24"/>
                <w:vertAlign w:val="superscript"/>
                <w:lang w:val="en-US"/>
              </w:rPr>
            </w:pPr>
            <w:r w:rsidRPr="00A90FDF">
              <w:rPr>
                <w:rFonts w:cstheme="minorHAnsi"/>
                <w:b w:val="0"/>
                <w:bCs w:val="0"/>
                <w:sz w:val="24"/>
                <w:szCs w:val="24"/>
                <w:lang w:val="en-US"/>
              </w:rPr>
              <w:t>Severe infection</w:t>
            </w:r>
            <w:r w:rsidR="00776086" w:rsidRPr="00A90FDF">
              <w:rPr>
                <w:rFonts w:cstheme="minorHAnsi"/>
                <w:b w:val="0"/>
                <w:bCs w:val="0"/>
                <w:sz w:val="24"/>
                <w:szCs w:val="24"/>
                <w:vertAlign w:val="superscript"/>
                <w:lang w:val="en-US"/>
              </w:rPr>
              <w:t>$</w:t>
            </w:r>
          </w:p>
        </w:tc>
        <w:tc>
          <w:tcPr>
            <w:tcW w:w="1129" w:type="dxa"/>
            <w:shd w:val="clear" w:color="auto" w:fill="auto"/>
          </w:tcPr>
          <w:p w14:paraId="4FF9B244" w14:textId="77777777" w:rsidR="00887E5B" w:rsidRPr="00A90FDF" w:rsidRDefault="00887E5B" w:rsidP="00B3093B">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23</w:t>
            </w:r>
          </w:p>
        </w:tc>
        <w:tc>
          <w:tcPr>
            <w:tcW w:w="1309" w:type="dxa"/>
            <w:shd w:val="clear" w:color="auto" w:fill="auto"/>
          </w:tcPr>
          <w:p w14:paraId="3938C09B" w14:textId="1767BB8F" w:rsidR="00887E5B" w:rsidRPr="00A90FDF" w:rsidRDefault="00887E5B" w:rsidP="00B3093B">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w:t>
            </w:r>
            <w:r w:rsidR="00A12055" w:rsidRPr="00A90FDF">
              <w:rPr>
                <w:rFonts w:cstheme="minorHAnsi"/>
                <w:sz w:val="24"/>
                <w:szCs w:val="24"/>
                <w:lang w:val="en-US"/>
              </w:rPr>
              <w:t>40</w:t>
            </w:r>
            <w:r w:rsidRPr="00A90FDF">
              <w:rPr>
                <w:rFonts w:cstheme="minorHAnsi"/>
                <w:sz w:val="24"/>
                <w:szCs w:val="24"/>
                <w:lang w:val="en-US"/>
              </w:rPr>
              <w:t>)</w:t>
            </w:r>
          </w:p>
        </w:tc>
        <w:tc>
          <w:tcPr>
            <w:tcW w:w="1107" w:type="dxa"/>
            <w:shd w:val="clear" w:color="auto" w:fill="auto"/>
          </w:tcPr>
          <w:p w14:paraId="5141D559" w14:textId="77777777" w:rsidR="00887E5B" w:rsidRPr="00A90FDF" w:rsidRDefault="00887E5B" w:rsidP="00B3093B">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4</w:t>
            </w:r>
          </w:p>
        </w:tc>
        <w:tc>
          <w:tcPr>
            <w:tcW w:w="1200" w:type="dxa"/>
            <w:shd w:val="clear" w:color="auto" w:fill="auto"/>
          </w:tcPr>
          <w:p w14:paraId="65A28568" w14:textId="049058C1" w:rsidR="00887E5B" w:rsidRPr="00A90FDF" w:rsidRDefault="00887E5B" w:rsidP="00B3093B">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w:t>
            </w:r>
            <w:r w:rsidR="00A12055" w:rsidRPr="00A90FDF">
              <w:rPr>
                <w:rFonts w:cstheme="minorHAnsi"/>
                <w:sz w:val="24"/>
                <w:szCs w:val="24"/>
                <w:lang w:val="en-US"/>
              </w:rPr>
              <w:t>2</w:t>
            </w:r>
            <w:r w:rsidRPr="00A90FDF">
              <w:rPr>
                <w:rFonts w:cstheme="minorHAnsi"/>
                <w:sz w:val="24"/>
                <w:szCs w:val="24"/>
                <w:lang w:val="en-US"/>
              </w:rPr>
              <w:t>)</w:t>
            </w:r>
          </w:p>
        </w:tc>
        <w:tc>
          <w:tcPr>
            <w:tcW w:w="879" w:type="dxa"/>
            <w:shd w:val="clear" w:color="auto" w:fill="auto"/>
          </w:tcPr>
          <w:p w14:paraId="26E4CAF6" w14:textId="27CFF733" w:rsidR="00887E5B" w:rsidRPr="00A90FDF" w:rsidRDefault="00887E5B" w:rsidP="00B3093B">
            <w:pPr>
              <w:jc w:val="center"/>
              <w:cnfStyle w:val="000000100000" w:firstRow="0" w:lastRow="0" w:firstColumn="0" w:lastColumn="0" w:oddVBand="0" w:evenVBand="0" w:oddHBand="1" w:evenHBand="0" w:firstRowFirstColumn="0" w:firstRowLastColumn="0" w:lastRowFirstColumn="0" w:lastRowLastColumn="0"/>
              <w:rPr>
                <w:rFonts w:cstheme="minorHAnsi"/>
                <w:b/>
                <w:i/>
                <w:sz w:val="24"/>
                <w:szCs w:val="24"/>
                <w:lang w:val="en-US"/>
              </w:rPr>
            </w:pPr>
          </w:p>
        </w:tc>
      </w:tr>
      <w:tr w:rsidR="008D51E0" w:rsidRPr="00A90FDF" w14:paraId="6069879D" w14:textId="77777777" w:rsidTr="00BC3118">
        <w:tc>
          <w:tcPr>
            <w:cnfStyle w:val="001000000000" w:firstRow="0" w:lastRow="0" w:firstColumn="1" w:lastColumn="0" w:oddVBand="0" w:evenVBand="0" w:oddHBand="0" w:evenHBand="0" w:firstRowFirstColumn="0" w:firstRowLastColumn="0" w:lastRowFirstColumn="0" w:lastRowLastColumn="0"/>
            <w:tcW w:w="3402" w:type="dxa"/>
            <w:tcBorders>
              <w:bottom w:val="single" w:sz="4" w:space="0" w:color="auto"/>
            </w:tcBorders>
            <w:shd w:val="clear" w:color="auto" w:fill="auto"/>
          </w:tcPr>
          <w:p w14:paraId="3356E74F" w14:textId="77777777" w:rsidR="00776086" w:rsidRPr="00A90FDF" w:rsidRDefault="00776086" w:rsidP="00B3093B">
            <w:pPr>
              <w:ind w:left="113"/>
              <w:rPr>
                <w:rFonts w:cstheme="minorHAnsi"/>
                <w:sz w:val="24"/>
                <w:szCs w:val="24"/>
                <w:lang w:val="en-US"/>
              </w:rPr>
            </w:pPr>
          </w:p>
        </w:tc>
        <w:tc>
          <w:tcPr>
            <w:tcW w:w="1129" w:type="dxa"/>
            <w:tcBorders>
              <w:bottom w:val="single" w:sz="4" w:space="0" w:color="auto"/>
            </w:tcBorders>
            <w:shd w:val="clear" w:color="auto" w:fill="auto"/>
          </w:tcPr>
          <w:p w14:paraId="27F48D27" w14:textId="13BF2D90" w:rsidR="00776086" w:rsidRPr="00A90FDF" w:rsidRDefault="00776086" w:rsidP="00B3093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Median</w:t>
            </w:r>
          </w:p>
        </w:tc>
        <w:tc>
          <w:tcPr>
            <w:tcW w:w="1309" w:type="dxa"/>
            <w:tcBorders>
              <w:bottom w:val="single" w:sz="4" w:space="0" w:color="auto"/>
            </w:tcBorders>
            <w:shd w:val="clear" w:color="auto" w:fill="auto"/>
          </w:tcPr>
          <w:p w14:paraId="6BD7E7A2" w14:textId="2C4EB474" w:rsidR="00776086" w:rsidRPr="00A90FDF" w:rsidRDefault="0038758D" w:rsidP="00B3093B">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w:t>
            </w:r>
            <w:r w:rsidR="00776086" w:rsidRPr="00A90FDF">
              <w:rPr>
                <w:rFonts w:cstheme="minorHAnsi"/>
                <w:sz w:val="24"/>
                <w:szCs w:val="24"/>
                <w:lang w:val="en-US"/>
              </w:rPr>
              <w:t>Range</w:t>
            </w:r>
            <w:r>
              <w:rPr>
                <w:rFonts w:cstheme="minorHAnsi"/>
                <w:sz w:val="24"/>
                <w:szCs w:val="24"/>
                <w:lang w:val="en-US"/>
              </w:rPr>
              <w:t>)</w:t>
            </w:r>
          </w:p>
        </w:tc>
        <w:tc>
          <w:tcPr>
            <w:tcW w:w="1107" w:type="dxa"/>
            <w:tcBorders>
              <w:bottom w:val="single" w:sz="4" w:space="0" w:color="auto"/>
            </w:tcBorders>
            <w:shd w:val="clear" w:color="auto" w:fill="auto"/>
          </w:tcPr>
          <w:p w14:paraId="54DE2338" w14:textId="1F5410B9" w:rsidR="00776086" w:rsidRPr="00A90FDF" w:rsidRDefault="00776086" w:rsidP="00B3093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Median</w:t>
            </w:r>
          </w:p>
        </w:tc>
        <w:tc>
          <w:tcPr>
            <w:tcW w:w="1200" w:type="dxa"/>
            <w:tcBorders>
              <w:bottom w:val="single" w:sz="4" w:space="0" w:color="auto"/>
            </w:tcBorders>
            <w:shd w:val="clear" w:color="auto" w:fill="auto"/>
          </w:tcPr>
          <w:p w14:paraId="68F9EE70" w14:textId="12FB5815" w:rsidR="00776086" w:rsidRPr="00A90FDF" w:rsidRDefault="0038758D" w:rsidP="00B3093B">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w:t>
            </w:r>
            <w:r w:rsidR="00776086" w:rsidRPr="00A90FDF">
              <w:rPr>
                <w:rFonts w:cstheme="minorHAnsi"/>
                <w:sz w:val="24"/>
                <w:szCs w:val="24"/>
                <w:lang w:val="en-US"/>
              </w:rPr>
              <w:t>Range</w:t>
            </w:r>
            <w:r>
              <w:rPr>
                <w:rFonts w:cstheme="minorHAnsi"/>
                <w:sz w:val="24"/>
                <w:szCs w:val="24"/>
                <w:lang w:val="en-US"/>
              </w:rPr>
              <w:t>)</w:t>
            </w:r>
          </w:p>
        </w:tc>
        <w:tc>
          <w:tcPr>
            <w:tcW w:w="879" w:type="dxa"/>
            <w:tcBorders>
              <w:bottom w:val="single" w:sz="4" w:space="0" w:color="auto"/>
            </w:tcBorders>
            <w:shd w:val="clear" w:color="auto" w:fill="auto"/>
          </w:tcPr>
          <w:p w14:paraId="573D2962" w14:textId="77777777" w:rsidR="00776086" w:rsidRPr="00A90FDF" w:rsidRDefault="00776086" w:rsidP="00B3093B">
            <w:pPr>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lang w:val="en-US"/>
              </w:rPr>
            </w:pPr>
          </w:p>
        </w:tc>
      </w:tr>
      <w:tr w:rsidR="0038758D" w:rsidRPr="00A90FDF" w14:paraId="40C8F0AC" w14:textId="77777777" w:rsidTr="00387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top w:val="single" w:sz="4" w:space="0" w:color="auto"/>
            </w:tcBorders>
            <w:shd w:val="clear" w:color="auto" w:fill="D9D9D9" w:themeFill="background1" w:themeFillShade="D9"/>
          </w:tcPr>
          <w:p w14:paraId="053B41A1" w14:textId="40535EA6" w:rsidR="00887E5B" w:rsidRPr="00A90FDF" w:rsidRDefault="00887E5B" w:rsidP="00B3093B">
            <w:pPr>
              <w:rPr>
                <w:rFonts w:cstheme="minorHAnsi"/>
                <w:b w:val="0"/>
                <w:bCs w:val="0"/>
                <w:sz w:val="24"/>
                <w:szCs w:val="24"/>
                <w:lang w:val="en-US"/>
              </w:rPr>
            </w:pPr>
            <w:r w:rsidRPr="00A90FDF">
              <w:rPr>
                <w:rFonts w:cstheme="minorHAnsi"/>
                <w:b w:val="0"/>
                <w:bCs w:val="0"/>
                <w:sz w:val="24"/>
                <w:szCs w:val="24"/>
                <w:lang w:val="en-US"/>
              </w:rPr>
              <w:t>Age at onset</w:t>
            </w:r>
            <w:r w:rsidR="00776086" w:rsidRPr="00A90FDF">
              <w:rPr>
                <w:rFonts w:cstheme="minorHAnsi"/>
                <w:b w:val="0"/>
                <w:bCs w:val="0"/>
                <w:sz w:val="24"/>
                <w:szCs w:val="24"/>
                <w:lang w:val="en-US"/>
              </w:rPr>
              <w:t xml:space="preserve"> (months)</w:t>
            </w:r>
          </w:p>
        </w:tc>
        <w:tc>
          <w:tcPr>
            <w:tcW w:w="1129" w:type="dxa"/>
            <w:tcBorders>
              <w:top w:val="single" w:sz="4" w:space="0" w:color="auto"/>
            </w:tcBorders>
            <w:shd w:val="clear" w:color="auto" w:fill="D9D9D9" w:themeFill="background1" w:themeFillShade="D9"/>
          </w:tcPr>
          <w:p w14:paraId="4D5172B0" w14:textId="430630A2" w:rsidR="00887E5B" w:rsidRPr="00A90FDF" w:rsidRDefault="006B1BF1" w:rsidP="00B3093B">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9.0</w:t>
            </w:r>
          </w:p>
        </w:tc>
        <w:tc>
          <w:tcPr>
            <w:tcW w:w="1309" w:type="dxa"/>
            <w:tcBorders>
              <w:top w:val="single" w:sz="4" w:space="0" w:color="auto"/>
            </w:tcBorders>
            <w:shd w:val="clear" w:color="auto" w:fill="D9D9D9" w:themeFill="background1" w:themeFillShade="D9"/>
          </w:tcPr>
          <w:p w14:paraId="48A9A26D" w14:textId="67743FF7" w:rsidR="00887E5B" w:rsidRPr="00A90FDF" w:rsidRDefault="00887E5B" w:rsidP="00B3093B">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(0.</w:t>
            </w:r>
            <w:r w:rsidR="00266997" w:rsidRPr="00A90FDF">
              <w:rPr>
                <w:rFonts w:cstheme="minorHAnsi"/>
                <w:sz w:val="24"/>
                <w:szCs w:val="24"/>
                <w:lang w:val="en-US"/>
              </w:rPr>
              <w:t>7</w:t>
            </w:r>
            <w:r w:rsidRPr="00A90FDF">
              <w:rPr>
                <w:rFonts w:cstheme="minorHAnsi"/>
                <w:sz w:val="24"/>
                <w:szCs w:val="24"/>
                <w:lang w:val="en-US"/>
              </w:rPr>
              <w:t>-36.9)</w:t>
            </w:r>
          </w:p>
        </w:tc>
        <w:tc>
          <w:tcPr>
            <w:tcW w:w="1107" w:type="dxa"/>
            <w:tcBorders>
              <w:top w:val="single" w:sz="4" w:space="0" w:color="auto"/>
            </w:tcBorders>
            <w:shd w:val="clear" w:color="auto" w:fill="D9D9D9" w:themeFill="background1" w:themeFillShade="D9"/>
          </w:tcPr>
          <w:p w14:paraId="2EC91D4B" w14:textId="7312B113" w:rsidR="00887E5B" w:rsidRPr="00A90FDF" w:rsidRDefault="00887E5B" w:rsidP="00B3093B">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4.3</w:t>
            </w:r>
          </w:p>
        </w:tc>
        <w:tc>
          <w:tcPr>
            <w:tcW w:w="1200" w:type="dxa"/>
            <w:tcBorders>
              <w:top w:val="single" w:sz="4" w:space="0" w:color="auto"/>
            </w:tcBorders>
            <w:shd w:val="clear" w:color="auto" w:fill="D9D9D9" w:themeFill="background1" w:themeFillShade="D9"/>
          </w:tcPr>
          <w:p w14:paraId="74759D16" w14:textId="77777777" w:rsidR="00887E5B" w:rsidRPr="00A90FDF" w:rsidRDefault="00887E5B" w:rsidP="00B3093B">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(0-27.3)</w:t>
            </w:r>
          </w:p>
        </w:tc>
        <w:tc>
          <w:tcPr>
            <w:tcW w:w="879" w:type="dxa"/>
            <w:tcBorders>
              <w:top w:val="single" w:sz="4" w:space="0" w:color="auto"/>
            </w:tcBorders>
            <w:shd w:val="clear" w:color="auto" w:fill="D9D9D9" w:themeFill="background1" w:themeFillShade="D9"/>
          </w:tcPr>
          <w:p w14:paraId="5F1842D6" w14:textId="57C64F56" w:rsidR="00887E5B" w:rsidRPr="00A90FDF" w:rsidRDefault="00AA0674" w:rsidP="00B3093B">
            <w:pPr>
              <w:jc w:val="center"/>
              <w:cnfStyle w:val="000000100000" w:firstRow="0" w:lastRow="0" w:firstColumn="0" w:lastColumn="0" w:oddVBand="0" w:evenVBand="0" w:oddHBand="1" w:evenHBand="0" w:firstRowFirstColumn="0" w:firstRowLastColumn="0" w:lastRowFirstColumn="0" w:lastRowLastColumn="0"/>
              <w:rPr>
                <w:rFonts w:cstheme="minorHAnsi"/>
                <w:b/>
                <w:i/>
                <w:sz w:val="24"/>
                <w:szCs w:val="24"/>
                <w:lang w:val="en-US"/>
              </w:rPr>
            </w:pPr>
            <w:r w:rsidRPr="00A90FDF">
              <w:rPr>
                <w:rFonts w:cstheme="minorHAnsi"/>
                <w:b/>
                <w:i/>
                <w:sz w:val="24"/>
                <w:szCs w:val="24"/>
                <w:lang w:val="en-US"/>
              </w:rPr>
              <w:t>0</w:t>
            </w:r>
            <w:r w:rsidR="00887E5B" w:rsidRPr="00A90FDF">
              <w:rPr>
                <w:rFonts w:cstheme="minorHAnsi"/>
                <w:b/>
                <w:i/>
                <w:sz w:val="24"/>
                <w:szCs w:val="24"/>
                <w:lang w:val="en-US"/>
              </w:rPr>
              <w:t>.00</w:t>
            </w:r>
            <w:r w:rsidRPr="00A90FDF">
              <w:rPr>
                <w:rFonts w:cstheme="minorHAnsi"/>
                <w:b/>
                <w:i/>
                <w:sz w:val="24"/>
                <w:szCs w:val="24"/>
                <w:lang w:val="en-US"/>
              </w:rPr>
              <w:t>1</w:t>
            </w:r>
          </w:p>
        </w:tc>
      </w:tr>
      <w:tr w:rsidR="0038758D" w:rsidRPr="00A90FDF" w14:paraId="3FC11DD2" w14:textId="77777777" w:rsidTr="0038758D">
        <w:tc>
          <w:tcPr>
            <w:cnfStyle w:val="001000000000" w:firstRow="0" w:lastRow="0" w:firstColumn="1" w:lastColumn="0" w:oddVBand="0" w:evenVBand="0" w:oddHBand="0" w:evenHBand="0" w:firstRowFirstColumn="0" w:firstRowLastColumn="0" w:lastRowFirstColumn="0" w:lastRowLastColumn="0"/>
            <w:tcW w:w="3402" w:type="dxa"/>
            <w:shd w:val="clear" w:color="auto" w:fill="D9D9D9" w:themeFill="background1" w:themeFillShade="D9"/>
          </w:tcPr>
          <w:p w14:paraId="77C5C3A8" w14:textId="5A064F46" w:rsidR="00887E5B" w:rsidRPr="00A90FDF" w:rsidRDefault="00887E5B" w:rsidP="00B3093B">
            <w:pPr>
              <w:rPr>
                <w:rFonts w:cstheme="minorHAnsi"/>
                <w:b w:val="0"/>
                <w:bCs w:val="0"/>
                <w:sz w:val="24"/>
                <w:szCs w:val="24"/>
                <w:lang w:val="en-US"/>
              </w:rPr>
            </w:pPr>
            <w:r w:rsidRPr="00A90FDF">
              <w:rPr>
                <w:rFonts w:cstheme="minorHAnsi"/>
                <w:b w:val="0"/>
                <w:bCs w:val="0"/>
                <w:sz w:val="24"/>
                <w:szCs w:val="24"/>
                <w:lang w:val="en-US"/>
              </w:rPr>
              <w:t>Age at remission</w:t>
            </w:r>
            <w:r w:rsidR="00776086" w:rsidRPr="00A90FDF">
              <w:rPr>
                <w:rFonts w:cstheme="minorHAnsi"/>
                <w:b w:val="0"/>
                <w:bCs w:val="0"/>
                <w:sz w:val="24"/>
                <w:szCs w:val="24"/>
                <w:lang w:val="en-US"/>
              </w:rPr>
              <w:t xml:space="preserve"> (months)</w:t>
            </w:r>
          </w:p>
        </w:tc>
        <w:tc>
          <w:tcPr>
            <w:tcW w:w="1129" w:type="dxa"/>
            <w:shd w:val="clear" w:color="auto" w:fill="D9D9D9" w:themeFill="background1" w:themeFillShade="D9"/>
          </w:tcPr>
          <w:p w14:paraId="78F007AD" w14:textId="02F611F8" w:rsidR="00887E5B" w:rsidRPr="00A90FDF" w:rsidRDefault="00887E5B" w:rsidP="00B3093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29.</w:t>
            </w:r>
            <w:r w:rsidR="006B1BF1" w:rsidRPr="00A90FDF">
              <w:rPr>
                <w:rFonts w:cstheme="minorHAnsi"/>
                <w:sz w:val="24"/>
                <w:szCs w:val="24"/>
                <w:lang w:val="en-US"/>
              </w:rPr>
              <w:t>2</w:t>
            </w:r>
          </w:p>
        </w:tc>
        <w:tc>
          <w:tcPr>
            <w:tcW w:w="1309" w:type="dxa"/>
            <w:shd w:val="clear" w:color="auto" w:fill="D9D9D9" w:themeFill="background1" w:themeFillShade="D9"/>
          </w:tcPr>
          <w:p w14:paraId="2B637D99" w14:textId="2F202BEA" w:rsidR="00887E5B" w:rsidRPr="00A90FDF" w:rsidRDefault="00887E5B" w:rsidP="00B3093B">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(6.1-68.8)</w:t>
            </w:r>
          </w:p>
        </w:tc>
        <w:tc>
          <w:tcPr>
            <w:tcW w:w="1107" w:type="dxa"/>
            <w:shd w:val="clear" w:color="auto" w:fill="D9D9D9" w:themeFill="background1" w:themeFillShade="D9"/>
          </w:tcPr>
          <w:p w14:paraId="22D612E7" w14:textId="77777777" w:rsidR="00887E5B" w:rsidRPr="00A90FDF" w:rsidRDefault="00887E5B" w:rsidP="00B3093B">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16.3</w:t>
            </w:r>
          </w:p>
        </w:tc>
        <w:tc>
          <w:tcPr>
            <w:tcW w:w="1200" w:type="dxa"/>
            <w:shd w:val="clear" w:color="auto" w:fill="D9D9D9" w:themeFill="background1" w:themeFillShade="D9"/>
          </w:tcPr>
          <w:p w14:paraId="099FE3DD" w14:textId="2EEFC353" w:rsidR="00887E5B" w:rsidRPr="00A90FDF" w:rsidRDefault="00887E5B" w:rsidP="00B3093B">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(4.1-47.2)</w:t>
            </w:r>
          </w:p>
        </w:tc>
        <w:tc>
          <w:tcPr>
            <w:tcW w:w="879" w:type="dxa"/>
            <w:shd w:val="clear" w:color="auto" w:fill="D9D9D9" w:themeFill="background1" w:themeFillShade="D9"/>
          </w:tcPr>
          <w:p w14:paraId="55F554C0" w14:textId="177E277E" w:rsidR="00887E5B" w:rsidRPr="00A90FDF" w:rsidRDefault="00AA0674" w:rsidP="00B3093B">
            <w:pPr>
              <w:jc w:val="center"/>
              <w:cnfStyle w:val="000000000000" w:firstRow="0" w:lastRow="0" w:firstColumn="0" w:lastColumn="0" w:oddVBand="0" w:evenVBand="0" w:oddHBand="0" w:evenHBand="0" w:firstRowFirstColumn="0" w:firstRowLastColumn="0" w:lastRowFirstColumn="0" w:lastRowLastColumn="0"/>
              <w:rPr>
                <w:rFonts w:cstheme="minorHAnsi"/>
                <w:b/>
                <w:i/>
                <w:sz w:val="24"/>
                <w:szCs w:val="24"/>
                <w:lang w:val="en-US"/>
              </w:rPr>
            </w:pPr>
            <w:r w:rsidRPr="00A90FDF">
              <w:rPr>
                <w:rFonts w:cstheme="minorHAnsi"/>
                <w:b/>
                <w:i/>
                <w:sz w:val="24"/>
                <w:szCs w:val="24"/>
                <w:lang w:val="en-US"/>
              </w:rPr>
              <w:t>0</w:t>
            </w:r>
            <w:r w:rsidR="00887E5B" w:rsidRPr="00A90FDF">
              <w:rPr>
                <w:rFonts w:cstheme="minorHAnsi"/>
                <w:b/>
                <w:i/>
                <w:sz w:val="24"/>
                <w:szCs w:val="24"/>
                <w:lang w:val="en-US"/>
              </w:rPr>
              <w:t>.00</w:t>
            </w:r>
            <w:r w:rsidR="005A4B42" w:rsidRPr="00A90FDF">
              <w:rPr>
                <w:rFonts w:cstheme="minorHAnsi"/>
                <w:b/>
                <w:i/>
                <w:sz w:val="24"/>
                <w:szCs w:val="24"/>
                <w:lang w:val="en-US"/>
              </w:rPr>
              <w:t>5</w:t>
            </w:r>
          </w:p>
        </w:tc>
      </w:tr>
      <w:tr w:rsidR="0038758D" w:rsidRPr="00A90FDF" w14:paraId="158CAEB7" w14:textId="77777777" w:rsidTr="003875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Borders>
              <w:bottom w:val="single" w:sz="4" w:space="0" w:color="auto"/>
            </w:tcBorders>
            <w:shd w:val="clear" w:color="auto" w:fill="D9D9D9" w:themeFill="background1" w:themeFillShade="D9"/>
          </w:tcPr>
          <w:p w14:paraId="6EA1D37C" w14:textId="54EA4644" w:rsidR="00887E5B" w:rsidRPr="00A90FDF" w:rsidRDefault="00887E5B" w:rsidP="00B3093B">
            <w:pPr>
              <w:rPr>
                <w:rFonts w:cstheme="minorHAnsi"/>
                <w:b w:val="0"/>
                <w:bCs w:val="0"/>
                <w:sz w:val="24"/>
                <w:szCs w:val="24"/>
                <w:vertAlign w:val="superscript"/>
                <w:lang w:val="en-US"/>
              </w:rPr>
            </w:pPr>
            <w:r w:rsidRPr="00A90FDF">
              <w:rPr>
                <w:rFonts w:cstheme="minorHAnsi"/>
                <w:b w:val="0"/>
                <w:bCs w:val="0"/>
                <w:sz w:val="24"/>
                <w:szCs w:val="24"/>
                <w:lang w:val="en-US"/>
              </w:rPr>
              <w:t>Duration of neutropenia</w:t>
            </w:r>
            <w:r w:rsidR="00776086" w:rsidRPr="00A90FDF">
              <w:rPr>
                <w:rFonts w:cstheme="minorHAnsi"/>
                <w:b w:val="0"/>
                <w:bCs w:val="0"/>
                <w:sz w:val="24"/>
                <w:szCs w:val="24"/>
                <w:lang w:val="en-US"/>
              </w:rPr>
              <w:t xml:space="preserve"> (months)</w:t>
            </w:r>
            <w:r w:rsidR="0067724E" w:rsidRPr="00A90FDF">
              <w:rPr>
                <w:rFonts w:cstheme="minorHAnsi"/>
                <w:b w:val="0"/>
                <w:bCs w:val="0"/>
                <w:sz w:val="24"/>
                <w:szCs w:val="24"/>
                <w:vertAlign w:val="superscript"/>
                <w:lang w:val="en-US"/>
              </w:rPr>
              <w:t>€</w:t>
            </w:r>
          </w:p>
        </w:tc>
        <w:tc>
          <w:tcPr>
            <w:tcW w:w="1129" w:type="dxa"/>
            <w:tcBorders>
              <w:bottom w:val="single" w:sz="4" w:space="0" w:color="auto"/>
            </w:tcBorders>
            <w:shd w:val="clear" w:color="auto" w:fill="D9D9D9" w:themeFill="background1" w:themeFillShade="D9"/>
          </w:tcPr>
          <w:p w14:paraId="513B1FDA" w14:textId="77777777" w:rsidR="00887E5B" w:rsidRPr="00A90FDF" w:rsidRDefault="00887E5B" w:rsidP="00B3093B">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17.4</w:t>
            </w:r>
          </w:p>
        </w:tc>
        <w:tc>
          <w:tcPr>
            <w:tcW w:w="1309" w:type="dxa"/>
            <w:tcBorders>
              <w:bottom w:val="single" w:sz="4" w:space="0" w:color="auto"/>
            </w:tcBorders>
            <w:shd w:val="clear" w:color="auto" w:fill="D9D9D9" w:themeFill="background1" w:themeFillShade="D9"/>
          </w:tcPr>
          <w:p w14:paraId="6441C5EF" w14:textId="3F251EF8" w:rsidR="00887E5B" w:rsidRPr="00A90FDF" w:rsidRDefault="00887E5B" w:rsidP="00B3093B">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w:t>
            </w:r>
            <w:r w:rsidR="002257DA" w:rsidRPr="00A90FDF">
              <w:rPr>
                <w:rFonts w:cstheme="minorHAnsi"/>
                <w:sz w:val="24"/>
                <w:szCs w:val="24"/>
                <w:lang w:val="en-US"/>
              </w:rPr>
              <w:t>1.3</w:t>
            </w:r>
            <w:r w:rsidRPr="00A90FDF">
              <w:rPr>
                <w:rFonts w:cstheme="minorHAnsi"/>
                <w:sz w:val="24"/>
                <w:szCs w:val="24"/>
                <w:lang w:val="en-US"/>
              </w:rPr>
              <w:t>-50.1)</w:t>
            </w:r>
          </w:p>
        </w:tc>
        <w:tc>
          <w:tcPr>
            <w:tcW w:w="1107" w:type="dxa"/>
            <w:tcBorders>
              <w:bottom w:val="single" w:sz="4" w:space="0" w:color="auto"/>
            </w:tcBorders>
            <w:shd w:val="clear" w:color="auto" w:fill="D9D9D9" w:themeFill="background1" w:themeFillShade="D9"/>
          </w:tcPr>
          <w:p w14:paraId="4A535690" w14:textId="0E21E571" w:rsidR="00887E5B" w:rsidRPr="00A90FDF" w:rsidRDefault="00887E5B" w:rsidP="00B3093B">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9.6</w:t>
            </w:r>
          </w:p>
        </w:tc>
        <w:tc>
          <w:tcPr>
            <w:tcW w:w="1200" w:type="dxa"/>
            <w:tcBorders>
              <w:bottom w:val="single" w:sz="4" w:space="0" w:color="auto"/>
            </w:tcBorders>
            <w:shd w:val="clear" w:color="auto" w:fill="D9D9D9" w:themeFill="background1" w:themeFillShade="D9"/>
          </w:tcPr>
          <w:p w14:paraId="7A2CAC00" w14:textId="53FADB16" w:rsidR="00887E5B" w:rsidRPr="00A90FDF" w:rsidRDefault="00887E5B" w:rsidP="00B3093B">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(2.</w:t>
            </w:r>
            <w:r w:rsidR="00A12055" w:rsidRPr="00A90FDF">
              <w:rPr>
                <w:rFonts w:cstheme="minorHAnsi"/>
                <w:sz w:val="24"/>
                <w:szCs w:val="24"/>
                <w:lang w:val="en-US"/>
              </w:rPr>
              <w:t>8</w:t>
            </w:r>
            <w:r w:rsidRPr="00A90FDF">
              <w:rPr>
                <w:rFonts w:cstheme="minorHAnsi"/>
                <w:sz w:val="24"/>
                <w:szCs w:val="24"/>
                <w:lang w:val="en-US"/>
              </w:rPr>
              <w:t>-46.0)</w:t>
            </w:r>
          </w:p>
        </w:tc>
        <w:tc>
          <w:tcPr>
            <w:tcW w:w="879" w:type="dxa"/>
            <w:tcBorders>
              <w:bottom w:val="single" w:sz="4" w:space="0" w:color="auto"/>
            </w:tcBorders>
            <w:shd w:val="clear" w:color="auto" w:fill="D9D9D9" w:themeFill="background1" w:themeFillShade="D9"/>
          </w:tcPr>
          <w:p w14:paraId="1ECF661A" w14:textId="4AC086FF" w:rsidR="00887E5B" w:rsidRPr="00A90FDF" w:rsidRDefault="00887E5B" w:rsidP="00B3093B">
            <w:pPr>
              <w:jc w:val="center"/>
              <w:cnfStyle w:val="000000100000" w:firstRow="0" w:lastRow="0" w:firstColumn="0" w:lastColumn="0" w:oddVBand="0" w:evenVBand="0" w:oddHBand="1" w:evenHBand="0" w:firstRowFirstColumn="0" w:firstRowLastColumn="0" w:lastRowFirstColumn="0" w:lastRowLastColumn="0"/>
              <w:rPr>
                <w:rFonts w:cstheme="minorHAnsi"/>
                <w:b/>
                <w:i/>
                <w:sz w:val="24"/>
                <w:szCs w:val="24"/>
                <w:lang w:val="en-US"/>
              </w:rPr>
            </w:pPr>
          </w:p>
        </w:tc>
      </w:tr>
    </w:tbl>
    <w:p w14:paraId="71A5BAFA" w14:textId="026978EF" w:rsidR="00320CDC" w:rsidRPr="00A90FDF" w:rsidRDefault="00230888" w:rsidP="00665D96">
      <w:pPr>
        <w:jc w:val="both"/>
        <w:rPr>
          <w:sz w:val="24"/>
          <w:szCs w:val="24"/>
          <w:lang w:val="en-US"/>
        </w:rPr>
      </w:pPr>
      <w:r w:rsidRPr="00A90FDF">
        <w:rPr>
          <w:i/>
          <w:sz w:val="24"/>
          <w:szCs w:val="24"/>
          <w:vertAlign w:val="superscript"/>
          <w:lang w:val="en-US"/>
        </w:rPr>
        <w:t>*</w:t>
      </w:r>
      <w:r w:rsidRPr="00A90FDF">
        <w:rPr>
          <w:i/>
          <w:sz w:val="24"/>
          <w:szCs w:val="24"/>
          <w:lang w:val="en-US"/>
        </w:rPr>
        <w:t xml:space="preserve">full blood count (FBC) performed for reasons unrelated to infection; </w:t>
      </w:r>
      <w:r w:rsidRPr="00A90FDF">
        <w:rPr>
          <w:i/>
          <w:sz w:val="24"/>
          <w:szCs w:val="24"/>
          <w:vertAlign w:val="superscript"/>
          <w:lang w:val="en-US"/>
        </w:rPr>
        <w:t>#</w:t>
      </w:r>
      <w:r w:rsidRPr="00A90FDF">
        <w:rPr>
          <w:i/>
          <w:sz w:val="24"/>
          <w:szCs w:val="24"/>
          <w:lang w:val="en-US"/>
        </w:rPr>
        <w:t xml:space="preserve">FBC due to infection, not hospitalized; </w:t>
      </w:r>
      <w:r w:rsidRPr="00A90FDF">
        <w:rPr>
          <w:i/>
          <w:sz w:val="24"/>
          <w:szCs w:val="24"/>
          <w:vertAlign w:val="superscript"/>
          <w:lang w:val="en-US"/>
        </w:rPr>
        <w:t>$</w:t>
      </w:r>
      <w:r w:rsidRPr="00A90FDF">
        <w:rPr>
          <w:i/>
          <w:sz w:val="24"/>
          <w:szCs w:val="24"/>
          <w:lang w:val="en-US"/>
        </w:rPr>
        <w:t xml:space="preserve">FBC due to infection, hospitalized; </w:t>
      </w:r>
      <w:r w:rsidRPr="00A90FDF">
        <w:rPr>
          <w:i/>
          <w:sz w:val="24"/>
          <w:szCs w:val="24"/>
          <w:vertAlign w:val="superscript"/>
          <w:lang w:val="en-US"/>
        </w:rPr>
        <w:t>€</w:t>
      </w:r>
      <w:r w:rsidRPr="00A90FDF">
        <w:rPr>
          <w:i/>
          <w:sz w:val="24"/>
          <w:szCs w:val="24"/>
          <w:lang w:val="en-US"/>
        </w:rPr>
        <w:t>in those who achieved remission</w:t>
      </w:r>
    </w:p>
    <w:p w14:paraId="1A2AC7F4" w14:textId="74CFC3C9" w:rsidR="003E7700" w:rsidRDefault="003E7700">
      <w:pPr>
        <w:rPr>
          <w:iCs/>
          <w:color w:val="44546A" w:themeColor="text2"/>
          <w:sz w:val="24"/>
          <w:szCs w:val="24"/>
          <w:lang w:val="en-US"/>
        </w:rPr>
      </w:pPr>
      <w:r>
        <w:rPr>
          <w:iCs/>
          <w:color w:val="44546A" w:themeColor="text2"/>
          <w:sz w:val="24"/>
          <w:szCs w:val="24"/>
          <w:lang w:val="en-US"/>
        </w:rPr>
        <w:br w:type="page"/>
      </w:r>
    </w:p>
    <w:p w14:paraId="02EB710D" w14:textId="1E8BC602" w:rsidR="003C076E" w:rsidRPr="008074E2" w:rsidRDefault="003C076E" w:rsidP="003D3B58">
      <w:pPr>
        <w:pStyle w:val="Caption"/>
        <w:keepNext/>
        <w:spacing w:line="276" w:lineRule="auto"/>
        <w:jc w:val="both"/>
        <w:rPr>
          <w:b/>
          <w:i w:val="0"/>
          <w:color w:val="auto"/>
          <w:sz w:val="24"/>
          <w:szCs w:val="24"/>
          <w:lang w:val="en-US"/>
        </w:rPr>
      </w:pPr>
      <w:r w:rsidRPr="008074E2">
        <w:rPr>
          <w:b/>
          <w:i w:val="0"/>
          <w:color w:val="auto"/>
          <w:sz w:val="24"/>
          <w:szCs w:val="24"/>
          <w:lang w:val="en-US"/>
        </w:rPr>
        <w:lastRenderedPageBreak/>
        <w:t>Table S</w:t>
      </w:r>
      <w:r w:rsidR="00B14632">
        <w:rPr>
          <w:b/>
          <w:i w:val="0"/>
          <w:color w:val="auto"/>
          <w:sz w:val="24"/>
          <w:szCs w:val="24"/>
          <w:lang w:val="en-US"/>
        </w:rPr>
        <w:t>9</w:t>
      </w:r>
      <w:r w:rsidRPr="008074E2">
        <w:rPr>
          <w:b/>
          <w:i w:val="0"/>
          <w:color w:val="auto"/>
          <w:sz w:val="24"/>
          <w:szCs w:val="24"/>
          <w:lang w:val="en-US"/>
        </w:rPr>
        <w:t xml:space="preserve">: </w:t>
      </w:r>
      <w:r w:rsidR="00710D1F" w:rsidRPr="008074E2">
        <w:rPr>
          <w:b/>
          <w:i w:val="0"/>
          <w:color w:val="auto"/>
          <w:sz w:val="24"/>
          <w:szCs w:val="24"/>
          <w:lang w:val="en-US"/>
        </w:rPr>
        <w:t>Demographic, clinical and diagnostic characteristics</w:t>
      </w:r>
      <w:r w:rsidRPr="008074E2">
        <w:rPr>
          <w:b/>
          <w:i w:val="0"/>
          <w:color w:val="auto"/>
          <w:sz w:val="24"/>
          <w:szCs w:val="24"/>
          <w:lang w:val="en-US"/>
        </w:rPr>
        <w:t xml:space="preserve"> of </w:t>
      </w:r>
      <w:r w:rsidR="00555AB6" w:rsidRPr="008074E2">
        <w:rPr>
          <w:b/>
          <w:i w:val="0"/>
          <w:color w:val="auto"/>
          <w:sz w:val="24"/>
          <w:szCs w:val="24"/>
          <w:lang w:val="en-US"/>
        </w:rPr>
        <w:t>i</w:t>
      </w:r>
      <w:r w:rsidRPr="008074E2">
        <w:rPr>
          <w:b/>
          <w:i w:val="0"/>
          <w:color w:val="auto"/>
          <w:sz w:val="24"/>
          <w:szCs w:val="24"/>
          <w:lang w:val="en-US"/>
        </w:rPr>
        <w:t xml:space="preserve">diopathic </w:t>
      </w:r>
      <w:r w:rsidR="00555AB6" w:rsidRPr="008074E2">
        <w:rPr>
          <w:b/>
          <w:i w:val="0"/>
          <w:color w:val="auto"/>
          <w:sz w:val="24"/>
          <w:szCs w:val="24"/>
          <w:lang w:val="en-US"/>
        </w:rPr>
        <w:t>n</w:t>
      </w:r>
      <w:r w:rsidRPr="008074E2">
        <w:rPr>
          <w:b/>
          <w:i w:val="0"/>
          <w:color w:val="auto"/>
          <w:sz w:val="24"/>
          <w:szCs w:val="24"/>
          <w:lang w:val="en-US"/>
        </w:rPr>
        <w:t xml:space="preserve">eutropenia </w:t>
      </w:r>
      <w:r w:rsidR="00710D1F" w:rsidRPr="008074E2">
        <w:rPr>
          <w:b/>
          <w:i w:val="0"/>
          <w:color w:val="auto"/>
          <w:sz w:val="24"/>
          <w:szCs w:val="24"/>
          <w:lang w:val="en-US"/>
        </w:rPr>
        <w:t xml:space="preserve">patients </w:t>
      </w:r>
      <w:r w:rsidRPr="008074E2">
        <w:rPr>
          <w:b/>
          <w:i w:val="0"/>
          <w:color w:val="auto"/>
          <w:sz w:val="24"/>
          <w:szCs w:val="24"/>
          <w:lang w:val="en-US"/>
        </w:rPr>
        <w:t>with and without autoantibody testing.</w:t>
      </w:r>
    </w:p>
    <w:tbl>
      <w:tblPr>
        <w:tblStyle w:val="ListTable1Light"/>
        <w:tblW w:w="0" w:type="auto"/>
        <w:tblLayout w:type="fixed"/>
        <w:tblLook w:val="0480" w:firstRow="0" w:lastRow="0" w:firstColumn="1" w:lastColumn="0" w:noHBand="0" w:noVBand="1"/>
      </w:tblPr>
      <w:tblGrid>
        <w:gridCol w:w="3119"/>
        <w:gridCol w:w="1134"/>
        <w:gridCol w:w="1134"/>
        <w:gridCol w:w="1134"/>
        <w:gridCol w:w="1276"/>
        <w:gridCol w:w="992"/>
      </w:tblGrid>
      <w:tr w:rsidR="007F39A8" w:rsidRPr="00A90FDF" w14:paraId="5F199ABD" w14:textId="77777777" w:rsidTr="0004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shd w:val="clear" w:color="auto" w:fill="auto"/>
          </w:tcPr>
          <w:p w14:paraId="5774C4A4" w14:textId="77777777" w:rsidR="00151DBC" w:rsidRPr="00A90FDF" w:rsidRDefault="00151DBC" w:rsidP="008D764F">
            <w:pPr>
              <w:jc w:val="center"/>
              <w:rPr>
                <w:b w:val="0"/>
                <w:bCs w:val="0"/>
                <w:sz w:val="24"/>
                <w:szCs w:val="24"/>
                <w:lang w:val="en-US"/>
              </w:rPr>
            </w:pPr>
          </w:p>
        </w:tc>
        <w:tc>
          <w:tcPr>
            <w:tcW w:w="2268" w:type="dxa"/>
            <w:gridSpan w:val="2"/>
            <w:tcBorders>
              <w:top w:val="single" w:sz="4" w:space="0" w:color="auto"/>
              <w:bottom w:val="single" w:sz="4" w:space="0" w:color="auto"/>
            </w:tcBorders>
            <w:shd w:val="clear" w:color="auto" w:fill="auto"/>
          </w:tcPr>
          <w:p w14:paraId="54FB548A" w14:textId="62D44031" w:rsidR="00151DBC" w:rsidRPr="00A90FDF" w:rsidRDefault="00151DBC" w:rsidP="008D764F">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IN Patients tested</w:t>
            </w:r>
          </w:p>
          <w:p w14:paraId="48E70C7F" w14:textId="77777777" w:rsidR="00151DBC" w:rsidRPr="00A90FDF" w:rsidRDefault="00151DBC" w:rsidP="008D764F">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(n=21)</w:t>
            </w:r>
          </w:p>
        </w:tc>
        <w:tc>
          <w:tcPr>
            <w:tcW w:w="2410" w:type="dxa"/>
            <w:gridSpan w:val="2"/>
            <w:tcBorders>
              <w:top w:val="single" w:sz="4" w:space="0" w:color="auto"/>
              <w:bottom w:val="single" w:sz="4" w:space="0" w:color="auto"/>
            </w:tcBorders>
            <w:shd w:val="clear" w:color="auto" w:fill="auto"/>
          </w:tcPr>
          <w:p w14:paraId="62D74039" w14:textId="5275D21D" w:rsidR="00151DBC" w:rsidRPr="00A90FDF" w:rsidRDefault="00151DBC" w:rsidP="008D764F">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 xml:space="preserve">IN Patients not tested </w:t>
            </w:r>
          </w:p>
          <w:p w14:paraId="76C7AD9C" w14:textId="77777777" w:rsidR="00151DBC" w:rsidRPr="00A90FDF" w:rsidRDefault="00151DBC" w:rsidP="008D764F">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(n=13)</w:t>
            </w:r>
          </w:p>
        </w:tc>
        <w:tc>
          <w:tcPr>
            <w:tcW w:w="992" w:type="dxa"/>
            <w:tcBorders>
              <w:top w:val="single" w:sz="4" w:space="0" w:color="auto"/>
              <w:bottom w:val="single" w:sz="4" w:space="0" w:color="auto"/>
            </w:tcBorders>
            <w:shd w:val="clear" w:color="auto" w:fill="auto"/>
            <w:vAlign w:val="bottom"/>
          </w:tcPr>
          <w:p w14:paraId="1CCC27A5" w14:textId="322875B4" w:rsidR="00151DBC" w:rsidRPr="00A90FDF" w:rsidRDefault="00CC3CDB" w:rsidP="00CC3CDB">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r w:rsidRPr="00A90FDF">
              <w:rPr>
                <w:i/>
                <w:sz w:val="24"/>
                <w:szCs w:val="24"/>
                <w:lang w:val="en-US"/>
              </w:rPr>
              <w:t>p-value</w:t>
            </w:r>
          </w:p>
        </w:tc>
      </w:tr>
      <w:tr w:rsidR="007F39A8" w:rsidRPr="00A90FDF" w14:paraId="57940BCF" w14:textId="77777777" w:rsidTr="000437B2">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shd w:val="clear" w:color="auto" w:fill="auto"/>
          </w:tcPr>
          <w:p w14:paraId="74522E88" w14:textId="60FC454B" w:rsidR="00151DBC" w:rsidRPr="00A90FDF" w:rsidRDefault="00151DBC" w:rsidP="008D764F">
            <w:pPr>
              <w:rPr>
                <w:b w:val="0"/>
                <w:bCs w:val="0"/>
                <w:sz w:val="24"/>
                <w:szCs w:val="24"/>
                <w:lang w:val="en-US"/>
              </w:rPr>
            </w:pPr>
          </w:p>
        </w:tc>
        <w:tc>
          <w:tcPr>
            <w:tcW w:w="1134" w:type="dxa"/>
            <w:tcBorders>
              <w:top w:val="single" w:sz="4" w:space="0" w:color="auto"/>
              <w:bottom w:val="single" w:sz="4" w:space="0" w:color="auto"/>
            </w:tcBorders>
            <w:shd w:val="clear" w:color="auto" w:fill="auto"/>
          </w:tcPr>
          <w:p w14:paraId="28E6DF7E" w14:textId="7850B42D" w:rsidR="00151DBC" w:rsidRPr="00A90FDF" w:rsidRDefault="00ED31F3" w:rsidP="008D764F">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N</w:t>
            </w:r>
            <w:r w:rsidR="008A444F" w:rsidRPr="00A90FDF">
              <w:rPr>
                <w:sz w:val="24"/>
                <w:szCs w:val="24"/>
                <w:lang w:val="en-US"/>
              </w:rPr>
              <w:t>umber</w:t>
            </w:r>
          </w:p>
        </w:tc>
        <w:tc>
          <w:tcPr>
            <w:tcW w:w="1134" w:type="dxa"/>
            <w:tcBorders>
              <w:top w:val="single" w:sz="4" w:space="0" w:color="auto"/>
              <w:bottom w:val="single" w:sz="4" w:space="0" w:color="auto"/>
            </w:tcBorders>
            <w:shd w:val="clear" w:color="auto" w:fill="auto"/>
          </w:tcPr>
          <w:p w14:paraId="3C18BE2A" w14:textId="77777777" w:rsidR="00151DBC" w:rsidRPr="00A90FDF" w:rsidRDefault="00151DBC" w:rsidP="008D764F">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w:t>
            </w:r>
          </w:p>
        </w:tc>
        <w:tc>
          <w:tcPr>
            <w:tcW w:w="1134" w:type="dxa"/>
            <w:tcBorders>
              <w:top w:val="single" w:sz="4" w:space="0" w:color="auto"/>
              <w:bottom w:val="single" w:sz="4" w:space="0" w:color="auto"/>
            </w:tcBorders>
            <w:shd w:val="clear" w:color="auto" w:fill="auto"/>
          </w:tcPr>
          <w:p w14:paraId="1C441F7C" w14:textId="09140C97" w:rsidR="00151DBC" w:rsidRPr="00A90FDF" w:rsidRDefault="00ED31F3" w:rsidP="008D764F">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N</w:t>
            </w:r>
            <w:r w:rsidR="008A444F" w:rsidRPr="00A90FDF">
              <w:rPr>
                <w:sz w:val="24"/>
                <w:szCs w:val="24"/>
                <w:lang w:val="en-US"/>
              </w:rPr>
              <w:t>umber</w:t>
            </w:r>
          </w:p>
        </w:tc>
        <w:tc>
          <w:tcPr>
            <w:tcW w:w="1276" w:type="dxa"/>
            <w:tcBorders>
              <w:top w:val="single" w:sz="4" w:space="0" w:color="auto"/>
              <w:bottom w:val="single" w:sz="4" w:space="0" w:color="auto"/>
            </w:tcBorders>
            <w:shd w:val="clear" w:color="auto" w:fill="auto"/>
          </w:tcPr>
          <w:p w14:paraId="7C78A3CC" w14:textId="77777777" w:rsidR="00151DBC" w:rsidRPr="00A90FDF" w:rsidRDefault="00151DBC" w:rsidP="008D764F">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w:t>
            </w:r>
          </w:p>
        </w:tc>
        <w:tc>
          <w:tcPr>
            <w:tcW w:w="992" w:type="dxa"/>
            <w:tcBorders>
              <w:top w:val="single" w:sz="4" w:space="0" w:color="auto"/>
              <w:bottom w:val="single" w:sz="4" w:space="0" w:color="auto"/>
            </w:tcBorders>
            <w:shd w:val="clear" w:color="auto" w:fill="auto"/>
          </w:tcPr>
          <w:p w14:paraId="3B30BB73" w14:textId="68793EA5" w:rsidR="00151DBC" w:rsidRPr="00A90FDF" w:rsidRDefault="00151DBC" w:rsidP="00430E43">
            <w:pPr>
              <w:jc w:val="center"/>
              <w:cnfStyle w:val="000000000000" w:firstRow="0" w:lastRow="0" w:firstColumn="0" w:lastColumn="0" w:oddVBand="0" w:evenVBand="0" w:oddHBand="0" w:evenHBand="0" w:firstRowFirstColumn="0" w:firstRowLastColumn="0" w:lastRowFirstColumn="0" w:lastRowLastColumn="0"/>
              <w:rPr>
                <w:i/>
                <w:sz w:val="24"/>
                <w:szCs w:val="24"/>
                <w:lang w:val="en-US"/>
              </w:rPr>
            </w:pPr>
          </w:p>
        </w:tc>
      </w:tr>
      <w:tr w:rsidR="00ED31F3" w:rsidRPr="00A90FDF" w14:paraId="1DD9138A" w14:textId="77777777" w:rsidTr="0004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shd w:val="clear" w:color="auto" w:fill="auto"/>
          </w:tcPr>
          <w:p w14:paraId="6595E6A7" w14:textId="0E65209A" w:rsidR="00151DBC" w:rsidRPr="00A90FDF" w:rsidRDefault="00151DBC" w:rsidP="008D764F">
            <w:pPr>
              <w:rPr>
                <w:b w:val="0"/>
                <w:bCs w:val="0"/>
                <w:sz w:val="24"/>
                <w:szCs w:val="24"/>
                <w:lang w:val="en-US"/>
              </w:rPr>
            </w:pPr>
            <w:r w:rsidRPr="00A90FDF">
              <w:rPr>
                <w:b w:val="0"/>
                <w:bCs w:val="0"/>
                <w:sz w:val="24"/>
                <w:szCs w:val="24"/>
                <w:lang w:val="en-US"/>
              </w:rPr>
              <w:t>Sex</w:t>
            </w:r>
            <w:r w:rsidR="00C93685" w:rsidRPr="00A90FDF">
              <w:rPr>
                <w:b w:val="0"/>
                <w:bCs w:val="0"/>
                <w:sz w:val="24"/>
                <w:szCs w:val="24"/>
                <w:lang w:val="en-US"/>
              </w:rPr>
              <w:t xml:space="preserve"> (</w:t>
            </w:r>
            <w:r w:rsidRPr="00A90FDF">
              <w:rPr>
                <w:b w:val="0"/>
                <w:bCs w:val="0"/>
                <w:sz w:val="24"/>
                <w:szCs w:val="24"/>
                <w:lang w:val="en-US"/>
              </w:rPr>
              <w:t>male</w:t>
            </w:r>
            <w:r w:rsidR="00C93685" w:rsidRPr="00A90FDF">
              <w:rPr>
                <w:b w:val="0"/>
                <w:bCs w:val="0"/>
                <w:sz w:val="24"/>
                <w:szCs w:val="24"/>
                <w:lang w:val="en-US"/>
              </w:rPr>
              <w:t>)</w:t>
            </w:r>
          </w:p>
        </w:tc>
        <w:tc>
          <w:tcPr>
            <w:tcW w:w="1134" w:type="dxa"/>
            <w:tcBorders>
              <w:top w:val="single" w:sz="4" w:space="0" w:color="auto"/>
            </w:tcBorders>
            <w:shd w:val="clear" w:color="auto" w:fill="auto"/>
          </w:tcPr>
          <w:p w14:paraId="5D18691D" w14:textId="58A0738F" w:rsidR="00151DBC" w:rsidRPr="00A90FDF" w:rsidRDefault="00151DBC" w:rsidP="008D764F">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15</w:t>
            </w:r>
          </w:p>
        </w:tc>
        <w:tc>
          <w:tcPr>
            <w:tcW w:w="1134" w:type="dxa"/>
            <w:tcBorders>
              <w:top w:val="single" w:sz="4" w:space="0" w:color="auto"/>
            </w:tcBorders>
            <w:shd w:val="clear" w:color="auto" w:fill="auto"/>
          </w:tcPr>
          <w:p w14:paraId="0C855A4D" w14:textId="1E7E16F5" w:rsidR="00151DBC" w:rsidRPr="00A90FDF" w:rsidRDefault="00151DBC" w:rsidP="008D764F">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(71)</w:t>
            </w:r>
          </w:p>
        </w:tc>
        <w:tc>
          <w:tcPr>
            <w:tcW w:w="1134" w:type="dxa"/>
            <w:tcBorders>
              <w:top w:val="single" w:sz="4" w:space="0" w:color="auto"/>
            </w:tcBorders>
            <w:shd w:val="clear" w:color="auto" w:fill="auto"/>
          </w:tcPr>
          <w:p w14:paraId="72E5EA80" w14:textId="66437EF5" w:rsidR="00151DBC" w:rsidRPr="00A90FDF" w:rsidRDefault="00151DBC" w:rsidP="008D764F">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8</w:t>
            </w:r>
          </w:p>
        </w:tc>
        <w:tc>
          <w:tcPr>
            <w:tcW w:w="1276" w:type="dxa"/>
            <w:tcBorders>
              <w:top w:val="single" w:sz="4" w:space="0" w:color="auto"/>
            </w:tcBorders>
            <w:shd w:val="clear" w:color="auto" w:fill="auto"/>
          </w:tcPr>
          <w:p w14:paraId="796228FB" w14:textId="3DED5AD5" w:rsidR="00151DBC" w:rsidRPr="00A90FDF" w:rsidRDefault="00151DBC" w:rsidP="008D764F">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(6</w:t>
            </w:r>
            <w:r w:rsidR="00EC1388" w:rsidRPr="00A90FDF">
              <w:rPr>
                <w:sz w:val="24"/>
                <w:szCs w:val="24"/>
                <w:lang w:val="en-US"/>
              </w:rPr>
              <w:t>2</w:t>
            </w:r>
            <w:r w:rsidRPr="00A90FDF">
              <w:rPr>
                <w:sz w:val="24"/>
                <w:szCs w:val="24"/>
                <w:lang w:val="en-US"/>
              </w:rPr>
              <w:t>)</w:t>
            </w:r>
          </w:p>
        </w:tc>
        <w:tc>
          <w:tcPr>
            <w:tcW w:w="992" w:type="dxa"/>
            <w:tcBorders>
              <w:top w:val="single" w:sz="4" w:space="0" w:color="auto"/>
            </w:tcBorders>
            <w:shd w:val="clear" w:color="auto" w:fill="auto"/>
          </w:tcPr>
          <w:p w14:paraId="45CB2862" w14:textId="60251A26" w:rsidR="00151DBC" w:rsidRPr="00A90FDF" w:rsidRDefault="00B73BF4" w:rsidP="008D764F">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r w:rsidRPr="00A90FDF">
              <w:rPr>
                <w:i/>
                <w:sz w:val="24"/>
                <w:szCs w:val="24"/>
                <w:lang w:val="en-US"/>
              </w:rPr>
              <w:t>0.70</w:t>
            </w:r>
            <w:r w:rsidR="0098188D" w:rsidRPr="00A90FDF">
              <w:rPr>
                <w:i/>
                <w:sz w:val="24"/>
                <w:szCs w:val="24"/>
                <w:lang w:val="en-US"/>
              </w:rPr>
              <w:t>9</w:t>
            </w:r>
          </w:p>
        </w:tc>
      </w:tr>
      <w:tr w:rsidR="007F39A8" w:rsidRPr="00A90FDF" w14:paraId="716DFA0B" w14:textId="77777777" w:rsidTr="000437B2">
        <w:tc>
          <w:tcPr>
            <w:cnfStyle w:val="001000000000" w:firstRow="0" w:lastRow="0" w:firstColumn="1" w:lastColumn="0" w:oddVBand="0" w:evenVBand="0" w:oddHBand="0" w:evenHBand="0" w:firstRowFirstColumn="0" w:firstRowLastColumn="0" w:lastRowFirstColumn="0" w:lastRowLastColumn="0"/>
            <w:tcW w:w="3119" w:type="dxa"/>
            <w:shd w:val="clear" w:color="auto" w:fill="D9D9D9" w:themeFill="background1" w:themeFillShade="D9"/>
          </w:tcPr>
          <w:p w14:paraId="33CEBCD3" w14:textId="63378D20" w:rsidR="00151DBC" w:rsidRPr="00A90FDF" w:rsidRDefault="00151DBC" w:rsidP="008D764F">
            <w:pPr>
              <w:rPr>
                <w:b w:val="0"/>
                <w:bCs w:val="0"/>
                <w:sz w:val="24"/>
                <w:szCs w:val="24"/>
                <w:lang w:val="en-US"/>
              </w:rPr>
            </w:pPr>
            <w:r w:rsidRPr="00A90FDF">
              <w:rPr>
                <w:b w:val="0"/>
                <w:bCs w:val="0"/>
                <w:sz w:val="24"/>
                <w:szCs w:val="24"/>
                <w:lang w:val="en-US"/>
              </w:rPr>
              <w:t>Pre</w:t>
            </w:r>
            <w:r w:rsidR="00EC3A6A" w:rsidRPr="00A90FDF">
              <w:rPr>
                <w:b w:val="0"/>
                <w:bCs w:val="0"/>
                <w:sz w:val="24"/>
                <w:szCs w:val="24"/>
                <w:lang w:val="en-US"/>
              </w:rPr>
              <w:t>term</w:t>
            </w:r>
          </w:p>
        </w:tc>
        <w:tc>
          <w:tcPr>
            <w:tcW w:w="1134" w:type="dxa"/>
            <w:shd w:val="clear" w:color="auto" w:fill="D9D9D9" w:themeFill="background1" w:themeFillShade="D9"/>
          </w:tcPr>
          <w:p w14:paraId="045028FD" w14:textId="652DFF6E" w:rsidR="00151DBC" w:rsidRPr="00A90FDF" w:rsidRDefault="00151DBC" w:rsidP="008D764F">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8</w:t>
            </w:r>
          </w:p>
        </w:tc>
        <w:tc>
          <w:tcPr>
            <w:tcW w:w="1134" w:type="dxa"/>
            <w:shd w:val="clear" w:color="auto" w:fill="D9D9D9" w:themeFill="background1" w:themeFillShade="D9"/>
          </w:tcPr>
          <w:p w14:paraId="12411714" w14:textId="13D74C02" w:rsidR="00151DBC" w:rsidRPr="00A90FDF" w:rsidRDefault="00151DBC" w:rsidP="008D764F">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(38)</w:t>
            </w:r>
          </w:p>
        </w:tc>
        <w:tc>
          <w:tcPr>
            <w:tcW w:w="1134" w:type="dxa"/>
            <w:shd w:val="clear" w:color="auto" w:fill="D9D9D9" w:themeFill="background1" w:themeFillShade="D9"/>
          </w:tcPr>
          <w:p w14:paraId="661F1156" w14:textId="41979117" w:rsidR="00151DBC" w:rsidRPr="00A90FDF" w:rsidRDefault="00151DBC" w:rsidP="008D764F">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4</w:t>
            </w:r>
          </w:p>
        </w:tc>
        <w:tc>
          <w:tcPr>
            <w:tcW w:w="1276" w:type="dxa"/>
            <w:shd w:val="clear" w:color="auto" w:fill="D9D9D9" w:themeFill="background1" w:themeFillShade="D9"/>
          </w:tcPr>
          <w:p w14:paraId="50E8FD7D" w14:textId="2E54F039" w:rsidR="00151DBC" w:rsidRPr="00A90FDF" w:rsidRDefault="00151DBC" w:rsidP="008D764F">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(3</w:t>
            </w:r>
            <w:r w:rsidR="00FE1261" w:rsidRPr="00A90FDF">
              <w:rPr>
                <w:sz w:val="24"/>
                <w:szCs w:val="24"/>
                <w:lang w:val="en-US"/>
              </w:rPr>
              <w:t>1</w:t>
            </w:r>
            <w:r w:rsidRPr="00A90FDF">
              <w:rPr>
                <w:sz w:val="24"/>
                <w:szCs w:val="24"/>
                <w:lang w:val="en-US"/>
              </w:rPr>
              <w:t>)</w:t>
            </w:r>
          </w:p>
        </w:tc>
        <w:tc>
          <w:tcPr>
            <w:tcW w:w="992" w:type="dxa"/>
            <w:shd w:val="clear" w:color="auto" w:fill="D9D9D9" w:themeFill="background1" w:themeFillShade="D9"/>
          </w:tcPr>
          <w:p w14:paraId="155177CF" w14:textId="617094C9" w:rsidR="00151DBC" w:rsidRPr="00A90FDF" w:rsidRDefault="007F04AF" w:rsidP="008D764F">
            <w:pPr>
              <w:jc w:val="center"/>
              <w:cnfStyle w:val="000000000000" w:firstRow="0" w:lastRow="0" w:firstColumn="0" w:lastColumn="0" w:oddVBand="0" w:evenVBand="0" w:oddHBand="0" w:evenHBand="0" w:firstRowFirstColumn="0" w:firstRowLastColumn="0" w:lastRowFirstColumn="0" w:lastRowLastColumn="0"/>
              <w:rPr>
                <w:i/>
                <w:sz w:val="24"/>
                <w:szCs w:val="24"/>
                <w:lang w:val="en-US"/>
              </w:rPr>
            </w:pPr>
            <w:r w:rsidRPr="00A90FDF">
              <w:rPr>
                <w:i/>
                <w:sz w:val="24"/>
                <w:szCs w:val="24"/>
                <w:lang w:val="en-US"/>
              </w:rPr>
              <w:t>1.000</w:t>
            </w:r>
          </w:p>
        </w:tc>
      </w:tr>
      <w:tr w:rsidR="00ED31F3" w:rsidRPr="00A90FDF" w14:paraId="525A50B8" w14:textId="77777777" w:rsidTr="0004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D9D9D9" w:themeFill="background1" w:themeFillShade="D9"/>
          </w:tcPr>
          <w:p w14:paraId="231E5A87" w14:textId="646D92FF" w:rsidR="00A51A0C" w:rsidRPr="00A90FDF" w:rsidRDefault="00A51A0C" w:rsidP="00A51A0C">
            <w:pPr>
              <w:ind w:left="113"/>
              <w:rPr>
                <w:b w:val="0"/>
                <w:bCs w:val="0"/>
                <w:sz w:val="24"/>
                <w:szCs w:val="24"/>
                <w:lang w:val="en-US"/>
              </w:rPr>
            </w:pPr>
            <w:r w:rsidRPr="00A90FDF">
              <w:rPr>
                <w:b w:val="0"/>
                <w:bCs w:val="0"/>
                <w:sz w:val="24"/>
                <w:szCs w:val="24"/>
                <w:lang w:val="en-US"/>
              </w:rPr>
              <w:t>Extremely preterm (&lt;28 weeks)</w:t>
            </w:r>
          </w:p>
        </w:tc>
        <w:tc>
          <w:tcPr>
            <w:tcW w:w="1134" w:type="dxa"/>
            <w:shd w:val="clear" w:color="auto" w:fill="D9D9D9" w:themeFill="background1" w:themeFillShade="D9"/>
          </w:tcPr>
          <w:p w14:paraId="1DF0C632" w14:textId="77777777" w:rsidR="00A51A0C" w:rsidRPr="00A90FDF" w:rsidRDefault="00A51A0C" w:rsidP="00A51A0C">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w:t>
            </w:r>
          </w:p>
        </w:tc>
        <w:tc>
          <w:tcPr>
            <w:tcW w:w="1134" w:type="dxa"/>
            <w:shd w:val="clear" w:color="auto" w:fill="D9D9D9" w:themeFill="background1" w:themeFillShade="D9"/>
          </w:tcPr>
          <w:p w14:paraId="38F01F7E" w14:textId="0B908BDC" w:rsidR="00A51A0C" w:rsidRPr="00A90FDF" w:rsidRDefault="00A51A0C" w:rsidP="00A51A0C">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w:t>
            </w:r>
            <w:r w:rsidR="00A12055" w:rsidRPr="00A90FDF">
              <w:rPr>
                <w:sz w:val="24"/>
                <w:szCs w:val="24"/>
                <w:lang w:val="en-US"/>
              </w:rPr>
              <w:t>10</w:t>
            </w:r>
            <w:r w:rsidRPr="00A90FDF">
              <w:rPr>
                <w:sz w:val="24"/>
                <w:szCs w:val="24"/>
                <w:lang w:val="en-US"/>
              </w:rPr>
              <w:t>)</w:t>
            </w:r>
          </w:p>
        </w:tc>
        <w:tc>
          <w:tcPr>
            <w:tcW w:w="1134" w:type="dxa"/>
            <w:shd w:val="clear" w:color="auto" w:fill="D9D9D9" w:themeFill="background1" w:themeFillShade="D9"/>
          </w:tcPr>
          <w:p w14:paraId="6EF4E882" w14:textId="77777777" w:rsidR="00A51A0C" w:rsidRPr="00A90FDF" w:rsidRDefault="00A51A0C" w:rsidP="00A51A0C">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w:t>
            </w:r>
          </w:p>
        </w:tc>
        <w:tc>
          <w:tcPr>
            <w:tcW w:w="1276" w:type="dxa"/>
            <w:shd w:val="clear" w:color="auto" w:fill="D9D9D9" w:themeFill="background1" w:themeFillShade="D9"/>
          </w:tcPr>
          <w:p w14:paraId="4488A4DC" w14:textId="40908F7B" w:rsidR="00A51A0C" w:rsidRPr="00A90FDF" w:rsidRDefault="00A51A0C" w:rsidP="00A51A0C">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(15)</w:t>
            </w:r>
          </w:p>
        </w:tc>
        <w:tc>
          <w:tcPr>
            <w:tcW w:w="992" w:type="dxa"/>
            <w:shd w:val="clear" w:color="auto" w:fill="D9D9D9" w:themeFill="background1" w:themeFillShade="D9"/>
          </w:tcPr>
          <w:p w14:paraId="49295979" w14:textId="450A2387" w:rsidR="00A51A0C" w:rsidRPr="00A90FDF" w:rsidRDefault="00A51A0C" w:rsidP="00A51A0C">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p>
        </w:tc>
      </w:tr>
      <w:tr w:rsidR="007F39A8" w:rsidRPr="00A90FDF" w14:paraId="50FB622A" w14:textId="77777777" w:rsidTr="000437B2">
        <w:tc>
          <w:tcPr>
            <w:cnfStyle w:val="001000000000" w:firstRow="0" w:lastRow="0" w:firstColumn="1" w:lastColumn="0" w:oddVBand="0" w:evenVBand="0" w:oddHBand="0" w:evenHBand="0" w:firstRowFirstColumn="0" w:firstRowLastColumn="0" w:lastRowFirstColumn="0" w:lastRowLastColumn="0"/>
            <w:tcW w:w="3119" w:type="dxa"/>
            <w:shd w:val="clear" w:color="auto" w:fill="D9D9D9" w:themeFill="background1" w:themeFillShade="D9"/>
          </w:tcPr>
          <w:p w14:paraId="6DD793E8" w14:textId="41D15E78" w:rsidR="00A51A0C" w:rsidRPr="00A90FDF" w:rsidRDefault="00A51A0C" w:rsidP="00A51A0C">
            <w:pPr>
              <w:ind w:left="113"/>
              <w:rPr>
                <w:b w:val="0"/>
                <w:bCs w:val="0"/>
                <w:sz w:val="24"/>
                <w:szCs w:val="24"/>
                <w:lang w:val="en-US"/>
              </w:rPr>
            </w:pPr>
            <w:r w:rsidRPr="00A90FDF">
              <w:rPr>
                <w:b w:val="0"/>
                <w:bCs w:val="0"/>
                <w:sz w:val="24"/>
                <w:szCs w:val="24"/>
                <w:lang w:val="en-US"/>
              </w:rPr>
              <w:t>Very preterm (28-31 weeks)</w:t>
            </w:r>
          </w:p>
        </w:tc>
        <w:tc>
          <w:tcPr>
            <w:tcW w:w="1134" w:type="dxa"/>
            <w:shd w:val="clear" w:color="auto" w:fill="D9D9D9" w:themeFill="background1" w:themeFillShade="D9"/>
          </w:tcPr>
          <w:p w14:paraId="4B7181E1" w14:textId="77777777" w:rsidR="00A51A0C" w:rsidRPr="00A90FDF" w:rsidRDefault="00A51A0C" w:rsidP="00A51A0C">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3</w:t>
            </w:r>
          </w:p>
        </w:tc>
        <w:tc>
          <w:tcPr>
            <w:tcW w:w="1134" w:type="dxa"/>
            <w:shd w:val="clear" w:color="auto" w:fill="D9D9D9" w:themeFill="background1" w:themeFillShade="D9"/>
          </w:tcPr>
          <w:p w14:paraId="5C9065F6" w14:textId="04DD2AD1" w:rsidR="00A51A0C" w:rsidRPr="00A90FDF" w:rsidRDefault="00A51A0C" w:rsidP="00A51A0C">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(14)</w:t>
            </w:r>
          </w:p>
        </w:tc>
        <w:tc>
          <w:tcPr>
            <w:tcW w:w="1134" w:type="dxa"/>
            <w:shd w:val="clear" w:color="auto" w:fill="D9D9D9" w:themeFill="background1" w:themeFillShade="D9"/>
          </w:tcPr>
          <w:p w14:paraId="2AA46450" w14:textId="77777777" w:rsidR="00A51A0C" w:rsidRPr="00A90FDF" w:rsidRDefault="00A51A0C" w:rsidP="00A51A0C">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w:t>
            </w:r>
          </w:p>
        </w:tc>
        <w:tc>
          <w:tcPr>
            <w:tcW w:w="1276" w:type="dxa"/>
            <w:shd w:val="clear" w:color="auto" w:fill="D9D9D9" w:themeFill="background1" w:themeFillShade="D9"/>
          </w:tcPr>
          <w:p w14:paraId="7FA911A6" w14:textId="33C05231" w:rsidR="00A51A0C" w:rsidRPr="00A90FDF" w:rsidRDefault="00A51A0C" w:rsidP="00A51A0C">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w:t>
            </w:r>
            <w:r w:rsidR="00705727" w:rsidRPr="00A90FDF">
              <w:rPr>
                <w:sz w:val="24"/>
                <w:szCs w:val="24"/>
                <w:lang w:val="en-US"/>
              </w:rPr>
              <w:t>8</w:t>
            </w:r>
            <w:r w:rsidRPr="00A90FDF">
              <w:rPr>
                <w:sz w:val="24"/>
                <w:szCs w:val="24"/>
                <w:lang w:val="en-US"/>
              </w:rPr>
              <w:t>)</w:t>
            </w:r>
          </w:p>
        </w:tc>
        <w:tc>
          <w:tcPr>
            <w:tcW w:w="992" w:type="dxa"/>
            <w:shd w:val="clear" w:color="auto" w:fill="D9D9D9" w:themeFill="background1" w:themeFillShade="D9"/>
          </w:tcPr>
          <w:p w14:paraId="1416FD2D" w14:textId="08A1DF8F" w:rsidR="00A51A0C" w:rsidRPr="00A90FDF" w:rsidRDefault="00A51A0C" w:rsidP="00A51A0C">
            <w:pPr>
              <w:cnfStyle w:val="000000000000" w:firstRow="0" w:lastRow="0" w:firstColumn="0" w:lastColumn="0" w:oddVBand="0" w:evenVBand="0" w:oddHBand="0" w:evenHBand="0" w:firstRowFirstColumn="0" w:firstRowLastColumn="0" w:lastRowFirstColumn="0" w:lastRowLastColumn="0"/>
              <w:rPr>
                <w:i/>
                <w:sz w:val="24"/>
                <w:szCs w:val="24"/>
                <w:lang w:val="en-US"/>
              </w:rPr>
            </w:pPr>
          </w:p>
        </w:tc>
      </w:tr>
      <w:tr w:rsidR="007F39A8" w:rsidRPr="00A90FDF" w14:paraId="439DC655" w14:textId="77777777" w:rsidTr="0004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D9D9D9" w:themeFill="background1" w:themeFillShade="D9"/>
          </w:tcPr>
          <w:p w14:paraId="722E44D2" w14:textId="31887A49" w:rsidR="00A51A0C" w:rsidRPr="00A90FDF" w:rsidRDefault="00146F97" w:rsidP="00A51A0C">
            <w:pPr>
              <w:ind w:left="113"/>
              <w:rPr>
                <w:b w:val="0"/>
                <w:bCs w:val="0"/>
                <w:sz w:val="24"/>
                <w:szCs w:val="24"/>
                <w:lang w:val="en-US"/>
              </w:rPr>
            </w:pPr>
            <w:r w:rsidRPr="00A90FDF">
              <w:rPr>
                <w:b w:val="0"/>
                <w:bCs w:val="0"/>
                <w:sz w:val="24"/>
                <w:szCs w:val="24"/>
                <w:lang w:val="en-US"/>
              </w:rPr>
              <w:t>Moderate to l</w:t>
            </w:r>
            <w:r w:rsidR="00A51A0C" w:rsidRPr="00A90FDF">
              <w:rPr>
                <w:b w:val="0"/>
                <w:bCs w:val="0"/>
                <w:sz w:val="24"/>
                <w:szCs w:val="24"/>
                <w:lang w:val="en-US"/>
              </w:rPr>
              <w:t>ate moderate preterm (3</w:t>
            </w:r>
            <w:r w:rsidR="00137AD7" w:rsidRPr="00A90FDF">
              <w:rPr>
                <w:b w:val="0"/>
                <w:bCs w:val="0"/>
                <w:sz w:val="24"/>
                <w:szCs w:val="24"/>
                <w:lang w:val="en-US"/>
              </w:rPr>
              <w:t>2</w:t>
            </w:r>
            <w:r w:rsidR="00A51A0C" w:rsidRPr="00A90FDF">
              <w:rPr>
                <w:b w:val="0"/>
                <w:bCs w:val="0"/>
                <w:sz w:val="24"/>
                <w:szCs w:val="24"/>
                <w:lang w:val="en-US"/>
              </w:rPr>
              <w:t>-36 weeks)</w:t>
            </w:r>
          </w:p>
        </w:tc>
        <w:tc>
          <w:tcPr>
            <w:tcW w:w="1134" w:type="dxa"/>
            <w:shd w:val="clear" w:color="auto" w:fill="D9D9D9" w:themeFill="background1" w:themeFillShade="D9"/>
          </w:tcPr>
          <w:p w14:paraId="2BFACA94" w14:textId="77777777" w:rsidR="00A51A0C" w:rsidRPr="00A90FDF" w:rsidRDefault="00A51A0C" w:rsidP="00A51A0C">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3</w:t>
            </w:r>
          </w:p>
        </w:tc>
        <w:tc>
          <w:tcPr>
            <w:tcW w:w="1134" w:type="dxa"/>
            <w:shd w:val="clear" w:color="auto" w:fill="D9D9D9" w:themeFill="background1" w:themeFillShade="D9"/>
          </w:tcPr>
          <w:p w14:paraId="4F3A60B0" w14:textId="741DF977" w:rsidR="00A51A0C" w:rsidRPr="00A90FDF" w:rsidRDefault="00A51A0C" w:rsidP="00A51A0C">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(14)</w:t>
            </w:r>
          </w:p>
        </w:tc>
        <w:tc>
          <w:tcPr>
            <w:tcW w:w="1134" w:type="dxa"/>
            <w:shd w:val="clear" w:color="auto" w:fill="D9D9D9" w:themeFill="background1" w:themeFillShade="D9"/>
          </w:tcPr>
          <w:p w14:paraId="0D9C2060" w14:textId="77777777" w:rsidR="00A51A0C" w:rsidRPr="00A90FDF" w:rsidRDefault="00A51A0C" w:rsidP="00A51A0C">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w:t>
            </w:r>
          </w:p>
        </w:tc>
        <w:tc>
          <w:tcPr>
            <w:tcW w:w="1276" w:type="dxa"/>
            <w:shd w:val="clear" w:color="auto" w:fill="D9D9D9" w:themeFill="background1" w:themeFillShade="D9"/>
          </w:tcPr>
          <w:p w14:paraId="3992AD96" w14:textId="198935E3" w:rsidR="00A51A0C" w:rsidRPr="00A90FDF" w:rsidRDefault="00A51A0C" w:rsidP="00A51A0C">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w:t>
            </w:r>
            <w:r w:rsidR="00705727" w:rsidRPr="00A90FDF">
              <w:rPr>
                <w:sz w:val="24"/>
                <w:szCs w:val="24"/>
                <w:lang w:val="en-US"/>
              </w:rPr>
              <w:t>8</w:t>
            </w:r>
            <w:r w:rsidRPr="00A90FDF">
              <w:rPr>
                <w:sz w:val="24"/>
                <w:szCs w:val="24"/>
                <w:lang w:val="en-US"/>
              </w:rPr>
              <w:t>)</w:t>
            </w:r>
          </w:p>
        </w:tc>
        <w:tc>
          <w:tcPr>
            <w:tcW w:w="992" w:type="dxa"/>
            <w:shd w:val="clear" w:color="auto" w:fill="D9D9D9" w:themeFill="background1" w:themeFillShade="D9"/>
          </w:tcPr>
          <w:p w14:paraId="4B1A1B7F" w14:textId="61C5665D" w:rsidR="00A51A0C" w:rsidRPr="00A90FDF" w:rsidRDefault="00A51A0C" w:rsidP="00A51A0C">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p>
        </w:tc>
      </w:tr>
      <w:tr w:rsidR="00FE1B6B" w:rsidRPr="00A90FDF" w14:paraId="7626DDD8" w14:textId="77777777" w:rsidTr="000437B2">
        <w:tc>
          <w:tcPr>
            <w:cnfStyle w:val="001000000000" w:firstRow="0" w:lastRow="0" w:firstColumn="1" w:lastColumn="0" w:oddVBand="0" w:evenVBand="0" w:oddHBand="0" w:evenHBand="0" w:firstRowFirstColumn="0" w:firstRowLastColumn="0" w:lastRowFirstColumn="0" w:lastRowLastColumn="0"/>
            <w:tcW w:w="3119" w:type="dxa"/>
            <w:shd w:val="clear" w:color="auto" w:fill="D9D9D9" w:themeFill="background1" w:themeFillShade="D9"/>
          </w:tcPr>
          <w:p w14:paraId="77D17F8C" w14:textId="5811F99A" w:rsidR="00FE1B6B" w:rsidRPr="00A90FDF" w:rsidRDefault="00FE1B6B" w:rsidP="007F39A8">
            <w:pPr>
              <w:rPr>
                <w:b w:val="0"/>
                <w:sz w:val="24"/>
                <w:szCs w:val="24"/>
                <w:lang w:val="en-US"/>
              </w:rPr>
            </w:pPr>
            <w:r w:rsidRPr="00A90FDF">
              <w:rPr>
                <w:b w:val="0"/>
                <w:sz w:val="24"/>
                <w:szCs w:val="24"/>
                <w:lang w:val="en-US"/>
              </w:rPr>
              <w:t>Born at term</w:t>
            </w:r>
          </w:p>
        </w:tc>
        <w:tc>
          <w:tcPr>
            <w:tcW w:w="1134" w:type="dxa"/>
            <w:shd w:val="clear" w:color="auto" w:fill="D9D9D9" w:themeFill="background1" w:themeFillShade="D9"/>
          </w:tcPr>
          <w:p w14:paraId="3B171359" w14:textId="30567BDF" w:rsidR="00FE1B6B" w:rsidRPr="00A90FDF" w:rsidRDefault="00144EE5" w:rsidP="00A51A0C">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11</w:t>
            </w:r>
          </w:p>
        </w:tc>
        <w:tc>
          <w:tcPr>
            <w:tcW w:w="1134" w:type="dxa"/>
            <w:shd w:val="clear" w:color="auto" w:fill="D9D9D9" w:themeFill="background1" w:themeFillShade="D9"/>
          </w:tcPr>
          <w:p w14:paraId="7F4E0FF9" w14:textId="6FB00781" w:rsidR="00FE1B6B" w:rsidRPr="00A90FDF" w:rsidRDefault="00144EE5" w:rsidP="00A51A0C">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(52)</w:t>
            </w:r>
          </w:p>
        </w:tc>
        <w:tc>
          <w:tcPr>
            <w:tcW w:w="1134" w:type="dxa"/>
            <w:shd w:val="clear" w:color="auto" w:fill="D9D9D9" w:themeFill="background1" w:themeFillShade="D9"/>
          </w:tcPr>
          <w:p w14:paraId="70C7D112" w14:textId="34996850" w:rsidR="00FE1B6B" w:rsidRPr="00A90FDF" w:rsidRDefault="00FE1261" w:rsidP="00A51A0C">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7</w:t>
            </w:r>
          </w:p>
        </w:tc>
        <w:tc>
          <w:tcPr>
            <w:tcW w:w="1276" w:type="dxa"/>
            <w:shd w:val="clear" w:color="auto" w:fill="D9D9D9" w:themeFill="background1" w:themeFillShade="D9"/>
          </w:tcPr>
          <w:p w14:paraId="3CAC8511" w14:textId="29A1F881" w:rsidR="00FE1B6B" w:rsidRPr="00A90FDF" w:rsidRDefault="00FE1261" w:rsidP="00A51A0C">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(54)</w:t>
            </w:r>
          </w:p>
        </w:tc>
        <w:tc>
          <w:tcPr>
            <w:tcW w:w="992" w:type="dxa"/>
            <w:shd w:val="clear" w:color="auto" w:fill="D9D9D9" w:themeFill="background1" w:themeFillShade="D9"/>
          </w:tcPr>
          <w:p w14:paraId="4179BBCF" w14:textId="4C2931AA" w:rsidR="00FE1B6B" w:rsidRPr="00A90FDF" w:rsidRDefault="00FE1B6B" w:rsidP="00A51A0C">
            <w:pPr>
              <w:jc w:val="center"/>
              <w:cnfStyle w:val="000000000000" w:firstRow="0" w:lastRow="0" w:firstColumn="0" w:lastColumn="0" w:oddVBand="0" w:evenVBand="0" w:oddHBand="0" w:evenHBand="0" w:firstRowFirstColumn="0" w:firstRowLastColumn="0" w:lastRowFirstColumn="0" w:lastRowLastColumn="0"/>
              <w:rPr>
                <w:i/>
                <w:sz w:val="24"/>
                <w:szCs w:val="24"/>
                <w:lang w:val="en-US"/>
              </w:rPr>
            </w:pPr>
          </w:p>
        </w:tc>
      </w:tr>
      <w:tr w:rsidR="00FE1B6B" w:rsidRPr="00A90FDF" w14:paraId="4735C058" w14:textId="77777777" w:rsidTr="0004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D9D9D9" w:themeFill="background1" w:themeFillShade="D9"/>
          </w:tcPr>
          <w:p w14:paraId="7BC4A187" w14:textId="167AC0AC" w:rsidR="00FE1B6B" w:rsidRPr="00A90FDF" w:rsidRDefault="00FE1B6B" w:rsidP="00FE1B6B">
            <w:pPr>
              <w:rPr>
                <w:b w:val="0"/>
                <w:sz w:val="24"/>
                <w:szCs w:val="24"/>
                <w:lang w:val="en-US"/>
              </w:rPr>
            </w:pPr>
            <w:r w:rsidRPr="00A90FDF">
              <w:rPr>
                <w:b w:val="0"/>
                <w:sz w:val="24"/>
                <w:szCs w:val="24"/>
                <w:lang w:val="en-US"/>
              </w:rPr>
              <w:t>Unknown gestational age</w:t>
            </w:r>
          </w:p>
        </w:tc>
        <w:tc>
          <w:tcPr>
            <w:tcW w:w="1134" w:type="dxa"/>
            <w:shd w:val="clear" w:color="auto" w:fill="D9D9D9" w:themeFill="background1" w:themeFillShade="D9"/>
          </w:tcPr>
          <w:p w14:paraId="4175A883" w14:textId="57C4509E" w:rsidR="00FE1B6B" w:rsidRPr="00A90FDF" w:rsidRDefault="00FE1261" w:rsidP="00A51A0C">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w:t>
            </w:r>
          </w:p>
        </w:tc>
        <w:tc>
          <w:tcPr>
            <w:tcW w:w="1134" w:type="dxa"/>
            <w:shd w:val="clear" w:color="auto" w:fill="D9D9D9" w:themeFill="background1" w:themeFillShade="D9"/>
          </w:tcPr>
          <w:p w14:paraId="59CE75CA" w14:textId="35ED1D75" w:rsidR="00FE1B6B" w:rsidRPr="00A90FDF" w:rsidRDefault="00343F0B" w:rsidP="00A51A0C">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w:t>
            </w:r>
            <w:r w:rsidR="00107593" w:rsidRPr="00A90FDF">
              <w:rPr>
                <w:sz w:val="24"/>
                <w:szCs w:val="24"/>
                <w:lang w:val="en-US"/>
              </w:rPr>
              <w:t>10)</w:t>
            </w:r>
          </w:p>
        </w:tc>
        <w:tc>
          <w:tcPr>
            <w:tcW w:w="1134" w:type="dxa"/>
            <w:shd w:val="clear" w:color="auto" w:fill="D9D9D9" w:themeFill="background1" w:themeFillShade="D9"/>
          </w:tcPr>
          <w:p w14:paraId="6089BC2B" w14:textId="6E02B602" w:rsidR="00FE1B6B" w:rsidRPr="00A90FDF" w:rsidRDefault="00FE1261" w:rsidP="00A51A0C">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w:t>
            </w:r>
          </w:p>
        </w:tc>
        <w:tc>
          <w:tcPr>
            <w:tcW w:w="1276" w:type="dxa"/>
            <w:shd w:val="clear" w:color="auto" w:fill="D9D9D9" w:themeFill="background1" w:themeFillShade="D9"/>
          </w:tcPr>
          <w:p w14:paraId="1F04AC25" w14:textId="47A4B062" w:rsidR="00FE1B6B" w:rsidRPr="00A90FDF" w:rsidRDefault="00107593" w:rsidP="00A51A0C">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(15)</w:t>
            </w:r>
          </w:p>
        </w:tc>
        <w:tc>
          <w:tcPr>
            <w:tcW w:w="992" w:type="dxa"/>
            <w:shd w:val="clear" w:color="auto" w:fill="D9D9D9" w:themeFill="background1" w:themeFillShade="D9"/>
          </w:tcPr>
          <w:p w14:paraId="114CB7D9" w14:textId="41F0BFA5" w:rsidR="00FE1B6B" w:rsidRPr="00A90FDF" w:rsidRDefault="00FE1B6B" w:rsidP="00A51A0C">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p>
        </w:tc>
      </w:tr>
      <w:tr w:rsidR="00ED31F3" w:rsidRPr="00A90FDF" w14:paraId="3F22D23D" w14:textId="77777777" w:rsidTr="000437B2">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16CE73A3" w14:textId="411BC5CE" w:rsidR="00A51A0C" w:rsidRPr="00A90FDF" w:rsidRDefault="00DF77A6" w:rsidP="00B11ABE">
            <w:pPr>
              <w:rPr>
                <w:b w:val="0"/>
                <w:bCs w:val="0"/>
                <w:sz w:val="24"/>
                <w:szCs w:val="24"/>
                <w:lang w:val="en-US"/>
              </w:rPr>
            </w:pPr>
            <w:r w:rsidRPr="00A90FDF">
              <w:rPr>
                <w:b w:val="0"/>
                <w:bCs w:val="0"/>
                <w:sz w:val="24"/>
                <w:szCs w:val="24"/>
                <w:lang w:val="en-US"/>
              </w:rPr>
              <w:t>Context of the initial diagnosis of neutropenia</w:t>
            </w:r>
          </w:p>
        </w:tc>
        <w:tc>
          <w:tcPr>
            <w:tcW w:w="1134" w:type="dxa"/>
            <w:shd w:val="clear" w:color="auto" w:fill="auto"/>
          </w:tcPr>
          <w:p w14:paraId="339624F7" w14:textId="77777777" w:rsidR="00A51A0C" w:rsidRPr="00A90FDF" w:rsidRDefault="00A51A0C" w:rsidP="00A51A0C">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134" w:type="dxa"/>
            <w:shd w:val="clear" w:color="auto" w:fill="auto"/>
          </w:tcPr>
          <w:p w14:paraId="2214E0CA" w14:textId="77777777" w:rsidR="00A51A0C" w:rsidRPr="00A90FDF" w:rsidRDefault="00A51A0C" w:rsidP="00A51A0C">
            <w:pP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134" w:type="dxa"/>
            <w:shd w:val="clear" w:color="auto" w:fill="auto"/>
          </w:tcPr>
          <w:p w14:paraId="16005CAF" w14:textId="77777777" w:rsidR="00A51A0C" w:rsidRPr="00A90FDF" w:rsidRDefault="00A51A0C" w:rsidP="00A51A0C">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276" w:type="dxa"/>
            <w:shd w:val="clear" w:color="auto" w:fill="auto"/>
          </w:tcPr>
          <w:p w14:paraId="26F05B00" w14:textId="77777777" w:rsidR="00A51A0C" w:rsidRPr="00A90FDF" w:rsidRDefault="00A51A0C" w:rsidP="00A51A0C">
            <w:pP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992" w:type="dxa"/>
            <w:shd w:val="clear" w:color="auto" w:fill="auto"/>
          </w:tcPr>
          <w:p w14:paraId="6DDFD608" w14:textId="7E358536" w:rsidR="00A51A0C" w:rsidRPr="00A90FDF" w:rsidRDefault="00807010" w:rsidP="00A51A0C">
            <w:pPr>
              <w:jc w:val="center"/>
              <w:cnfStyle w:val="000000000000" w:firstRow="0" w:lastRow="0" w:firstColumn="0" w:lastColumn="0" w:oddVBand="0" w:evenVBand="0" w:oddHBand="0" w:evenHBand="0" w:firstRowFirstColumn="0" w:firstRowLastColumn="0" w:lastRowFirstColumn="0" w:lastRowLastColumn="0"/>
              <w:rPr>
                <w:i/>
                <w:sz w:val="24"/>
                <w:szCs w:val="24"/>
                <w:lang w:val="en-US"/>
              </w:rPr>
            </w:pPr>
            <w:r w:rsidRPr="00A90FDF">
              <w:rPr>
                <w:i/>
                <w:sz w:val="24"/>
                <w:szCs w:val="24"/>
                <w:lang w:val="en-US"/>
              </w:rPr>
              <w:t>0.539</w:t>
            </w:r>
          </w:p>
        </w:tc>
      </w:tr>
      <w:tr w:rsidR="007F39A8" w:rsidRPr="00A90FDF" w14:paraId="6DB7608F" w14:textId="77777777" w:rsidTr="0004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35E84634" w14:textId="02808EF5" w:rsidR="00A51A0C" w:rsidRPr="00A90FDF" w:rsidRDefault="00B11ABE" w:rsidP="00A51A0C">
            <w:pPr>
              <w:ind w:left="113"/>
              <w:rPr>
                <w:b w:val="0"/>
                <w:bCs w:val="0"/>
                <w:sz w:val="24"/>
                <w:szCs w:val="24"/>
                <w:vertAlign w:val="superscript"/>
                <w:lang w:val="en-US"/>
              </w:rPr>
            </w:pPr>
            <w:r w:rsidRPr="00A90FDF">
              <w:rPr>
                <w:b w:val="0"/>
                <w:bCs w:val="0"/>
                <w:sz w:val="24"/>
                <w:szCs w:val="24"/>
                <w:lang w:val="en-US"/>
              </w:rPr>
              <w:t>Incidental finding</w:t>
            </w:r>
            <w:r w:rsidR="00A51A0C" w:rsidRPr="00A90FDF">
              <w:rPr>
                <w:b w:val="0"/>
                <w:bCs w:val="0"/>
                <w:sz w:val="24"/>
                <w:szCs w:val="24"/>
                <w:vertAlign w:val="superscript"/>
                <w:lang w:val="en-US"/>
              </w:rPr>
              <w:t>*</w:t>
            </w:r>
          </w:p>
        </w:tc>
        <w:tc>
          <w:tcPr>
            <w:tcW w:w="1134" w:type="dxa"/>
            <w:shd w:val="clear" w:color="auto" w:fill="auto"/>
          </w:tcPr>
          <w:p w14:paraId="64CF1EBB" w14:textId="77777777" w:rsidR="00A51A0C" w:rsidRPr="00A90FDF" w:rsidRDefault="00A51A0C" w:rsidP="00A51A0C">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14</w:t>
            </w:r>
          </w:p>
        </w:tc>
        <w:tc>
          <w:tcPr>
            <w:tcW w:w="1134" w:type="dxa"/>
            <w:shd w:val="clear" w:color="auto" w:fill="auto"/>
          </w:tcPr>
          <w:p w14:paraId="78DAE5D7" w14:textId="7C75E308" w:rsidR="00A51A0C" w:rsidRPr="00A90FDF" w:rsidRDefault="00A51A0C" w:rsidP="00A51A0C">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(6</w:t>
            </w:r>
            <w:r w:rsidR="00A12055" w:rsidRPr="00A90FDF">
              <w:rPr>
                <w:sz w:val="24"/>
                <w:szCs w:val="24"/>
                <w:lang w:val="en-US"/>
              </w:rPr>
              <w:t>7</w:t>
            </w:r>
            <w:r w:rsidRPr="00A90FDF">
              <w:rPr>
                <w:sz w:val="24"/>
                <w:szCs w:val="24"/>
                <w:lang w:val="en-US"/>
              </w:rPr>
              <w:t>)</w:t>
            </w:r>
          </w:p>
        </w:tc>
        <w:tc>
          <w:tcPr>
            <w:tcW w:w="1134" w:type="dxa"/>
            <w:shd w:val="clear" w:color="auto" w:fill="auto"/>
          </w:tcPr>
          <w:p w14:paraId="00B05741" w14:textId="77777777" w:rsidR="00A51A0C" w:rsidRPr="00A90FDF" w:rsidRDefault="00A51A0C" w:rsidP="00A51A0C">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10</w:t>
            </w:r>
          </w:p>
        </w:tc>
        <w:tc>
          <w:tcPr>
            <w:tcW w:w="1276" w:type="dxa"/>
            <w:shd w:val="clear" w:color="auto" w:fill="auto"/>
          </w:tcPr>
          <w:p w14:paraId="08100CB1" w14:textId="5193B74C" w:rsidR="00A51A0C" w:rsidRPr="00A90FDF" w:rsidRDefault="00A51A0C" w:rsidP="00A51A0C">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(7</w:t>
            </w:r>
            <w:r w:rsidR="00705727" w:rsidRPr="00A90FDF">
              <w:rPr>
                <w:sz w:val="24"/>
                <w:szCs w:val="24"/>
                <w:lang w:val="en-US"/>
              </w:rPr>
              <w:t>7</w:t>
            </w:r>
            <w:r w:rsidRPr="00A90FDF">
              <w:rPr>
                <w:sz w:val="24"/>
                <w:szCs w:val="24"/>
                <w:lang w:val="en-US"/>
              </w:rPr>
              <w:t>)</w:t>
            </w:r>
          </w:p>
        </w:tc>
        <w:tc>
          <w:tcPr>
            <w:tcW w:w="992" w:type="dxa"/>
            <w:shd w:val="clear" w:color="auto" w:fill="auto"/>
          </w:tcPr>
          <w:p w14:paraId="6AC39EFE" w14:textId="6F5F91ED" w:rsidR="00A51A0C" w:rsidRPr="00A90FDF" w:rsidRDefault="00A51A0C" w:rsidP="00A51A0C">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p>
        </w:tc>
      </w:tr>
      <w:tr w:rsidR="00ED31F3" w:rsidRPr="00A90FDF" w14:paraId="0D9B5A22" w14:textId="77777777" w:rsidTr="000437B2">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2F002DDC" w14:textId="337B9AF4" w:rsidR="00A51A0C" w:rsidRPr="00A90FDF" w:rsidRDefault="00A51A0C" w:rsidP="00A51A0C">
            <w:pPr>
              <w:ind w:left="113"/>
              <w:rPr>
                <w:b w:val="0"/>
                <w:bCs w:val="0"/>
                <w:sz w:val="24"/>
                <w:szCs w:val="24"/>
                <w:vertAlign w:val="superscript"/>
                <w:lang w:val="en-US"/>
              </w:rPr>
            </w:pPr>
            <w:r w:rsidRPr="00A90FDF">
              <w:rPr>
                <w:b w:val="0"/>
                <w:bCs w:val="0"/>
                <w:sz w:val="24"/>
                <w:szCs w:val="24"/>
                <w:lang w:val="en-US"/>
              </w:rPr>
              <w:t>Mild infection</w:t>
            </w:r>
            <w:r w:rsidRPr="00A90FDF">
              <w:rPr>
                <w:b w:val="0"/>
                <w:bCs w:val="0"/>
                <w:sz w:val="24"/>
                <w:szCs w:val="24"/>
                <w:vertAlign w:val="superscript"/>
                <w:lang w:val="en-US"/>
              </w:rPr>
              <w:t>#</w:t>
            </w:r>
          </w:p>
        </w:tc>
        <w:tc>
          <w:tcPr>
            <w:tcW w:w="1134" w:type="dxa"/>
            <w:shd w:val="clear" w:color="auto" w:fill="auto"/>
          </w:tcPr>
          <w:p w14:paraId="2EE732F9" w14:textId="77777777" w:rsidR="00A51A0C" w:rsidRPr="00A90FDF" w:rsidRDefault="00A51A0C" w:rsidP="00A51A0C">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5</w:t>
            </w:r>
          </w:p>
        </w:tc>
        <w:tc>
          <w:tcPr>
            <w:tcW w:w="1134" w:type="dxa"/>
            <w:shd w:val="clear" w:color="auto" w:fill="auto"/>
          </w:tcPr>
          <w:p w14:paraId="769B357F" w14:textId="2EAB757D" w:rsidR="00A51A0C" w:rsidRPr="00A90FDF" w:rsidRDefault="00A51A0C" w:rsidP="00A51A0C">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(2</w:t>
            </w:r>
            <w:r w:rsidR="00A12055" w:rsidRPr="00A90FDF">
              <w:rPr>
                <w:sz w:val="24"/>
                <w:szCs w:val="24"/>
                <w:lang w:val="en-US"/>
              </w:rPr>
              <w:t>4</w:t>
            </w:r>
            <w:r w:rsidRPr="00A90FDF">
              <w:rPr>
                <w:sz w:val="24"/>
                <w:szCs w:val="24"/>
                <w:lang w:val="en-US"/>
              </w:rPr>
              <w:t>)</w:t>
            </w:r>
          </w:p>
        </w:tc>
        <w:tc>
          <w:tcPr>
            <w:tcW w:w="1134" w:type="dxa"/>
            <w:shd w:val="clear" w:color="auto" w:fill="auto"/>
          </w:tcPr>
          <w:p w14:paraId="3B604E6F" w14:textId="77777777" w:rsidR="00A51A0C" w:rsidRPr="00A90FDF" w:rsidRDefault="00A51A0C" w:rsidP="00A51A0C">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w:t>
            </w:r>
          </w:p>
        </w:tc>
        <w:tc>
          <w:tcPr>
            <w:tcW w:w="1276" w:type="dxa"/>
            <w:shd w:val="clear" w:color="auto" w:fill="auto"/>
          </w:tcPr>
          <w:p w14:paraId="78ADD78E" w14:textId="34ABDA13" w:rsidR="00A51A0C" w:rsidRPr="00A90FDF" w:rsidRDefault="00A51A0C" w:rsidP="00A51A0C">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w:t>
            </w:r>
            <w:r w:rsidR="00705727" w:rsidRPr="00A90FDF">
              <w:rPr>
                <w:sz w:val="24"/>
                <w:szCs w:val="24"/>
                <w:lang w:val="en-US"/>
              </w:rPr>
              <w:t>8)</w:t>
            </w:r>
          </w:p>
        </w:tc>
        <w:tc>
          <w:tcPr>
            <w:tcW w:w="992" w:type="dxa"/>
            <w:shd w:val="clear" w:color="auto" w:fill="auto"/>
          </w:tcPr>
          <w:p w14:paraId="40335D9E" w14:textId="044062CC" w:rsidR="00A51A0C" w:rsidRPr="00A90FDF" w:rsidRDefault="00A51A0C" w:rsidP="00A51A0C">
            <w:pPr>
              <w:jc w:val="center"/>
              <w:cnfStyle w:val="000000000000" w:firstRow="0" w:lastRow="0" w:firstColumn="0" w:lastColumn="0" w:oddVBand="0" w:evenVBand="0" w:oddHBand="0" w:evenHBand="0" w:firstRowFirstColumn="0" w:firstRowLastColumn="0" w:lastRowFirstColumn="0" w:lastRowLastColumn="0"/>
              <w:rPr>
                <w:i/>
                <w:sz w:val="24"/>
                <w:szCs w:val="24"/>
                <w:lang w:val="en-US"/>
              </w:rPr>
            </w:pPr>
          </w:p>
        </w:tc>
      </w:tr>
      <w:tr w:rsidR="007F39A8" w:rsidRPr="00A90FDF" w14:paraId="7BC10597" w14:textId="77777777" w:rsidTr="000437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auto"/>
          </w:tcPr>
          <w:p w14:paraId="1BDD74C3" w14:textId="4077B5BD" w:rsidR="00A51A0C" w:rsidRPr="00A90FDF" w:rsidRDefault="00A51A0C" w:rsidP="00A51A0C">
            <w:pPr>
              <w:ind w:left="113"/>
              <w:rPr>
                <w:b w:val="0"/>
                <w:bCs w:val="0"/>
                <w:sz w:val="24"/>
                <w:szCs w:val="24"/>
                <w:vertAlign w:val="superscript"/>
                <w:lang w:val="en-US"/>
              </w:rPr>
            </w:pPr>
            <w:r w:rsidRPr="00A90FDF">
              <w:rPr>
                <w:b w:val="0"/>
                <w:bCs w:val="0"/>
                <w:sz w:val="24"/>
                <w:szCs w:val="24"/>
                <w:lang w:val="en-US"/>
              </w:rPr>
              <w:t>Severe infection</w:t>
            </w:r>
            <w:r w:rsidRPr="00A90FDF">
              <w:rPr>
                <w:b w:val="0"/>
                <w:bCs w:val="0"/>
                <w:sz w:val="24"/>
                <w:szCs w:val="24"/>
                <w:vertAlign w:val="superscript"/>
                <w:lang w:val="en-US"/>
              </w:rPr>
              <w:t>$</w:t>
            </w:r>
          </w:p>
        </w:tc>
        <w:tc>
          <w:tcPr>
            <w:tcW w:w="1134" w:type="dxa"/>
            <w:shd w:val="clear" w:color="auto" w:fill="auto"/>
          </w:tcPr>
          <w:p w14:paraId="02786836" w14:textId="77777777" w:rsidR="00A51A0C" w:rsidRPr="00A90FDF" w:rsidRDefault="00A51A0C" w:rsidP="00A51A0C">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w:t>
            </w:r>
          </w:p>
        </w:tc>
        <w:tc>
          <w:tcPr>
            <w:tcW w:w="1134" w:type="dxa"/>
            <w:shd w:val="clear" w:color="auto" w:fill="auto"/>
          </w:tcPr>
          <w:p w14:paraId="60428920" w14:textId="3FD9E09F" w:rsidR="00A51A0C" w:rsidRPr="00A90FDF" w:rsidRDefault="00A51A0C" w:rsidP="00A51A0C">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w:t>
            </w:r>
            <w:r w:rsidR="00A12055" w:rsidRPr="00A90FDF">
              <w:rPr>
                <w:sz w:val="24"/>
                <w:szCs w:val="24"/>
                <w:lang w:val="en-US"/>
              </w:rPr>
              <w:t>10</w:t>
            </w:r>
            <w:r w:rsidRPr="00A90FDF">
              <w:rPr>
                <w:sz w:val="24"/>
                <w:szCs w:val="24"/>
                <w:lang w:val="en-US"/>
              </w:rPr>
              <w:t>)</w:t>
            </w:r>
          </w:p>
        </w:tc>
        <w:tc>
          <w:tcPr>
            <w:tcW w:w="1134" w:type="dxa"/>
            <w:shd w:val="clear" w:color="auto" w:fill="auto"/>
          </w:tcPr>
          <w:p w14:paraId="73938297" w14:textId="77777777" w:rsidR="00A51A0C" w:rsidRPr="00A90FDF" w:rsidRDefault="00A51A0C" w:rsidP="00A51A0C">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w:t>
            </w:r>
          </w:p>
        </w:tc>
        <w:tc>
          <w:tcPr>
            <w:tcW w:w="1276" w:type="dxa"/>
            <w:shd w:val="clear" w:color="auto" w:fill="auto"/>
          </w:tcPr>
          <w:p w14:paraId="7D05D642" w14:textId="248B05CF" w:rsidR="00A51A0C" w:rsidRPr="00A90FDF" w:rsidRDefault="00A51A0C" w:rsidP="00A51A0C">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(15)</w:t>
            </w:r>
          </w:p>
        </w:tc>
        <w:tc>
          <w:tcPr>
            <w:tcW w:w="992" w:type="dxa"/>
            <w:shd w:val="clear" w:color="auto" w:fill="auto"/>
          </w:tcPr>
          <w:p w14:paraId="63F9A879" w14:textId="326B40EE" w:rsidR="00A51A0C" w:rsidRPr="00A90FDF" w:rsidRDefault="00A51A0C" w:rsidP="00A51A0C">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p>
        </w:tc>
      </w:tr>
      <w:tr w:rsidR="00ED31F3" w:rsidRPr="00A90FDF" w14:paraId="41A41CF5" w14:textId="77777777" w:rsidTr="002A0884">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shd w:val="clear" w:color="auto" w:fill="auto"/>
          </w:tcPr>
          <w:p w14:paraId="7ED8A3EA" w14:textId="77777777" w:rsidR="00A51A0C" w:rsidRPr="00A90FDF" w:rsidRDefault="00A51A0C" w:rsidP="00A51A0C">
            <w:pPr>
              <w:rPr>
                <w:sz w:val="24"/>
                <w:szCs w:val="24"/>
                <w:lang w:val="en-US"/>
              </w:rPr>
            </w:pPr>
          </w:p>
        </w:tc>
        <w:tc>
          <w:tcPr>
            <w:tcW w:w="1134" w:type="dxa"/>
            <w:tcBorders>
              <w:bottom w:val="single" w:sz="4" w:space="0" w:color="auto"/>
            </w:tcBorders>
            <w:shd w:val="clear" w:color="auto" w:fill="auto"/>
          </w:tcPr>
          <w:p w14:paraId="581549A2" w14:textId="5E01EE7A" w:rsidR="00A51A0C" w:rsidRPr="00A90FDF" w:rsidRDefault="00A51A0C" w:rsidP="00A51A0C">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Median</w:t>
            </w:r>
          </w:p>
        </w:tc>
        <w:tc>
          <w:tcPr>
            <w:tcW w:w="1134" w:type="dxa"/>
            <w:tcBorders>
              <w:bottom w:val="single" w:sz="4" w:space="0" w:color="auto"/>
            </w:tcBorders>
            <w:shd w:val="clear" w:color="auto" w:fill="auto"/>
          </w:tcPr>
          <w:p w14:paraId="43B6AEFB" w14:textId="700F2405" w:rsidR="00A51A0C" w:rsidRPr="00A90FDF" w:rsidRDefault="0038758D" w:rsidP="00A51A0C">
            <w:pP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w:t>
            </w:r>
            <w:r w:rsidR="00A51A0C" w:rsidRPr="00A90FDF">
              <w:rPr>
                <w:sz w:val="24"/>
                <w:szCs w:val="24"/>
                <w:lang w:val="en-US"/>
              </w:rPr>
              <w:t>Range</w:t>
            </w:r>
            <w:r>
              <w:rPr>
                <w:sz w:val="24"/>
                <w:szCs w:val="24"/>
                <w:lang w:val="en-US"/>
              </w:rPr>
              <w:t>)</w:t>
            </w:r>
          </w:p>
        </w:tc>
        <w:tc>
          <w:tcPr>
            <w:tcW w:w="1134" w:type="dxa"/>
            <w:tcBorders>
              <w:bottom w:val="single" w:sz="4" w:space="0" w:color="auto"/>
            </w:tcBorders>
            <w:shd w:val="clear" w:color="auto" w:fill="auto"/>
          </w:tcPr>
          <w:p w14:paraId="5263B8EF" w14:textId="4FD76592" w:rsidR="00A51A0C" w:rsidRPr="00A90FDF" w:rsidRDefault="00A51A0C" w:rsidP="00A51A0C">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Median</w:t>
            </w:r>
          </w:p>
        </w:tc>
        <w:tc>
          <w:tcPr>
            <w:tcW w:w="1276" w:type="dxa"/>
            <w:tcBorders>
              <w:bottom w:val="single" w:sz="4" w:space="0" w:color="auto"/>
            </w:tcBorders>
            <w:shd w:val="clear" w:color="auto" w:fill="auto"/>
          </w:tcPr>
          <w:p w14:paraId="56BA9C4A" w14:textId="28CE57F3" w:rsidR="00A51A0C" w:rsidRPr="00A90FDF" w:rsidRDefault="0038758D" w:rsidP="00A51A0C">
            <w:pPr>
              <w:cnfStyle w:val="000000000000" w:firstRow="0" w:lastRow="0" w:firstColumn="0" w:lastColumn="0" w:oddVBand="0" w:evenVBand="0" w:oddHBand="0" w:evenHBand="0" w:firstRowFirstColumn="0" w:firstRowLastColumn="0" w:lastRowFirstColumn="0" w:lastRowLastColumn="0"/>
              <w:rPr>
                <w:sz w:val="24"/>
                <w:szCs w:val="24"/>
                <w:lang w:val="en-US"/>
              </w:rPr>
            </w:pPr>
            <w:r>
              <w:rPr>
                <w:sz w:val="24"/>
                <w:szCs w:val="24"/>
                <w:lang w:val="en-US"/>
              </w:rPr>
              <w:t>(</w:t>
            </w:r>
            <w:r w:rsidR="00A51A0C" w:rsidRPr="00A90FDF">
              <w:rPr>
                <w:sz w:val="24"/>
                <w:szCs w:val="24"/>
                <w:lang w:val="en-US"/>
              </w:rPr>
              <w:t>Range</w:t>
            </w:r>
            <w:r>
              <w:rPr>
                <w:sz w:val="24"/>
                <w:szCs w:val="24"/>
                <w:lang w:val="en-US"/>
              </w:rPr>
              <w:t>)</w:t>
            </w:r>
          </w:p>
        </w:tc>
        <w:tc>
          <w:tcPr>
            <w:tcW w:w="992" w:type="dxa"/>
            <w:tcBorders>
              <w:bottom w:val="single" w:sz="4" w:space="0" w:color="auto"/>
            </w:tcBorders>
            <w:shd w:val="clear" w:color="auto" w:fill="auto"/>
          </w:tcPr>
          <w:p w14:paraId="500A9933" w14:textId="77777777" w:rsidR="00A51A0C" w:rsidRPr="00A90FDF" w:rsidRDefault="00A51A0C" w:rsidP="00A51A0C">
            <w:pPr>
              <w:jc w:val="center"/>
              <w:cnfStyle w:val="000000000000" w:firstRow="0" w:lastRow="0" w:firstColumn="0" w:lastColumn="0" w:oddVBand="0" w:evenVBand="0" w:oddHBand="0" w:evenHBand="0" w:firstRowFirstColumn="0" w:firstRowLastColumn="0" w:lastRowFirstColumn="0" w:lastRowLastColumn="0"/>
              <w:rPr>
                <w:i/>
                <w:sz w:val="24"/>
                <w:szCs w:val="24"/>
                <w:lang w:val="en-US"/>
              </w:rPr>
            </w:pPr>
          </w:p>
        </w:tc>
      </w:tr>
      <w:tr w:rsidR="000816EC" w:rsidRPr="00A90FDF" w14:paraId="0FFE54C0" w14:textId="77777777" w:rsidTr="000816EC">
        <w:trPr>
          <w:cnfStyle w:val="000000100000" w:firstRow="0" w:lastRow="0" w:firstColumn="0" w:lastColumn="0" w:oddVBand="0" w:evenVBand="0" w:oddHBand="1" w:evenHBand="0" w:firstRowFirstColumn="0" w:firstRowLastColumn="0" w:lastRowFirstColumn="0" w:lastRowLastColumn="0"/>
          <w:trHeight w:val="177"/>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shd w:val="clear" w:color="auto" w:fill="D9D9D9" w:themeFill="background1" w:themeFillShade="D9"/>
          </w:tcPr>
          <w:p w14:paraId="3CEB41D8" w14:textId="4526C659" w:rsidR="00A51A0C" w:rsidRPr="00A90FDF" w:rsidRDefault="00A51A0C" w:rsidP="00A51A0C">
            <w:pPr>
              <w:rPr>
                <w:b w:val="0"/>
                <w:bCs w:val="0"/>
                <w:sz w:val="24"/>
                <w:szCs w:val="24"/>
                <w:lang w:val="en-US"/>
              </w:rPr>
            </w:pPr>
            <w:r w:rsidRPr="00A90FDF">
              <w:rPr>
                <w:b w:val="0"/>
                <w:bCs w:val="0"/>
                <w:sz w:val="24"/>
                <w:szCs w:val="24"/>
                <w:lang w:val="en-US"/>
              </w:rPr>
              <w:t>Age at onset (months)</w:t>
            </w:r>
          </w:p>
        </w:tc>
        <w:tc>
          <w:tcPr>
            <w:tcW w:w="1134" w:type="dxa"/>
            <w:tcBorders>
              <w:top w:val="single" w:sz="4" w:space="0" w:color="auto"/>
            </w:tcBorders>
            <w:shd w:val="clear" w:color="auto" w:fill="D9D9D9" w:themeFill="background1" w:themeFillShade="D9"/>
          </w:tcPr>
          <w:p w14:paraId="23407354" w14:textId="77777777" w:rsidR="00A51A0C" w:rsidRPr="00A90FDF" w:rsidRDefault="00A51A0C" w:rsidP="00A51A0C">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3.38</w:t>
            </w:r>
          </w:p>
        </w:tc>
        <w:tc>
          <w:tcPr>
            <w:tcW w:w="1134" w:type="dxa"/>
            <w:tcBorders>
              <w:top w:val="single" w:sz="4" w:space="0" w:color="auto"/>
            </w:tcBorders>
            <w:shd w:val="clear" w:color="auto" w:fill="D9D9D9" w:themeFill="background1" w:themeFillShade="D9"/>
          </w:tcPr>
          <w:p w14:paraId="7A95187B" w14:textId="77777777" w:rsidR="00A51A0C" w:rsidRPr="00A90FDF" w:rsidRDefault="00A51A0C" w:rsidP="00A51A0C">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(0-27.3)</w:t>
            </w:r>
          </w:p>
        </w:tc>
        <w:tc>
          <w:tcPr>
            <w:tcW w:w="1134" w:type="dxa"/>
            <w:tcBorders>
              <w:top w:val="single" w:sz="4" w:space="0" w:color="auto"/>
            </w:tcBorders>
            <w:shd w:val="clear" w:color="auto" w:fill="D9D9D9" w:themeFill="background1" w:themeFillShade="D9"/>
            <w:vAlign w:val="bottom"/>
          </w:tcPr>
          <w:p w14:paraId="44D92503" w14:textId="64D166D8" w:rsidR="00A51A0C" w:rsidRPr="00A90FDF" w:rsidRDefault="00A51A0C" w:rsidP="00E94FD4">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5.</w:t>
            </w:r>
            <w:r w:rsidR="003922E5" w:rsidRPr="00A90FDF">
              <w:rPr>
                <w:sz w:val="24"/>
                <w:szCs w:val="24"/>
                <w:lang w:val="en-US"/>
              </w:rPr>
              <w:t>3</w:t>
            </w:r>
          </w:p>
        </w:tc>
        <w:tc>
          <w:tcPr>
            <w:tcW w:w="1276" w:type="dxa"/>
            <w:tcBorders>
              <w:top w:val="single" w:sz="4" w:space="0" w:color="auto"/>
            </w:tcBorders>
            <w:shd w:val="clear" w:color="auto" w:fill="D9D9D9" w:themeFill="background1" w:themeFillShade="D9"/>
          </w:tcPr>
          <w:p w14:paraId="596DC785" w14:textId="22BC86DE" w:rsidR="00A51A0C" w:rsidRPr="00A90FDF" w:rsidRDefault="00A51A0C" w:rsidP="00A51A0C">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w:t>
            </w:r>
            <w:r w:rsidR="003922E5" w:rsidRPr="00A90FDF">
              <w:rPr>
                <w:sz w:val="24"/>
                <w:szCs w:val="24"/>
                <w:lang w:val="en-US"/>
              </w:rPr>
              <w:t>2</w:t>
            </w:r>
            <w:r w:rsidRPr="00A90FDF">
              <w:rPr>
                <w:sz w:val="24"/>
                <w:szCs w:val="24"/>
                <w:lang w:val="en-US"/>
              </w:rPr>
              <w:t>-11.7)</w:t>
            </w:r>
          </w:p>
        </w:tc>
        <w:tc>
          <w:tcPr>
            <w:tcW w:w="992" w:type="dxa"/>
            <w:tcBorders>
              <w:top w:val="single" w:sz="4" w:space="0" w:color="auto"/>
            </w:tcBorders>
            <w:shd w:val="clear" w:color="auto" w:fill="D9D9D9" w:themeFill="background1" w:themeFillShade="D9"/>
          </w:tcPr>
          <w:p w14:paraId="638C1494" w14:textId="7EC1B2ED" w:rsidR="00A51A0C" w:rsidRPr="00A90FDF" w:rsidRDefault="00A51A0C" w:rsidP="00A51A0C">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r w:rsidRPr="00A90FDF">
              <w:rPr>
                <w:i/>
                <w:sz w:val="24"/>
                <w:szCs w:val="24"/>
                <w:lang w:val="en-US"/>
              </w:rPr>
              <w:t>0.625</w:t>
            </w:r>
          </w:p>
        </w:tc>
      </w:tr>
      <w:tr w:rsidR="00ED31F3" w:rsidRPr="00A90FDF" w14:paraId="11C2E102" w14:textId="77777777" w:rsidTr="000816EC">
        <w:tc>
          <w:tcPr>
            <w:cnfStyle w:val="001000000000" w:firstRow="0" w:lastRow="0" w:firstColumn="1" w:lastColumn="0" w:oddVBand="0" w:evenVBand="0" w:oddHBand="0" w:evenHBand="0" w:firstRowFirstColumn="0" w:firstRowLastColumn="0" w:lastRowFirstColumn="0" w:lastRowLastColumn="0"/>
            <w:tcW w:w="3119" w:type="dxa"/>
            <w:shd w:val="clear" w:color="auto" w:fill="D9D9D9" w:themeFill="background1" w:themeFillShade="D9"/>
          </w:tcPr>
          <w:p w14:paraId="2B05FB34" w14:textId="44202B09" w:rsidR="00A51A0C" w:rsidRPr="00A90FDF" w:rsidRDefault="00A51A0C" w:rsidP="00A51A0C">
            <w:pPr>
              <w:rPr>
                <w:b w:val="0"/>
                <w:bCs w:val="0"/>
                <w:sz w:val="24"/>
                <w:szCs w:val="24"/>
                <w:lang w:val="en-US"/>
              </w:rPr>
            </w:pPr>
            <w:r w:rsidRPr="00A90FDF">
              <w:rPr>
                <w:b w:val="0"/>
                <w:bCs w:val="0"/>
                <w:sz w:val="24"/>
                <w:szCs w:val="24"/>
                <w:lang w:val="en-US"/>
              </w:rPr>
              <w:t>Age at remission (months)</w:t>
            </w:r>
          </w:p>
        </w:tc>
        <w:tc>
          <w:tcPr>
            <w:tcW w:w="1134" w:type="dxa"/>
            <w:shd w:val="clear" w:color="auto" w:fill="D9D9D9" w:themeFill="background1" w:themeFillShade="D9"/>
          </w:tcPr>
          <w:p w14:paraId="70E20841" w14:textId="77777777" w:rsidR="00A51A0C" w:rsidRPr="00A90FDF" w:rsidRDefault="00A51A0C" w:rsidP="00A51A0C">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15.8</w:t>
            </w:r>
          </w:p>
        </w:tc>
        <w:tc>
          <w:tcPr>
            <w:tcW w:w="1134" w:type="dxa"/>
            <w:shd w:val="clear" w:color="auto" w:fill="D9D9D9" w:themeFill="background1" w:themeFillShade="D9"/>
          </w:tcPr>
          <w:p w14:paraId="2A63AA2A" w14:textId="46723A85" w:rsidR="00A51A0C" w:rsidRPr="00A90FDF" w:rsidRDefault="00A51A0C" w:rsidP="00A51A0C">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(4.1-41.1)</w:t>
            </w:r>
          </w:p>
        </w:tc>
        <w:tc>
          <w:tcPr>
            <w:tcW w:w="1134" w:type="dxa"/>
            <w:shd w:val="clear" w:color="auto" w:fill="D9D9D9" w:themeFill="background1" w:themeFillShade="D9"/>
          </w:tcPr>
          <w:p w14:paraId="4C83CD2C" w14:textId="77777777" w:rsidR="00A51A0C" w:rsidRPr="00A90FDF" w:rsidRDefault="00A51A0C" w:rsidP="00A51A0C">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16.4</w:t>
            </w:r>
          </w:p>
        </w:tc>
        <w:tc>
          <w:tcPr>
            <w:tcW w:w="1276" w:type="dxa"/>
            <w:shd w:val="clear" w:color="auto" w:fill="D9D9D9" w:themeFill="background1" w:themeFillShade="D9"/>
          </w:tcPr>
          <w:p w14:paraId="7762E87F" w14:textId="273BE10D" w:rsidR="00A51A0C" w:rsidRPr="00A90FDF" w:rsidRDefault="00A51A0C" w:rsidP="00A51A0C">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(6.2-47.2)</w:t>
            </w:r>
          </w:p>
        </w:tc>
        <w:tc>
          <w:tcPr>
            <w:tcW w:w="992" w:type="dxa"/>
            <w:shd w:val="clear" w:color="auto" w:fill="D9D9D9" w:themeFill="background1" w:themeFillShade="D9"/>
          </w:tcPr>
          <w:p w14:paraId="287E5656" w14:textId="04F44488" w:rsidR="00A51A0C" w:rsidRPr="00A90FDF" w:rsidRDefault="00A51A0C" w:rsidP="00A51A0C">
            <w:pPr>
              <w:jc w:val="center"/>
              <w:cnfStyle w:val="000000000000" w:firstRow="0" w:lastRow="0" w:firstColumn="0" w:lastColumn="0" w:oddVBand="0" w:evenVBand="0" w:oddHBand="0" w:evenHBand="0" w:firstRowFirstColumn="0" w:firstRowLastColumn="0" w:lastRowFirstColumn="0" w:lastRowLastColumn="0"/>
              <w:rPr>
                <w:i/>
                <w:sz w:val="24"/>
                <w:szCs w:val="24"/>
                <w:lang w:val="en-US"/>
              </w:rPr>
            </w:pPr>
            <w:r w:rsidRPr="00A90FDF">
              <w:rPr>
                <w:i/>
                <w:sz w:val="24"/>
                <w:szCs w:val="24"/>
                <w:lang w:val="en-US"/>
              </w:rPr>
              <w:t>0.550</w:t>
            </w:r>
          </w:p>
        </w:tc>
      </w:tr>
      <w:tr w:rsidR="007F39A8" w:rsidRPr="00A90FDF" w14:paraId="13EBEABD" w14:textId="77777777" w:rsidTr="00081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shd w:val="clear" w:color="auto" w:fill="D9D9D9" w:themeFill="background1" w:themeFillShade="D9"/>
          </w:tcPr>
          <w:p w14:paraId="7C3ED34E" w14:textId="58BA6AF8" w:rsidR="00A51A0C" w:rsidRPr="00A90FDF" w:rsidRDefault="00A51A0C" w:rsidP="00A51A0C">
            <w:pPr>
              <w:rPr>
                <w:b w:val="0"/>
                <w:bCs w:val="0"/>
                <w:sz w:val="24"/>
                <w:szCs w:val="24"/>
                <w:lang w:val="en-US"/>
              </w:rPr>
            </w:pPr>
            <w:r w:rsidRPr="00A90FDF">
              <w:rPr>
                <w:b w:val="0"/>
                <w:bCs w:val="0"/>
                <w:sz w:val="24"/>
                <w:szCs w:val="24"/>
                <w:lang w:val="en-US"/>
              </w:rPr>
              <w:t>Duration of neutropenia (months)</w:t>
            </w:r>
          </w:p>
        </w:tc>
        <w:tc>
          <w:tcPr>
            <w:tcW w:w="1134" w:type="dxa"/>
            <w:tcBorders>
              <w:bottom w:val="single" w:sz="4" w:space="0" w:color="auto"/>
            </w:tcBorders>
            <w:shd w:val="clear" w:color="auto" w:fill="D9D9D9" w:themeFill="background1" w:themeFillShade="D9"/>
          </w:tcPr>
          <w:p w14:paraId="7606D94D" w14:textId="77777777" w:rsidR="00A51A0C" w:rsidRPr="00A90FDF" w:rsidRDefault="00A51A0C" w:rsidP="00A51A0C">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8.79</w:t>
            </w:r>
          </w:p>
        </w:tc>
        <w:tc>
          <w:tcPr>
            <w:tcW w:w="1134" w:type="dxa"/>
            <w:tcBorders>
              <w:bottom w:val="single" w:sz="4" w:space="0" w:color="auto"/>
            </w:tcBorders>
            <w:shd w:val="clear" w:color="auto" w:fill="D9D9D9" w:themeFill="background1" w:themeFillShade="D9"/>
          </w:tcPr>
          <w:p w14:paraId="7FCB49E4" w14:textId="2DCCCA8C" w:rsidR="00A51A0C" w:rsidRPr="00A90FDF" w:rsidRDefault="00A51A0C" w:rsidP="00A51A0C">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w:t>
            </w:r>
            <w:r w:rsidR="00DF2B36" w:rsidRPr="00A90FDF">
              <w:rPr>
                <w:sz w:val="24"/>
                <w:szCs w:val="24"/>
                <w:lang w:val="en-US"/>
              </w:rPr>
              <w:t>8</w:t>
            </w:r>
            <w:r w:rsidRPr="00A90FDF">
              <w:rPr>
                <w:sz w:val="24"/>
                <w:szCs w:val="24"/>
                <w:lang w:val="en-US"/>
              </w:rPr>
              <w:t>-32.6)</w:t>
            </w:r>
          </w:p>
        </w:tc>
        <w:tc>
          <w:tcPr>
            <w:tcW w:w="1134" w:type="dxa"/>
            <w:tcBorders>
              <w:bottom w:val="single" w:sz="4" w:space="0" w:color="auto"/>
            </w:tcBorders>
            <w:shd w:val="clear" w:color="auto" w:fill="D9D9D9" w:themeFill="background1" w:themeFillShade="D9"/>
          </w:tcPr>
          <w:p w14:paraId="34DEB7D3" w14:textId="77777777" w:rsidR="00A51A0C" w:rsidRPr="00A90FDF" w:rsidRDefault="00A51A0C" w:rsidP="00A51A0C">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10.2</w:t>
            </w:r>
          </w:p>
        </w:tc>
        <w:tc>
          <w:tcPr>
            <w:tcW w:w="1276" w:type="dxa"/>
            <w:tcBorders>
              <w:bottom w:val="single" w:sz="4" w:space="0" w:color="auto"/>
            </w:tcBorders>
            <w:shd w:val="clear" w:color="auto" w:fill="D9D9D9" w:themeFill="background1" w:themeFillShade="D9"/>
          </w:tcPr>
          <w:p w14:paraId="5F3EE734" w14:textId="01086C3A" w:rsidR="00A51A0C" w:rsidRPr="00A90FDF" w:rsidRDefault="00A51A0C" w:rsidP="00A51A0C">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(4.2-46)</w:t>
            </w:r>
          </w:p>
        </w:tc>
        <w:tc>
          <w:tcPr>
            <w:tcW w:w="992" w:type="dxa"/>
            <w:tcBorders>
              <w:bottom w:val="single" w:sz="4" w:space="0" w:color="auto"/>
            </w:tcBorders>
            <w:shd w:val="clear" w:color="auto" w:fill="D9D9D9" w:themeFill="background1" w:themeFillShade="D9"/>
          </w:tcPr>
          <w:p w14:paraId="0B388FA9" w14:textId="7B3D13FE" w:rsidR="00A51A0C" w:rsidRPr="00A90FDF" w:rsidRDefault="00A51A0C" w:rsidP="00A51A0C">
            <w:pPr>
              <w:jc w:val="center"/>
              <w:cnfStyle w:val="000000100000" w:firstRow="0" w:lastRow="0" w:firstColumn="0" w:lastColumn="0" w:oddVBand="0" w:evenVBand="0" w:oddHBand="1" w:evenHBand="0" w:firstRowFirstColumn="0" w:firstRowLastColumn="0" w:lastRowFirstColumn="0" w:lastRowLastColumn="0"/>
              <w:rPr>
                <w:i/>
                <w:sz w:val="24"/>
                <w:szCs w:val="24"/>
                <w:lang w:val="en-US"/>
              </w:rPr>
            </w:pPr>
          </w:p>
        </w:tc>
      </w:tr>
    </w:tbl>
    <w:p w14:paraId="5C3D38AC" w14:textId="45ADAF60" w:rsidR="002B5D8D" w:rsidRPr="00A90FDF" w:rsidRDefault="006F4656" w:rsidP="003D3B58">
      <w:pPr>
        <w:jc w:val="both"/>
        <w:rPr>
          <w:i/>
          <w:sz w:val="24"/>
          <w:szCs w:val="24"/>
          <w:lang w:val="en-US"/>
        </w:rPr>
      </w:pPr>
      <w:r w:rsidRPr="00A90FDF">
        <w:rPr>
          <w:i/>
          <w:sz w:val="24"/>
          <w:szCs w:val="24"/>
          <w:vertAlign w:val="superscript"/>
          <w:lang w:val="en-US"/>
        </w:rPr>
        <w:t>*</w:t>
      </w:r>
      <w:r w:rsidRPr="00A90FDF">
        <w:rPr>
          <w:i/>
          <w:sz w:val="24"/>
          <w:szCs w:val="24"/>
          <w:lang w:val="en-US"/>
        </w:rPr>
        <w:t xml:space="preserve">full blood count (FBC) performed for reasons unrelated to infection; </w:t>
      </w:r>
      <w:r w:rsidRPr="00A90FDF">
        <w:rPr>
          <w:i/>
          <w:sz w:val="24"/>
          <w:szCs w:val="24"/>
          <w:vertAlign w:val="superscript"/>
          <w:lang w:val="en-US"/>
        </w:rPr>
        <w:t>#</w:t>
      </w:r>
      <w:r w:rsidRPr="00A90FDF">
        <w:rPr>
          <w:i/>
          <w:sz w:val="24"/>
          <w:szCs w:val="24"/>
          <w:lang w:val="en-US"/>
        </w:rPr>
        <w:t xml:space="preserve">FBC due to infection, not hospitalized; </w:t>
      </w:r>
      <w:r w:rsidRPr="00A90FDF">
        <w:rPr>
          <w:i/>
          <w:sz w:val="24"/>
          <w:szCs w:val="24"/>
          <w:vertAlign w:val="superscript"/>
          <w:lang w:val="en-US"/>
        </w:rPr>
        <w:t>$</w:t>
      </w:r>
      <w:r w:rsidRPr="00A90FDF">
        <w:rPr>
          <w:i/>
          <w:sz w:val="24"/>
          <w:szCs w:val="24"/>
          <w:lang w:val="en-US"/>
        </w:rPr>
        <w:t xml:space="preserve">FBC due to infection, hospitalized; </w:t>
      </w:r>
      <w:r w:rsidRPr="00A90FDF">
        <w:rPr>
          <w:i/>
          <w:sz w:val="24"/>
          <w:szCs w:val="24"/>
          <w:vertAlign w:val="superscript"/>
          <w:lang w:val="en-US"/>
        </w:rPr>
        <w:t>€</w:t>
      </w:r>
      <w:r w:rsidRPr="00A90FDF">
        <w:rPr>
          <w:i/>
          <w:sz w:val="24"/>
          <w:szCs w:val="24"/>
          <w:lang w:val="en-US"/>
        </w:rPr>
        <w:t>in those who achieved remission</w:t>
      </w:r>
      <w:r w:rsidR="00DF77A6" w:rsidRPr="00A90FDF">
        <w:rPr>
          <w:i/>
          <w:sz w:val="24"/>
          <w:szCs w:val="24"/>
          <w:lang w:val="en-US"/>
        </w:rPr>
        <w:t>; IN, idiopathic neutropenia</w:t>
      </w:r>
    </w:p>
    <w:p w14:paraId="1C90327A" w14:textId="2D8C134F" w:rsidR="003E7700" w:rsidRDefault="003E7700" w:rsidP="002C4D95">
      <w:pPr>
        <w:rPr>
          <w:sz w:val="24"/>
          <w:szCs w:val="24"/>
          <w:lang w:val="en-US"/>
        </w:rPr>
      </w:pPr>
      <w:r>
        <w:rPr>
          <w:sz w:val="24"/>
          <w:szCs w:val="24"/>
          <w:lang w:val="en-US"/>
        </w:rPr>
        <w:br w:type="page"/>
      </w:r>
    </w:p>
    <w:p w14:paraId="40A078DD" w14:textId="4DF79CDE" w:rsidR="000F3C27" w:rsidRPr="000F3C27" w:rsidRDefault="000F3C27" w:rsidP="000F3C27">
      <w:pPr>
        <w:pStyle w:val="Caption"/>
        <w:keepNext/>
        <w:spacing w:line="276" w:lineRule="auto"/>
        <w:rPr>
          <w:b/>
          <w:i w:val="0"/>
          <w:color w:val="auto"/>
          <w:sz w:val="24"/>
          <w:szCs w:val="24"/>
          <w:lang w:val="en-US"/>
        </w:rPr>
      </w:pPr>
      <w:r w:rsidRPr="000F3C27">
        <w:rPr>
          <w:b/>
          <w:i w:val="0"/>
          <w:color w:val="auto"/>
          <w:sz w:val="24"/>
          <w:szCs w:val="24"/>
          <w:lang w:val="en-US"/>
        </w:rPr>
        <w:lastRenderedPageBreak/>
        <w:t>Table S</w:t>
      </w:r>
      <w:r w:rsidR="00B14632">
        <w:rPr>
          <w:b/>
          <w:i w:val="0"/>
          <w:color w:val="auto"/>
          <w:sz w:val="24"/>
          <w:szCs w:val="24"/>
          <w:lang w:val="en-US"/>
        </w:rPr>
        <w:t>10</w:t>
      </w:r>
      <w:r w:rsidRPr="000F3C27">
        <w:rPr>
          <w:b/>
          <w:i w:val="0"/>
          <w:color w:val="auto"/>
          <w:sz w:val="24"/>
          <w:szCs w:val="24"/>
          <w:lang w:val="en-US"/>
        </w:rPr>
        <w:t xml:space="preserve">: </w:t>
      </w:r>
      <w:bookmarkStart w:id="0" w:name="_Ref174012371"/>
      <w:r w:rsidRPr="000F3C27">
        <w:rPr>
          <w:b/>
          <w:i w:val="0"/>
          <w:color w:val="auto"/>
          <w:sz w:val="24"/>
          <w:szCs w:val="24"/>
          <w:lang w:val="en-US"/>
        </w:rPr>
        <w:t>Immunological abnormalities by diagnostic test</w:t>
      </w:r>
      <w:bookmarkEnd w:id="0"/>
      <w:r w:rsidRPr="000F3C27">
        <w:rPr>
          <w:b/>
          <w:i w:val="0"/>
          <w:color w:val="auto"/>
          <w:sz w:val="24"/>
          <w:szCs w:val="24"/>
          <w:lang w:val="en-US"/>
        </w:rPr>
        <w:t xml:space="preserve"> in the autoimmune neutropenia and idiopathic neutropenia groups.</w:t>
      </w:r>
    </w:p>
    <w:tbl>
      <w:tblPr>
        <w:tblStyle w:val="ListTable1Light"/>
        <w:tblW w:w="0" w:type="auto"/>
        <w:shd w:val="clear" w:color="auto" w:fill="FFFFFF" w:themeFill="background1"/>
        <w:tblLayout w:type="fixed"/>
        <w:tblLook w:val="0480" w:firstRow="0" w:lastRow="0" w:firstColumn="1" w:lastColumn="0" w:noHBand="0" w:noVBand="1"/>
      </w:tblPr>
      <w:tblGrid>
        <w:gridCol w:w="3119"/>
        <w:gridCol w:w="850"/>
        <w:gridCol w:w="1985"/>
        <w:gridCol w:w="850"/>
        <w:gridCol w:w="2127"/>
      </w:tblGrid>
      <w:tr w:rsidR="000F3C27" w:rsidRPr="00A90FDF" w14:paraId="55238DB3"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shd w:val="clear" w:color="auto" w:fill="FFFFFF" w:themeFill="background1"/>
          </w:tcPr>
          <w:p w14:paraId="6749A015" w14:textId="77777777" w:rsidR="000F3C27" w:rsidRPr="00A90FDF" w:rsidRDefault="000F3C27" w:rsidP="00C3684D">
            <w:pPr>
              <w:jc w:val="center"/>
              <w:rPr>
                <w:b w:val="0"/>
                <w:sz w:val="24"/>
                <w:szCs w:val="24"/>
                <w:lang w:val="en-US"/>
              </w:rPr>
            </w:pPr>
          </w:p>
        </w:tc>
        <w:tc>
          <w:tcPr>
            <w:tcW w:w="2835" w:type="dxa"/>
            <w:gridSpan w:val="2"/>
            <w:tcBorders>
              <w:top w:val="single" w:sz="4" w:space="0" w:color="auto"/>
              <w:bottom w:val="single" w:sz="4" w:space="0" w:color="auto"/>
            </w:tcBorders>
            <w:shd w:val="clear" w:color="auto" w:fill="FFFFFF" w:themeFill="background1"/>
          </w:tcPr>
          <w:p w14:paraId="0E8F31C1" w14:textId="77777777" w:rsidR="000F3C27" w:rsidRPr="00A90FDF" w:rsidRDefault="000F3C27" w:rsidP="00C3684D">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Autoimmune Neutropenia</w:t>
            </w:r>
          </w:p>
          <w:p w14:paraId="267470B6" w14:textId="77777777" w:rsidR="000F3C27" w:rsidRPr="00A90FDF" w:rsidRDefault="000F3C27" w:rsidP="00C3684D">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(n=58)</w:t>
            </w:r>
          </w:p>
        </w:tc>
        <w:tc>
          <w:tcPr>
            <w:tcW w:w="2977" w:type="dxa"/>
            <w:gridSpan w:val="2"/>
            <w:tcBorders>
              <w:top w:val="single" w:sz="4" w:space="0" w:color="auto"/>
              <w:bottom w:val="single" w:sz="4" w:space="0" w:color="auto"/>
            </w:tcBorders>
            <w:shd w:val="clear" w:color="auto" w:fill="FFFFFF" w:themeFill="background1"/>
          </w:tcPr>
          <w:p w14:paraId="5C14C76A" w14:textId="77777777" w:rsidR="000F3C27" w:rsidRPr="00A90FDF" w:rsidRDefault="000F3C27" w:rsidP="00C3684D">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Idiopathic Neutropenia</w:t>
            </w:r>
          </w:p>
          <w:p w14:paraId="24330A6C" w14:textId="77777777" w:rsidR="000F3C27" w:rsidRPr="00A90FDF" w:rsidRDefault="000F3C27" w:rsidP="00C3684D">
            <w:pPr>
              <w:jc w:val="cente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(n=34)</w:t>
            </w:r>
          </w:p>
        </w:tc>
      </w:tr>
      <w:tr w:rsidR="000F3C27" w:rsidRPr="00A90FDF" w14:paraId="0466F08F" w14:textId="77777777" w:rsidTr="00C3684D">
        <w:tc>
          <w:tcPr>
            <w:cnfStyle w:val="001000000000" w:firstRow="0" w:lastRow="0" w:firstColumn="1" w:lastColumn="0" w:oddVBand="0" w:evenVBand="0" w:oddHBand="0" w:evenHBand="0" w:firstRowFirstColumn="0" w:firstRowLastColumn="0" w:lastRowFirstColumn="0" w:lastRowLastColumn="0"/>
            <w:tcW w:w="3119" w:type="dxa"/>
            <w:tcBorders>
              <w:bottom w:val="single" w:sz="4" w:space="0" w:color="auto"/>
            </w:tcBorders>
            <w:shd w:val="clear" w:color="auto" w:fill="FFFFFF" w:themeFill="background1"/>
          </w:tcPr>
          <w:p w14:paraId="4FFFFC45" w14:textId="77777777" w:rsidR="000F3C27" w:rsidRPr="00A90FDF" w:rsidRDefault="000F3C27" w:rsidP="00C3684D">
            <w:pPr>
              <w:rPr>
                <w:b w:val="0"/>
                <w:sz w:val="24"/>
                <w:szCs w:val="24"/>
                <w:lang w:val="en-US"/>
              </w:rPr>
            </w:pPr>
            <w:r w:rsidRPr="00A90FDF">
              <w:rPr>
                <w:b w:val="0"/>
                <w:sz w:val="24"/>
                <w:szCs w:val="24"/>
                <w:lang w:val="en-US"/>
              </w:rPr>
              <w:t>Diagnostics</w:t>
            </w:r>
          </w:p>
        </w:tc>
        <w:tc>
          <w:tcPr>
            <w:tcW w:w="850" w:type="dxa"/>
            <w:tcBorders>
              <w:top w:val="single" w:sz="4" w:space="0" w:color="auto"/>
              <w:bottom w:val="single" w:sz="4" w:space="0" w:color="auto"/>
            </w:tcBorders>
            <w:shd w:val="clear" w:color="auto" w:fill="FFFFFF" w:themeFill="background1"/>
          </w:tcPr>
          <w:p w14:paraId="2A7DC0A7"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No. Tested</w:t>
            </w:r>
          </w:p>
        </w:tc>
        <w:tc>
          <w:tcPr>
            <w:tcW w:w="1985" w:type="dxa"/>
            <w:tcBorders>
              <w:top w:val="single" w:sz="4" w:space="0" w:color="auto"/>
              <w:bottom w:val="single" w:sz="4" w:space="0" w:color="auto"/>
            </w:tcBorders>
            <w:shd w:val="clear" w:color="auto" w:fill="FFFFFF" w:themeFill="background1"/>
          </w:tcPr>
          <w:p w14:paraId="35549B7D"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sz w:val="24"/>
                <w:szCs w:val="24"/>
                <w:vertAlign w:val="superscript"/>
                <w:lang w:val="en-US"/>
              </w:rPr>
            </w:pPr>
            <w:r w:rsidRPr="00A90FDF">
              <w:rPr>
                <w:sz w:val="24"/>
                <w:szCs w:val="24"/>
                <w:lang w:val="en-US"/>
              </w:rPr>
              <w:t>No. with positive test / abnormalities (%)</w:t>
            </w:r>
            <w:r w:rsidRPr="00A90FDF">
              <w:rPr>
                <w:sz w:val="24"/>
                <w:szCs w:val="24"/>
                <w:vertAlign w:val="superscript"/>
                <w:lang w:val="en-US"/>
              </w:rPr>
              <w:t>*</w:t>
            </w:r>
          </w:p>
        </w:tc>
        <w:tc>
          <w:tcPr>
            <w:tcW w:w="850" w:type="dxa"/>
            <w:tcBorders>
              <w:top w:val="single" w:sz="4" w:space="0" w:color="auto"/>
              <w:bottom w:val="single" w:sz="4" w:space="0" w:color="auto"/>
            </w:tcBorders>
            <w:shd w:val="clear" w:color="auto" w:fill="FFFFFF" w:themeFill="background1"/>
          </w:tcPr>
          <w:p w14:paraId="09DDD591"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No. Tested</w:t>
            </w:r>
          </w:p>
        </w:tc>
        <w:tc>
          <w:tcPr>
            <w:tcW w:w="2127" w:type="dxa"/>
            <w:tcBorders>
              <w:top w:val="single" w:sz="4" w:space="0" w:color="auto"/>
              <w:bottom w:val="single" w:sz="4" w:space="0" w:color="auto"/>
            </w:tcBorders>
            <w:shd w:val="clear" w:color="auto" w:fill="FFFFFF" w:themeFill="background1"/>
          </w:tcPr>
          <w:p w14:paraId="1E56D646"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sz w:val="24"/>
                <w:szCs w:val="24"/>
                <w:vertAlign w:val="superscript"/>
                <w:lang w:val="en-US"/>
              </w:rPr>
            </w:pPr>
            <w:r w:rsidRPr="00A90FDF">
              <w:rPr>
                <w:sz w:val="24"/>
                <w:szCs w:val="24"/>
                <w:lang w:val="en-US"/>
              </w:rPr>
              <w:t>No. with positive test / abnormalities (%)</w:t>
            </w:r>
            <w:r w:rsidRPr="00A90FDF">
              <w:rPr>
                <w:sz w:val="24"/>
                <w:szCs w:val="24"/>
                <w:vertAlign w:val="superscript"/>
                <w:lang w:val="en-US"/>
              </w:rPr>
              <w:t>*</w:t>
            </w:r>
          </w:p>
        </w:tc>
      </w:tr>
      <w:tr w:rsidR="000F3C27" w:rsidRPr="00A90FDF" w14:paraId="5199B080"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tcBorders>
            <w:shd w:val="clear" w:color="auto" w:fill="FFFFFF" w:themeFill="background1"/>
          </w:tcPr>
          <w:p w14:paraId="7C27491B" w14:textId="77777777" w:rsidR="000F3C27" w:rsidRPr="00A90FDF" w:rsidRDefault="000F3C27" w:rsidP="00C3684D">
            <w:pPr>
              <w:rPr>
                <w:b w:val="0"/>
                <w:sz w:val="24"/>
                <w:szCs w:val="24"/>
                <w:lang w:val="en-US"/>
              </w:rPr>
            </w:pPr>
            <w:r w:rsidRPr="00A90FDF">
              <w:rPr>
                <w:b w:val="0"/>
                <w:sz w:val="24"/>
                <w:szCs w:val="24"/>
                <w:lang w:val="en-US"/>
              </w:rPr>
              <w:t>Autoantibody-testing</w:t>
            </w:r>
          </w:p>
        </w:tc>
        <w:tc>
          <w:tcPr>
            <w:tcW w:w="850" w:type="dxa"/>
            <w:tcBorders>
              <w:top w:val="single" w:sz="4" w:space="0" w:color="auto"/>
            </w:tcBorders>
            <w:shd w:val="clear" w:color="auto" w:fill="FFFFFF" w:themeFill="background1"/>
          </w:tcPr>
          <w:p w14:paraId="0A2C82A1"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58</w:t>
            </w:r>
          </w:p>
        </w:tc>
        <w:tc>
          <w:tcPr>
            <w:tcW w:w="1985" w:type="dxa"/>
            <w:tcBorders>
              <w:top w:val="single" w:sz="4" w:space="0" w:color="auto"/>
            </w:tcBorders>
            <w:shd w:val="clear" w:color="auto" w:fill="FFFFFF" w:themeFill="background1"/>
          </w:tcPr>
          <w:p w14:paraId="689C0AAA"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58 (100)</w:t>
            </w:r>
          </w:p>
        </w:tc>
        <w:tc>
          <w:tcPr>
            <w:tcW w:w="850" w:type="dxa"/>
            <w:tcBorders>
              <w:top w:val="single" w:sz="4" w:space="0" w:color="auto"/>
            </w:tcBorders>
            <w:shd w:val="clear" w:color="auto" w:fill="FFFFFF" w:themeFill="background1"/>
          </w:tcPr>
          <w:p w14:paraId="45521418"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21</w:t>
            </w:r>
          </w:p>
        </w:tc>
        <w:tc>
          <w:tcPr>
            <w:tcW w:w="2127" w:type="dxa"/>
            <w:tcBorders>
              <w:top w:val="single" w:sz="4" w:space="0" w:color="auto"/>
            </w:tcBorders>
            <w:shd w:val="clear" w:color="auto" w:fill="FFFFFF" w:themeFill="background1"/>
          </w:tcPr>
          <w:p w14:paraId="78D9AB9D"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0 (0)</w:t>
            </w:r>
          </w:p>
        </w:tc>
      </w:tr>
      <w:tr w:rsidR="000F3C27" w:rsidRPr="00A90FDF" w14:paraId="52B1A95D" w14:textId="77777777" w:rsidTr="00C3684D">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tcPr>
          <w:p w14:paraId="1015121E" w14:textId="77777777" w:rsidR="000F3C27" w:rsidRPr="00A90FDF" w:rsidRDefault="000F3C27" w:rsidP="00C3684D">
            <w:pPr>
              <w:ind w:left="113"/>
              <w:rPr>
                <w:bCs w:val="0"/>
                <w:sz w:val="24"/>
                <w:szCs w:val="24"/>
                <w:lang w:val="en-US"/>
              </w:rPr>
            </w:pPr>
            <w:r w:rsidRPr="00A90FDF">
              <w:rPr>
                <w:b w:val="0"/>
                <w:sz w:val="24"/>
                <w:szCs w:val="24"/>
                <w:lang w:val="en-US"/>
              </w:rPr>
              <w:t>GIFT</w:t>
            </w:r>
          </w:p>
        </w:tc>
        <w:tc>
          <w:tcPr>
            <w:tcW w:w="850" w:type="dxa"/>
            <w:shd w:val="clear" w:color="auto" w:fill="FFFFFF" w:themeFill="background1"/>
          </w:tcPr>
          <w:p w14:paraId="1364C6CB"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58</w:t>
            </w:r>
          </w:p>
        </w:tc>
        <w:tc>
          <w:tcPr>
            <w:tcW w:w="1985" w:type="dxa"/>
            <w:shd w:val="clear" w:color="auto" w:fill="FFFFFF" w:themeFill="background1"/>
          </w:tcPr>
          <w:p w14:paraId="1C2B0E93"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57 (98)</w:t>
            </w:r>
          </w:p>
        </w:tc>
        <w:tc>
          <w:tcPr>
            <w:tcW w:w="850" w:type="dxa"/>
            <w:shd w:val="clear" w:color="auto" w:fill="FFFFFF" w:themeFill="background1"/>
          </w:tcPr>
          <w:p w14:paraId="3ADAD30D"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18</w:t>
            </w:r>
          </w:p>
        </w:tc>
        <w:tc>
          <w:tcPr>
            <w:tcW w:w="2127" w:type="dxa"/>
            <w:shd w:val="clear" w:color="auto" w:fill="FFFFFF" w:themeFill="background1"/>
          </w:tcPr>
          <w:p w14:paraId="77DF75A8"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sz w:val="24"/>
                <w:szCs w:val="24"/>
                <w:vertAlign w:val="superscript"/>
                <w:lang w:val="en-US"/>
              </w:rPr>
            </w:pPr>
            <w:r w:rsidRPr="00A90FDF">
              <w:rPr>
                <w:sz w:val="24"/>
                <w:szCs w:val="24"/>
                <w:lang w:val="en-US"/>
              </w:rPr>
              <w:t>0 (0)</w:t>
            </w:r>
          </w:p>
        </w:tc>
      </w:tr>
      <w:tr w:rsidR="000F3C27" w:rsidRPr="00A90FDF" w14:paraId="427187F4"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tcPr>
          <w:p w14:paraId="04BB2E07" w14:textId="77777777" w:rsidR="000F3C27" w:rsidRPr="00A90FDF" w:rsidRDefault="000F3C27" w:rsidP="00C3684D">
            <w:pPr>
              <w:ind w:left="113"/>
              <w:rPr>
                <w:b w:val="0"/>
                <w:sz w:val="24"/>
                <w:szCs w:val="24"/>
                <w:lang w:val="en-US"/>
              </w:rPr>
            </w:pPr>
            <w:r w:rsidRPr="00A90FDF">
              <w:rPr>
                <w:b w:val="0"/>
                <w:sz w:val="24"/>
                <w:szCs w:val="24"/>
                <w:lang w:val="en-US"/>
              </w:rPr>
              <w:t>GAT</w:t>
            </w:r>
          </w:p>
        </w:tc>
        <w:tc>
          <w:tcPr>
            <w:tcW w:w="850" w:type="dxa"/>
            <w:shd w:val="clear" w:color="auto" w:fill="FFFFFF" w:themeFill="background1"/>
          </w:tcPr>
          <w:p w14:paraId="1BE182D5"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58</w:t>
            </w:r>
          </w:p>
        </w:tc>
        <w:tc>
          <w:tcPr>
            <w:tcW w:w="1985" w:type="dxa"/>
            <w:shd w:val="clear" w:color="auto" w:fill="FFFFFF" w:themeFill="background1"/>
          </w:tcPr>
          <w:p w14:paraId="3564F960"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31 (54)</w:t>
            </w:r>
          </w:p>
        </w:tc>
        <w:tc>
          <w:tcPr>
            <w:tcW w:w="850" w:type="dxa"/>
            <w:shd w:val="clear" w:color="auto" w:fill="FFFFFF" w:themeFill="background1"/>
          </w:tcPr>
          <w:p w14:paraId="7DBFA319"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18</w:t>
            </w:r>
          </w:p>
        </w:tc>
        <w:tc>
          <w:tcPr>
            <w:tcW w:w="2127" w:type="dxa"/>
            <w:shd w:val="clear" w:color="auto" w:fill="FFFFFF" w:themeFill="background1"/>
          </w:tcPr>
          <w:p w14:paraId="3BE1045F"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0 (0)</w:t>
            </w:r>
          </w:p>
        </w:tc>
      </w:tr>
      <w:tr w:rsidR="000F3C27" w:rsidRPr="00A90FDF" w14:paraId="1F7CA618" w14:textId="77777777" w:rsidTr="00C3684D">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tcPr>
          <w:p w14:paraId="18797482" w14:textId="77777777" w:rsidR="000F3C27" w:rsidRPr="00A90FDF" w:rsidRDefault="000F3C27" w:rsidP="00C3684D">
            <w:pPr>
              <w:ind w:left="113"/>
              <w:rPr>
                <w:b w:val="0"/>
                <w:sz w:val="24"/>
                <w:szCs w:val="24"/>
                <w:lang w:val="en-US"/>
              </w:rPr>
            </w:pPr>
            <w:r w:rsidRPr="00A90FDF">
              <w:rPr>
                <w:b w:val="0"/>
                <w:sz w:val="24"/>
                <w:szCs w:val="24"/>
                <w:lang w:val="en-US"/>
              </w:rPr>
              <w:t>ELISA (MAIGA)</w:t>
            </w:r>
          </w:p>
        </w:tc>
        <w:tc>
          <w:tcPr>
            <w:tcW w:w="850" w:type="dxa"/>
            <w:shd w:val="clear" w:color="auto" w:fill="FFFFFF" w:themeFill="background1"/>
          </w:tcPr>
          <w:p w14:paraId="0677630A"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55</w:t>
            </w:r>
          </w:p>
        </w:tc>
        <w:tc>
          <w:tcPr>
            <w:tcW w:w="1985" w:type="dxa"/>
            <w:shd w:val="clear" w:color="auto" w:fill="FFFFFF" w:themeFill="background1"/>
          </w:tcPr>
          <w:p w14:paraId="2D1F38DF"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35 (64)</w:t>
            </w:r>
          </w:p>
        </w:tc>
        <w:tc>
          <w:tcPr>
            <w:tcW w:w="850" w:type="dxa"/>
            <w:shd w:val="clear" w:color="auto" w:fill="FFFFFF" w:themeFill="background1"/>
          </w:tcPr>
          <w:p w14:paraId="21D58C5E"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17</w:t>
            </w:r>
          </w:p>
        </w:tc>
        <w:tc>
          <w:tcPr>
            <w:tcW w:w="2127" w:type="dxa"/>
            <w:shd w:val="clear" w:color="auto" w:fill="FFFFFF" w:themeFill="background1"/>
          </w:tcPr>
          <w:p w14:paraId="1876C552"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0 (0)</w:t>
            </w:r>
          </w:p>
        </w:tc>
      </w:tr>
      <w:tr w:rsidR="000F3C27" w:rsidRPr="00A90FDF" w14:paraId="4C3BB1EF"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tcPr>
          <w:p w14:paraId="0BFCAF41" w14:textId="77777777" w:rsidR="000F3C27" w:rsidRPr="00A90FDF" w:rsidRDefault="000F3C27" w:rsidP="00C3684D">
            <w:pPr>
              <w:rPr>
                <w:b w:val="0"/>
                <w:sz w:val="24"/>
                <w:szCs w:val="24"/>
                <w:lang w:val="en-US"/>
              </w:rPr>
            </w:pPr>
            <w:r w:rsidRPr="00A90FDF">
              <w:rPr>
                <w:b w:val="0"/>
                <w:sz w:val="24"/>
                <w:szCs w:val="24"/>
                <w:lang w:val="en-US"/>
              </w:rPr>
              <w:t>Genetic testing</w:t>
            </w:r>
          </w:p>
        </w:tc>
        <w:tc>
          <w:tcPr>
            <w:tcW w:w="850" w:type="dxa"/>
            <w:shd w:val="clear" w:color="auto" w:fill="FFFFFF" w:themeFill="background1"/>
          </w:tcPr>
          <w:p w14:paraId="77DBFD7E"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11</w:t>
            </w:r>
          </w:p>
        </w:tc>
        <w:tc>
          <w:tcPr>
            <w:tcW w:w="1985" w:type="dxa"/>
            <w:shd w:val="clear" w:color="auto" w:fill="FFFFFF" w:themeFill="background1"/>
          </w:tcPr>
          <w:p w14:paraId="4D98C368"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0 (0)</w:t>
            </w:r>
          </w:p>
        </w:tc>
        <w:tc>
          <w:tcPr>
            <w:tcW w:w="850" w:type="dxa"/>
            <w:shd w:val="clear" w:color="auto" w:fill="FFFFFF" w:themeFill="background1"/>
          </w:tcPr>
          <w:p w14:paraId="788D57B3"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8</w:t>
            </w:r>
          </w:p>
        </w:tc>
        <w:tc>
          <w:tcPr>
            <w:tcW w:w="2127" w:type="dxa"/>
            <w:shd w:val="clear" w:color="auto" w:fill="FFFFFF" w:themeFill="background1"/>
          </w:tcPr>
          <w:p w14:paraId="616A75F2"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0 (0)</w:t>
            </w:r>
          </w:p>
        </w:tc>
      </w:tr>
      <w:tr w:rsidR="000F3C27" w:rsidRPr="00A90FDF" w14:paraId="69A780A2" w14:textId="77777777" w:rsidTr="00C3684D">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tcPr>
          <w:p w14:paraId="292602AE" w14:textId="77777777" w:rsidR="000F3C27" w:rsidRPr="00A90FDF" w:rsidRDefault="000F3C27" w:rsidP="00C3684D">
            <w:pPr>
              <w:rPr>
                <w:b w:val="0"/>
                <w:sz w:val="24"/>
                <w:szCs w:val="24"/>
                <w:lang w:val="en-US"/>
              </w:rPr>
            </w:pPr>
            <w:r w:rsidRPr="00A90FDF">
              <w:rPr>
                <w:b w:val="0"/>
                <w:sz w:val="24"/>
                <w:szCs w:val="24"/>
                <w:lang w:val="en-US"/>
              </w:rPr>
              <w:t>Bone marrow examination</w:t>
            </w:r>
          </w:p>
        </w:tc>
        <w:tc>
          <w:tcPr>
            <w:tcW w:w="850" w:type="dxa"/>
            <w:shd w:val="clear" w:color="auto" w:fill="FFFFFF" w:themeFill="background1"/>
          </w:tcPr>
          <w:p w14:paraId="3241936B"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9</w:t>
            </w:r>
          </w:p>
        </w:tc>
        <w:tc>
          <w:tcPr>
            <w:tcW w:w="1985" w:type="dxa"/>
            <w:shd w:val="clear" w:color="auto" w:fill="FFFFFF" w:themeFill="background1"/>
          </w:tcPr>
          <w:p w14:paraId="18C15148"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 (0)</w:t>
            </w:r>
          </w:p>
        </w:tc>
        <w:tc>
          <w:tcPr>
            <w:tcW w:w="850" w:type="dxa"/>
            <w:shd w:val="clear" w:color="auto" w:fill="FFFFFF" w:themeFill="background1"/>
          </w:tcPr>
          <w:p w14:paraId="4B57EFBA"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w:t>
            </w:r>
          </w:p>
        </w:tc>
        <w:tc>
          <w:tcPr>
            <w:tcW w:w="2127" w:type="dxa"/>
            <w:shd w:val="clear" w:color="auto" w:fill="FFFFFF" w:themeFill="background1"/>
          </w:tcPr>
          <w:p w14:paraId="079491BC"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0 (0)</w:t>
            </w:r>
          </w:p>
        </w:tc>
      </w:tr>
      <w:tr w:rsidR="000F3C27" w:rsidRPr="00A90FDF" w14:paraId="274D0E90"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tcPr>
          <w:p w14:paraId="59FEAE8D" w14:textId="77777777" w:rsidR="000F3C27" w:rsidRPr="00A90FDF" w:rsidRDefault="000F3C27" w:rsidP="00C3684D">
            <w:pPr>
              <w:rPr>
                <w:b w:val="0"/>
                <w:sz w:val="24"/>
                <w:szCs w:val="24"/>
                <w:lang w:val="en-US"/>
              </w:rPr>
            </w:pPr>
            <w:r w:rsidRPr="00A90FDF">
              <w:rPr>
                <w:b w:val="0"/>
                <w:sz w:val="24"/>
                <w:szCs w:val="24"/>
                <w:lang w:val="en-US"/>
              </w:rPr>
              <w:t>Antibody testing</w:t>
            </w:r>
            <w:r w:rsidRPr="00BC3118">
              <w:rPr>
                <w:b w:val="0"/>
                <w:sz w:val="24"/>
                <w:szCs w:val="24"/>
                <w:vertAlign w:val="superscript"/>
                <w:lang w:val="en-US"/>
              </w:rPr>
              <w:t>#</w:t>
            </w:r>
          </w:p>
        </w:tc>
        <w:tc>
          <w:tcPr>
            <w:tcW w:w="850" w:type="dxa"/>
            <w:shd w:val="clear" w:color="auto" w:fill="FFFFFF" w:themeFill="background1"/>
          </w:tcPr>
          <w:p w14:paraId="1A7B400D"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1985" w:type="dxa"/>
            <w:shd w:val="clear" w:color="auto" w:fill="FFFFFF" w:themeFill="background1"/>
          </w:tcPr>
          <w:p w14:paraId="0554EAA0"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850" w:type="dxa"/>
            <w:shd w:val="clear" w:color="auto" w:fill="FFFFFF" w:themeFill="background1"/>
          </w:tcPr>
          <w:p w14:paraId="25B99C92"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p>
        </w:tc>
        <w:tc>
          <w:tcPr>
            <w:tcW w:w="2127" w:type="dxa"/>
            <w:shd w:val="clear" w:color="auto" w:fill="FFFFFF" w:themeFill="background1"/>
          </w:tcPr>
          <w:p w14:paraId="5CB85977"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sz w:val="24"/>
                <w:szCs w:val="24"/>
                <w:lang w:val="en-US"/>
              </w:rPr>
            </w:pPr>
          </w:p>
        </w:tc>
      </w:tr>
      <w:tr w:rsidR="000F3C27" w:rsidRPr="00A90FDF" w14:paraId="5A5A23A0" w14:textId="77777777" w:rsidTr="00C3684D">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tcPr>
          <w:p w14:paraId="5234661B" w14:textId="77777777" w:rsidR="000F3C27" w:rsidRPr="00A90FDF" w:rsidRDefault="000F3C27" w:rsidP="00C3684D">
            <w:pPr>
              <w:ind w:left="227"/>
              <w:rPr>
                <w:b w:val="0"/>
                <w:sz w:val="24"/>
                <w:szCs w:val="24"/>
                <w:lang w:val="en-US"/>
              </w:rPr>
            </w:pPr>
            <w:r w:rsidRPr="00A90FDF">
              <w:rPr>
                <w:b w:val="0"/>
                <w:sz w:val="24"/>
                <w:szCs w:val="24"/>
                <w:lang w:val="en-US"/>
              </w:rPr>
              <w:t>IgG</w:t>
            </w:r>
          </w:p>
        </w:tc>
        <w:tc>
          <w:tcPr>
            <w:tcW w:w="850" w:type="dxa"/>
            <w:shd w:val="clear" w:color="auto" w:fill="FFFFFF" w:themeFill="background1"/>
          </w:tcPr>
          <w:p w14:paraId="3F3DF1B3"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46</w:t>
            </w:r>
          </w:p>
        </w:tc>
        <w:tc>
          <w:tcPr>
            <w:tcW w:w="1985" w:type="dxa"/>
            <w:shd w:val="clear" w:color="auto" w:fill="FFFFFF" w:themeFill="background1"/>
          </w:tcPr>
          <w:p w14:paraId="466E3C57"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7 (15)</w:t>
            </w:r>
          </w:p>
        </w:tc>
        <w:tc>
          <w:tcPr>
            <w:tcW w:w="850" w:type="dxa"/>
            <w:shd w:val="clear" w:color="auto" w:fill="FFFFFF" w:themeFill="background1"/>
          </w:tcPr>
          <w:p w14:paraId="0E0DA70E"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22</w:t>
            </w:r>
          </w:p>
        </w:tc>
        <w:tc>
          <w:tcPr>
            <w:tcW w:w="2127" w:type="dxa"/>
            <w:shd w:val="clear" w:color="auto" w:fill="FFFFFF" w:themeFill="background1"/>
          </w:tcPr>
          <w:p w14:paraId="3CCE8892"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7 (32)</w:t>
            </w:r>
          </w:p>
        </w:tc>
      </w:tr>
      <w:tr w:rsidR="000F3C27" w:rsidRPr="00A90FDF" w14:paraId="74AEA1A1"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tcPr>
          <w:p w14:paraId="4F15A21E" w14:textId="77777777" w:rsidR="000F3C27" w:rsidRPr="00A90FDF" w:rsidRDefault="000F3C27" w:rsidP="00C3684D">
            <w:pPr>
              <w:ind w:left="227"/>
              <w:rPr>
                <w:b w:val="0"/>
                <w:sz w:val="24"/>
                <w:szCs w:val="24"/>
                <w:lang w:val="en-US"/>
              </w:rPr>
            </w:pPr>
            <w:r w:rsidRPr="00A90FDF">
              <w:rPr>
                <w:b w:val="0"/>
                <w:sz w:val="24"/>
                <w:szCs w:val="24"/>
                <w:lang w:val="en-US"/>
              </w:rPr>
              <w:t xml:space="preserve">IgA and/or IgM </w:t>
            </w:r>
          </w:p>
        </w:tc>
        <w:tc>
          <w:tcPr>
            <w:tcW w:w="850" w:type="dxa"/>
            <w:shd w:val="clear" w:color="auto" w:fill="FFFFFF" w:themeFill="background1"/>
          </w:tcPr>
          <w:p w14:paraId="0BF92F72"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46</w:t>
            </w:r>
          </w:p>
        </w:tc>
        <w:tc>
          <w:tcPr>
            <w:tcW w:w="1985" w:type="dxa"/>
            <w:shd w:val="clear" w:color="auto" w:fill="FFFFFF" w:themeFill="background1"/>
          </w:tcPr>
          <w:p w14:paraId="719DD405"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18 (39)</w:t>
            </w:r>
          </w:p>
        </w:tc>
        <w:tc>
          <w:tcPr>
            <w:tcW w:w="850" w:type="dxa"/>
            <w:shd w:val="clear" w:color="auto" w:fill="FFFFFF" w:themeFill="background1"/>
          </w:tcPr>
          <w:p w14:paraId="4EDBB914"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22</w:t>
            </w:r>
          </w:p>
        </w:tc>
        <w:tc>
          <w:tcPr>
            <w:tcW w:w="2127" w:type="dxa"/>
            <w:shd w:val="clear" w:color="auto" w:fill="FFFFFF" w:themeFill="background1"/>
          </w:tcPr>
          <w:p w14:paraId="5E581871"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18 (82)</w:t>
            </w:r>
          </w:p>
        </w:tc>
      </w:tr>
      <w:tr w:rsidR="000F3C27" w:rsidRPr="00A90FDF" w14:paraId="211A9940" w14:textId="77777777" w:rsidTr="00C3684D">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tcPr>
          <w:p w14:paraId="6A7BA3FB" w14:textId="77777777" w:rsidR="000F3C27" w:rsidRPr="00A90FDF" w:rsidRDefault="000F3C27" w:rsidP="00C3684D">
            <w:pPr>
              <w:ind w:left="227"/>
              <w:rPr>
                <w:b w:val="0"/>
                <w:bCs w:val="0"/>
                <w:sz w:val="24"/>
                <w:szCs w:val="24"/>
                <w:lang w:val="en-US"/>
              </w:rPr>
            </w:pPr>
            <w:r w:rsidRPr="00A90FDF">
              <w:rPr>
                <w:b w:val="0"/>
                <w:bCs w:val="0"/>
                <w:sz w:val="24"/>
                <w:szCs w:val="24"/>
                <w:lang w:val="en-US"/>
              </w:rPr>
              <w:t>IgG</w:t>
            </w:r>
            <w:r>
              <w:rPr>
                <w:b w:val="0"/>
                <w:bCs w:val="0"/>
                <w:sz w:val="24"/>
                <w:szCs w:val="24"/>
                <w:lang w:val="en-US"/>
              </w:rPr>
              <w:t xml:space="preserve"> s</w:t>
            </w:r>
            <w:r w:rsidRPr="00A90FDF">
              <w:rPr>
                <w:b w:val="0"/>
                <w:bCs w:val="0"/>
                <w:sz w:val="24"/>
                <w:szCs w:val="24"/>
                <w:lang w:val="en-US"/>
              </w:rPr>
              <w:t>ubclass</w:t>
            </w:r>
            <w:r>
              <w:rPr>
                <w:b w:val="0"/>
                <w:bCs w:val="0"/>
                <w:sz w:val="24"/>
                <w:szCs w:val="24"/>
                <w:lang w:val="en-US"/>
              </w:rPr>
              <w:t>es</w:t>
            </w:r>
            <w:r w:rsidRPr="00A90FDF">
              <w:rPr>
                <w:b w:val="0"/>
                <w:bCs w:val="0"/>
                <w:sz w:val="24"/>
                <w:szCs w:val="24"/>
                <w:lang w:val="en-US"/>
              </w:rPr>
              <w:t xml:space="preserve"> </w:t>
            </w:r>
          </w:p>
        </w:tc>
        <w:tc>
          <w:tcPr>
            <w:tcW w:w="850" w:type="dxa"/>
            <w:shd w:val="clear" w:color="auto" w:fill="FFFFFF" w:themeFill="background1"/>
          </w:tcPr>
          <w:p w14:paraId="244ED630"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14</w:t>
            </w:r>
          </w:p>
        </w:tc>
        <w:tc>
          <w:tcPr>
            <w:tcW w:w="1985" w:type="dxa"/>
            <w:shd w:val="clear" w:color="auto" w:fill="FFFFFF" w:themeFill="background1"/>
          </w:tcPr>
          <w:p w14:paraId="7F7BA888"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3 (21)</w:t>
            </w:r>
          </w:p>
        </w:tc>
        <w:tc>
          <w:tcPr>
            <w:tcW w:w="850" w:type="dxa"/>
            <w:shd w:val="clear" w:color="auto" w:fill="FFFFFF" w:themeFill="background1"/>
          </w:tcPr>
          <w:p w14:paraId="45FD52FB"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5</w:t>
            </w:r>
          </w:p>
        </w:tc>
        <w:tc>
          <w:tcPr>
            <w:tcW w:w="2127" w:type="dxa"/>
            <w:shd w:val="clear" w:color="auto" w:fill="FFFFFF" w:themeFill="background1"/>
          </w:tcPr>
          <w:p w14:paraId="22653E7A"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3 (60)</w:t>
            </w:r>
          </w:p>
        </w:tc>
      </w:tr>
      <w:tr w:rsidR="000F3C27" w:rsidRPr="00A90FDF" w14:paraId="6C3A6583"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tcPr>
          <w:p w14:paraId="1475F84E" w14:textId="77777777" w:rsidR="000F3C27" w:rsidRPr="00A90FDF" w:rsidRDefault="000F3C27" w:rsidP="00C3684D">
            <w:pPr>
              <w:ind w:left="227"/>
              <w:rPr>
                <w:b w:val="0"/>
                <w:sz w:val="24"/>
                <w:szCs w:val="24"/>
                <w:lang w:val="en-US"/>
              </w:rPr>
            </w:pPr>
            <w:r>
              <w:rPr>
                <w:b w:val="0"/>
                <w:sz w:val="24"/>
                <w:szCs w:val="24"/>
                <w:lang w:val="en-US"/>
              </w:rPr>
              <w:t>V</w:t>
            </w:r>
            <w:r w:rsidRPr="00A90FDF">
              <w:rPr>
                <w:b w:val="0"/>
                <w:sz w:val="24"/>
                <w:szCs w:val="24"/>
                <w:lang w:val="en-US"/>
              </w:rPr>
              <w:t>accin</w:t>
            </w:r>
            <w:r>
              <w:rPr>
                <w:b w:val="0"/>
                <w:sz w:val="24"/>
                <w:szCs w:val="24"/>
                <w:lang w:val="en-US"/>
              </w:rPr>
              <w:t>e</w:t>
            </w:r>
            <w:r w:rsidRPr="00A90FDF">
              <w:rPr>
                <w:b w:val="0"/>
                <w:sz w:val="24"/>
                <w:szCs w:val="24"/>
                <w:lang w:val="en-US"/>
              </w:rPr>
              <w:t xml:space="preserve"> antibodies</w:t>
            </w:r>
          </w:p>
        </w:tc>
        <w:tc>
          <w:tcPr>
            <w:tcW w:w="850" w:type="dxa"/>
            <w:shd w:val="clear" w:color="auto" w:fill="FFFFFF" w:themeFill="background1"/>
          </w:tcPr>
          <w:p w14:paraId="0CC389D4"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46</w:t>
            </w:r>
          </w:p>
        </w:tc>
        <w:tc>
          <w:tcPr>
            <w:tcW w:w="1985" w:type="dxa"/>
            <w:shd w:val="clear" w:color="auto" w:fill="FFFFFF" w:themeFill="background1"/>
          </w:tcPr>
          <w:p w14:paraId="448B340D"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11 (24)</w:t>
            </w:r>
          </w:p>
        </w:tc>
        <w:tc>
          <w:tcPr>
            <w:tcW w:w="850" w:type="dxa"/>
            <w:shd w:val="clear" w:color="auto" w:fill="FFFFFF" w:themeFill="background1"/>
          </w:tcPr>
          <w:p w14:paraId="2B58ACBE"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22</w:t>
            </w:r>
          </w:p>
        </w:tc>
        <w:tc>
          <w:tcPr>
            <w:tcW w:w="2127" w:type="dxa"/>
            <w:shd w:val="clear" w:color="auto" w:fill="FFFFFF" w:themeFill="background1"/>
          </w:tcPr>
          <w:p w14:paraId="03E7BC95"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7 (32)</w:t>
            </w:r>
          </w:p>
        </w:tc>
      </w:tr>
      <w:tr w:rsidR="000F3C27" w:rsidRPr="00A90FDF" w14:paraId="03FA5EAC" w14:textId="77777777" w:rsidTr="00C3684D">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tcPr>
          <w:p w14:paraId="17553413" w14:textId="77777777" w:rsidR="000F3C27" w:rsidRPr="00A90FDF" w:rsidRDefault="000F3C27" w:rsidP="00C3684D">
            <w:pPr>
              <w:rPr>
                <w:b w:val="0"/>
                <w:sz w:val="24"/>
                <w:szCs w:val="24"/>
                <w:lang w:val="en-US"/>
              </w:rPr>
            </w:pPr>
            <w:r w:rsidRPr="00A90FDF">
              <w:rPr>
                <w:b w:val="0"/>
                <w:sz w:val="24"/>
                <w:szCs w:val="24"/>
                <w:lang w:val="en-US"/>
              </w:rPr>
              <w:t>Flow cytometry</w:t>
            </w:r>
          </w:p>
        </w:tc>
        <w:tc>
          <w:tcPr>
            <w:tcW w:w="850" w:type="dxa"/>
            <w:shd w:val="clear" w:color="auto" w:fill="FFFFFF" w:themeFill="background1"/>
          </w:tcPr>
          <w:p w14:paraId="3ABB7C84"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1985" w:type="dxa"/>
            <w:shd w:val="clear" w:color="auto" w:fill="FFFFFF" w:themeFill="background1"/>
          </w:tcPr>
          <w:p w14:paraId="45A4B5F6"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850" w:type="dxa"/>
            <w:shd w:val="clear" w:color="auto" w:fill="FFFFFF" w:themeFill="background1"/>
          </w:tcPr>
          <w:p w14:paraId="5AE56852"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p>
        </w:tc>
        <w:tc>
          <w:tcPr>
            <w:tcW w:w="2127" w:type="dxa"/>
            <w:shd w:val="clear" w:color="auto" w:fill="FFFFFF" w:themeFill="background1"/>
          </w:tcPr>
          <w:p w14:paraId="2DDFF658"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sz w:val="24"/>
                <w:szCs w:val="24"/>
                <w:lang w:val="en-US"/>
              </w:rPr>
            </w:pPr>
          </w:p>
        </w:tc>
      </w:tr>
      <w:tr w:rsidR="000F3C27" w:rsidRPr="00A90FDF" w14:paraId="3E46C89E"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tcPr>
          <w:p w14:paraId="370E91A6" w14:textId="77777777" w:rsidR="000F3C27" w:rsidRPr="00A90FDF" w:rsidRDefault="000F3C27" w:rsidP="00C3684D">
            <w:pPr>
              <w:ind w:left="113"/>
              <w:rPr>
                <w:b w:val="0"/>
                <w:sz w:val="24"/>
                <w:szCs w:val="24"/>
                <w:lang w:val="en-US"/>
              </w:rPr>
            </w:pPr>
            <w:r w:rsidRPr="00A90FDF">
              <w:rPr>
                <w:b w:val="0"/>
                <w:sz w:val="24"/>
                <w:szCs w:val="24"/>
                <w:lang w:val="en-US"/>
              </w:rPr>
              <w:t>Total B, T, and NK cell count</w:t>
            </w:r>
          </w:p>
        </w:tc>
        <w:tc>
          <w:tcPr>
            <w:tcW w:w="850" w:type="dxa"/>
            <w:shd w:val="clear" w:color="auto" w:fill="FFFFFF" w:themeFill="background1"/>
          </w:tcPr>
          <w:p w14:paraId="44F66ABE"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48</w:t>
            </w:r>
          </w:p>
        </w:tc>
        <w:tc>
          <w:tcPr>
            <w:tcW w:w="1985" w:type="dxa"/>
            <w:shd w:val="clear" w:color="auto" w:fill="FFFFFF" w:themeFill="background1"/>
          </w:tcPr>
          <w:p w14:paraId="3C69C1E8"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4 (8)</w:t>
            </w:r>
          </w:p>
        </w:tc>
        <w:tc>
          <w:tcPr>
            <w:tcW w:w="850" w:type="dxa"/>
            <w:shd w:val="clear" w:color="auto" w:fill="FFFFFF" w:themeFill="background1"/>
          </w:tcPr>
          <w:p w14:paraId="4040B4AD"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22</w:t>
            </w:r>
          </w:p>
        </w:tc>
        <w:tc>
          <w:tcPr>
            <w:tcW w:w="2127" w:type="dxa"/>
            <w:shd w:val="clear" w:color="auto" w:fill="FFFFFF" w:themeFill="background1"/>
          </w:tcPr>
          <w:p w14:paraId="0D60310F"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0 (0)</w:t>
            </w:r>
          </w:p>
        </w:tc>
      </w:tr>
      <w:tr w:rsidR="000F3C27" w:rsidRPr="00A90FDF" w14:paraId="1434684F" w14:textId="77777777" w:rsidTr="00C3684D">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tcPr>
          <w:p w14:paraId="3C8B29C5" w14:textId="77777777" w:rsidR="000F3C27" w:rsidRPr="00A90FDF" w:rsidRDefault="000F3C27" w:rsidP="00C3684D">
            <w:pPr>
              <w:ind w:left="113"/>
              <w:rPr>
                <w:b w:val="0"/>
                <w:sz w:val="24"/>
                <w:szCs w:val="24"/>
                <w:lang w:val="en-US"/>
              </w:rPr>
            </w:pPr>
            <w:r w:rsidRPr="00A90FDF">
              <w:rPr>
                <w:b w:val="0"/>
                <w:sz w:val="24"/>
                <w:szCs w:val="24"/>
                <w:lang w:val="en-US"/>
              </w:rPr>
              <w:t>T-cell subpopulation</w:t>
            </w:r>
          </w:p>
        </w:tc>
        <w:tc>
          <w:tcPr>
            <w:tcW w:w="850" w:type="dxa"/>
            <w:shd w:val="clear" w:color="auto" w:fill="FFFFFF" w:themeFill="background1"/>
          </w:tcPr>
          <w:p w14:paraId="41CE3246"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48</w:t>
            </w:r>
          </w:p>
        </w:tc>
        <w:tc>
          <w:tcPr>
            <w:tcW w:w="1985" w:type="dxa"/>
            <w:shd w:val="clear" w:color="auto" w:fill="FFFFFF" w:themeFill="background1"/>
          </w:tcPr>
          <w:p w14:paraId="1E6B7AC1"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6 (13)</w:t>
            </w:r>
          </w:p>
        </w:tc>
        <w:tc>
          <w:tcPr>
            <w:tcW w:w="850" w:type="dxa"/>
            <w:shd w:val="clear" w:color="auto" w:fill="FFFFFF" w:themeFill="background1"/>
          </w:tcPr>
          <w:p w14:paraId="1C50F0FE"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21</w:t>
            </w:r>
          </w:p>
        </w:tc>
        <w:tc>
          <w:tcPr>
            <w:tcW w:w="2127" w:type="dxa"/>
            <w:shd w:val="clear" w:color="auto" w:fill="FFFFFF" w:themeFill="background1"/>
          </w:tcPr>
          <w:p w14:paraId="683A008F"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sz w:val="24"/>
                <w:szCs w:val="24"/>
                <w:lang w:val="en-US"/>
              </w:rPr>
            </w:pPr>
            <w:r w:rsidRPr="00A90FDF">
              <w:rPr>
                <w:sz w:val="24"/>
                <w:szCs w:val="24"/>
                <w:lang w:val="en-US"/>
              </w:rPr>
              <w:t>1 (5)</w:t>
            </w:r>
          </w:p>
        </w:tc>
      </w:tr>
      <w:tr w:rsidR="000F3C27" w:rsidRPr="00A90FDF" w14:paraId="0C61EE03"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shd w:val="clear" w:color="auto" w:fill="FFFFFF" w:themeFill="background1"/>
          </w:tcPr>
          <w:p w14:paraId="399269EE" w14:textId="77777777" w:rsidR="000F3C27" w:rsidRPr="00A90FDF" w:rsidRDefault="000F3C27" w:rsidP="00C3684D">
            <w:pPr>
              <w:ind w:left="113"/>
              <w:rPr>
                <w:bCs w:val="0"/>
                <w:sz w:val="24"/>
                <w:szCs w:val="24"/>
                <w:lang w:val="en-US"/>
              </w:rPr>
            </w:pPr>
            <w:r w:rsidRPr="00A90FDF">
              <w:rPr>
                <w:b w:val="0"/>
                <w:sz w:val="24"/>
                <w:szCs w:val="24"/>
                <w:lang w:val="en-US"/>
              </w:rPr>
              <w:t>B-cell subpopulation</w:t>
            </w:r>
          </w:p>
        </w:tc>
        <w:tc>
          <w:tcPr>
            <w:tcW w:w="850" w:type="dxa"/>
            <w:shd w:val="clear" w:color="auto" w:fill="FFFFFF" w:themeFill="background1"/>
          </w:tcPr>
          <w:p w14:paraId="40F69106"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41</w:t>
            </w:r>
          </w:p>
        </w:tc>
        <w:tc>
          <w:tcPr>
            <w:tcW w:w="1985" w:type="dxa"/>
            <w:shd w:val="clear" w:color="auto" w:fill="FFFFFF" w:themeFill="background1"/>
          </w:tcPr>
          <w:p w14:paraId="4E266A8C"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16 (39)</w:t>
            </w:r>
          </w:p>
        </w:tc>
        <w:tc>
          <w:tcPr>
            <w:tcW w:w="850" w:type="dxa"/>
            <w:shd w:val="clear" w:color="auto" w:fill="FFFFFF" w:themeFill="background1"/>
          </w:tcPr>
          <w:p w14:paraId="32D24EC2"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20</w:t>
            </w:r>
          </w:p>
        </w:tc>
        <w:tc>
          <w:tcPr>
            <w:tcW w:w="2127" w:type="dxa"/>
            <w:shd w:val="clear" w:color="auto" w:fill="FFFFFF" w:themeFill="background1"/>
          </w:tcPr>
          <w:p w14:paraId="49243068"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sz w:val="24"/>
                <w:szCs w:val="24"/>
                <w:lang w:val="en-US"/>
              </w:rPr>
            </w:pPr>
            <w:r w:rsidRPr="00A90FDF">
              <w:rPr>
                <w:sz w:val="24"/>
                <w:szCs w:val="24"/>
                <w:lang w:val="en-US"/>
              </w:rPr>
              <w:t>8 (40)</w:t>
            </w:r>
          </w:p>
        </w:tc>
      </w:tr>
    </w:tbl>
    <w:p w14:paraId="23F48F9B" w14:textId="77777777" w:rsidR="000F3C27" w:rsidRPr="004C75AF" w:rsidRDefault="000F3C27" w:rsidP="000F3C27">
      <w:pPr>
        <w:rPr>
          <w:i/>
          <w:sz w:val="24"/>
          <w:szCs w:val="24"/>
        </w:rPr>
      </w:pPr>
      <w:r w:rsidRPr="004C75AF">
        <w:rPr>
          <w:i/>
          <w:sz w:val="24"/>
          <w:szCs w:val="24"/>
          <w:vertAlign w:val="superscript"/>
        </w:rPr>
        <w:t>*</w:t>
      </w:r>
      <w:r w:rsidRPr="004C75AF">
        <w:rPr>
          <w:i/>
          <w:sz w:val="24"/>
          <w:szCs w:val="24"/>
        </w:rPr>
        <w:t xml:space="preserve">percentage of patients with abnormalities of all patients tested with the respective test; </w:t>
      </w:r>
      <w:r w:rsidRPr="004C75AF">
        <w:rPr>
          <w:i/>
          <w:sz w:val="24"/>
          <w:szCs w:val="24"/>
          <w:vertAlign w:val="superscript"/>
        </w:rPr>
        <w:t>#</w:t>
      </w:r>
      <w:r w:rsidRPr="00A70997">
        <w:rPr>
          <w:i/>
          <w:sz w:val="24"/>
          <w:szCs w:val="24"/>
        </w:rPr>
        <w:t>only decreased levels were considered abnormal</w:t>
      </w:r>
      <w:r w:rsidRPr="004C75AF">
        <w:rPr>
          <w:i/>
          <w:sz w:val="24"/>
          <w:szCs w:val="24"/>
        </w:rPr>
        <w:t>;</w:t>
      </w:r>
      <w:r w:rsidRPr="00A70997">
        <w:rPr>
          <w:i/>
          <w:sz w:val="24"/>
          <w:szCs w:val="24"/>
        </w:rPr>
        <w:t xml:space="preserve"> </w:t>
      </w:r>
      <w:r w:rsidRPr="004C75AF">
        <w:rPr>
          <w:i/>
          <w:sz w:val="24"/>
          <w:szCs w:val="24"/>
        </w:rPr>
        <w:t>GIFT, granulocyte immunofluorescence test; GAT, granulocyte agglutination test; ELISA, enzyme-linked immunosorbent assay; MAIGA, monoclonal antibody immobilization of granulocyte-specific antigens; No., number</w:t>
      </w:r>
    </w:p>
    <w:p w14:paraId="57966B55" w14:textId="28CF3F1F" w:rsidR="003E7700" w:rsidRPr="00244441" w:rsidRDefault="003E7700" w:rsidP="002C4D95">
      <w:pPr>
        <w:rPr>
          <w:sz w:val="24"/>
          <w:szCs w:val="24"/>
        </w:rPr>
      </w:pPr>
      <w:r w:rsidRPr="00244441">
        <w:rPr>
          <w:sz w:val="24"/>
          <w:szCs w:val="24"/>
        </w:rPr>
        <w:br w:type="page"/>
      </w:r>
    </w:p>
    <w:p w14:paraId="73165163" w14:textId="770F5EC2" w:rsidR="000F3C27" w:rsidRPr="000F3C27" w:rsidRDefault="000F3C27" w:rsidP="000F3C27">
      <w:pPr>
        <w:pStyle w:val="Caption"/>
        <w:keepNext/>
        <w:rPr>
          <w:b/>
          <w:i w:val="0"/>
          <w:color w:val="auto"/>
          <w:sz w:val="24"/>
          <w:szCs w:val="24"/>
          <w:lang w:val="en-US"/>
        </w:rPr>
      </w:pPr>
      <w:r w:rsidRPr="000F3C27">
        <w:rPr>
          <w:b/>
          <w:i w:val="0"/>
          <w:color w:val="auto"/>
          <w:sz w:val="24"/>
          <w:szCs w:val="24"/>
          <w:lang w:val="en-US"/>
        </w:rPr>
        <w:lastRenderedPageBreak/>
        <w:t>Table S</w:t>
      </w:r>
      <w:r w:rsidR="00B14632">
        <w:rPr>
          <w:b/>
          <w:i w:val="0"/>
          <w:color w:val="auto"/>
          <w:sz w:val="24"/>
          <w:szCs w:val="24"/>
          <w:lang w:val="en-US"/>
        </w:rPr>
        <w:t>11</w:t>
      </w:r>
      <w:r w:rsidRPr="000F3C27">
        <w:rPr>
          <w:b/>
          <w:i w:val="0"/>
          <w:color w:val="auto"/>
          <w:sz w:val="24"/>
          <w:szCs w:val="24"/>
          <w:lang w:val="en-US"/>
        </w:rPr>
        <w:t>: Demographic, clinical and diagnostic characteristics of patients with minimum absolute neutrophil count values ≥0.25 × 10</w:t>
      </w:r>
      <w:r w:rsidRPr="000F3C27">
        <w:rPr>
          <w:b/>
          <w:i w:val="0"/>
          <w:color w:val="auto"/>
          <w:sz w:val="24"/>
          <w:szCs w:val="24"/>
          <w:vertAlign w:val="superscript"/>
          <w:lang w:val="en-US"/>
        </w:rPr>
        <w:t>9</w:t>
      </w:r>
      <w:r w:rsidRPr="000F3C27">
        <w:rPr>
          <w:b/>
          <w:i w:val="0"/>
          <w:color w:val="auto"/>
          <w:sz w:val="24"/>
          <w:szCs w:val="24"/>
          <w:lang w:val="en-US"/>
        </w:rPr>
        <w:t>/L and &lt;0.25 × 10</w:t>
      </w:r>
      <w:r w:rsidRPr="000F3C27">
        <w:rPr>
          <w:b/>
          <w:i w:val="0"/>
          <w:color w:val="auto"/>
          <w:sz w:val="24"/>
          <w:szCs w:val="24"/>
          <w:vertAlign w:val="superscript"/>
          <w:lang w:val="en-US"/>
        </w:rPr>
        <w:t>9</w:t>
      </w:r>
      <w:r w:rsidRPr="000F3C27">
        <w:rPr>
          <w:b/>
          <w:i w:val="0"/>
          <w:color w:val="auto"/>
          <w:sz w:val="24"/>
          <w:szCs w:val="24"/>
          <w:lang w:val="en-US"/>
        </w:rPr>
        <w:t>/L.</w:t>
      </w:r>
    </w:p>
    <w:tbl>
      <w:tblPr>
        <w:tblStyle w:val="ListTable1Light"/>
        <w:tblW w:w="8931" w:type="dxa"/>
        <w:shd w:val="clear" w:color="auto" w:fill="FFFFFF" w:themeFill="background1"/>
        <w:tblLayout w:type="fixed"/>
        <w:tblLook w:val="0480" w:firstRow="0" w:lastRow="0" w:firstColumn="1" w:lastColumn="0" w:noHBand="0" w:noVBand="1"/>
      </w:tblPr>
      <w:tblGrid>
        <w:gridCol w:w="3261"/>
        <w:gridCol w:w="1134"/>
        <w:gridCol w:w="1134"/>
        <w:gridCol w:w="1134"/>
        <w:gridCol w:w="1275"/>
        <w:gridCol w:w="993"/>
      </w:tblGrid>
      <w:tr w:rsidR="000F3C27" w:rsidRPr="00A90FDF" w14:paraId="06CCB093"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shd w:val="clear" w:color="auto" w:fill="FFFFFF" w:themeFill="background1"/>
          </w:tcPr>
          <w:p w14:paraId="3A3D2C8A" w14:textId="77777777" w:rsidR="000F3C27" w:rsidRPr="00A90FDF" w:rsidRDefault="000F3C27" w:rsidP="00C3684D">
            <w:pPr>
              <w:jc w:val="center"/>
              <w:rPr>
                <w:rFonts w:cstheme="minorHAnsi"/>
                <w:b w:val="0"/>
                <w:bCs w:val="0"/>
                <w:sz w:val="24"/>
                <w:szCs w:val="24"/>
                <w:lang w:val="en-US"/>
              </w:rPr>
            </w:pPr>
          </w:p>
        </w:tc>
        <w:tc>
          <w:tcPr>
            <w:tcW w:w="2268" w:type="dxa"/>
            <w:gridSpan w:val="2"/>
            <w:tcBorders>
              <w:top w:val="single" w:sz="4" w:space="0" w:color="auto"/>
              <w:bottom w:val="single" w:sz="4" w:space="0" w:color="auto"/>
            </w:tcBorders>
            <w:shd w:val="clear" w:color="auto" w:fill="FFFFFF" w:themeFill="background1"/>
          </w:tcPr>
          <w:p w14:paraId="57E2816C" w14:textId="77777777" w:rsidR="000F3C27" w:rsidRPr="00A90FDF" w:rsidRDefault="000F3C27" w:rsidP="00C3684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 xml:space="preserve">Minimum ANC </w:t>
            </w:r>
            <w:r w:rsidRPr="00A90FDF">
              <w:rPr>
                <w:rFonts w:cstheme="minorHAnsi"/>
                <w:sz w:val="24"/>
                <w:szCs w:val="24"/>
                <w:lang w:val="en-US"/>
              </w:rPr>
              <w:br/>
              <w:t>&lt;0.25 ×</w:t>
            </w:r>
            <w:r w:rsidRPr="00A90FDF" w:rsidDel="00796558">
              <w:rPr>
                <w:rFonts w:cstheme="minorHAnsi"/>
                <w:sz w:val="24"/>
                <w:szCs w:val="24"/>
                <w:lang w:val="en-US"/>
              </w:rPr>
              <w:t xml:space="preserve"> </w:t>
            </w:r>
            <w:r w:rsidRPr="00A90FDF">
              <w:rPr>
                <w:rFonts w:cstheme="minorHAnsi"/>
                <w:sz w:val="24"/>
                <w:szCs w:val="24"/>
                <w:lang w:val="en-US"/>
              </w:rPr>
              <w:t>10</w:t>
            </w:r>
            <w:r w:rsidRPr="00A90FDF">
              <w:rPr>
                <w:rFonts w:cstheme="minorHAnsi"/>
                <w:sz w:val="24"/>
                <w:szCs w:val="24"/>
                <w:vertAlign w:val="superscript"/>
                <w:lang w:val="en-US"/>
              </w:rPr>
              <w:t>9</w:t>
            </w:r>
            <w:r w:rsidRPr="00A90FDF">
              <w:rPr>
                <w:rFonts w:cstheme="minorHAnsi"/>
                <w:sz w:val="24"/>
                <w:szCs w:val="24"/>
                <w:lang w:val="en-US"/>
              </w:rPr>
              <w:t>/L</w:t>
            </w:r>
            <w:r w:rsidRPr="00A90FDF" w:rsidDel="000370F2">
              <w:rPr>
                <w:rFonts w:cstheme="minorHAnsi"/>
                <w:sz w:val="24"/>
                <w:szCs w:val="24"/>
                <w:lang w:val="en-US"/>
              </w:rPr>
              <w:t xml:space="preserve"> </w:t>
            </w:r>
            <w:r w:rsidRPr="00A90FDF">
              <w:rPr>
                <w:rFonts w:cstheme="minorHAnsi"/>
                <w:sz w:val="24"/>
                <w:szCs w:val="24"/>
                <w:lang w:val="en-US"/>
              </w:rPr>
              <w:br/>
              <w:t>(n=53)</w:t>
            </w:r>
          </w:p>
        </w:tc>
        <w:tc>
          <w:tcPr>
            <w:tcW w:w="2409" w:type="dxa"/>
            <w:gridSpan w:val="2"/>
            <w:tcBorders>
              <w:top w:val="single" w:sz="4" w:space="0" w:color="auto"/>
              <w:bottom w:val="single" w:sz="4" w:space="0" w:color="auto"/>
            </w:tcBorders>
            <w:shd w:val="clear" w:color="auto" w:fill="FFFFFF" w:themeFill="background1"/>
          </w:tcPr>
          <w:p w14:paraId="278BFD87" w14:textId="77777777" w:rsidR="000F3C27" w:rsidRPr="00A90FDF" w:rsidRDefault="000F3C27" w:rsidP="00C3684D">
            <w:pPr>
              <w:jc w:val="cente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 xml:space="preserve">Minimum ANC </w:t>
            </w:r>
            <w:r w:rsidRPr="00A90FDF">
              <w:rPr>
                <w:rFonts w:cstheme="minorHAnsi"/>
                <w:sz w:val="24"/>
                <w:szCs w:val="24"/>
                <w:lang w:val="en-US"/>
              </w:rPr>
              <w:br/>
              <w:t>≥ 0.25 × 10</w:t>
            </w:r>
            <w:r w:rsidRPr="00A90FDF">
              <w:rPr>
                <w:rFonts w:cstheme="minorHAnsi"/>
                <w:sz w:val="24"/>
                <w:szCs w:val="24"/>
                <w:vertAlign w:val="superscript"/>
                <w:lang w:val="en-US"/>
              </w:rPr>
              <w:t>9</w:t>
            </w:r>
            <w:r w:rsidRPr="00A90FDF">
              <w:rPr>
                <w:rFonts w:cstheme="minorHAnsi"/>
                <w:sz w:val="24"/>
                <w:szCs w:val="24"/>
                <w:lang w:val="en-US"/>
              </w:rPr>
              <w:t>/L</w:t>
            </w:r>
            <w:r w:rsidRPr="00A90FDF">
              <w:rPr>
                <w:rFonts w:cstheme="minorHAnsi"/>
                <w:sz w:val="24"/>
                <w:szCs w:val="24"/>
                <w:lang w:val="en-US"/>
              </w:rPr>
              <w:br/>
              <w:t>(n=39)</w:t>
            </w:r>
          </w:p>
        </w:tc>
        <w:tc>
          <w:tcPr>
            <w:tcW w:w="993" w:type="dxa"/>
            <w:tcBorders>
              <w:top w:val="single" w:sz="4" w:space="0" w:color="auto"/>
              <w:bottom w:val="single" w:sz="4" w:space="0" w:color="auto"/>
            </w:tcBorders>
            <w:shd w:val="clear" w:color="auto" w:fill="FFFFFF" w:themeFill="background1"/>
            <w:vAlign w:val="bottom"/>
          </w:tcPr>
          <w:p w14:paraId="4089F018" w14:textId="77777777" w:rsidR="000F3C27" w:rsidRPr="00A90FDF" w:rsidRDefault="000F3C27" w:rsidP="00C3684D">
            <w:pPr>
              <w:jc w:val="center"/>
              <w:cnfStyle w:val="000000100000" w:firstRow="0" w:lastRow="0" w:firstColumn="0" w:lastColumn="0" w:oddVBand="0" w:evenVBand="0" w:oddHBand="1" w:evenHBand="0" w:firstRowFirstColumn="0" w:firstRowLastColumn="0" w:lastRowFirstColumn="0" w:lastRowLastColumn="0"/>
              <w:rPr>
                <w:rFonts w:cstheme="minorHAnsi"/>
                <w:i/>
                <w:sz w:val="24"/>
                <w:szCs w:val="24"/>
                <w:lang w:val="en-US"/>
              </w:rPr>
            </w:pPr>
            <w:r w:rsidRPr="00A90FDF">
              <w:rPr>
                <w:rFonts w:cstheme="minorHAnsi"/>
                <w:i/>
                <w:sz w:val="24"/>
                <w:szCs w:val="24"/>
                <w:lang w:val="en-US"/>
              </w:rPr>
              <w:t>p-value</w:t>
            </w:r>
          </w:p>
        </w:tc>
      </w:tr>
      <w:tr w:rsidR="000F3C27" w:rsidRPr="00A90FDF" w14:paraId="6E63C889" w14:textId="77777777" w:rsidTr="00C3684D">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FFFFFF" w:themeFill="background1"/>
          </w:tcPr>
          <w:p w14:paraId="759EA16F" w14:textId="77777777" w:rsidR="000F3C27" w:rsidRPr="00A90FDF" w:rsidRDefault="000F3C27" w:rsidP="00C3684D">
            <w:pPr>
              <w:rPr>
                <w:rFonts w:cstheme="minorHAnsi"/>
                <w:b w:val="0"/>
                <w:bCs w:val="0"/>
                <w:sz w:val="24"/>
                <w:szCs w:val="24"/>
                <w:lang w:val="en-US"/>
              </w:rPr>
            </w:pPr>
          </w:p>
        </w:tc>
        <w:tc>
          <w:tcPr>
            <w:tcW w:w="1134" w:type="dxa"/>
            <w:tcBorders>
              <w:top w:val="single" w:sz="4" w:space="0" w:color="auto"/>
              <w:bottom w:val="single" w:sz="4" w:space="0" w:color="auto"/>
            </w:tcBorders>
            <w:shd w:val="clear" w:color="auto" w:fill="FFFFFF" w:themeFill="background1"/>
          </w:tcPr>
          <w:p w14:paraId="61A41BB4"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Number</w:t>
            </w:r>
          </w:p>
        </w:tc>
        <w:tc>
          <w:tcPr>
            <w:tcW w:w="1134" w:type="dxa"/>
            <w:tcBorders>
              <w:top w:val="single" w:sz="4" w:space="0" w:color="auto"/>
              <w:bottom w:val="single" w:sz="4" w:space="0" w:color="auto"/>
            </w:tcBorders>
            <w:shd w:val="clear" w:color="auto" w:fill="FFFFFF" w:themeFill="background1"/>
          </w:tcPr>
          <w:p w14:paraId="6FC7B64F"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w:t>
            </w:r>
          </w:p>
        </w:tc>
        <w:tc>
          <w:tcPr>
            <w:tcW w:w="1134" w:type="dxa"/>
            <w:tcBorders>
              <w:top w:val="single" w:sz="4" w:space="0" w:color="auto"/>
              <w:bottom w:val="single" w:sz="4" w:space="0" w:color="auto"/>
            </w:tcBorders>
            <w:shd w:val="clear" w:color="auto" w:fill="FFFFFF" w:themeFill="background1"/>
          </w:tcPr>
          <w:p w14:paraId="5BA9E072"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Number</w:t>
            </w:r>
          </w:p>
        </w:tc>
        <w:tc>
          <w:tcPr>
            <w:tcW w:w="1275" w:type="dxa"/>
            <w:tcBorders>
              <w:top w:val="single" w:sz="4" w:space="0" w:color="auto"/>
              <w:bottom w:val="single" w:sz="4" w:space="0" w:color="auto"/>
            </w:tcBorders>
            <w:shd w:val="clear" w:color="auto" w:fill="FFFFFF" w:themeFill="background1"/>
          </w:tcPr>
          <w:p w14:paraId="1F14570C"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w:t>
            </w:r>
          </w:p>
        </w:tc>
        <w:tc>
          <w:tcPr>
            <w:tcW w:w="993" w:type="dxa"/>
            <w:tcBorders>
              <w:top w:val="single" w:sz="4" w:space="0" w:color="auto"/>
              <w:bottom w:val="single" w:sz="4" w:space="0" w:color="auto"/>
            </w:tcBorders>
            <w:shd w:val="clear" w:color="auto" w:fill="FFFFFF" w:themeFill="background1"/>
          </w:tcPr>
          <w:p w14:paraId="6A5C34D5" w14:textId="77777777" w:rsidR="000F3C27" w:rsidRPr="00A90FDF" w:rsidRDefault="000F3C27" w:rsidP="00C3684D">
            <w:pPr>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lang w:val="en-US"/>
              </w:rPr>
            </w:pPr>
          </w:p>
        </w:tc>
      </w:tr>
      <w:tr w:rsidR="000F3C27" w:rsidRPr="00A90FDF" w14:paraId="53865143"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shd w:val="clear" w:color="auto" w:fill="D9D9D9" w:themeFill="background1" w:themeFillShade="D9"/>
          </w:tcPr>
          <w:p w14:paraId="051124F6" w14:textId="77777777" w:rsidR="000F3C27" w:rsidRPr="00A90FDF" w:rsidRDefault="000F3C27" w:rsidP="00C3684D">
            <w:pPr>
              <w:rPr>
                <w:rFonts w:cstheme="minorHAnsi"/>
                <w:b w:val="0"/>
                <w:sz w:val="24"/>
                <w:szCs w:val="24"/>
                <w:lang w:val="en-US"/>
              </w:rPr>
            </w:pPr>
            <w:r w:rsidRPr="00A90FDF">
              <w:rPr>
                <w:rFonts w:cstheme="minorHAnsi"/>
                <w:b w:val="0"/>
                <w:sz w:val="24"/>
                <w:szCs w:val="24"/>
                <w:lang w:val="en-US"/>
              </w:rPr>
              <w:t>Autoimmune Neutropenia</w:t>
            </w:r>
          </w:p>
        </w:tc>
        <w:tc>
          <w:tcPr>
            <w:tcW w:w="1134" w:type="dxa"/>
            <w:tcBorders>
              <w:top w:val="single" w:sz="4" w:space="0" w:color="auto"/>
            </w:tcBorders>
            <w:shd w:val="clear" w:color="auto" w:fill="D9D9D9" w:themeFill="background1" w:themeFillShade="D9"/>
          </w:tcPr>
          <w:p w14:paraId="7DC3A823"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44</w:t>
            </w:r>
          </w:p>
        </w:tc>
        <w:tc>
          <w:tcPr>
            <w:tcW w:w="1134" w:type="dxa"/>
            <w:tcBorders>
              <w:top w:val="single" w:sz="4" w:space="0" w:color="auto"/>
            </w:tcBorders>
            <w:shd w:val="clear" w:color="auto" w:fill="D9D9D9" w:themeFill="background1" w:themeFillShade="D9"/>
          </w:tcPr>
          <w:p w14:paraId="56163E73"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(83)</w:t>
            </w:r>
          </w:p>
        </w:tc>
        <w:tc>
          <w:tcPr>
            <w:tcW w:w="1134" w:type="dxa"/>
            <w:tcBorders>
              <w:top w:val="single" w:sz="4" w:space="0" w:color="auto"/>
            </w:tcBorders>
            <w:shd w:val="clear" w:color="auto" w:fill="D9D9D9" w:themeFill="background1" w:themeFillShade="D9"/>
          </w:tcPr>
          <w:p w14:paraId="2E66A5CF"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14</w:t>
            </w:r>
          </w:p>
        </w:tc>
        <w:tc>
          <w:tcPr>
            <w:tcW w:w="1275" w:type="dxa"/>
            <w:tcBorders>
              <w:top w:val="single" w:sz="4" w:space="0" w:color="auto"/>
            </w:tcBorders>
            <w:shd w:val="clear" w:color="auto" w:fill="D9D9D9" w:themeFill="background1" w:themeFillShade="D9"/>
          </w:tcPr>
          <w:p w14:paraId="32F3BC7C"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(36)</w:t>
            </w:r>
          </w:p>
        </w:tc>
        <w:tc>
          <w:tcPr>
            <w:tcW w:w="993" w:type="dxa"/>
            <w:tcBorders>
              <w:top w:val="single" w:sz="4" w:space="0" w:color="auto"/>
            </w:tcBorders>
            <w:shd w:val="clear" w:color="auto" w:fill="D9D9D9" w:themeFill="background1" w:themeFillShade="D9"/>
          </w:tcPr>
          <w:p w14:paraId="4B92A30F" w14:textId="77777777" w:rsidR="000F3C27" w:rsidRPr="00A90FDF" w:rsidRDefault="000F3C27" w:rsidP="00C3684D">
            <w:pPr>
              <w:jc w:val="center"/>
              <w:cnfStyle w:val="000000100000" w:firstRow="0" w:lastRow="0" w:firstColumn="0" w:lastColumn="0" w:oddVBand="0" w:evenVBand="0" w:oddHBand="1" w:evenHBand="0" w:firstRowFirstColumn="0" w:firstRowLastColumn="0" w:lastRowFirstColumn="0" w:lastRowLastColumn="0"/>
              <w:rPr>
                <w:rFonts w:cstheme="minorHAnsi"/>
                <w:b/>
                <w:i/>
                <w:sz w:val="24"/>
                <w:szCs w:val="24"/>
                <w:lang w:val="en-US"/>
              </w:rPr>
            </w:pPr>
            <w:r w:rsidRPr="00A90FDF">
              <w:rPr>
                <w:rFonts w:cstheme="minorHAnsi"/>
                <w:b/>
                <w:i/>
                <w:sz w:val="24"/>
                <w:szCs w:val="24"/>
                <w:lang w:val="en-US"/>
              </w:rPr>
              <w:t>&lt;0.001</w:t>
            </w:r>
          </w:p>
        </w:tc>
      </w:tr>
      <w:tr w:rsidR="000F3C27" w:rsidRPr="00A90FDF" w14:paraId="75876179" w14:textId="77777777" w:rsidTr="00C3684D">
        <w:tc>
          <w:tcPr>
            <w:cnfStyle w:val="001000000000" w:firstRow="0" w:lastRow="0" w:firstColumn="1" w:lastColumn="0" w:oddVBand="0" w:evenVBand="0" w:oddHBand="0" w:evenHBand="0" w:firstRowFirstColumn="0" w:firstRowLastColumn="0" w:lastRowFirstColumn="0" w:lastRowLastColumn="0"/>
            <w:tcW w:w="3261" w:type="dxa"/>
            <w:shd w:val="clear" w:color="auto" w:fill="D9D9D9" w:themeFill="background1" w:themeFillShade="D9"/>
          </w:tcPr>
          <w:p w14:paraId="62E856DF" w14:textId="77777777" w:rsidR="000F3C27" w:rsidRPr="00A90FDF" w:rsidRDefault="000F3C27" w:rsidP="00C3684D">
            <w:pPr>
              <w:rPr>
                <w:rFonts w:cstheme="minorHAnsi"/>
                <w:b w:val="0"/>
                <w:sz w:val="24"/>
                <w:szCs w:val="24"/>
                <w:lang w:val="en-US"/>
              </w:rPr>
            </w:pPr>
            <w:r w:rsidRPr="00A90FDF">
              <w:rPr>
                <w:rFonts w:cstheme="minorHAnsi"/>
                <w:b w:val="0"/>
                <w:sz w:val="24"/>
                <w:szCs w:val="24"/>
                <w:lang w:val="en-US"/>
              </w:rPr>
              <w:t>Idiopathic Neutropenia</w:t>
            </w:r>
          </w:p>
        </w:tc>
        <w:tc>
          <w:tcPr>
            <w:tcW w:w="1134" w:type="dxa"/>
            <w:shd w:val="clear" w:color="auto" w:fill="D9D9D9" w:themeFill="background1" w:themeFillShade="D9"/>
          </w:tcPr>
          <w:p w14:paraId="0659998F"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9</w:t>
            </w:r>
          </w:p>
        </w:tc>
        <w:tc>
          <w:tcPr>
            <w:tcW w:w="1134" w:type="dxa"/>
            <w:shd w:val="clear" w:color="auto" w:fill="D9D9D9" w:themeFill="background1" w:themeFillShade="D9"/>
          </w:tcPr>
          <w:p w14:paraId="3664AFAF"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(17)</w:t>
            </w:r>
          </w:p>
        </w:tc>
        <w:tc>
          <w:tcPr>
            <w:tcW w:w="1134" w:type="dxa"/>
            <w:shd w:val="clear" w:color="auto" w:fill="D9D9D9" w:themeFill="background1" w:themeFillShade="D9"/>
          </w:tcPr>
          <w:p w14:paraId="4FB490E8"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25</w:t>
            </w:r>
          </w:p>
        </w:tc>
        <w:tc>
          <w:tcPr>
            <w:tcW w:w="1275" w:type="dxa"/>
            <w:shd w:val="clear" w:color="auto" w:fill="D9D9D9" w:themeFill="background1" w:themeFillShade="D9"/>
          </w:tcPr>
          <w:p w14:paraId="5D28074B"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(64)</w:t>
            </w:r>
          </w:p>
        </w:tc>
        <w:tc>
          <w:tcPr>
            <w:tcW w:w="993" w:type="dxa"/>
            <w:shd w:val="clear" w:color="auto" w:fill="D9D9D9" w:themeFill="background1" w:themeFillShade="D9"/>
          </w:tcPr>
          <w:p w14:paraId="63ACC17A" w14:textId="77777777" w:rsidR="000F3C27" w:rsidRPr="00A90FDF" w:rsidRDefault="000F3C27" w:rsidP="00C3684D">
            <w:pPr>
              <w:jc w:val="center"/>
              <w:cnfStyle w:val="000000000000" w:firstRow="0" w:lastRow="0" w:firstColumn="0" w:lastColumn="0" w:oddVBand="0" w:evenVBand="0" w:oddHBand="0" w:evenHBand="0" w:firstRowFirstColumn="0" w:firstRowLastColumn="0" w:lastRowFirstColumn="0" w:lastRowLastColumn="0"/>
              <w:rPr>
                <w:rFonts w:cstheme="minorHAnsi"/>
                <w:b/>
                <w:i/>
                <w:sz w:val="24"/>
                <w:szCs w:val="24"/>
                <w:lang w:val="en-US"/>
              </w:rPr>
            </w:pPr>
          </w:p>
        </w:tc>
      </w:tr>
      <w:tr w:rsidR="000F3C27" w:rsidRPr="00A90FDF" w14:paraId="2A11618D"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65B35E55" w14:textId="77777777" w:rsidR="000F3C27" w:rsidRPr="00A90FDF" w:rsidRDefault="000F3C27" w:rsidP="00C3684D">
            <w:pPr>
              <w:rPr>
                <w:rFonts w:cstheme="minorHAnsi"/>
                <w:b w:val="0"/>
                <w:bCs w:val="0"/>
                <w:sz w:val="24"/>
                <w:szCs w:val="24"/>
                <w:lang w:val="en-US"/>
              </w:rPr>
            </w:pPr>
            <w:r w:rsidRPr="00A90FDF">
              <w:rPr>
                <w:rFonts w:cstheme="minorHAnsi"/>
                <w:b w:val="0"/>
                <w:bCs w:val="0"/>
                <w:sz w:val="24"/>
                <w:szCs w:val="24"/>
                <w:lang w:val="en-US"/>
              </w:rPr>
              <w:t>Sex (male)</w:t>
            </w:r>
          </w:p>
        </w:tc>
        <w:tc>
          <w:tcPr>
            <w:tcW w:w="1134" w:type="dxa"/>
            <w:shd w:val="clear" w:color="auto" w:fill="FFFFFF" w:themeFill="background1"/>
          </w:tcPr>
          <w:p w14:paraId="2D36DAFE"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31</w:t>
            </w:r>
          </w:p>
        </w:tc>
        <w:tc>
          <w:tcPr>
            <w:tcW w:w="1134" w:type="dxa"/>
            <w:shd w:val="clear" w:color="auto" w:fill="FFFFFF" w:themeFill="background1"/>
          </w:tcPr>
          <w:p w14:paraId="2C7BFC45"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(59)</w:t>
            </w:r>
          </w:p>
        </w:tc>
        <w:tc>
          <w:tcPr>
            <w:tcW w:w="1134" w:type="dxa"/>
            <w:shd w:val="clear" w:color="auto" w:fill="FFFFFF" w:themeFill="background1"/>
          </w:tcPr>
          <w:p w14:paraId="2B89AD2C"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26</w:t>
            </w:r>
          </w:p>
        </w:tc>
        <w:tc>
          <w:tcPr>
            <w:tcW w:w="1275" w:type="dxa"/>
            <w:shd w:val="clear" w:color="auto" w:fill="FFFFFF" w:themeFill="background1"/>
          </w:tcPr>
          <w:p w14:paraId="5BC53D1C"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(67)</w:t>
            </w:r>
          </w:p>
        </w:tc>
        <w:tc>
          <w:tcPr>
            <w:tcW w:w="993" w:type="dxa"/>
            <w:shd w:val="clear" w:color="auto" w:fill="FFFFFF" w:themeFill="background1"/>
          </w:tcPr>
          <w:p w14:paraId="38C649FE" w14:textId="77777777" w:rsidR="000F3C27" w:rsidRPr="00A90FDF" w:rsidRDefault="000F3C27" w:rsidP="00C3684D">
            <w:pPr>
              <w:jc w:val="center"/>
              <w:cnfStyle w:val="000000100000" w:firstRow="0" w:lastRow="0" w:firstColumn="0" w:lastColumn="0" w:oddVBand="0" w:evenVBand="0" w:oddHBand="1" w:evenHBand="0" w:firstRowFirstColumn="0" w:firstRowLastColumn="0" w:lastRowFirstColumn="0" w:lastRowLastColumn="0"/>
              <w:rPr>
                <w:rFonts w:cstheme="minorHAnsi"/>
                <w:i/>
                <w:sz w:val="24"/>
                <w:szCs w:val="24"/>
                <w:lang w:val="en-US"/>
              </w:rPr>
            </w:pPr>
            <w:r w:rsidRPr="00A90FDF">
              <w:rPr>
                <w:rFonts w:cstheme="minorHAnsi"/>
                <w:i/>
                <w:sz w:val="24"/>
                <w:szCs w:val="24"/>
                <w:lang w:val="en-US"/>
              </w:rPr>
              <w:t>0.561</w:t>
            </w:r>
          </w:p>
        </w:tc>
      </w:tr>
      <w:tr w:rsidR="000F3C27" w:rsidRPr="00A90FDF" w14:paraId="5015DA93" w14:textId="77777777" w:rsidTr="00C3684D">
        <w:tc>
          <w:tcPr>
            <w:cnfStyle w:val="001000000000" w:firstRow="0" w:lastRow="0" w:firstColumn="1" w:lastColumn="0" w:oddVBand="0" w:evenVBand="0" w:oddHBand="0" w:evenHBand="0" w:firstRowFirstColumn="0" w:firstRowLastColumn="0" w:lastRowFirstColumn="0" w:lastRowLastColumn="0"/>
            <w:tcW w:w="3261" w:type="dxa"/>
            <w:shd w:val="clear" w:color="auto" w:fill="D9D9D9" w:themeFill="background1" w:themeFillShade="D9"/>
          </w:tcPr>
          <w:p w14:paraId="77D8349D" w14:textId="77777777" w:rsidR="000F3C27" w:rsidRPr="00A90FDF" w:rsidRDefault="000F3C27" w:rsidP="00C3684D">
            <w:pPr>
              <w:rPr>
                <w:rFonts w:cstheme="minorHAnsi"/>
                <w:b w:val="0"/>
                <w:bCs w:val="0"/>
                <w:sz w:val="24"/>
                <w:szCs w:val="24"/>
                <w:lang w:val="en-US"/>
              </w:rPr>
            </w:pPr>
            <w:r w:rsidRPr="00A90FDF">
              <w:rPr>
                <w:rFonts w:cstheme="minorHAnsi"/>
                <w:b w:val="0"/>
                <w:bCs w:val="0"/>
                <w:sz w:val="24"/>
                <w:szCs w:val="24"/>
                <w:lang w:val="en-US"/>
              </w:rPr>
              <w:t>Preterm</w:t>
            </w:r>
          </w:p>
        </w:tc>
        <w:tc>
          <w:tcPr>
            <w:tcW w:w="1134" w:type="dxa"/>
            <w:shd w:val="clear" w:color="auto" w:fill="D9D9D9" w:themeFill="background1" w:themeFillShade="D9"/>
          </w:tcPr>
          <w:p w14:paraId="3C67556F"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11</w:t>
            </w:r>
          </w:p>
        </w:tc>
        <w:tc>
          <w:tcPr>
            <w:tcW w:w="1134" w:type="dxa"/>
            <w:shd w:val="clear" w:color="auto" w:fill="D9D9D9" w:themeFill="background1" w:themeFillShade="D9"/>
          </w:tcPr>
          <w:p w14:paraId="63455A77"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(21)</w:t>
            </w:r>
          </w:p>
        </w:tc>
        <w:tc>
          <w:tcPr>
            <w:tcW w:w="1134" w:type="dxa"/>
            <w:shd w:val="clear" w:color="auto" w:fill="D9D9D9" w:themeFill="background1" w:themeFillShade="D9"/>
          </w:tcPr>
          <w:p w14:paraId="76AC6A95"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11</w:t>
            </w:r>
          </w:p>
        </w:tc>
        <w:tc>
          <w:tcPr>
            <w:tcW w:w="1275" w:type="dxa"/>
            <w:shd w:val="clear" w:color="auto" w:fill="D9D9D9" w:themeFill="background1" w:themeFillShade="D9"/>
          </w:tcPr>
          <w:p w14:paraId="4F81D0C9"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(28)</w:t>
            </w:r>
          </w:p>
        </w:tc>
        <w:tc>
          <w:tcPr>
            <w:tcW w:w="993" w:type="dxa"/>
            <w:shd w:val="clear" w:color="auto" w:fill="D9D9D9" w:themeFill="background1" w:themeFillShade="D9"/>
          </w:tcPr>
          <w:p w14:paraId="42339632" w14:textId="77777777" w:rsidR="000F3C27" w:rsidRPr="00A90FDF" w:rsidRDefault="000F3C27" w:rsidP="00C3684D">
            <w:pPr>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lang w:val="en-US"/>
              </w:rPr>
            </w:pPr>
            <w:r w:rsidRPr="00A90FDF">
              <w:rPr>
                <w:rFonts w:cstheme="minorHAnsi"/>
                <w:i/>
                <w:sz w:val="24"/>
                <w:szCs w:val="24"/>
                <w:lang w:val="en-US"/>
              </w:rPr>
              <w:t>0.690</w:t>
            </w:r>
          </w:p>
        </w:tc>
      </w:tr>
      <w:tr w:rsidR="000F3C27" w:rsidRPr="00A90FDF" w14:paraId="4242ED89"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D9D9D9" w:themeFill="background1" w:themeFillShade="D9"/>
          </w:tcPr>
          <w:p w14:paraId="716F0E25" w14:textId="77777777" w:rsidR="000F3C27" w:rsidRPr="00A90FDF" w:rsidRDefault="000F3C27" w:rsidP="00C3684D">
            <w:pPr>
              <w:ind w:left="113"/>
              <w:rPr>
                <w:rFonts w:cstheme="minorHAnsi"/>
                <w:b w:val="0"/>
                <w:bCs w:val="0"/>
                <w:sz w:val="24"/>
                <w:szCs w:val="24"/>
                <w:lang w:val="en-US"/>
              </w:rPr>
            </w:pPr>
            <w:r w:rsidRPr="00A90FDF">
              <w:rPr>
                <w:rFonts w:cstheme="minorHAnsi"/>
                <w:b w:val="0"/>
                <w:bCs w:val="0"/>
                <w:sz w:val="24"/>
                <w:szCs w:val="24"/>
                <w:lang w:val="en-US"/>
              </w:rPr>
              <w:t>Extremely preterm (&lt;28 weeks)</w:t>
            </w:r>
          </w:p>
        </w:tc>
        <w:tc>
          <w:tcPr>
            <w:tcW w:w="1134" w:type="dxa"/>
            <w:shd w:val="clear" w:color="auto" w:fill="D9D9D9" w:themeFill="background1" w:themeFillShade="D9"/>
          </w:tcPr>
          <w:p w14:paraId="4C7E8BFD"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4</w:t>
            </w:r>
          </w:p>
        </w:tc>
        <w:tc>
          <w:tcPr>
            <w:tcW w:w="1134" w:type="dxa"/>
            <w:shd w:val="clear" w:color="auto" w:fill="D9D9D9" w:themeFill="background1" w:themeFillShade="D9"/>
          </w:tcPr>
          <w:p w14:paraId="2DCD4E24"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(8)</w:t>
            </w:r>
          </w:p>
        </w:tc>
        <w:tc>
          <w:tcPr>
            <w:tcW w:w="1134" w:type="dxa"/>
            <w:shd w:val="clear" w:color="auto" w:fill="D9D9D9" w:themeFill="background1" w:themeFillShade="D9"/>
          </w:tcPr>
          <w:p w14:paraId="383B7DC4"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4</w:t>
            </w:r>
          </w:p>
        </w:tc>
        <w:tc>
          <w:tcPr>
            <w:tcW w:w="1275" w:type="dxa"/>
            <w:shd w:val="clear" w:color="auto" w:fill="D9D9D9" w:themeFill="background1" w:themeFillShade="D9"/>
          </w:tcPr>
          <w:p w14:paraId="5D549501"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(10)</w:t>
            </w:r>
          </w:p>
        </w:tc>
        <w:tc>
          <w:tcPr>
            <w:tcW w:w="993" w:type="dxa"/>
            <w:shd w:val="clear" w:color="auto" w:fill="D9D9D9" w:themeFill="background1" w:themeFillShade="D9"/>
          </w:tcPr>
          <w:p w14:paraId="10E5282D" w14:textId="77777777" w:rsidR="000F3C27" w:rsidRPr="00A90FDF" w:rsidRDefault="000F3C27" w:rsidP="00C3684D">
            <w:pPr>
              <w:jc w:val="center"/>
              <w:cnfStyle w:val="000000100000" w:firstRow="0" w:lastRow="0" w:firstColumn="0" w:lastColumn="0" w:oddVBand="0" w:evenVBand="0" w:oddHBand="1" w:evenHBand="0" w:firstRowFirstColumn="0" w:firstRowLastColumn="0" w:lastRowFirstColumn="0" w:lastRowLastColumn="0"/>
              <w:rPr>
                <w:rFonts w:cstheme="minorHAnsi"/>
                <w:i/>
                <w:sz w:val="24"/>
                <w:szCs w:val="24"/>
                <w:lang w:val="en-US"/>
              </w:rPr>
            </w:pPr>
          </w:p>
        </w:tc>
      </w:tr>
      <w:tr w:rsidR="000F3C27" w:rsidRPr="00A90FDF" w14:paraId="12FC0154" w14:textId="77777777" w:rsidTr="00C3684D">
        <w:tc>
          <w:tcPr>
            <w:cnfStyle w:val="001000000000" w:firstRow="0" w:lastRow="0" w:firstColumn="1" w:lastColumn="0" w:oddVBand="0" w:evenVBand="0" w:oddHBand="0" w:evenHBand="0" w:firstRowFirstColumn="0" w:firstRowLastColumn="0" w:lastRowFirstColumn="0" w:lastRowLastColumn="0"/>
            <w:tcW w:w="3261" w:type="dxa"/>
            <w:shd w:val="clear" w:color="auto" w:fill="D9D9D9" w:themeFill="background1" w:themeFillShade="D9"/>
          </w:tcPr>
          <w:p w14:paraId="1C9F7A89" w14:textId="77777777" w:rsidR="000F3C27" w:rsidRPr="00A90FDF" w:rsidRDefault="000F3C27" w:rsidP="00C3684D">
            <w:pPr>
              <w:ind w:left="113"/>
              <w:rPr>
                <w:rFonts w:cstheme="minorHAnsi"/>
                <w:b w:val="0"/>
                <w:bCs w:val="0"/>
                <w:sz w:val="24"/>
                <w:szCs w:val="24"/>
                <w:lang w:val="en-US"/>
              </w:rPr>
            </w:pPr>
            <w:r w:rsidRPr="00A90FDF">
              <w:rPr>
                <w:rFonts w:cstheme="minorHAnsi"/>
                <w:b w:val="0"/>
                <w:bCs w:val="0"/>
                <w:sz w:val="24"/>
                <w:szCs w:val="24"/>
                <w:lang w:val="en-US"/>
              </w:rPr>
              <w:t>Very preterm (28-31 weeks)</w:t>
            </w:r>
          </w:p>
        </w:tc>
        <w:tc>
          <w:tcPr>
            <w:tcW w:w="1134" w:type="dxa"/>
            <w:shd w:val="clear" w:color="auto" w:fill="D9D9D9" w:themeFill="background1" w:themeFillShade="D9"/>
          </w:tcPr>
          <w:p w14:paraId="2D2CA479"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0</w:t>
            </w:r>
          </w:p>
        </w:tc>
        <w:tc>
          <w:tcPr>
            <w:tcW w:w="1134" w:type="dxa"/>
            <w:shd w:val="clear" w:color="auto" w:fill="D9D9D9" w:themeFill="background1" w:themeFillShade="D9"/>
          </w:tcPr>
          <w:p w14:paraId="24AE9378"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(0)</w:t>
            </w:r>
          </w:p>
        </w:tc>
        <w:tc>
          <w:tcPr>
            <w:tcW w:w="1134" w:type="dxa"/>
            <w:shd w:val="clear" w:color="auto" w:fill="D9D9D9" w:themeFill="background1" w:themeFillShade="D9"/>
          </w:tcPr>
          <w:p w14:paraId="585C3071"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4</w:t>
            </w:r>
          </w:p>
        </w:tc>
        <w:tc>
          <w:tcPr>
            <w:tcW w:w="1275" w:type="dxa"/>
            <w:shd w:val="clear" w:color="auto" w:fill="D9D9D9" w:themeFill="background1" w:themeFillShade="D9"/>
          </w:tcPr>
          <w:p w14:paraId="63BB54B0"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(10)</w:t>
            </w:r>
          </w:p>
        </w:tc>
        <w:tc>
          <w:tcPr>
            <w:tcW w:w="993" w:type="dxa"/>
            <w:shd w:val="clear" w:color="auto" w:fill="D9D9D9" w:themeFill="background1" w:themeFillShade="D9"/>
          </w:tcPr>
          <w:p w14:paraId="24ACC486" w14:textId="77777777" w:rsidR="000F3C27" w:rsidRPr="00A90FDF" w:rsidRDefault="000F3C27" w:rsidP="00C3684D">
            <w:pPr>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lang w:val="en-US"/>
              </w:rPr>
            </w:pPr>
          </w:p>
        </w:tc>
      </w:tr>
      <w:tr w:rsidR="000F3C27" w:rsidRPr="00A90FDF" w14:paraId="62A5D061"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D9D9D9" w:themeFill="background1" w:themeFillShade="D9"/>
          </w:tcPr>
          <w:p w14:paraId="68CBB347" w14:textId="77777777" w:rsidR="000F3C27" w:rsidRPr="00A90FDF" w:rsidRDefault="000F3C27" w:rsidP="00C3684D">
            <w:pPr>
              <w:ind w:left="113"/>
              <w:rPr>
                <w:rFonts w:cstheme="minorHAnsi"/>
                <w:b w:val="0"/>
                <w:bCs w:val="0"/>
                <w:sz w:val="24"/>
                <w:szCs w:val="24"/>
                <w:lang w:val="en-US"/>
              </w:rPr>
            </w:pPr>
            <w:r w:rsidRPr="00A90FDF">
              <w:rPr>
                <w:rFonts w:cstheme="minorHAnsi"/>
                <w:b w:val="0"/>
                <w:bCs w:val="0"/>
                <w:sz w:val="24"/>
                <w:szCs w:val="24"/>
                <w:lang w:val="en-US"/>
              </w:rPr>
              <w:t>Moderate to late preterm (32-36 weeks)</w:t>
            </w:r>
          </w:p>
        </w:tc>
        <w:tc>
          <w:tcPr>
            <w:tcW w:w="1134" w:type="dxa"/>
            <w:shd w:val="clear" w:color="auto" w:fill="D9D9D9" w:themeFill="background1" w:themeFillShade="D9"/>
          </w:tcPr>
          <w:p w14:paraId="69A99ABC"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7</w:t>
            </w:r>
          </w:p>
        </w:tc>
        <w:tc>
          <w:tcPr>
            <w:tcW w:w="1134" w:type="dxa"/>
            <w:shd w:val="clear" w:color="auto" w:fill="D9D9D9" w:themeFill="background1" w:themeFillShade="D9"/>
          </w:tcPr>
          <w:p w14:paraId="2AA20660"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(13)</w:t>
            </w:r>
          </w:p>
        </w:tc>
        <w:tc>
          <w:tcPr>
            <w:tcW w:w="1134" w:type="dxa"/>
            <w:shd w:val="clear" w:color="auto" w:fill="D9D9D9" w:themeFill="background1" w:themeFillShade="D9"/>
          </w:tcPr>
          <w:p w14:paraId="24DB4FD1"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3</w:t>
            </w:r>
          </w:p>
        </w:tc>
        <w:tc>
          <w:tcPr>
            <w:tcW w:w="1275" w:type="dxa"/>
            <w:shd w:val="clear" w:color="auto" w:fill="D9D9D9" w:themeFill="background1" w:themeFillShade="D9"/>
          </w:tcPr>
          <w:p w14:paraId="0C91CE95"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(8)</w:t>
            </w:r>
          </w:p>
        </w:tc>
        <w:tc>
          <w:tcPr>
            <w:tcW w:w="993" w:type="dxa"/>
            <w:shd w:val="clear" w:color="auto" w:fill="D9D9D9" w:themeFill="background1" w:themeFillShade="D9"/>
          </w:tcPr>
          <w:p w14:paraId="50AEF2CF" w14:textId="77777777" w:rsidR="000F3C27" w:rsidRPr="00A90FDF" w:rsidRDefault="000F3C27" w:rsidP="00C3684D">
            <w:pPr>
              <w:jc w:val="center"/>
              <w:cnfStyle w:val="000000100000" w:firstRow="0" w:lastRow="0" w:firstColumn="0" w:lastColumn="0" w:oddVBand="0" w:evenVBand="0" w:oddHBand="1" w:evenHBand="0" w:firstRowFirstColumn="0" w:firstRowLastColumn="0" w:lastRowFirstColumn="0" w:lastRowLastColumn="0"/>
              <w:rPr>
                <w:rFonts w:cstheme="minorHAnsi"/>
                <w:i/>
                <w:sz w:val="24"/>
                <w:szCs w:val="24"/>
                <w:lang w:val="en-US"/>
              </w:rPr>
            </w:pPr>
          </w:p>
        </w:tc>
      </w:tr>
      <w:tr w:rsidR="000F3C27" w:rsidRPr="00A90FDF" w14:paraId="7593F3B0" w14:textId="77777777" w:rsidTr="00C3684D">
        <w:tc>
          <w:tcPr>
            <w:cnfStyle w:val="001000000000" w:firstRow="0" w:lastRow="0" w:firstColumn="1" w:lastColumn="0" w:oddVBand="0" w:evenVBand="0" w:oddHBand="0" w:evenHBand="0" w:firstRowFirstColumn="0" w:firstRowLastColumn="0" w:lastRowFirstColumn="0" w:lastRowLastColumn="0"/>
            <w:tcW w:w="3261" w:type="dxa"/>
            <w:shd w:val="clear" w:color="auto" w:fill="D9D9D9" w:themeFill="background1" w:themeFillShade="D9"/>
          </w:tcPr>
          <w:p w14:paraId="0E3809A2" w14:textId="77777777" w:rsidR="000F3C27" w:rsidRPr="00A90FDF" w:rsidRDefault="000F3C27" w:rsidP="00C3684D">
            <w:pPr>
              <w:rPr>
                <w:rFonts w:cstheme="minorHAnsi"/>
                <w:b w:val="0"/>
                <w:sz w:val="24"/>
                <w:szCs w:val="24"/>
                <w:lang w:val="en-US"/>
              </w:rPr>
            </w:pPr>
            <w:r w:rsidRPr="00A90FDF">
              <w:rPr>
                <w:rFonts w:cstheme="minorHAnsi"/>
                <w:b w:val="0"/>
                <w:sz w:val="24"/>
                <w:szCs w:val="24"/>
                <w:lang w:val="en-US"/>
              </w:rPr>
              <w:t>Born at term</w:t>
            </w:r>
          </w:p>
        </w:tc>
        <w:tc>
          <w:tcPr>
            <w:tcW w:w="1134" w:type="dxa"/>
            <w:shd w:val="clear" w:color="auto" w:fill="D9D9D9" w:themeFill="background1" w:themeFillShade="D9"/>
          </w:tcPr>
          <w:p w14:paraId="16D65103"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32</w:t>
            </w:r>
          </w:p>
        </w:tc>
        <w:tc>
          <w:tcPr>
            <w:tcW w:w="1134" w:type="dxa"/>
            <w:shd w:val="clear" w:color="auto" w:fill="D9D9D9" w:themeFill="background1" w:themeFillShade="D9"/>
          </w:tcPr>
          <w:p w14:paraId="36EEACAB"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(60)</w:t>
            </w:r>
          </w:p>
        </w:tc>
        <w:tc>
          <w:tcPr>
            <w:tcW w:w="1134" w:type="dxa"/>
            <w:shd w:val="clear" w:color="auto" w:fill="D9D9D9" w:themeFill="background1" w:themeFillShade="D9"/>
          </w:tcPr>
          <w:p w14:paraId="7D62E805"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23</w:t>
            </w:r>
          </w:p>
        </w:tc>
        <w:tc>
          <w:tcPr>
            <w:tcW w:w="1275" w:type="dxa"/>
            <w:shd w:val="clear" w:color="auto" w:fill="D9D9D9" w:themeFill="background1" w:themeFillShade="D9"/>
          </w:tcPr>
          <w:p w14:paraId="566C0818"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(59)</w:t>
            </w:r>
          </w:p>
        </w:tc>
        <w:tc>
          <w:tcPr>
            <w:tcW w:w="993" w:type="dxa"/>
            <w:shd w:val="clear" w:color="auto" w:fill="D9D9D9" w:themeFill="background1" w:themeFillShade="D9"/>
          </w:tcPr>
          <w:p w14:paraId="097F595D" w14:textId="77777777" w:rsidR="000F3C27" w:rsidRPr="00A90FDF" w:rsidRDefault="000F3C27" w:rsidP="00C3684D">
            <w:pPr>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lang w:val="en-US"/>
              </w:rPr>
            </w:pPr>
          </w:p>
        </w:tc>
      </w:tr>
      <w:tr w:rsidR="000F3C27" w:rsidRPr="00A90FDF" w14:paraId="6AE0063D"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D9D9D9" w:themeFill="background1" w:themeFillShade="D9"/>
          </w:tcPr>
          <w:p w14:paraId="47F89BE7" w14:textId="77777777" w:rsidR="000F3C27" w:rsidRPr="00A90FDF" w:rsidRDefault="000F3C27" w:rsidP="00C3684D">
            <w:pPr>
              <w:rPr>
                <w:rFonts w:cstheme="minorHAnsi"/>
                <w:b w:val="0"/>
                <w:sz w:val="24"/>
                <w:szCs w:val="24"/>
                <w:lang w:val="en-US"/>
              </w:rPr>
            </w:pPr>
            <w:r w:rsidRPr="00A90FDF">
              <w:rPr>
                <w:rFonts w:cstheme="minorHAnsi"/>
                <w:b w:val="0"/>
                <w:sz w:val="24"/>
                <w:szCs w:val="24"/>
                <w:lang w:val="en-US"/>
              </w:rPr>
              <w:t>Unknown gestational age</w:t>
            </w:r>
          </w:p>
        </w:tc>
        <w:tc>
          <w:tcPr>
            <w:tcW w:w="1134" w:type="dxa"/>
            <w:shd w:val="clear" w:color="auto" w:fill="D9D9D9" w:themeFill="background1" w:themeFillShade="D9"/>
          </w:tcPr>
          <w:p w14:paraId="2781B53A"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10</w:t>
            </w:r>
          </w:p>
        </w:tc>
        <w:tc>
          <w:tcPr>
            <w:tcW w:w="1134" w:type="dxa"/>
            <w:shd w:val="clear" w:color="auto" w:fill="D9D9D9" w:themeFill="background1" w:themeFillShade="D9"/>
          </w:tcPr>
          <w:p w14:paraId="36123069"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(19)</w:t>
            </w:r>
          </w:p>
        </w:tc>
        <w:tc>
          <w:tcPr>
            <w:tcW w:w="1134" w:type="dxa"/>
            <w:shd w:val="clear" w:color="auto" w:fill="D9D9D9" w:themeFill="background1" w:themeFillShade="D9"/>
          </w:tcPr>
          <w:p w14:paraId="72D80AC7"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5</w:t>
            </w:r>
          </w:p>
        </w:tc>
        <w:tc>
          <w:tcPr>
            <w:tcW w:w="1275" w:type="dxa"/>
            <w:shd w:val="clear" w:color="auto" w:fill="D9D9D9" w:themeFill="background1" w:themeFillShade="D9"/>
          </w:tcPr>
          <w:p w14:paraId="65225DF1"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(13)</w:t>
            </w:r>
          </w:p>
        </w:tc>
        <w:tc>
          <w:tcPr>
            <w:tcW w:w="993" w:type="dxa"/>
            <w:shd w:val="clear" w:color="auto" w:fill="D9D9D9" w:themeFill="background1" w:themeFillShade="D9"/>
          </w:tcPr>
          <w:p w14:paraId="727AC4E2" w14:textId="77777777" w:rsidR="000F3C27" w:rsidRPr="00A90FDF" w:rsidRDefault="000F3C27" w:rsidP="00C3684D">
            <w:pPr>
              <w:jc w:val="center"/>
              <w:cnfStyle w:val="000000100000" w:firstRow="0" w:lastRow="0" w:firstColumn="0" w:lastColumn="0" w:oddVBand="0" w:evenVBand="0" w:oddHBand="1" w:evenHBand="0" w:firstRowFirstColumn="0" w:firstRowLastColumn="0" w:lastRowFirstColumn="0" w:lastRowLastColumn="0"/>
              <w:rPr>
                <w:rFonts w:cstheme="minorHAnsi"/>
                <w:i/>
                <w:sz w:val="24"/>
                <w:szCs w:val="24"/>
                <w:lang w:val="en-US"/>
              </w:rPr>
            </w:pPr>
          </w:p>
        </w:tc>
      </w:tr>
      <w:tr w:rsidR="000F3C27" w:rsidRPr="00A90FDF" w14:paraId="0E71C853" w14:textId="77777777" w:rsidTr="00C3684D">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2F5C40FB" w14:textId="77777777" w:rsidR="000F3C27" w:rsidRPr="00A90FDF" w:rsidRDefault="000F3C27" w:rsidP="00C3684D">
            <w:pPr>
              <w:rPr>
                <w:rFonts w:cstheme="minorHAnsi"/>
                <w:b w:val="0"/>
                <w:bCs w:val="0"/>
                <w:sz w:val="24"/>
                <w:szCs w:val="24"/>
                <w:vertAlign w:val="superscript"/>
                <w:lang w:val="en-US"/>
              </w:rPr>
            </w:pPr>
            <w:r w:rsidRPr="00A90FDF">
              <w:rPr>
                <w:rFonts w:cstheme="minorHAnsi"/>
                <w:b w:val="0"/>
                <w:bCs w:val="0"/>
                <w:sz w:val="24"/>
                <w:szCs w:val="24"/>
                <w:lang w:val="en-US"/>
              </w:rPr>
              <w:t>Context of the initial diagnosis of neutropenia</w:t>
            </w:r>
          </w:p>
        </w:tc>
        <w:tc>
          <w:tcPr>
            <w:tcW w:w="1134" w:type="dxa"/>
            <w:shd w:val="clear" w:color="auto" w:fill="FFFFFF" w:themeFill="background1"/>
          </w:tcPr>
          <w:p w14:paraId="0135A98A"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1134" w:type="dxa"/>
            <w:shd w:val="clear" w:color="auto" w:fill="FFFFFF" w:themeFill="background1"/>
          </w:tcPr>
          <w:p w14:paraId="02B5CA22"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1134" w:type="dxa"/>
            <w:shd w:val="clear" w:color="auto" w:fill="FFFFFF" w:themeFill="background1"/>
          </w:tcPr>
          <w:p w14:paraId="13183A45"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1275" w:type="dxa"/>
            <w:shd w:val="clear" w:color="auto" w:fill="FFFFFF" w:themeFill="background1"/>
          </w:tcPr>
          <w:p w14:paraId="238025B8"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p>
        </w:tc>
        <w:tc>
          <w:tcPr>
            <w:tcW w:w="993" w:type="dxa"/>
            <w:shd w:val="clear" w:color="auto" w:fill="FFFFFF" w:themeFill="background1"/>
          </w:tcPr>
          <w:p w14:paraId="0633DB54" w14:textId="77777777" w:rsidR="000F3C27" w:rsidRPr="00A90FDF" w:rsidRDefault="000F3C27" w:rsidP="00C3684D">
            <w:pPr>
              <w:jc w:val="center"/>
              <w:cnfStyle w:val="000000000000" w:firstRow="0" w:lastRow="0" w:firstColumn="0" w:lastColumn="0" w:oddVBand="0" w:evenVBand="0" w:oddHBand="0" w:evenHBand="0" w:firstRowFirstColumn="0" w:firstRowLastColumn="0" w:lastRowFirstColumn="0" w:lastRowLastColumn="0"/>
              <w:rPr>
                <w:rFonts w:cstheme="minorHAnsi"/>
                <w:b/>
                <w:i/>
                <w:sz w:val="24"/>
                <w:szCs w:val="24"/>
                <w:lang w:val="en-US"/>
              </w:rPr>
            </w:pPr>
            <w:r w:rsidRPr="00A90FDF">
              <w:rPr>
                <w:rFonts w:cstheme="minorHAnsi"/>
                <w:b/>
                <w:i/>
                <w:sz w:val="24"/>
                <w:szCs w:val="24"/>
                <w:lang w:val="en-US"/>
              </w:rPr>
              <w:t>0.007</w:t>
            </w:r>
          </w:p>
        </w:tc>
      </w:tr>
      <w:tr w:rsidR="000F3C27" w:rsidRPr="00A90FDF" w14:paraId="5E6DFC89"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3E1EC6B9" w14:textId="77777777" w:rsidR="000F3C27" w:rsidRPr="00A90FDF" w:rsidRDefault="000F3C27" w:rsidP="00C3684D">
            <w:pPr>
              <w:ind w:left="113"/>
              <w:rPr>
                <w:rFonts w:cstheme="minorHAnsi"/>
                <w:b w:val="0"/>
                <w:bCs w:val="0"/>
                <w:sz w:val="24"/>
                <w:szCs w:val="24"/>
                <w:vertAlign w:val="superscript"/>
                <w:lang w:val="en-US"/>
              </w:rPr>
            </w:pPr>
            <w:r w:rsidRPr="00A90FDF">
              <w:rPr>
                <w:rFonts w:cstheme="minorHAnsi"/>
                <w:b w:val="0"/>
                <w:bCs w:val="0"/>
                <w:sz w:val="24"/>
                <w:szCs w:val="24"/>
                <w:lang w:val="en-US"/>
              </w:rPr>
              <w:t>Incidental finding</w:t>
            </w:r>
            <w:r w:rsidRPr="00A90FDF">
              <w:rPr>
                <w:rFonts w:cstheme="minorHAnsi"/>
                <w:b w:val="0"/>
                <w:bCs w:val="0"/>
                <w:sz w:val="24"/>
                <w:szCs w:val="24"/>
                <w:vertAlign w:val="superscript"/>
                <w:lang w:val="en-US"/>
              </w:rPr>
              <w:t>*</w:t>
            </w:r>
          </w:p>
        </w:tc>
        <w:tc>
          <w:tcPr>
            <w:tcW w:w="1134" w:type="dxa"/>
            <w:shd w:val="clear" w:color="auto" w:fill="FFFFFF" w:themeFill="background1"/>
          </w:tcPr>
          <w:p w14:paraId="3DBA69A2"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19</w:t>
            </w:r>
          </w:p>
        </w:tc>
        <w:tc>
          <w:tcPr>
            <w:tcW w:w="1134" w:type="dxa"/>
            <w:shd w:val="clear" w:color="auto" w:fill="FFFFFF" w:themeFill="background1"/>
          </w:tcPr>
          <w:p w14:paraId="3373337C"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(36)</w:t>
            </w:r>
          </w:p>
        </w:tc>
        <w:tc>
          <w:tcPr>
            <w:tcW w:w="1134" w:type="dxa"/>
            <w:shd w:val="clear" w:color="auto" w:fill="FFFFFF" w:themeFill="background1"/>
          </w:tcPr>
          <w:p w14:paraId="658AE866"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25</w:t>
            </w:r>
          </w:p>
        </w:tc>
        <w:tc>
          <w:tcPr>
            <w:tcW w:w="1275" w:type="dxa"/>
            <w:shd w:val="clear" w:color="auto" w:fill="FFFFFF" w:themeFill="background1"/>
          </w:tcPr>
          <w:p w14:paraId="1D026E6B"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(64)</w:t>
            </w:r>
          </w:p>
        </w:tc>
        <w:tc>
          <w:tcPr>
            <w:tcW w:w="993" w:type="dxa"/>
            <w:shd w:val="clear" w:color="auto" w:fill="FFFFFF" w:themeFill="background1"/>
          </w:tcPr>
          <w:p w14:paraId="0152BECA" w14:textId="77777777" w:rsidR="000F3C27" w:rsidRPr="00A90FDF" w:rsidRDefault="000F3C27" w:rsidP="00C3684D">
            <w:pPr>
              <w:jc w:val="center"/>
              <w:cnfStyle w:val="000000100000" w:firstRow="0" w:lastRow="0" w:firstColumn="0" w:lastColumn="0" w:oddVBand="0" w:evenVBand="0" w:oddHBand="1" w:evenHBand="0" w:firstRowFirstColumn="0" w:firstRowLastColumn="0" w:lastRowFirstColumn="0" w:lastRowLastColumn="0"/>
              <w:rPr>
                <w:rFonts w:cstheme="minorHAnsi"/>
                <w:b/>
                <w:i/>
                <w:sz w:val="24"/>
                <w:szCs w:val="24"/>
                <w:lang w:val="en-US"/>
              </w:rPr>
            </w:pPr>
          </w:p>
        </w:tc>
      </w:tr>
      <w:tr w:rsidR="000F3C27" w:rsidRPr="00A90FDF" w14:paraId="62D40585" w14:textId="77777777" w:rsidTr="00C3684D">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3C7DF39B" w14:textId="77777777" w:rsidR="000F3C27" w:rsidRPr="00A90FDF" w:rsidRDefault="000F3C27" w:rsidP="00C3684D">
            <w:pPr>
              <w:ind w:left="113"/>
              <w:rPr>
                <w:rFonts w:cstheme="minorHAnsi"/>
                <w:b w:val="0"/>
                <w:bCs w:val="0"/>
                <w:sz w:val="24"/>
                <w:szCs w:val="24"/>
                <w:vertAlign w:val="superscript"/>
                <w:lang w:val="en-US"/>
              </w:rPr>
            </w:pPr>
            <w:r w:rsidRPr="00A90FDF">
              <w:rPr>
                <w:rFonts w:cstheme="minorHAnsi"/>
                <w:b w:val="0"/>
                <w:bCs w:val="0"/>
                <w:sz w:val="24"/>
                <w:szCs w:val="24"/>
                <w:lang w:val="en-US"/>
              </w:rPr>
              <w:t>Mild infection</w:t>
            </w:r>
            <w:r w:rsidRPr="00A90FDF">
              <w:rPr>
                <w:rFonts w:cstheme="minorHAnsi"/>
                <w:b w:val="0"/>
                <w:bCs w:val="0"/>
                <w:sz w:val="24"/>
                <w:szCs w:val="24"/>
                <w:vertAlign w:val="superscript"/>
                <w:lang w:val="en-US"/>
              </w:rPr>
              <w:t>#</w:t>
            </w:r>
          </w:p>
        </w:tc>
        <w:tc>
          <w:tcPr>
            <w:tcW w:w="1134" w:type="dxa"/>
            <w:shd w:val="clear" w:color="auto" w:fill="FFFFFF" w:themeFill="background1"/>
          </w:tcPr>
          <w:p w14:paraId="46F74C76"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12</w:t>
            </w:r>
          </w:p>
        </w:tc>
        <w:tc>
          <w:tcPr>
            <w:tcW w:w="1134" w:type="dxa"/>
            <w:shd w:val="clear" w:color="auto" w:fill="FFFFFF" w:themeFill="background1"/>
          </w:tcPr>
          <w:p w14:paraId="183D2BD4"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(23)</w:t>
            </w:r>
          </w:p>
        </w:tc>
        <w:tc>
          <w:tcPr>
            <w:tcW w:w="1134" w:type="dxa"/>
            <w:shd w:val="clear" w:color="auto" w:fill="FFFFFF" w:themeFill="background1"/>
          </w:tcPr>
          <w:p w14:paraId="7DC71923"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9</w:t>
            </w:r>
          </w:p>
        </w:tc>
        <w:tc>
          <w:tcPr>
            <w:tcW w:w="1275" w:type="dxa"/>
            <w:shd w:val="clear" w:color="auto" w:fill="FFFFFF" w:themeFill="background1"/>
          </w:tcPr>
          <w:p w14:paraId="5A1C4B99"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(23)</w:t>
            </w:r>
          </w:p>
        </w:tc>
        <w:tc>
          <w:tcPr>
            <w:tcW w:w="993" w:type="dxa"/>
            <w:shd w:val="clear" w:color="auto" w:fill="FFFFFF" w:themeFill="background1"/>
          </w:tcPr>
          <w:p w14:paraId="0A8D1E67" w14:textId="77777777" w:rsidR="000F3C27" w:rsidRPr="00A90FDF" w:rsidRDefault="000F3C27" w:rsidP="00C3684D">
            <w:pPr>
              <w:jc w:val="center"/>
              <w:cnfStyle w:val="000000000000" w:firstRow="0" w:lastRow="0" w:firstColumn="0" w:lastColumn="0" w:oddVBand="0" w:evenVBand="0" w:oddHBand="0" w:evenHBand="0" w:firstRowFirstColumn="0" w:firstRowLastColumn="0" w:lastRowFirstColumn="0" w:lastRowLastColumn="0"/>
              <w:rPr>
                <w:rFonts w:cstheme="minorHAnsi"/>
                <w:i/>
                <w:sz w:val="24"/>
                <w:szCs w:val="24"/>
                <w:lang w:val="en-US"/>
              </w:rPr>
            </w:pPr>
          </w:p>
        </w:tc>
      </w:tr>
      <w:tr w:rsidR="000F3C27" w:rsidRPr="00A90FDF" w14:paraId="51D50D85"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shd w:val="clear" w:color="auto" w:fill="FFFFFF" w:themeFill="background1"/>
          </w:tcPr>
          <w:p w14:paraId="7AE4B0AE" w14:textId="77777777" w:rsidR="000F3C27" w:rsidRPr="00A90FDF" w:rsidRDefault="000F3C27" w:rsidP="00C3684D">
            <w:pPr>
              <w:ind w:left="113"/>
              <w:rPr>
                <w:rFonts w:cstheme="minorHAnsi"/>
                <w:b w:val="0"/>
                <w:bCs w:val="0"/>
                <w:sz w:val="24"/>
                <w:szCs w:val="24"/>
                <w:vertAlign w:val="superscript"/>
                <w:lang w:val="en-US"/>
              </w:rPr>
            </w:pPr>
            <w:r w:rsidRPr="00A90FDF">
              <w:rPr>
                <w:rFonts w:cstheme="minorHAnsi"/>
                <w:b w:val="0"/>
                <w:bCs w:val="0"/>
                <w:sz w:val="24"/>
                <w:szCs w:val="24"/>
                <w:lang w:val="en-US"/>
              </w:rPr>
              <w:t>Severe infection</w:t>
            </w:r>
            <w:r w:rsidRPr="00A90FDF">
              <w:rPr>
                <w:rFonts w:cstheme="minorHAnsi"/>
                <w:b w:val="0"/>
                <w:bCs w:val="0"/>
                <w:sz w:val="24"/>
                <w:szCs w:val="24"/>
                <w:vertAlign w:val="superscript"/>
                <w:lang w:val="en-US"/>
              </w:rPr>
              <w:t>$</w:t>
            </w:r>
          </w:p>
        </w:tc>
        <w:tc>
          <w:tcPr>
            <w:tcW w:w="1134" w:type="dxa"/>
            <w:shd w:val="clear" w:color="auto" w:fill="FFFFFF" w:themeFill="background1"/>
          </w:tcPr>
          <w:p w14:paraId="325AFC99"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22</w:t>
            </w:r>
          </w:p>
        </w:tc>
        <w:tc>
          <w:tcPr>
            <w:tcW w:w="1134" w:type="dxa"/>
            <w:shd w:val="clear" w:color="auto" w:fill="FFFFFF" w:themeFill="background1"/>
          </w:tcPr>
          <w:p w14:paraId="679936F2"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(42)</w:t>
            </w:r>
          </w:p>
        </w:tc>
        <w:tc>
          <w:tcPr>
            <w:tcW w:w="1134" w:type="dxa"/>
            <w:shd w:val="clear" w:color="auto" w:fill="FFFFFF" w:themeFill="background1"/>
          </w:tcPr>
          <w:p w14:paraId="7BDDD90C"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5</w:t>
            </w:r>
          </w:p>
        </w:tc>
        <w:tc>
          <w:tcPr>
            <w:tcW w:w="1275" w:type="dxa"/>
            <w:shd w:val="clear" w:color="auto" w:fill="FFFFFF" w:themeFill="background1"/>
          </w:tcPr>
          <w:p w14:paraId="08DC9A39"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(13)</w:t>
            </w:r>
          </w:p>
        </w:tc>
        <w:tc>
          <w:tcPr>
            <w:tcW w:w="993" w:type="dxa"/>
            <w:shd w:val="clear" w:color="auto" w:fill="FFFFFF" w:themeFill="background1"/>
          </w:tcPr>
          <w:p w14:paraId="12152FBD" w14:textId="77777777" w:rsidR="000F3C27" w:rsidRPr="00A90FDF" w:rsidRDefault="000F3C27" w:rsidP="00C3684D">
            <w:pPr>
              <w:jc w:val="center"/>
              <w:cnfStyle w:val="000000100000" w:firstRow="0" w:lastRow="0" w:firstColumn="0" w:lastColumn="0" w:oddVBand="0" w:evenVBand="0" w:oddHBand="1" w:evenHBand="0" w:firstRowFirstColumn="0" w:firstRowLastColumn="0" w:lastRowFirstColumn="0" w:lastRowLastColumn="0"/>
              <w:rPr>
                <w:rFonts w:cstheme="minorHAnsi"/>
                <w:b/>
                <w:i/>
                <w:sz w:val="24"/>
                <w:szCs w:val="24"/>
                <w:lang w:val="en-US"/>
              </w:rPr>
            </w:pPr>
          </w:p>
        </w:tc>
      </w:tr>
      <w:tr w:rsidR="000F3C27" w:rsidRPr="00A90FDF" w14:paraId="1A7105F0" w14:textId="77777777" w:rsidTr="00C3684D">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FFFFFF" w:themeFill="background1"/>
          </w:tcPr>
          <w:p w14:paraId="7574996E" w14:textId="77777777" w:rsidR="000F3C27" w:rsidRPr="00A90FDF" w:rsidRDefault="000F3C27" w:rsidP="00C3684D">
            <w:pPr>
              <w:ind w:left="113"/>
              <w:rPr>
                <w:rFonts w:cstheme="minorHAnsi"/>
                <w:sz w:val="24"/>
                <w:szCs w:val="24"/>
                <w:lang w:val="en-US"/>
              </w:rPr>
            </w:pPr>
          </w:p>
        </w:tc>
        <w:tc>
          <w:tcPr>
            <w:tcW w:w="1134" w:type="dxa"/>
            <w:tcBorders>
              <w:bottom w:val="single" w:sz="4" w:space="0" w:color="auto"/>
            </w:tcBorders>
            <w:shd w:val="clear" w:color="auto" w:fill="FFFFFF" w:themeFill="background1"/>
          </w:tcPr>
          <w:p w14:paraId="152F034E"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Median</w:t>
            </w:r>
          </w:p>
        </w:tc>
        <w:tc>
          <w:tcPr>
            <w:tcW w:w="1134" w:type="dxa"/>
            <w:tcBorders>
              <w:bottom w:val="single" w:sz="4" w:space="0" w:color="auto"/>
            </w:tcBorders>
            <w:shd w:val="clear" w:color="auto" w:fill="FFFFFF" w:themeFill="background1"/>
          </w:tcPr>
          <w:p w14:paraId="479E8201"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w:t>
            </w:r>
            <w:r w:rsidRPr="00A90FDF">
              <w:rPr>
                <w:rFonts w:cstheme="minorHAnsi"/>
                <w:sz w:val="24"/>
                <w:szCs w:val="24"/>
                <w:lang w:val="en-US"/>
              </w:rPr>
              <w:t>Range</w:t>
            </w:r>
            <w:r>
              <w:rPr>
                <w:rFonts w:cstheme="minorHAnsi"/>
                <w:sz w:val="24"/>
                <w:szCs w:val="24"/>
                <w:lang w:val="en-US"/>
              </w:rPr>
              <w:t>)</w:t>
            </w:r>
          </w:p>
        </w:tc>
        <w:tc>
          <w:tcPr>
            <w:tcW w:w="1134" w:type="dxa"/>
            <w:tcBorders>
              <w:bottom w:val="single" w:sz="4" w:space="0" w:color="auto"/>
            </w:tcBorders>
            <w:shd w:val="clear" w:color="auto" w:fill="FFFFFF" w:themeFill="background1"/>
          </w:tcPr>
          <w:p w14:paraId="26EE42D2"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Median</w:t>
            </w:r>
          </w:p>
        </w:tc>
        <w:tc>
          <w:tcPr>
            <w:tcW w:w="1275" w:type="dxa"/>
            <w:tcBorders>
              <w:bottom w:val="single" w:sz="4" w:space="0" w:color="auto"/>
            </w:tcBorders>
            <w:shd w:val="clear" w:color="auto" w:fill="FFFFFF" w:themeFill="background1"/>
          </w:tcPr>
          <w:p w14:paraId="1D863FB1"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Pr>
                <w:rFonts w:cstheme="minorHAnsi"/>
                <w:sz w:val="24"/>
                <w:szCs w:val="24"/>
                <w:lang w:val="en-US"/>
              </w:rPr>
              <w:t>(</w:t>
            </w:r>
            <w:r w:rsidRPr="00A90FDF">
              <w:rPr>
                <w:rFonts w:cstheme="minorHAnsi"/>
                <w:sz w:val="24"/>
                <w:szCs w:val="24"/>
                <w:lang w:val="en-US"/>
              </w:rPr>
              <w:t>Range</w:t>
            </w:r>
            <w:r>
              <w:rPr>
                <w:rFonts w:cstheme="minorHAnsi"/>
                <w:sz w:val="24"/>
                <w:szCs w:val="24"/>
                <w:lang w:val="en-US"/>
              </w:rPr>
              <w:t>)</w:t>
            </w:r>
          </w:p>
        </w:tc>
        <w:tc>
          <w:tcPr>
            <w:tcW w:w="993" w:type="dxa"/>
            <w:tcBorders>
              <w:bottom w:val="single" w:sz="4" w:space="0" w:color="auto"/>
            </w:tcBorders>
            <w:shd w:val="clear" w:color="auto" w:fill="FFFFFF" w:themeFill="background1"/>
          </w:tcPr>
          <w:p w14:paraId="42463521" w14:textId="77777777" w:rsidR="000F3C27" w:rsidRPr="00A90FDF" w:rsidRDefault="000F3C27" w:rsidP="00C3684D">
            <w:pPr>
              <w:jc w:val="center"/>
              <w:cnfStyle w:val="000000000000" w:firstRow="0" w:lastRow="0" w:firstColumn="0" w:lastColumn="0" w:oddVBand="0" w:evenVBand="0" w:oddHBand="0" w:evenHBand="0" w:firstRowFirstColumn="0" w:firstRowLastColumn="0" w:lastRowFirstColumn="0" w:lastRowLastColumn="0"/>
              <w:rPr>
                <w:rFonts w:cstheme="minorHAnsi"/>
                <w:b/>
                <w:i/>
                <w:sz w:val="24"/>
                <w:szCs w:val="24"/>
                <w:lang w:val="en-US"/>
              </w:rPr>
            </w:pPr>
          </w:p>
        </w:tc>
      </w:tr>
      <w:tr w:rsidR="000F3C27" w:rsidRPr="00A90FDF" w14:paraId="532A593D"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top w:val="single" w:sz="4" w:space="0" w:color="auto"/>
            </w:tcBorders>
            <w:shd w:val="clear" w:color="auto" w:fill="D9D9D9" w:themeFill="background1" w:themeFillShade="D9"/>
          </w:tcPr>
          <w:p w14:paraId="7CFD7E95" w14:textId="77777777" w:rsidR="000F3C27" w:rsidRPr="00A90FDF" w:rsidRDefault="000F3C27" w:rsidP="00C3684D">
            <w:pPr>
              <w:rPr>
                <w:rFonts w:cstheme="minorHAnsi"/>
                <w:b w:val="0"/>
                <w:bCs w:val="0"/>
                <w:sz w:val="24"/>
                <w:szCs w:val="24"/>
                <w:lang w:val="en-US"/>
              </w:rPr>
            </w:pPr>
            <w:r w:rsidRPr="00A90FDF">
              <w:rPr>
                <w:rFonts w:cstheme="minorHAnsi"/>
                <w:b w:val="0"/>
                <w:bCs w:val="0"/>
                <w:sz w:val="24"/>
                <w:szCs w:val="24"/>
                <w:lang w:val="en-US"/>
              </w:rPr>
              <w:t>Age at onset (months)</w:t>
            </w:r>
          </w:p>
        </w:tc>
        <w:tc>
          <w:tcPr>
            <w:tcW w:w="1134" w:type="dxa"/>
            <w:tcBorders>
              <w:top w:val="single" w:sz="4" w:space="0" w:color="auto"/>
            </w:tcBorders>
            <w:shd w:val="clear" w:color="auto" w:fill="D9D9D9" w:themeFill="background1" w:themeFillShade="D9"/>
          </w:tcPr>
          <w:p w14:paraId="23EE1563"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9.5</w:t>
            </w:r>
          </w:p>
        </w:tc>
        <w:tc>
          <w:tcPr>
            <w:tcW w:w="1134" w:type="dxa"/>
            <w:tcBorders>
              <w:top w:val="single" w:sz="4" w:space="0" w:color="auto"/>
            </w:tcBorders>
            <w:shd w:val="clear" w:color="auto" w:fill="D9D9D9" w:themeFill="background1" w:themeFillShade="D9"/>
          </w:tcPr>
          <w:p w14:paraId="7FB74928"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(0.7-36.9)</w:t>
            </w:r>
          </w:p>
        </w:tc>
        <w:tc>
          <w:tcPr>
            <w:tcW w:w="1134" w:type="dxa"/>
            <w:tcBorders>
              <w:top w:val="single" w:sz="4" w:space="0" w:color="auto"/>
            </w:tcBorders>
            <w:shd w:val="clear" w:color="auto" w:fill="D9D9D9" w:themeFill="background1" w:themeFillShade="D9"/>
          </w:tcPr>
          <w:p w14:paraId="357E8DB3"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2.9</w:t>
            </w:r>
          </w:p>
        </w:tc>
        <w:tc>
          <w:tcPr>
            <w:tcW w:w="1275" w:type="dxa"/>
            <w:tcBorders>
              <w:top w:val="single" w:sz="4" w:space="0" w:color="auto"/>
            </w:tcBorders>
            <w:shd w:val="clear" w:color="auto" w:fill="D9D9D9" w:themeFill="background1" w:themeFillShade="D9"/>
          </w:tcPr>
          <w:p w14:paraId="530EE3C4"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(0-27.3)</w:t>
            </w:r>
          </w:p>
        </w:tc>
        <w:tc>
          <w:tcPr>
            <w:tcW w:w="993" w:type="dxa"/>
            <w:tcBorders>
              <w:top w:val="single" w:sz="4" w:space="0" w:color="auto"/>
            </w:tcBorders>
            <w:shd w:val="clear" w:color="auto" w:fill="D9D9D9" w:themeFill="background1" w:themeFillShade="D9"/>
          </w:tcPr>
          <w:p w14:paraId="7D44CAF0" w14:textId="77777777" w:rsidR="000F3C27" w:rsidRPr="00A90FDF" w:rsidRDefault="000F3C27" w:rsidP="00C3684D">
            <w:pPr>
              <w:jc w:val="center"/>
              <w:cnfStyle w:val="000000100000" w:firstRow="0" w:lastRow="0" w:firstColumn="0" w:lastColumn="0" w:oddVBand="0" w:evenVBand="0" w:oddHBand="1" w:evenHBand="0" w:firstRowFirstColumn="0" w:firstRowLastColumn="0" w:lastRowFirstColumn="0" w:lastRowLastColumn="0"/>
              <w:rPr>
                <w:rFonts w:cstheme="minorHAnsi"/>
                <w:b/>
                <w:i/>
                <w:sz w:val="24"/>
                <w:szCs w:val="24"/>
                <w:lang w:val="en-US"/>
              </w:rPr>
            </w:pPr>
            <w:r w:rsidRPr="00A90FDF">
              <w:rPr>
                <w:rFonts w:cstheme="minorHAnsi"/>
                <w:b/>
                <w:i/>
                <w:sz w:val="24"/>
                <w:szCs w:val="24"/>
                <w:lang w:val="en-US"/>
              </w:rPr>
              <w:t>&lt;0.001</w:t>
            </w:r>
          </w:p>
        </w:tc>
      </w:tr>
      <w:tr w:rsidR="000F3C27" w:rsidRPr="00A90FDF" w14:paraId="58F4C4EA" w14:textId="77777777" w:rsidTr="00C3684D">
        <w:tc>
          <w:tcPr>
            <w:cnfStyle w:val="001000000000" w:firstRow="0" w:lastRow="0" w:firstColumn="1" w:lastColumn="0" w:oddVBand="0" w:evenVBand="0" w:oddHBand="0" w:evenHBand="0" w:firstRowFirstColumn="0" w:firstRowLastColumn="0" w:lastRowFirstColumn="0" w:lastRowLastColumn="0"/>
            <w:tcW w:w="3261" w:type="dxa"/>
            <w:shd w:val="clear" w:color="auto" w:fill="D9D9D9" w:themeFill="background1" w:themeFillShade="D9"/>
          </w:tcPr>
          <w:p w14:paraId="1AAE6356" w14:textId="77777777" w:rsidR="000F3C27" w:rsidRPr="00A90FDF" w:rsidRDefault="000F3C27" w:rsidP="00C3684D">
            <w:pPr>
              <w:rPr>
                <w:rFonts w:cstheme="minorHAnsi"/>
                <w:b w:val="0"/>
                <w:bCs w:val="0"/>
                <w:sz w:val="24"/>
                <w:szCs w:val="24"/>
                <w:lang w:val="en-US"/>
              </w:rPr>
            </w:pPr>
            <w:r w:rsidRPr="00A90FDF">
              <w:rPr>
                <w:rFonts w:cstheme="minorHAnsi"/>
                <w:b w:val="0"/>
                <w:bCs w:val="0"/>
                <w:sz w:val="24"/>
                <w:szCs w:val="24"/>
                <w:lang w:val="en-US"/>
              </w:rPr>
              <w:t>Age at remission (months)</w:t>
            </w:r>
          </w:p>
        </w:tc>
        <w:tc>
          <w:tcPr>
            <w:tcW w:w="1134" w:type="dxa"/>
            <w:shd w:val="clear" w:color="auto" w:fill="D9D9D9" w:themeFill="background1" w:themeFillShade="D9"/>
          </w:tcPr>
          <w:p w14:paraId="2F259C7B"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30.4</w:t>
            </w:r>
          </w:p>
        </w:tc>
        <w:tc>
          <w:tcPr>
            <w:tcW w:w="1134" w:type="dxa"/>
            <w:shd w:val="clear" w:color="auto" w:fill="D9D9D9" w:themeFill="background1" w:themeFillShade="D9"/>
          </w:tcPr>
          <w:p w14:paraId="50F0E40A"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(6.1-68.8)</w:t>
            </w:r>
          </w:p>
        </w:tc>
        <w:tc>
          <w:tcPr>
            <w:tcW w:w="1134" w:type="dxa"/>
            <w:shd w:val="clear" w:color="auto" w:fill="D9D9D9" w:themeFill="background1" w:themeFillShade="D9"/>
          </w:tcPr>
          <w:p w14:paraId="446926CE" w14:textId="77777777" w:rsidR="000F3C27" w:rsidRPr="00A90FDF" w:rsidRDefault="000F3C27" w:rsidP="00C3684D">
            <w:pPr>
              <w:jc w:val="right"/>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14.9</w:t>
            </w:r>
          </w:p>
        </w:tc>
        <w:tc>
          <w:tcPr>
            <w:tcW w:w="1275" w:type="dxa"/>
            <w:shd w:val="clear" w:color="auto" w:fill="D9D9D9" w:themeFill="background1" w:themeFillShade="D9"/>
          </w:tcPr>
          <w:p w14:paraId="11027824" w14:textId="77777777" w:rsidR="000F3C27" w:rsidRPr="00A90FDF" w:rsidRDefault="000F3C27" w:rsidP="00C3684D">
            <w:pPr>
              <w:cnfStyle w:val="000000000000" w:firstRow="0" w:lastRow="0" w:firstColumn="0" w:lastColumn="0" w:oddVBand="0" w:evenVBand="0" w:oddHBand="0" w:evenHBand="0" w:firstRowFirstColumn="0" w:firstRowLastColumn="0" w:lastRowFirstColumn="0" w:lastRowLastColumn="0"/>
              <w:rPr>
                <w:rFonts w:cstheme="minorHAnsi"/>
                <w:sz w:val="24"/>
                <w:szCs w:val="24"/>
                <w:lang w:val="en-US"/>
              </w:rPr>
            </w:pPr>
            <w:r w:rsidRPr="00A90FDF">
              <w:rPr>
                <w:rFonts w:cstheme="minorHAnsi"/>
                <w:sz w:val="24"/>
                <w:szCs w:val="24"/>
                <w:lang w:val="en-US"/>
              </w:rPr>
              <w:t>(4.1-60.9)</w:t>
            </w:r>
          </w:p>
        </w:tc>
        <w:tc>
          <w:tcPr>
            <w:tcW w:w="993" w:type="dxa"/>
            <w:shd w:val="clear" w:color="auto" w:fill="D9D9D9" w:themeFill="background1" w:themeFillShade="D9"/>
          </w:tcPr>
          <w:p w14:paraId="26C7C59C" w14:textId="77777777" w:rsidR="000F3C27" w:rsidRPr="00A90FDF" w:rsidRDefault="000F3C27" w:rsidP="00C3684D">
            <w:pPr>
              <w:jc w:val="center"/>
              <w:cnfStyle w:val="000000000000" w:firstRow="0" w:lastRow="0" w:firstColumn="0" w:lastColumn="0" w:oddVBand="0" w:evenVBand="0" w:oddHBand="0" w:evenHBand="0" w:firstRowFirstColumn="0" w:firstRowLastColumn="0" w:lastRowFirstColumn="0" w:lastRowLastColumn="0"/>
              <w:rPr>
                <w:rFonts w:cstheme="minorHAnsi"/>
                <w:b/>
                <w:i/>
                <w:sz w:val="24"/>
                <w:szCs w:val="24"/>
                <w:lang w:val="en-US"/>
              </w:rPr>
            </w:pPr>
            <w:r w:rsidRPr="00A90FDF">
              <w:rPr>
                <w:rFonts w:cstheme="minorHAnsi"/>
                <w:b/>
                <w:i/>
                <w:sz w:val="24"/>
                <w:szCs w:val="24"/>
                <w:lang w:val="en-US"/>
              </w:rPr>
              <w:t>&lt;0.001</w:t>
            </w:r>
          </w:p>
        </w:tc>
      </w:tr>
      <w:tr w:rsidR="000F3C27" w:rsidRPr="00A90FDF" w14:paraId="1FF49AAA" w14:textId="77777777" w:rsidTr="00C36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Borders>
              <w:bottom w:val="single" w:sz="4" w:space="0" w:color="auto"/>
            </w:tcBorders>
            <w:shd w:val="clear" w:color="auto" w:fill="D9D9D9" w:themeFill="background1" w:themeFillShade="D9"/>
          </w:tcPr>
          <w:p w14:paraId="41333DA5" w14:textId="77777777" w:rsidR="000F3C27" w:rsidRPr="00A90FDF" w:rsidRDefault="000F3C27" w:rsidP="00C3684D">
            <w:pPr>
              <w:rPr>
                <w:rFonts w:cstheme="minorHAnsi"/>
                <w:b w:val="0"/>
                <w:bCs w:val="0"/>
                <w:sz w:val="24"/>
                <w:szCs w:val="24"/>
                <w:vertAlign w:val="superscript"/>
                <w:lang w:val="en-US"/>
              </w:rPr>
            </w:pPr>
            <w:r w:rsidRPr="00A90FDF">
              <w:rPr>
                <w:rFonts w:cstheme="minorHAnsi"/>
                <w:b w:val="0"/>
                <w:bCs w:val="0"/>
                <w:sz w:val="24"/>
                <w:szCs w:val="24"/>
                <w:lang w:val="en-US"/>
              </w:rPr>
              <w:t>Duration of neutropenia (months)</w:t>
            </w:r>
            <w:r w:rsidRPr="00A90FDF">
              <w:rPr>
                <w:rFonts w:cstheme="minorHAnsi"/>
                <w:b w:val="0"/>
                <w:bCs w:val="0"/>
                <w:sz w:val="24"/>
                <w:szCs w:val="24"/>
                <w:vertAlign w:val="superscript"/>
                <w:lang w:val="en-US"/>
              </w:rPr>
              <w:t>€</w:t>
            </w:r>
          </w:p>
        </w:tc>
        <w:tc>
          <w:tcPr>
            <w:tcW w:w="1134" w:type="dxa"/>
            <w:tcBorders>
              <w:bottom w:val="single" w:sz="4" w:space="0" w:color="auto"/>
            </w:tcBorders>
            <w:shd w:val="clear" w:color="auto" w:fill="D9D9D9" w:themeFill="background1" w:themeFillShade="D9"/>
          </w:tcPr>
          <w:p w14:paraId="65D0A759"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18.3</w:t>
            </w:r>
          </w:p>
        </w:tc>
        <w:tc>
          <w:tcPr>
            <w:tcW w:w="1134" w:type="dxa"/>
            <w:tcBorders>
              <w:bottom w:val="single" w:sz="4" w:space="0" w:color="auto"/>
            </w:tcBorders>
            <w:shd w:val="clear" w:color="auto" w:fill="D9D9D9" w:themeFill="background1" w:themeFillShade="D9"/>
          </w:tcPr>
          <w:p w14:paraId="10B0FB52"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(1.3-46.6)</w:t>
            </w:r>
          </w:p>
        </w:tc>
        <w:tc>
          <w:tcPr>
            <w:tcW w:w="1134" w:type="dxa"/>
            <w:tcBorders>
              <w:bottom w:val="single" w:sz="4" w:space="0" w:color="auto"/>
            </w:tcBorders>
            <w:shd w:val="clear" w:color="auto" w:fill="D9D9D9" w:themeFill="background1" w:themeFillShade="D9"/>
          </w:tcPr>
          <w:p w14:paraId="70A6212C" w14:textId="77777777" w:rsidR="000F3C27" w:rsidRPr="00A90FDF" w:rsidRDefault="000F3C27" w:rsidP="00C3684D">
            <w:pPr>
              <w:jc w:val="right"/>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9.2</w:t>
            </w:r>
          </w:p>
        </w:tc>
        <w:tc>
          <w:tcPr>
            <w:tcW w:w="1275" w:type="dxa"/>
            <w:tcBorders>
              <w:bottom w:val="single" w:sz="4" w:space="0" w:color="auto"/>
            </w:tcBorders>
            <w:shd w:val="clear" w:color="auto" w:fill="D9D9D9" w:themeFill="background1" w:themeFillShade="D9"/>
          </w:tcPr>
          <w:p w14:paraId="30539184" w14:textId="77777777" w:rsidR="000F3C27" w:rsidRPr="00A90FDF" w:rsidRDefault="000F3C27" w:rsidP="00C3684D">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A90FDF">
              <w:rPr>
                <w:rFonts w:cstheme="minorHAnsi"/>
                <w:sz w:val="24"/>
                <w:szCs w:val="24"/>
                <w:lang w:val="en-US"/>
              </w:rPr>
              <w:t>(2.5-50.1)</w:t>
            </w:r>
          </w:p>
        </w:tc>
        <w:tc>
          <w:tcPr>
            <w:tcW w:w="993" w:type="dxa"/>
            <w:tcBorders>
              <w:bottom w:val="single" w:sz="4" w:space="0" w:color="auto"/>
            </w:tcBorders>
            <w:shd w:val="clear" w:color="auto" w:fill="D9D9D9" w:themeFill="background1" w:themeFillShade="D9"/>
          </w:tcPr>
          <w:p w14:paraId="11024A99" w14:textId="77777777" w:rsidR="000F3C27" w:rsidRPr="00A90FDF" w:rsidRDefault="000F3C27" w:rsidP="00C3684D">
            <w:pPr>
              <w:jc w:val="center"/>
              <w:cnfStyle w:val="000000100000" w:firstRow="0" w:lastRow="0" w:firstColumn="0" w:lastColumn="0" w:oddVBand="0" w:evenVBand="0" w:oddHBand="1" w:evenHBand="0" w:firstRowFirstColumn="0" w:firstRowLastColumn="0" w:lastRowFirstColumn="0" w:lastRowLastColumn="0"/>
              <w:rPr>
                <w:rFonts w:cstheme="minorHAnsi"/>
                <w:b/>
                <w:i/>
                <w:sz w:val="24"/>
                <w:szCs w:val="24"/>
                <w:lang w:val="en-US"/>
              </w:rPr>
            </w:pPr>
            <w:r w:rsidRPr="00A90FDF" w:rsidDel="00541E52">
              <w:rPr>
                <w:rFonts w:cstheme="minorHAnsi"/>
                <w:b/>
                <w:i/>
                <w:sz w:val="24"/>
                <w:szCs w:val="24"/>
                <w:lang w:val="en-US"/>
              </w:rPr>
              <w:t xml:space="preserve"> </w:t>
            </w:r>
          </w:p>
        </w:tc>
      </w:tr>
    </w:tbl>
    <w:p w14:paraId="05DE1F63" w14:textId="77777777" w:rsidR="000F3C27" w:rsidRDefault="000F3C27" w:rsidP="000F3C27">
      <w:pPr>
        <w:rPr>
          <w:i/>
          <w:sz w:val="24"/>
          <w:szCs w:val="24"/>
          <w:lang w:val="en-US"/>
        </w:rPr>
      </w:pPr>
      <w:r w:rsidRPr="00A90FDF">
        <w:rPr>
          <w:i/>
          <w:sz w:val="24"/>
          <w:szCs w:val="24"/>
          <w:vertAlign w:val="superscript"/>
          <w:lang w:val="en-US"/>
        </w:rPr>
        <w:t>*</w:t>
      </w:r>
      <w:r w:rsidRPr="00A90FDF">
        <w:rPr>
          <w:i/>
          <w:sz w:val="24"/>
          <w:szCs w:val="24"/>
          <w:lang w:val="en-US"/>
        </w:rPr>
        <w:t xml:space="preserve">full blood count (FBC) performed for reasons unrelated to infection; </w:t>
      </w:r>
      <w:r w:rsidRPr="00A90FDF">
        <w:rPr>
          <w:i/>
          <w:sz w:val="24"/>
          <w:szCs w:val="24"/>
          <w:vertAlign w:val="superscript"/>
          <w:lang w:val="en-US"/>
        </w:rPr>
        <w:t>#</w:t>
      </w:r>
      <w:r w:rsidRPr="00A90FDF">
        <w:rPr>
          <w:i/>
          <w:sz w:val="24"/>
          <w:szCs w:val="24"/>
          <w:lang w:val="en-US"/>
        </w:rPr>
        <w:t xml:space="preserve">FBC due to infection, not hospitalized; </w:t>
      </w:r>
      <w:r w:rsidRPr="00A90FDF">
        <w:rPr>
          <w:i/>
          <w:sz w:val="24"/>
          <w:szCs w:val="24"/>
          <w:vertAlign w:val="superscript"/>
          <w:lang w:val="en-US"/>
        </w:rPr>
        <w:t>$</w:t>
      </w:r>
      <w:r w:rsidRPr="00A90FDF">
        <w:rPr>
          <w:i/>
          <w:sz w:val="24"/>
          <w:szCs w:val="24"/>
          <w:lang w:val="en-US"/>
        </w:rPr>
        <w:t xml:space="preserve">FBC due to infection, hospitalized; </w:t>
      </w:r>
      <w:r w:rsidRPr="00A90FDF">
        <w:rPr>
          <w:i/>
          <w:sz w:val="24"/>
          <w:szCs w:val="24"/>
          <w:vertAlign w:val="superscript"/>
          <w:lang w:val="en-US"/>
        </w:rPr>
        <w:t>€</w:t>
      </w:r>
      <w:r w:rsidRPr="00A90FDF">
        <w:rPr>
          <w:i/>
          <w:sz w:val="24"/>
          <w:szCs w:val="24"/>
          <w:lang w:val="en-US"/>
        </w:rPr>
        <w:t>in those who achieved remission; ANC, absolute neutrophil count</w:t>
      </w:r>
    </w:p>
    <w:p w14:paraId="6386F438" w14:textId="37B0B259" w:rsidR="004C36B3" w:rsidRDefault="004C36B3" w:rsidP="000F3C27">
      <w:pPr>
        <w:rPr>
          <w:sz w:val="24"/>
          <w:szCs w:val="24"/>
          <w:lang w:val="en-US"/>
        </w:rPr>
      </w:pPr>
      <w:r>
        <w:rPr>
          <w:sz w:val="24"/>
          <w:szCs w:val="24"/>
          <w:lang w:val="en-US"/>
        </w:rPr>
        <w:br w:type="page"/>
      </w:r>
    </w:p>
    <w:p w14:paraId="63EB0F01" w14:textId="065A62D1" w:rsidR="008074E2" w:rsidRDefault="000F3C27" w:rsidP="000F3C27">
      <w:pPr>
        <w:rPr>
          <w:b/>
          <w:sz w:val="24"/>
          <w:szCs w:val="24"/>
          <w:lang w:val="de-DE"/>
        </w:rPr>
      </w:pPr>
      <w:proofErr w:type="spellStart"/>
      <w:r>
        <w:rPr>
          <w:b/>
          <w:sz w:val="24"/>
          <w:szCs w:val="24"/>
          <w:lang w:val="de-DE"/>
        </w:rPr>
        <w:lastRenderedPageBreak/>
        <w:t>Figures</w:t>
      </w:r>
      <w:proofErr w:type="spellEnd"/>
    </w:p>
    <w:p w14:paraId="57CA285B" w14:textId="77777777" w:rsidR="004C2EBF" w:rsidRPr="000F3C27" w:rsidRDefault="004C2EBF" w:rsidP="000F3C27">
      <w:pPr>
        <w:rPr>
          <w:b/>
          <w:sz w:val="24"/>
          <w:szCs w:val="24"/>
          <w:lang w:val="de-DE"/>
        </w:rPr>
      </w:pPr>
    </w:p>
    <w:p w14:paraId="4D417ABE" w14:textId="77777777" w:rsidR="003C076E" w:rsidRPr="00A90FDF" w:rsidRDefault="00120DC0" w:rsidP="003C076E">
      <w:pPr>
        <w:keepNext/>
        <w:rPr>
          <w:sz w:val="24"/>
          <w:szCs w:val="24"/>
          <w:lang w:val="en-US"/>
        </w:rPr>
      </w:pPr>
      <w:r w:rsidRPr="00A90FDF">
        <w:rPr>
          <w:noProof/>
          <w:sz w:val="24"/>
          <w:szCs w:val="24"/>
          <w:lang w:val="en-US"/>
        </w:rPr>
        <w:drawing>
          <wp:inline distT="0" distB="0" distL="0" distR="0" wp14:anchorId="10257192" wp14:editId="5C8F57BC">
            <wp:extent cx="5400000" cy="2025000"/>
            <wp:effectExtent l="0" t="0" r="0" b="0"/>
            <wp:docPr id="2094006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006919"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5400000" cy="2025000"/>
                    </a:xfrm>
                    <a:prstGeom prst="rect">
                      <a:avLst/>
                    </a:prstGeom>
                  </pic:spPr>
                </pic:pic>
              </a:graphicData>
            </a:graphic>
          </wp:inline>
        </w:drawing>
      </w:r>
    </w:p>
    <w:p w14:paraId="6C5B4DE6" w14:textId="2D4D4010" w:rsidR="000F3C27" w:rsidRDefault="003C076E" w:rsidP="000F3C27">
      <w:pPr>
        <w:pStyle w:val="Caption"/>
        <w:jc w:val="both"/>
        <w:rPr>
          <w:i w:val="0"/>
          <w:color w:val="auto"/>
          <w:sz w:val="24"/>
          <w:szCs w:val="24"/>
          <w:lang w:val="en-US"/>
        </w:rPr>
      </w:pPr>
      <w:r w:rsidRPr="00520AE9">
        <w:rPr>
          <w:b/>
          <w:i w:val="0"/>
          <w:color w:val="auto"/>
          <w:sz w:val="24"/>
          <w:szCs w:val="24"/>
          <w:lang w:val="en-US"/>
        </w:rPr>
        <w:t>Figure S</w:t>
      </w:r>
      <w:r w:rsidR="00B14632">
        <w:rPr>
          <w:b/>
          <w:i w:val="0"/>
          <w:color w:val="auto"/>
          <w:sz w:val="24"/>
          <w:szCs w:val="24"/>
          <w:lang w:val="en-US"/>
        </w:rPr>
        <w:t>1</w:t>
      </w:r>
      <w:r w:rsidRPr="00520AE9">
        <w:rPr>
          <w:b/>
          <w:i w:val="0"/>
          <w:color w:val="auto"/>
          <w:sz w:val="24"/>
          <w:szCs w:val="24"/>
          <w:lang w:val="en-US"/>
        </w:rPr>
        <w:t>:</w:t>
      </w:r>
      <w:r w:rsidR="00247464" w:rsidRPr="00520AE9">
        <w:rPr>
          <w:b/>
          <w:i w:val="0"/>
          <w:color w:val="auto"/>
          <w:sz w:val="24"/>
          <w:szCs w:val="24"/>
          <w:lang w:val="en-US"/>
        </w:rPr>
        <w:t xml:space="preserve"> </w:t>
      </w:r>
      <w:r w:rsidR="004807A8" w:rsidRPr="00520AE9">
        <w:rPr>
          <w:b/>
          <w:i w:val="0"/>
          <w:color w:val="auto"/>
          <w:sz w:val="24"/>
          <w:szCs w:val="24"/>
          <w:lang w:val="en-US"/>
        </w:rPr>
        <w:t xml:space="preserve">Time to </w:t>
      </w:r>
      <w:r w:rsidR="0081175F" w:rsidRPr="00520AE9">
        <w:rPr>
          <w:b/>
          <w:i w:val="0"/>
          <w:color w:val="auto"/>
          <w:sz w:val="24"/>
          <w:szCs w:val="24"/>
          <w:lang w:val="en-US"/>
        </w:rPr>
        <w:t>r</w:t>
      </w:r>
      <w:r w:rsidR="004807A8" w:rsidRPr="00520AE9">
        <w:rPr>
          <w:b/>
          <w:i w:val="0"/>
          <w:color w:val="auto"/>
          <w:sz w:val="24"/>
          <w:szCs w:val="24"/>
          <w:lang w:val="en-US"/>
        </w:rPr>
        <w:t xml:space="preserve">emission </w:t>
      </w:r>
      <w:r w:rsidR="0081175F" w:rsidRPr="00520AE9">
        <w:rPr>
          <w:b/>
          <w:i w:val="0"/>
          <w:color w:val="auto"/>
          <w:sz w:val="24"/>
          <w:szCs w:val="24"/>
          <w:lang w:val="en-US"/>
        </w:rPr>
        <w:t>of neutropenia.</w:t>
      </w:r>
      <w:r w:rsidR="0081175F" w:rsidRPr="00A90FDF">
        <w:rPr>
          <w:i w:val="0"/>
          <w:color w:val="auto"/>
          <w:sz w:val="24"/>
          <w:szCs w:val="24"/>
          <w:lang w:val="en-US"/>
        </w:rPr>
        <w:t xml:space="preserve"> Probability of </w:t>
      </w:r>
      <w:r w:rsidR="00864BB3" w:rsidRPr="00A90FDF">
        <w:rPr>
          <w:i w:val="0"/>
          <w:iCs w:val="0"/>
          <w:color w:val="000000" w:themeColor="text1"/>
          <w:sz w:val="24"/>
          <w:szCs w:val="24"/>
          <w:lang w:val="en-US"/>
        </w:rPr>
        <w:t>remission including 95% confidence interval</w:t>
      </w:r>
      <w:r w:rsidR="0081175F" w:rsidRPr="00A90FDF">
        <w:rPr>
          <w:i w:val="0"/>
          <w:color w:val="auto"/>
          <w:sz w:val="24"/>
          <w:szCs w:val="24"/>
          <w:lang w:val="en-US"/>
        </w:rPr>
        <w:t xml:space="preserve"> is shown for </w:t>
      </w:r>
      <w:r w:rsidR="00864BB3" w:rsidRPr="00A90FDF">
        <w:rPr>
          <w:i w:val="0"/>
          <w:color w:val="auto"/>
          <w:sz w:val="24"/>
          <w:szCs w:val="24"/>
          <w:lang w:val="en-US"/>
        </w:rPr>
        <w:t xml:space="preserve">idiopathic neutropenia </w:t>
      </w:r>
      <w:r w:rsidR="0081175F" w:rsidRPr="00A90FDF">
        <w:rPr>
          <w:i w:val="0"/>
          <w:color w:val="auto"/>
          <w:sz w:val="24"/>
          <w:szCs w:val="24"/>
          <w:lang w:val="en-US"/>
        </w:rPr>
        <w:t xml:space="preserve">patients </w:t>
      </w:r>
      <w:r w:rsidR="00CB39EC" w:rsidRPr="00A90FDF">
        <w:rPr>
          <w:i w:val="0"/>
          <w:color w:val="auto"/>
          <w:sz w:val="24"/>
          <w:szCs w:val="24"/>
          <w:lang w:val="en-US"/>
        </w:rPr>
        <w:t>with and without neutrophil-specific autoantibody testing. Dashed lines indicate the median time to remission in the two subgroups.</w:t>
      </w:r>
    </w:p>
    <w:p w14:paraId="74EB3C2F" w14:textId="77777777" w:rsidR="000F3C27" w:rsidRDefault="000F3C27" w:rsidP="000F3C27">
      <w:pPr>
        <w:pStyle w:val="Caption"/>
        <w:jc w:val="both"/>
        <w:rPr>
          <w:i w:val="0"/>
          <w:color w:val="auto"/>
          <w:sz w:val="24"/>
          <w:szCs w:val="24"/>
          <w:lang w:val="en-US"/>
        </w:rPr>
      </w:pPr>
    </w:p>
    <w:p w14:paraId="7A354EE9" w14:textId="7F70D39A" w:rsidR="00FD2EE1" w:rsidRPr="00A90FDF" w:rsidRDefault="00FD2EE1" w:rsidP="000F3C27">
      <w:pPr>
        <w:pStyle w:val="Caption"/>
        <w:jc w:val="both"/>
        <w:rPr>
          <w:lang w:val="en-US"/>
        </w:rPr>
      </w:pPr>
      <w:r w:rsidRPr="00A90FDF">
        <w:rPr>
          <w:noProof/>
          <w:sz w:val="24"/>
          <w:szCs w:val="24"/>
          <w:lang w:val="en-US"/>
        </w:rPr>
        <w:drawing>
          <wp:inline distT="0" distB="0" distL="0" distR="0" wp14:anchorId="6293B544" wp14:editId="6159DBAC">
            <wp:extent cx="5399405" cy="2024776"/>
            <wp:effectExtent l="0" t="0" r="0" b="0"/>
            <wp:docPr id="637783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783422"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399405" cy="2024776"/>
                    </a:xfrm>
                    <a:prstGeom prst="rect">
                      <a:avLst/>
                    </a:prstGeom>
                    <a:noFill/>
                    <a:ln>
                      <a:noFill/>
                    </a:ln>
                  </pic:spPr>
                </pic:pic>
              </a:graphicData>
            </a:graphic>
          </wp:inline>
        </w:drawing>
      </w:r>
    </w:p>
    <w:p w14:paraId="456DA47A" w14:textId="0B7E2C07" w:rsidR="00550B5A" w:rsidRPr="00A90FDF" w:rsidRDefault="00FD2EE1" w:rsidP="00FD2EE1">
      <w:pPr>
        <w:pStyle w:val="Caption"/>
        <w:jc w:val="both"/>
        <w:rPr>
          <w:i w:val="0"/>
          <w:color w:val="auto"/>
          <w:sz w:val="24"/>
          <w:szCs w:val="24"/>
          <w:lang w:val="en-US"/>
        </w:rPr>
      </w:pPr>
      <w:r w:rsidRPr="00520AE9">
        <w:rPr>
          <w:b/>
          <w:i w:val="0"/>
          <w:color w:val="auto"/>
          <w:sz w:val="24"/>
          <w:szCs w:val="24"/>
          <w:lang w:val="en-US"/>
        </w:rPr>
        <w:t>Figure S</w:t>
      </w:r>
      <w:r w:rsidR="00B14632">
        <w:rPr>
          <w:b/>
          <w:i w:val="0"/>
          <w:color w:val="auto"/>
          <w:sz w:val="24"/>
          <w:szCs w:val="24"/>
          <w:lang w:val="en-US"/>
        </w:rPr>
        <w:t>2</w:t>
      </w:r>
      <w:r w:rsidRPr="00520AE9">
        <w:rPr>
          <w:b/>
          <w:i w:val="0"/>
          <w:color w:val="auto"/>
          <w:sz w:val="24"/>
          <w:szCs w:val="24"/>
          <w:lang w:val="en-US"/>
        </w:rPr>
        <w:t>: Time to remission of neutropenia.</w:t>
      </w:r>
      <w:r w:rsidRPr="00A90FDF">
        <w:rPr>
          <w:i w:val="0"/>
          <w:color w:val="auto"/>
          <w:sz w:val="24"/>
          <w:szCs w:val="24"/>
          <w:lang w:val="en-US"/>
        </w:rPr>
        <w:t xml:space="preserve"> Probability of remission </w:t>
      </w:r>
      <w:r w:rsidRPr="00A90FDF">
        <w:rPr>
          <w:i w:val="0"/>
          <w:iCs w:val="0"/>
          <w:color w:val="auto"/>
          <w:sz w:val="24"/>
          <w:szCs w:val="24"/>
          <w:lang w:val="en-US"/>
        </w:rPr>
        <w:t>including 95% confidence interval</w:t>
      </w:r>
      <w:r w:rsidRPr="00A90FDF">
        <w:rPr>
          <w:i w:val="0"/>
          <w:color w:val="auto"/>
          <w:sz w:val="24"/>
          <w:szCs w:val="24"/>
          <w:lang w:val="en-US"/>
        </w:rPr>
        <w:t xml:space="preserve"> is shown for patients with moderate (minimum absolute neutrophil count (ANC) 0.5-1 × 10</w:t>
      </w:r>
      <w:r w:rsidRPr="00A90FDF">
        <w:rPr>
          <w:i w:val="0"/>
          <w:color w:val="auto"/>
          <w:sz w:val="24"/>
          <w:szCs w:val="24"/>
          <w:vertAlign w:val="superscript"/>
          <w:lang w:val="en-US"/>
        </w:rPr>
        <w:t>9</w:t>
      </w:r>
      <w:r w:rsidRPr="00A90FDF">
        <w:rPr>
          <w:i w:val="0"/>
          <w:color w:val="auto"/>
          <w:sz w:val="24"/>
          <w:szCs w:val="24"/>
          <w:lang w:val="en-US"/>
        </w:rPr>
        <w:t>/L) and severe neutropenia (minimum ANC &lt; 0.5 × 10</w:t>
      </w:r>
      <w:r w:rsidRPr="00A90FDF">
        <w:rPr>
          <w:i w:val="0"/>
          <w:color w:val="auto"/>
          <w:sz w:val="24"/>
          <w:szCs w:val="24"/>
          <w:vertAlign w:val="superscript"/>
          <w:lang w:val="en-US"/>
        </w:rPr>
        <w:t>9</w:t>
      </w:r>
      <w:r w:rsidRPr="00A90FDF">
        <w:rPr>
          <w:i w:val="0"/>
          <w:color w:val="auto"/>
          <w:sz w:val="24"/>
          <w:szCs w:val="24"/>
          <w:lang w:val="en-US"/>
        </w:rPr>
        <w:t>/L). Dashed lines indicate the median time to remission in the two subgroups.</w:t>
      </w:r>
    </w:p>
    <w:p w14:paraId="178DC6AF" w14:textId="44CE5CD9" w:rsidR="005368FB" w:rsidRPr="00A90FDF" w:rsidRDefault="005368FB" w:rsidP="004D2311">
      <w:pPr>
        <w:rPr>
          <w:sz w:val="24"/>
          <w:szCs w:val="24"/>
          <w:lang w:val="en-US"/>
        </w:rPr>
      </w:pPr>
    </w:p>
    <w:p w14:paraId="6DB4E413" w14:textId="77777777" w:rsidR="00664A7D" w:rsidRPr="00A90FDF" w:rsidRDefault="00B106E9" w:rsidP="00664A7D">
      <w:pPr>
        <w:pStyle w:val="Bibliography"/>
        <w:keepNext/>
        <w:rPr>
          <w:sz w:val="24"/>
          <w:szCs w:val="24"/>
          <w:lang w:val="en-US"/>
        </w:rPr>
      </w:pPr>
      <w:r w:rsidRPr="00A90FDF">
        <w:rPr>
          <w:noProof/>
          <w:sz w:val="24"/>
          <w:szCs w:val="24"/>
          <w:lang w:val="en-US"/>
        </w:rPr>
        <w:lastRenderedPageBreak/>
        <w:drawing>
          <wp:inline distT="0" distB="0" distL="0" distR="0" wp14:anchorId="2781C8B5" wp14:editId="12D27003">
            <wp:extent cx="5731510" cy="3152330"/>
            <wp:effectExtent l="0" t="0" r="2540" b="0"/>
            <wp:docPr id="6450530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053065"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731510" cy="3152330"/>
                    </a:xfrm>
                    <a:prstGeom prst="rect">
                      <a:avLst/>
                    </a:prstGeom>
                    <a:noFill/>
                    <a:ln>
                      <a:noFill/>
                    </a:ln>
                  </pic:spPr>
                </pic:pic>
              </a:graphicData>
            </a:graphic>
          </wp:inline>
        </w:drawing>
      </w:r>
    </w:p>
    <w:p w14:paraId="6D68259F" w14:textId="7935C7B4" w:rsidR="00B106E9" w:rsidRPr="00A90FDF" w:rsidRDefault="00664A7D" w:rsidP="00A239EB">
      <w:pPr>
        <w:pStyle w:val="Caption"/>
        <w:rPr>
          <w:i w:val="0"/>
          <w:color w:val="auto"/>
          <w:sz w:val="24"/>
          <w:szCs w:val="24"/>
          <w:lang w:val="en-US"/>
        </w:rPr>
      </w:pPr>
      <w:r w:rsidRPr="006B23C1">
        <w:rPr>
          <w:b/>
          <w:i w:val="0"/>
          <w:color w:val="auto"/>
          <w:sz w:val="24"/>
          <w:szCs w:val="24"/>
          <w:lang w:val="en-US"/>
        </w:rPr>
        <w:t>Figure S</w:t>
      </w:r>
      <w:r w:rsidR="00B14632">
        <w:rPr>
          <w:b/>
          <w:i w:val="0"/>
          <w:color w:val="auto"/>
          <w:sz w:val="24"/>
          <w:szCs w:val="24"/>
          <w:lang w:val="en-US"/>
        </w:rPr>
        <w:t>3</w:t>
      </w:r>
      <w:r w:rsidRPr="006B23C1">
        <w:rPr>
          <w:b/>
          <w:i w:val="0"/>
          <w:color w:val="auto"/>
          <w:sz w:val="24"/>
          <w:szCs w:val="24"/>
          <w:lang w:val="en-US"/>
        </w:rPr>
        <w:t xml:space="preserve">: </w:t>
      </w:r>
      <w:r w:rsidR="00D177D4" w:rsidRPr="006B23C1">
        <w:rPr>
          <w:b/>
          <w:i w:val="0"/>
          <w:color w:val="auto"/>
          <w:sz w:val="24"/>
          <w:szCs w:val="24"/>
          <w:lang w:val="en-US"/>
        </w:rPr>
        <w:t>Absolute neutrophil count values up to 3 months after remission of neutropenia.</w:t>
      </w:r>
      <w:r w:rsidR="00D177D4" w:rsidRPr="00A90FDF">
        <w:rPr>
          <w:i w:val="0"/>
          <w:color w:val="auto"/>
          <w:sz w:val="24"/>
          <w:szCs w:val="24"/>
          <w:lang w:val="en-US"/>
        </w:rPr>
        <w:t xml:space="preserve"> The different subgroups </w:t>
      </w:r>
      <w:r w:rsidR="001A382D" w:rsidRPr="00A90FDF">
        <w:rPr>
          <w:i w:val="0"/>
          <w:color w:val="auto"/>
          <w:sz w:val="24"/>
          <w:szCs w:val="24"/>
          <w:lang w:val="en-US"/>
        </w:rPr>
        <w:t>moderate</w:t>
      </w:r>
      <w:r w:rsidR="00D177D4" w:rsidRPr="00A90FDF">
        <w:rPr>
          <w:i w:val="0"/>
          <w:color w:val="auto"/>
          <w:sz w:val="24"/>
          <w:szCs w:val="24"/>
          <w:lang w:val="en-US"/>
        </w:rPr>
        <w:t>, mild</w:t>
      </w:r>
      <w:r w:rsidR="00141939" w:rsidRPr="00A90FDF">
        <w:rPr>
          <w:i w:val="0"/>
          <w:color w:val="auto"/>
          <w:sz w:val="24"/>
          <w:szCs w:val="24"/>
          <w:lang w:val="en-US"/>
        </w:rPr>
        <w:t xml:space="preserve">, and </w:t>
      </w:r>
      <w:r w:rsidR="00D177D4" w:rsidRPr="00A90FDF">
        <w:rPr>
          <w:i w:val="0"/>
          <w:color w:val="auto"/>
          <w:sz w:val="24"/>
          <w:szCs w:val="24"/>
          <w:lang w:val="en-US"/>
        </w:rPr>
        <w:t>no humoral abnormalities</w:t>
      </w:r>
      <w:r w:rsidR="00141939" w:rsidRPr="00A90FDF">
        <w:rPr>
          <w:i w:val="0"/>
          <w:color w:val="auto"/>
          <w:sz w:val="24"/>
          <w:szCs w:val="24"/>
          <w:lang w:val="en-US"/>
        </w:rPr>
        <w:t xml:space="preserve">, as well as the group of patients without additional immunological diagnostics are indicated with different colors. A smooth curve shows the general course </w:t>
      </w:r>
      <w:r w:rsidR="00A425C4" w:rsidRPr="00A90FDF">
        <w:rPr>
          <w:i w:val="0"/>
          <w:color w:val="auto"/>
          <w:sz w:val="24"/>
          <w:szCs w:val="24"/>
          <w:lang w:val="en-US"/>
        </w:rPr>
        <w:t>the absolute neutrophil count.</w:t>
      </w:r>
    </w:p>
    <w:p w14:paraId="54885843" w14:textId="77777777" w:rsidR="00D00EBF" w:rsidRPr="00A90FDF" w:rsidRDefault="00D00EBF" w:rsidP="00D00EBF">
      <w:pPr>
        <w:rPr>
          <w:sz w:val="24"/>
          <w:szCs w:val="24"/>
          <w:lang w:val="en-US"/>
        </w:rPr>
      </w:pPr>
    </w:p>
    <w:p w14:paraId="0DCB6A87" w14:textId="77777777" w:rsidR="008D7310" w:rsidRPr="00A90FDF" w:rsidRDefault="008D7310">
      <w:pPr>
        <w:rPr>
          <w:i/>
          <w:iCs/>
          <w:color w:val="44546A" w:themeColor="text2"/>
          <w:sz w:val="24"/>
          <w:szCs w:val="24"/>
          <w:lang w:val="en-US"/>
        </w:rPr>
      </w:pPr>
      <w:r w:rsidRPr="00A90FDF">
        <w:rPr>
          <w:sz w:val="24"/>
          <w:szCs w:val="24"/>
          <w:lang w:val="en-US"/>
        </w:rPr>
        <w:br w:type="page"/>
      </w:r>
    </w:p>
    <w:p w14:paraId="49CA184D" w14:textId="4BC6D0BC" w:rsidR="003C076E" w:rsidRPr="002C0AD7" w:rsidRDefault="003C076E" w:rsidP="00CA6C07">
      <w:pPr>
        <w:pStyle w:val="Bibliography"/>
        <w:rPr>
          <w:b/>
          <w:sz w:val="24"/>
          <w:szCs w:val="24"/>
          <w:lang w:val="en-US"/>
        </w:rPr>
      </w:pPr>
      <w:r w:rsidRPr="002C0AD7">
        <w:rPr>
          <w:b/>
          <w:sz w:val="24"/>
          <w:szCs w:val="24"/>
          <w:lang w:val="en-US"/>
        </w:rPr>
        <w:lastRenderedPageBreak/>
        <w:t>References</w:t>
      </w:r>
      <w:r w:rsidR="00CA6C07" w:rsidRPr="00A90FDF">
        <w:rPr>
          <w:b/>
          <w:sz w:val="24"/>
          <w:szCs w:val="24"/>
          <w:lang w:val="en-US"/>
        </w:rPr>
        <w:fldChar w:fldCharType="begin"/>
      </w:r>
      <w:r w:rsidR="00CA6C07" w:rsidRPr="002C0AD7">
        <w:rPr>
          <w:b/>
          <w:sz w:val="24"/>
          <w:szCs w:val="24"/>
          <w:lang w:val="en-US"/>
        </w:rPr>
        <w:instrText xml:space="preserve"> ADDIN ZOTERO_BIBL {"uncited":[],"omitted":[],"custom":[]} CSL_BIBLIOGRAPHY </w:instrText>
      </w:r>
      <w:r w:rsidR="00CA6C07" w:rsidRPr="00A90FDF">
        <w:rPr>
          <w:b/>
          <w:sz w:val="24"/>
          <w:szCs w:val="24"/>
          <w:lang w:val="en-US"/>
        </w:rPr>
        <w:fldChar w:fldCharType="separate"/>
      </w:r>
    </w:p>
    <w:p w14:paraId="0B2C6CC8" w14:textId="5277677D" w:rsidR="00CA6C07" w:rsidRPr="00A90FDF" w:rsidRDefault="00CA6C07" w:rsidP="00CA6C07">
      <w:pPr>
        <w:pStyle w:val="Bibliography"/>
        <w:rPr>
          <w:rFonts w:ascii="Calibri" w:hAnsi="Calibri" w:cs="Calibri"/>
          <w:sz w:val="24"/>
          <w:szCs w:val="24"/>
          <w:lang w:val="en-US"/>
        </w:rPr>
      </w:pPr>
      <w:r w:rsidRPr="00A90FDF">
        <w:rPr>
          <w:rFonts w:ascii="Calibri" w:hAnsi="Calibri" w:cs="Calibri"/>
          <w:sz w:val="24"/>
          <w:szCs w:val="24"/>
          <w:lang w:val="en-US"/>
        </w:rPr>
        <w:t>1.</w:t>
      </w:r>
      <w:r w:rsidRPr="00A90FDF">
        <w:rPr>
          <w:rFonts w:ascii="Calibri" w:hAnsi="Calibri" w:cs="Calibri"/>
          <w:sz w:val="24"/>
          <w:szCs w:val="24"/>
          <w:lang w:val="en-US"/>
        </w:rPr>
        <w:tab/>
        <w:t xml:space="preserve">Fioredda F, Onofrillo D, Farruggia P, Barone A, Veltroni M, Notarangelo LD, et al. Diagnosis and management of neutropenia in children: The approach of the Study Group on Neutropenia and Marrow Failure Syndromes of the Pediatric Italian Hemato-Oncology Association (Associazione Italiana Emato-Oncologia Pediatrica - AIEOP). Pediatr Blood Cancer. 2022 Jun;69(6):e29599. </w:t>
      </w:r>
    </w:p>
    <w:p w14:paraId="4255E669" w14:textId="77777777" w:rsidR="00CA6C07" w:rsidRPr="00A90FDF" w:rsidRDefault="00CA6C07" w:rsidP="00CA6C07">
      <w:pPr>
        <w:pStyle w:val="Bibliography"/>
        <w:rPr>
          <w:rFonts w:ascii="Calibri" w:hAnsi="Calibri" w:cs="Calibri"/>
          <w:sz w:val="24"/>
          <w:szCs w:val="24"/>
          <w:lang w:val="en-US"/>
        </w:rPr>
      </w:pPr>
      <w:r w:rsidRPr="00244441">
        <w:rPr>
          <w:rFonts w:ascii="Calibri" w:hAnsi="Calibri" w:cs="Calibri"/>
          <w:sz w:val="24"/>
          <w:szCs w:val="24"/>
          <w:lang w:val="en-US"/>
        </w:rPr>
        <w:t>2.</w:t>
      </w:r>
      <w:r w:rsidRPr="00244441">
        <w:rPr>
          <w:rFonts w:ascii="Calibri" w:hAnsi="Calibri" w:cs="Calibri"/>
          <w:sz w:val="24"/>
          <w:szCs w:val="24"/>
          <w:lang w:val="en-US"/>
        </w:rPr>
        <w:tab/>
        <w:t xml:space="preserve">Farruggia P, Fioredda F, Puccio G, Onofrillo D, Russo G, Barone A, et al. </w:t>
      </w:r>
      <w:r w:rsidRPr="00A90FDF">
        <w:rPr>
          <w:rFonts w:ascii="Calibri" w:hAnsi="Calibri" w:cs="Calibri"/>
          <w:sz w:val="24"/>
          <w:szCs w:val="24"/>
          <w:lang w:val="en-US"/>
        </w:rPr>
        <w:t xml:space="preserve">Idiopathic neutropenia of infancy: Data from the Italian Neutropenia Registry. Am J Hematol. 2019 Feb;94(2):216–22. </w:t>
      </w:r>
    </w:p>
    <w:p w14:paraId="747514FF" w14:textId="77777777" w:rsidR="00CA6C07" w:rsidRPr="00A90FDF" w:rsidRDefault="00CA6C07" w:rsidP="00CA6C07">
      <w:pPr>
        <w:pStyle w:val="Bibliography"/>
        <w:rPr>
          <w:rFonts w:ascii="Calibri" w:hAnsi="Calibri" w:cs="Calibri"/>
          <w:sz w:val="24"/>
          <w:szCs w:val="24"/>
          <w:lang w:val="en-US"/>
        </w:rPr>
      </w:pPr>
      <w:r w:rsidRPr="00A90FDF">
        <w:rPr>
          <w:rFonts w:ascii="Calibri" w:hAnsi="Calibri" w:cs="Calibri"/>
          <w:sz w:val="24"/>
          <w:szCs w:val="24"/>
          <w:lang w:val="en-US"/>
        </w:rPr>
        <w:t>3.</w:t>
      </w:r>
      <w:r w:rsidRPr="00A90FDF">
        <w:rPr>
          <w:rFonts w:ascii="Calibri" w:hAnsi="Calibri" w:cs="Calibri"/>
          <w:sz w:val="24"/>
          <w:szCs w:val="24"/>
          <w:lang w:val="en-US"/>
        </w:rPr>
        <w:tab/>
        <w:t>Fioredda F, Dufour C, Höglund P, Papadaki HA, Palmblad J. Autoimmune Neutropenias: Update on Clinical and Biological Features in Children and Adults. HemaSphere [Internet]. 2023 Jan [cited 2024 Apr 30];7(1). Available from: https://www.ncbi.nlm.nih.gov/pmc/articles/PMC9771305/</w:t>
      </w:r>
    </w:p>
    <w:p w14:paraId="4AB36615" w14:textId="77777777" w:rsidR="00CA6C07" w:rsidRPr="00A90FDF" w:rsidRDefault="00CA6C07" w:rsidP="00CA6C07">
      <w:pPr>
        <w:pStyle w:val="Bibliography"/>
        <w:rPr>
          <w:rFonts w:ascii="Calibri" w:hAnsi="Calibri" w:cs="Calibri"/>
          <w:sz w:val="24"/>
          <w:szCs w:val="24"/>
          <w:lang w:val="en-US"/>
        </w:rPr>
      </w:pPr>
      <w:r w:rsidRPr="00A90FDF">
        <w:rPr>
          <w:rFonts w:ascii="Calibri" w:hAnsi="Calibri" w:cs="Calibri"/>
          <w:sz w:val="24"/>
          <w:szCs w:val="24"/>
          <w:lang w:val="en-US"/>
        </w:rPr>
        <w:t>4.</w:t>
      </w:r>
      <w:r w:rsidRPr="00A90FDF">
        <w:rPr>
          <w:rFonts w:ascii="Calibri" w:hAnsi="Calibri" w:cs="Calibri"/>
          <w:sz w:val="24"/>
          <w:szCs w:val="24"/>
          <w:lang w:val="en-US"/>
        </w:rPr>
        <w:tab/>
        <w:t xml:space="preserve">Farruggia P, Dufour C. Diagnosis and management of primary autoimmune neutropenia in children: insights for clinicians. Ther Adv Hematol. 2015 Feb;6(1):15–24. </w:t>
      </w:r>
    </w:p>
    <w:p w14:paraId="12C2C1CA" w14:textId="21D5A56B" w:rsidR="00CA6C07" w:rsidRPr="00A90FDF" w:rsidRDefault="00CA6C07" w:rsidP="00CA6C07">
      <w:pPr>
        <w:rPr>
          <w:sz w:val="24"/>
          <w:szCs w:val="24"/>
          <w:lang w:val="en-US"/>
        </w:rPr>
      </w:pPr>
      <w:r w:rsidRPr="00A90FDF">
        <w:rPr>
          <w:sz w:val="24"/>
          <w:szCs w:val="24"/>
          <w:lang w:val="en-US"/>
        </w:rPr>
        <w:fldChar w:fldCharType="end"/>
      </w:r>
    </w:p>
    <w:sectPr w:rsidR="00CA6C07" w:rsidRPr="00A90F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D260C"/>
    <w:multiLevelType w:val="hybridMultilevel"/>
    <w:tmpl w:val="125CB32E"/>
    <w:lvl w:ilvl="0" w:tplc="1000000F">
      <w:start w:val="1"/>
      <w:numFmt w:val="decimal"/>
      <w:lvlText w:val="%1."/>
      <w:lvlJc w:val="left"/>
      <w:pPr>
        <w:ind w:left="720" w:hanging="360"/>
      </w:pPr>
    </w:lvl>
    <w:lvl w:ilvl="1" w:tplc="10000001">
      <w:start w:val="1"/>
      <w:numFmt w:val="bullet"/>
      <w:lvlText w:val=""/>
      <w:lvlJc w:val="left"/>
      <w:pPr>
        <w:ind w:left="1440" w:hanging="360"/>
      </w:pPr>
      <w:rPr>
        <w:rFonts w:ascii="Symbol" w:hAnsi="Symbol" w:hint="default"/>
      </w:r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E76506C"/>
    <w:multiLevelType w:val="hybridMultilevel"/>
    <w:tmpl w:val="216C6E64"/>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4CCB4703"/>
    <w:multiLevelType w:val="hybridMultilevel"/>
    <w:tmpl w:val="0F7EB61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57D554DC"/>
    <w:multiLevelType w:val="hybridMultilevel"/>
    <w:tmpl w:val="9EB4F524"/>
    <w:lvl w:ilvl="0" w:tplc="10000001">
      <w:start w:val="1"/>
      <w:numFmt w:val="bullet"/>
      <w:lvlText w:val=""/>
      <w:lvlJc w:val="left"/>
      <w:pPr>
        <w:ind w:left="1080" w:hanging="360"/>
      </w:pPr>
      <w:rPr>
        <w:rFonts w:ascii="Symbol" w:hAnsi="Symbol"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num w:numId="1" w16cid:durableId="1376661811">
    <w:abstractNumId w:val="1"/>
  </w:num>
  <w:num w:numId="2" w16cid:durableId="11953121">
    <w:abstractNumId w:val="0"/>
  </w:num>
  <w:num w:numId="3" w16cid:durableId="460029261">
    <w:abstractNumId w:val="2"/>
  </w:num>
  <w:num w:numId="4" w16cid:durableId="18960447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D95"/>
    <w:rsid w:val="000029D3"/>
    <w:rsid w:val="00010BC8"/>
    <w:rsid w:val="00015272"/>
    <w:rsid w:val="00016032"/>
    <w:rsid w:val="00024469"/>
    <w:rsid w:val="00025644"/>
    <w:rsid w:val="000370F2"/>
    <w:rsid w:val="00040856"/>
    <w:rsid w:val="0004089E"/>
    <w:rsid w:val="00041690"/>
    <w:rsid w:val="00042486"/>
    <w:rsid w:val="000437B2"/>
    <w:rsid w:val="000452F2"/>
    <w:rsid w:val="0006073F"/>
    <w:rsid w:val="000613B4"/>
    <w:rsid w:val="000759A8"/>
    <w:rsid w:val="000816EC"/>
    <w:rsid w:val="00086288"/>
    <w:rsid w:val="000B0259"/>
    <w:rsid w:val="000B1AFB"/>
    <w:rsid w:val="000B2226"/>
    <w:rsid w:val="000B56CB"/>
    <w:rsid w:val="000D312B"/>
    <w:rsid w:val="000D3B9A"/>
    <w:rsid w:val="000D57CC"/>
    <w:rsid w:val="000D68D2"/>
    <w:rsid w:val="000D7B5D"/>
    <w:rsid w:val="000E013A"/>
    <w:rsid w:val="000E08E2"/>
    <w:rsid w:val="000E3406"/>
    <w:rsid w:val="000F1C2E"/>
    <w:rsid w:val="000F2B44"/>
    <w:rsid w:val="000F3C27"/>
    <w:rsid w:val="000F4276"/>
    <w:rsid w:val="00102531"/>
    <w:rsid w:val="0010305C"/>
    <w:rsid w:val="00104AA2"/>
    <w:rsid w:val="00107593"/>
    <w:rsid w:val="00110AC1"/>
    <w:rsid w:val="00117F0A"/>
    <w:rsid w:val="00120DC0"/>
    <w:rsid w:val="00122D46"/>
    <w:rsid w:val="0012531A"/>
    <w:rsid w:val="00130EE4"/>
    <w:rsid w:val="00132D57"/>
    <w:rsid w:val="00137AD7"/>
    <w:rsid w:val="001402D5"/>
    <w:rsid w:val="00141939"/>
    <w:rsid w:val="001419C3"/>
    <w:rsid w:val="001440F6"/>
    <w:rsid w:val="00144EE5"/>
    <w:rsid w:val="00146F97"/>
    <w:rsid w:val="00151DBC"/>
    <w:rsid w:val="0016254E"/>
    <w:rsid w:val="00174DE8"/>
    <w:rsid w:val="00177718"/>
    <w:rsid w:val="00183179"/>
    <w:rsid w:val="00183889"/>
    <w:rsid w:val="00191923"/>
    <w:rsid w:val="001960F3"/>
    <w:rsid w:val="0019656A"/>
    <w:rsid w:val="00196C92"/>
    <w:rsid w:val="001A2F84"/>
    <w:rsid w:val="001A382D"/>
    <w:rsid w:val="001B73E8"/>
    <w:rsid w:val="001B7F99"/>
    <w:rsid w:val="001C419A"/>
    <w:rsid w:val="001E6454"/>
    <w:rsid w:val="001F12A9"/>
    <w:rsid w:val="00214859"/>
    <w:rsid w:val="00214C14"/>
    <w:rsid w:val="0022227A"/>
    <w:rsid w:val="002257DA"/>
    <w:rsid w:val="00226829"/>
    <w:rsid w:val="0023080C"/>
    <w:rsid w:val="00230888"/>
    <w:rsid w:val="00230A03"/>
    <w:rsid w:val="00241D55"/>
    <w:rsid w:val="00244441"/>
    <w:rsid w:val="00244E34"/>
    <w:rsid w:val="00247464"/>
    <w:rsid w:val="002475CD"/>
    <w:rsid w:val="00255DD9"/>
    <w:rsid w:val="00256BD2"/>
    <w:rsid w:val="00266997"/>
    <w:rsid w:val="00271BF5"/>
    <w:rsid w:val="00271F6D"/>
    <w:rsid w:val="0027387D"/>
    <w:rsid w:val="00275A1C"/>
    <w:rsid w:val="00296E1C"/>
    <w:rsid w:val="002A0884"/>
    <w:rsid w:val="002A4AB8"/>
    <w:rsid w:val="002A68F7"/>
    <w:rsid w:val="002B5D8D"/>
    <w:rsid w:val="002B7711"/>
    <w:rsid w:val="002C0AD7"/>
    <w:rsid w:val="002C0B63"/>
    <w:rsid w:val="002C2E77"/>
    <w:rsid w:val="002C4D95"/>
    <w:rsid w:val="002E65EF"/>
    <w:rsid w:val="002E7DCA"/>
    <w:rsid w:val="002F4914"/>
    <w:rsid w:val="0030095E"/>
    <w:rsid w:val="00307107"/>
    <w:rsid w:val="00314126"/>
    <w:rsid w:val="00315BF9"/>
    <w:rsid w:val="00320CDC"/>
    <w:rsid w:val="0032210C"/>
    <w:rsid w:val="00323FCE"/>
    <w:rsid w:val="00343F0B"/>
    <w:rsid w:val="00354587"/>
    <w:rsid w:val="003570DA"/>
    <w:rsid w:val="003578A0"/>
    <w:rsid w:val="00357DA0"/>
    <w:rsid w:val="0036379B"/>
    <w:rsid w:val="0037296B"/>
    <w:rsid w:val="00373463"/>
    <w:rsid w:val="003814D3"/>
    <w:rsid w:val="0038758D"/>
    <w:rsid w:val="003876E6"/>
    <w:rsid w:val="003877C3"/>
    <w:rsid w:val="003922E5"/>
    <w:rsid w:val="00395A64"/>
    <w:rsid w:val="003A60F5"/>
    <w:rsid w:val="003C076E"/>
    <w:rsid w:val="003C2B0A"/>
    <w:rsid w:val="003D3B58"/>
    <w:rsid w:val="003D6CE3"/>
    <w:rsid w:val="003E0F91"/>
    <w:rsid w:val="003E1D39"/>
    <w:rsid w:val="003E3F1A"/>
    <w:rsid w:val="003E7700"/>
    <w:rsid w:val="003F4075"/>
    <w:rsid w:val="003F56D8"/>
    <w:rsid w:val="00401252"/>
    <w:rsid w:val="00410B1B"/>
    <w:rsid w:val="0042697B"/>
    <w:rsid w:val="00430E43"/>
    <w:rsid w:val="00433B37"/>
    <w:rsid w:val="0043412B"/>
    <w:rsid w:val="00435060"/>
    <w:rsid w:val="00435731"/>
    <w:rsid w:val="00444841"/>
    <w:rsid w:val="00446B5D"/>
    <w:rsid w:val="00470187"/>
    <w:rsid w:val="004708BB"/>
    <w:rsid w:val="00476420"/>
    <w:rsid w:val="004807A8"/>
    <w:rsid w:val="00486E2E"/>
    <w:rsid w:val="00487939"/>
    <w:rsid w:val="004960BB"/>
    <w:rsid w:val="004A125C"/>
    <w:rsid w:val="004A1B52"/>
    <w:rsid w:val="004A3502"/>
    <w:rsid w:val="004A6476"/>
    <w:rsid w:val="004B40F8"/>
    <w:rsid w:val="004B6FAA"/>
    <w:rsid w:val="004C049C"/>
    <w:rsid w:val="004C13ED"/>
    <w:rsid w:val="004C2EBF"/>
    <w:rsid w:val="004C36B3"/>
    <w:rsid w:val="004C6121"/>
    <w:rsid w:val="004C67E5"/>
    <w:rsid w:val="004C75AF"/>
    <w:rsid w:val="004D2311"/>
    <w:rsid w:val="004D3BCF"/>
    <w:rsid w:val="004E6B96"/>
    <w:rsid w:val="004E6CF9"/>
    <w:rsid w:val="004F420C"/>
    <w:rsid w:val="004F6019"/>
    <w:rsid w:val="004F7934"/>
    <w:rsid w:val="00514486"/>
    <w:rsid w:val="00514602"/>
    <w:rsid w:val="00520AE9"/>
    <w:rsid w:val="00522F52"/>
    <w:rsid w:val="005239AE"/>
    <w:rsid w:val="00524F5D"/>
    <w:rsid w:val="00535623"/>
    <w:rsid w:val="005368FB"/>
    <w:rsid w:val="00541E52"/>
    <w:rsid w:val="00542916"/>
    <w:rsid w:val="00543DAA"/>
    <w:rsid w:val="00544520"/>
    <w:rsid w:val="00550B5A"/>
    <w:rsid w:val="00555AB6"/>
    <w:rsid w:val="00564A58"/>
    <w:rsid w:val="0057745E"/>
    <w:rsid w:val="005807DB"/>
    <w:rsid w:val="00582633"/>
    <w:rsid w:val="00587D2A"/>
    <w:rsid w:val="00591369"/>
    <w:rsid w:val="005A4B42"/>
    <w:rsid w:val="005B5458"/>
    <w:rsid w:val="005D1E7E"/>
    <w:rsid w:val="005D3FAC"/>
    <w:rsid w:val="005E5612"/>
    <w:rsid w:val="005F57E8"/>
    <w:rsid w:val="00601459"/>
    <w:rsid w:val="00606A46"/>
    <w:rsid w:val="00610EFF"/>
    <w:rsid w:val="00625941"/>
    <w:rsid w:val="006311C1"/>
    <w:rsid w:val="00631EC8"/>
    <w:rsid w:val="00632625"/>
    <w:rsid w:val="00642F86"/>
    <w:rsid w:val="00646555"/>
    <w:rsid w:val="00657560"/>
    <w:rsid w:val="00660A14"/>
    <w:rsid w:val="00663F0F"/>
    <w:rsid w:val="00664A7D"/>
    <w:rsid w:val="00665D96"/>
    <w:rsid w:val="00665F9D"/>
    <w:rsid w:val="0067724E"/>
    <w:rsid w:val="0068676F"/>
    <w:rsid w:val="006906AE"/>
    <w:rsid w:val="006A6F3A"/>
    <w:rsid w:val="006B1BF1"/>
    <w:rsid w:val="006B23C1"/>
    <w:rsid w:val="006B2CB7"/>
    <w:rsid w:val="006D2BF5"/>
    <w:rsid w:val="006D6CC6"/>
    <w:rsid w:val="006E0603"/>
    <w:rsid w:val="006E7183"/>
    <w:rsid w:val="006F0426"/>
    <w:rsid w:val="006F1871"/>
    <w:rsid w:val="006F37C7"/>
    <w:rsid w:val="006F4656"/>
    <w:rsid w:val="006F696B"/>
    <w:rsid w:val="00705727"/>
    <w:rsid w:val="00710D1F"/>
    <w:rsid w:val="00713E58"/>
    <w:rsid w:val="00717541"/>
    <w:rsid w:val="00721971"/>
    <w:rsid w:val="00722BEE"/>
    <w:rsid w:val="0072423F"/>
    <w:rsid w:val="0072448F"/>
    <w:rsid w:val="0074022D"/>
    <w:rsid w:val="007510A1"/>
    <w:rsid w:val="007538C7"/>
    <w:rsid w:val="00760BAB"/>
    <w:rsid w:val="0076685F"/>
    <w:rsid w:val="0077016C"/>
    <w:rsid w:val="00776086"/>
    <w:rsid w:val="00776E65"/>
    <w:rsid w:val="007913FA"/>
    <w:rsid w:val="00796558"/>
    <w:rsid w:val="007A2DD4"/>
    <w:rsid w:val="007A3F15"/>
    <w:rsid w:val="007A61D2"/>
    <w:rsid w:val="007B171B"/>
    <w:rsid w:val="007C3676"/>
    <w:rsid w:val="007C7537"/>
    <w:rsid w:val="007E075F"/>
    <w:rsid w:val="007E181D"/>
    <w:rsid w:val="007E1EB8"/>
    <w:rsid w:val="007E536D"/>
    <w:rsid w:val="007E7626"/>
    <w:rsid w:val="007F04AF"/>
    <w:rsid w:val="007F39A8"/>
    <w:rsid w:val="0080157F"/>
    <w:rsid w:val="008035D3"/>
    <w:rsid w:val="0080423B"/>
    <w:rsid w:val="008064CB"/>
    <w:rsid w:val="00807010"/>
    <w:rsid w:val="008074E2"/>
    <w:rsid w:val="0081175F"/>
    <w:rsid w:val="00825EEB"/>
    <w:rsid w:val="0083486C"/>
    <w:rsid w:val="00834FB3"/>
    <w:rsid w:val="00835FD4"/>
    <w:rsid w:val="008414B4"/>
    <w:rsid w:val="00847416"/>
    <w:rsid w:val="008572FA"/>
    <w:rsid w:val="00864BB3"/>
    <w:rsid w:val="00864E8B"/>
    <w:rsid w:val="008650B1"/>
    <w:rsid w:val="00870788"/>
    <w:rsid w:val="00872AEF"/>
    <w:rsid w:val="00885C96"/>
    <w:rsid w:val="00887E5B"/>
    <w:rsid w:val="008912C2"/>
    <w:rsid w:val="008A3233"/>
    <w:rsid w:val="008A444F"/>
    <w:rsid w:val="008A4AFE"/>
    <w:rsid w:val="008B2236"/>
    <w:rsid w:val="008B2D86"/>
    <w:rsid w:val="008B6A78"/>
    <w:rsid w:val="008C0303"/>
    <w:rsid w:val="008D51E0"/>
    <w:rsid w:val="008D7310"/>
    <w:rsid w:val="008D76DC"/>
    <w:rsid w:val="008E0474"/>
    <w:rsid w:val="008E4768"/>
    <w:rsid w:val="008F28D0"/>
    <w:rsid w:val="008F370B"/>
    <w:rsid w:val="008F5CAF"/>
    <w:rsid w:val="0091040C"/>
    <w:rsid w:val="00911D85"/>
    <w:rsid w:val="009139D3"/>
    <w:rsid w:val="009169CF"/>
    <w:rsid w:val="009236D3"/>
    <w:rsid w:val="00926AFD"/>
    <w:rsid w:val="0093142D"/>
    <w:rsid w:val="00931D1A"/>
    <w:rsid w:val="00934AA5"/>
    <w:rsid w:val="00934D85"/>
    <w:rsid w:val="00944A89"/>
    <w:rsid w:val="00960477"/>
    <w:rsid w:val="0096066F"/>
    <w:rsid w:val="0096126F"/>
    <w:rsid w:val="0096273F"/>
    <w:rsid w:val="00967A24"/>
    <w:rsid w:val="00967BC0"/>
    <w:rsid w:val="00970825"/>
    <w:rsid w:val="0098188D"/>
    <w:rsid w:val="00983026"/>
    <w:rsid w:val="00986E1C"/>
    <w:rsid w:val="00990F6C"/>
    <w:rsid w:val="00995ADA"/>
    <w:rsid w:val="00997AFF"/>
    <w:rsid w:val="009A14BD"/>
    <w:rsid w:val="009A7D76"/>
    <w:rsid w:val="009B40C7"/>
    <w:rsid w:val="009B449D"/>
    <w:rsid w:val="009C12F4"/>
    <w:rsid w:val="009D032D"/>
    <w:rsid w:val="009D2A95"/>
    <w:rsid w:val="009D53BD"/>
    <w:rsid w:val="009E7300"/>
    <w:rsid w:val="009F7E28"/>
    <w:rsid w:val="00A039C8"/>
    <w:rsid w:val="00A0563B"/>
    <w:rsid w:val="00A12055"/>
    <w:rsid w:val="00A1794B"/>
    <w:rsid w:val="00A239EB"/>
    <w:rsid w:val="00A23DED"/>
    <w:rsid w:val="00A25709"/>
    <w:rsid w:val="00A30AB0"/>
    <w:rsid w:val="00A35708"/>
    <w:rsid w:val="00A425C4"/>
    <w:rsid w:val="00A43E6A"/>
    <w:rsid w:val="00A51A0C"/>
    <w:rsid w:val="00A561D1"/>
    <w:rsid w:val="00A64DF1"/>
    <w:rsid w:val="00A67D12"/>
    <w:rsid w:val="00A70997"/>
    <w:rsid w:val="00A72EEE"/>
    <w:rsid w:val="00A87B12"/>
    <w:rsid w:val="00A90FDF"/>
    <w:rsid w:val="00A91D54"/>
    <w:rsid w:val="00A91EC2"/>
    <w:rsid w:val="00A92C8B"/>
    <w:rsid w:val="00A93480"/>
    <w:rsid w:val="00A94519"/>
    <w:rsid w:val="00AA0674"/>
    <w:rsid w:val="00AA6DB6"/>
    <w:rsid w:val="00AB0B57"/>
    <w:rsid w:val="00AB40F4"/>
    <w:rsid w:val="00AB5298"/>
    <w:rsid w:val="00AB6804"/>
    <w:rsid w:val="00AC37A3"/>
    <w:rsid w:val="00AC5D39"/>
    <w:rsid w:val="00AD24ED"/>
    <w:rsid w:val="00AD4244"/>
    <w:rsid w:val="00AE2D77"/>
    <w:rsid w:val="00AE49A2"/>
    <w:rsid w:val="00B031A4"/>
    <w:rsid w:val="00B031B7"/>
    <w:rsid w:val="00B063F9"/>
    <w:rsid w:val="00B06EF6"/>
    <w:rsid w:val="00B106E9"/>
    <w:rsid w:val="00B11ABE"/>
    <w:rsid w:val="00B1367E"/>
    <w:rsid w:val="00B14632"/>
    <w:rsid w:val="00B27CCD"/>
    <w:rsid w:val="00B316D3"/>
    <w:rsid w:val="00B31CB7"/>
    <w:rsid w:val="00B4016E"/>
    <w:rsid w:val="00B41065"/>
    <w:rsid w:val="00B447E5"/>
    <w:rsid w:val="00B4518F"/>
    <w:rsid w:val="00B5372D"/>
    <w:rsid w:val="00B53C24"/>
    <w:rsid w:val="00B54B47"/>
    <w:rsid w:val="00B5734F"/>
    <w:rsid w:val="00B73BF4"/>
    <w:rsid w:val="00B80229"/>
    <w:rsid w:val="00B8102B"/>
    <w:rsid w:val="00B83DBF"/>
    <w:rsid w:val="00B862BF"/>
    <w:rsid w:val="00B97E9C"/>
    <w:rsid w:val="00BA1F70"/>
    <w:rsid w:val="00BC3118"/>
    <w:rsid w:val="00BC6FEC"/>
    <w:rsid w:val="00BD31D9"/>
    <w:rsid w:val="00BD5D38"/>
    <w:rsid w:val="00BE3D32"/>
    <w:rsid w:val="00BE4491"/>
    <w:rsid w:val="00BE5FDF"/>
    <w:rsid w:val="00BF647E"/>
    <w:rsid w:val="00C04E8E"/>
    <w:rsid w:val="00C05E49"/>
    <w:rsid w:val="00C12600"/>
    <w:rsid w:val="00C221A8"/>
    <w:rsid w:val="00C33B4D"/>
    <w:rsid w:val="00C40CFD"/>
    <w:rsid w:val="00C462C7"/>
    <w:rsid w:val="00C46CE7"/>
    <w:rsid w:val="00C516E4"/>
    <w:rsid w:val="00C54164"/>
    <w:rsid w:val="00C57F0A"/>
    <w:rsid w:val="00C63CDC"/>
    <w:rsid w:val="00C65A94"/>
    <w:rsid w:val="00C67FE1"/>
    <w:rsid w:val="00C700A4"/>
    <w:rsid w:val="00C73034"/>
    <w:rsid w:val="00C813F6"/>
    <w:rsid w:val="00C90B9D"/>
    <w:rsid w:val="00C91212"/>
    <w:rsid w:val="00C93685"/>
    <w:rsid w:val="00C96FCE"/>
    <w:rsid w:val="00CA3606"/>
    <w:rsid w:val="00CA58E2"/>
    <w:rsid w:val="00CA6C07"/>
    <w:rsid w:val="00CB1F71"/>
    <w:rsid w:val="00CB39EC"/>
    <w:rsid w:val="00CB43C7"/>
    <w:rsid w:val="00CC1F3D"/>
    <w:rsid w:val="00CC1F83"/>
    <w:rsid w:val="00CC23CF"/>
    <w:rsid w:val="00CC23F1"/>
    <w:rsid w:val="00CC3CDB"/>
    <w:rsid w:val="00CC5BD6"/>
    <w:rsid w:val="00CD23F2"/>
    <w:rsid w:val="00CE7AAD"/>
    <w:rsid w:val="00CF17E1"/>
    <w:rsid w:val="00CF3609"/>
    <w:rsid w:val="00D00EBF"/>
    <w:rsid w:val="00D04A50"/>
    <w:rsid w:val="00D101E2"/>
    <w:rsid w:val="00D1374C"/>
    <w:rsid w:val="00D177D4"/>
    <w:rsid w:val="00D21C44"/>
    <w:rsid w:val="00D316C2"/>
    <w:rsid w:val="00D32615"/>
    <w:rsid w:val="00D361A6"/>
    <w:rsid w:val="00D3777C"/>
    <w:rsid w:val="00D45336"/>
    <w:rsid w:val="00D454D0"/>
    <w:rsid w:val="00D551BD"/>
    <w:rsid w:val="00D60298"/>
    <w:rsid w:val="00D61553"/>
    <w:rsid w:val="00D72EE4"/>
    <w:rsid w:val="00D75D77"/>
    <w:rsid w:val="00D84080"/>
    <w:rsid w:val="00D85465"/>
    <w:rsid w:val="00DA207A"/>
    <w:rsid w:val="00DA4B3F"/>
    <w:rsid w:val="00DB0AF3"/>
    <w:rsid w:val="00DC6D5E"/>
    <w:rsid w:val="00DD1EE7"/>
    <w:rsid w:val="00DD2F1A"/>
    <w:rsid w:val="00DD3231"/>
    <w:rsid w:val="00DD392A"/>
    <w:rsid w:val="00DD56FF"/>
    <w:rsid w:val="00DD6B09"/>
    <w:rsid w:val="00DF1EC9"/>
    <w:rsid w:val="00DF2B36"/>
    <w:rsid w:val="00DF77A6"/>
    <w:rsid w:val="00E04A1B"/>
    <w:rsid w:val="00E0556E"/>
    <w:rsid w:val="00E11ABD"/>
    <w:rsid w:val="00E16885"/>
    <w:rsid w:val="00E225D2"/>
    <w:rsid w:val="00E22EFE"/>
    <w:rsid w:val="00E32E68"/>
    <w:rsid w:val="00E34D07"/>
    <w:rsid w:val="00E4036D"/>
    <w:rsid w:val="00E630AC"/>
    <w:rsid w:val="00E649AE"/>
    <w:rsid w:val="00E66B60"/>
    <w:rsid w:val="00E72B93"/>
    <w:rsid w:val="00E74932"/>
    <w:rsid w:val="00E8019B"/>
    <w:rsid w:val="00E82360"/>
    <w:rsid w:val="00E86E3E"/>
    <w:rsid w:val="00E94FD4"/>
    <w:rsid w:val="00EB0D1C"/>
    <w:rsid w:val="00EB113F"/>
    <w:rsid w:val="00EB2C3B"/>
    <w:rsid w:val="00EB3AE9"/>
    <w:rsid w:val="00EC1388"/>
    <w:rsid w:val="00EC3A6A"/>
    <w:rsid w:val="00EC4BE0"/>
    <w:rsid w:val="00ED26BE"/>
    <w:rsid w:val="00ED2A3C"/>
    <w:rsid w:val="00ED31F3"/>
    <w:rsid w:val="00ED3AD8"/>
    <w:rsid w:val="00ED6A8C"/>
    <w:rsid w:val="00EE0414"/>
    <w:rsid w:val="00F01386"/>
    <w:rsid w:val="00F0232E"/>
    <w:rsid w:val="00F07F78"/>
    <w:rsid w:val="00F1035E"/>
    <w:rsid w:val="00F10A02"/>
    <w:rsid w:val="00F11CE3"/>
    <w:rsid w:val="00F154E7"/>
    <w:rsid w:val="00F17868"/>
    <w:rsid w:val="00F25B5D"/>
    <w:rsid w:val="00F36DEA"/>
    <w:rsid w:val="00F43022"/>
    <w:rsid w:val="00F47DB5"/>
    <w:rsid w:val="00F65FCB"/>
    <w:rsid w:val="00F72F7D"/>
    <w:rsid w:val="00F83E45"/>
    <w:rsid w:val="00F8776B"/>
    <w:rsid w:val="00F93D3B"/>
    <w:rsid w:val="00F94889"/>
    <w:rsid w:val="00FA14AA"/>
    <w:rsid w:val="00FA28B6"/>
    <w:rsid w:val="00FA5C4E"/>
    <w:rsid w:val="00FA5D37"/>
    <w:rsid w:val="00FB2604"/>
    <w:rsid w:val="00FB3D62"/>
    <w:rsid w:val="00FD2EE1"/>
    <w:rsid w:val="00FD6024"/>
    <w:rsid w:val="00FE1261"/>
    <w:rsid w:val="00FE13B1"/>
    <w:rsid w:val="00FE1B6B"/>
    <w:rsid w:val="00FF7BC3"/>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C2B3C"/>
  <w15:chartTrackingRefBased/>
  <w15:docId w15:val="{CB72506F-9AFA-4425-95ED-1D0DC6D4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FE"/>
  </w:style>
  <w:style w:type="paragraph" w:styleId="Heading1">
    <w:name w:val="heading 1"/>
    <w:basedOn w:val="Normal"/>
    <w:next w:val="Normal"/>
    <w:link w:val="Heading1Char"/>
    <w:uiPriority w:val="9"/>
    <w:qFormat/>
    <w:rsid w:val="002C4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4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C4D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4D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4D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4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D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4D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C4D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4D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4D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4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D95"/>
    <w:rPr>
      <w:rFonts w:eastAsiaTheme="majorEastAsia" w:cstheme="majorBidi"/>
      <w:color w:val="272727" w:themeColor="text1" w:themeTint="D8"/>
    </w:rPr>
  </w:style>
  <w:style w:type="paragraph" w:styleId="Title">
    <w:name w:val="Title"/>
    <w:basedOn w:val="Normal"/>
    <w:next w:val="Normal"/>
    <w:link w:val="TitleChar"/>
    <w:uiPriority w:val="10"/>
    <w:qFormat/>
    <w:rsid w:val="002C4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D95"/>
    <w:pPr>
      <w:spacing w:before="160"/>
      <w:jc w:val="center"/>
    </w:pPr>
    <w:rPr>
      <w:i/>
      <w:iCs/>
      <w:color w:val="404040" w:themeColor="text1" w:themeTint="BF"/>
    </w:rPr>
  </w:style>
  <w:style w:type="character" w:customStyle="1" w:styleId="QuoteChar">
    <w:name w:val="Quote Char"/>
    <w:basedOn w:val="DefaultParagraphFont"/>
    <w:link w:val="Quote"/>
    <w:uiPriority w:val="29"/>
    <w:rsid w:val="002C4D95"/>
    <w:rPr>
      <w:i/>
      <w:iCs/>
      <w:color w:val="404040" w:themeColor="text1" w:themeTint="BF"/>
    </w:rPr>
  </w:style>
  <w:style w:type="paragraph" w:styleId="ListParagraph">
    <w:name w:val="List Paragraph"/>
    <w:basedOn w:val="Normal"/>
    <w:uiPriority w:val="34"/>
    <w:qFormat/>
    <w:rsid w:val="002C4D95"/>
    <w:pPr>
      <w:ind w:left="720"/>
      <w:contextualSpacing/>
    </w:pPr>
  </w:style>
  <w:style w:type="character" w:styleId="IntenseEmphasis">
    <w:name w:val="Intense Emphasis"/>
    <w:basedOn w:val="DefaultParagraphFont"/>
    <w:uiPriority w:val="21"/>
    <w:qFormat/>
    <w:rsid w:val="002C4D95"/>
    <w:rPr>
      <w:i/>
      <w:iCs/>
      <w:color w:val="2F5496" w:themeColor="accent1" w:themeShade="BF"/>
    </w:rPr>
  </w:style>
  <w:style w:type="paragraph" w:styleId="IntenseQuote">
    <w:name w:val="Intense Quote"/>
    <w:basedOn w:val="Normal"/>
    <w:next w:val="Normal"/>
    <w:link w:val="IntenseQuoteChar"/>
    <w:uiPriority w:val="30"/>
    <w:qFormat/>
    <w:rsid w:val="002C4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4D95"/>
    <w:rPr>
      <w:i/>
      <w:iCs/>
      <w:color w:val="2F5496" w:themeColor="accent1" w:themeShade="BF"/>
    </w:rPr>
  </w:style>
  <w:style w:type="character" w:styleId="IntenseReference">
    <w:name w:val="Intense Reference"/>
    <w:basedOn w:val="DefaultParagraphFont"/>
    <w:uiPriority w:val="32"/>
    <w:qFormat/>
    <w:rsid w:val="002C4D95"/>
    <w:rPr>
      <w:b/>
      <w:bCs/>
      <w:smallCaps/>
      <w:color w:val="2F5496" w:themeColor="accent1" w:themeShade="BF"/>
      <w:spacing w:val="5"/>
    </w:rPr>
  </w:style>
  <w:style w:type="table" w:styleId="ListTable1Light">
    <w:name w:val="List Table 1 Light"/>
    <w:basedOn w:val="TableNormal"/>
    <w:uiPriority w:val="46"/>
    <w:rsid w:val="00D454D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4B40F8"/>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B40F8"/>
    <w:rPr>
      <w:sz w:val="16"/>
      <w:szCs w:val="16"/>
    </w:rPr>
  </w:style>
  <w:style w:type="paragraph" w:styleId="CommentText">
    <w:name w:val="annotation text"/>
    <w:basedOn w:val="Normal"/>
    <w:link w:val="CommentTextChar"/>
    <w:uiPriority w:val="99"/>
    <w:unhideWhenUsed/>
    <w:rsid w:val="004B40F8"/>
    <w:pPr>
      <w:spacing w:line="240" w:lineRule="auto"/>
    </w:pPr>
    <w:rPr>
      <w:sz w:val="20"/>
      <w:szCs w:val="20"/>
    </w:rPr>
  </w:style>
  <w:style w:type="character" w:customStyle="1" w:styleId="CommentTextChar">
    <w:name w:val="Comment Text Char"/>
    <w:basedOn w:val="DefaultParagraphFont"/>
    <w:link w:val="CommentText"/>
    <w:uiPriority w:val="99"/>
    <w:rsid w:val="004B40F8"/>
    <w:rPr>
      <w:sz w:val="20"/>
      <w:szCs w:val="20"/>
    </w:rPr>
  </w:style>
  <w:style w:type="paragraph" w:styleId="CommentSubject">
    <w:name w:val="annotation subject"/>
    <w:basedOn w:val="CommentText"/>
    <w:next w:val="CommentText"/>
    <w:link w:val="CommentSubjectChar"/>
    <w:uiPriority w:val="99"/>
    <w:semiHidden/>
    <w:unhideWhenUsed/>
    <w:rsid w:val="00DB0AF3"/>
    <w:rPr>
      <w:b/>
      <w:bCs/>
    </w:rPr>
  </w:style>
  <w:style w:type="character" w:customStyle="1" w:styleId="CommentSubjectChar">
    <w:name w:val="Comment Subject Char"/>
    <w:basedOn w:val="CommentTextChar"/>
    <w:link w:val="CommentSubject"/>
    <w:uiPriority w:val="99"/>
    <w:semiHidden/>
    <w:rsid w:val="00DB0AF3"/>
    <w:rPr>
      <w:b/>
      <w:bCs/>
      <w:sz w:val="20"/>
      <w:szCs w:val="20"/>
    </w:rPr>
  </w:style>
  <w:style w:type="paragraph" w:styleId="Bibliography">
    <w:name w:val="Bibliography"/>
    <w:basedOn w:val="Normal"/>
    <w:next w:val="Normal"/>
    <w:uiPriority w:val="37"/>
    <w:unhideWhenUsed/>
    <w:rsid w:val="00CA6C07"/>
    <w:pPr>
      <w:tabs>
        <w:tab w:val="left" w:pos="264"/>
      </w:tabs>
      <w:spacing w:after="240" w:line="240" w:lineRule="auto"/>
      <w:ind w:left="264" w:hanging="264"/>
    </w:pPr>
  </w:style>
  <w:style w:type="table" w:styleId="TableGrid">
    <w:name w:val="Table Grid"/>
    <w:basedOn w:val="TableNormal"/>
    <w:uiPriority w:val="39"/>
    <w:rsid w:val="00923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3A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58072">
      <w:bodyDiv w:val="1"/>
      <w:marLeft w:val="0"/>
      <w:marRight w:val="0"/>
      <w:marTop w:val="0"/>
      <w:marBottom w:val="0"/>
      <w:divBdr>
        <w:top w:val="none" w:sz="0" w:space="0" w:color="auto"/>
        <w:left w:val="none" w:sz="0" w:space="0" w:color="auto"/>
        <w:bottom w:val="none" w:sz="0" w:space="0" w:color="auto"/>
        <w:right w:val="none" w:sz="0" w:space="0" w:color="auto"/>
      </w:divBdr>
    </w:div>
    <w:div w:id="665210843">
      <w:bodyDiv w:val="1"/>
      <w:marLeft w:val="0"/>
      <w:marRight w:val="0"/>
      <w:marTop w:val="0"/>
      <w:marBottom w:val="0"/>
      <w:divBdr>
        <w:top w:val="none" w:sz="0" w:space="0" w:color="auto"/>
        <w:left w:val="none" w:sz="0" w:space="0" w:color="auto"/>
        <w:bottom w:val="none" w:sz="0" w:space="0" w:color="auto"/>
        <w:right w:val="none" w:sz="0" w:space="0" w:color="auto"/>
      </w:divBdr>
    </w:div>
    <w:div w:id="841507423">
      <w:bodyDiv w:val="1"/>
      <w:marLeft w:val="0"/>
      <w:marRight w:val="0"/>
      <w:marTop w:val="0"/>
      <w:marBottom w:val="0"/>
      <w:divBdr>
        <w:top w:val="none" w:sz="0" w:space="0" w:color="auto"/>
        <w:left w:val="none" w:sz="0" w:space="0" w:color="auto"/>
        <w:bottom w:val="none" w:sz="0" w:space="0" w:color="auto"/>
        <w:right w:val="none" w:sz="0" w:space="0" w:color="auto"/>
      </w:divBdr>
    </w:div>
    <w:div w:id="910891433">
      <w:bodyDiv w:val="1"/>
      <w:marLeft w:val="0"/>
      <w:marRight w:val="0"/>
      <w:marTop w:val="0"/>
      <w:marBottom w:val="0"/>
      <w:divBdr>
        <w:top w:val="none" w:sz="0" w:space="0" w:color="auto"/>
        <w:left w:val="none" w:sz="0" w:space="0" w:color="auto"/>
        <w:bottom w:val="none" w:sz="0" w:space="0" w:color="auto"/>
        <w:right w:val="none" w:sz="0" w:space="0" w:color="auto"/>
      </w:divBdr>
    </w:div>
    <w:div w:id="1615284531">
      <w:bodyDiv w:val="1"/>
      <w:marLeft w:val="0"/>
      <w:marRight w:val="0"/>
      <w:marTop w:val="0"/>
      <w:marBottom w:val="0"/>
      <w:divBdr>
        <w:top w:val="none" w:sz="0" w:space="0" w:color="auto"/>
        <w:left w:val="none" w:sz="0" w:space="0" w:color="auto"/>
        <w:bottom w:val="none" w:sz="0" w:space="0" w:color="auto"/>
        <w:right w:val="none" w:sz="0" w:space="0" w:color="auto"/>
      </w:divBdr>
    </w:div>
    <w:div w:id="1803189623">
      <w:bodyDiv w:val="1"/>
      <w:marLeft w:val="0"/>
      <w:marRight w:val="0"/>
      <w:marTop w:val="0"/>
      <w:marBottom w:val="0"/>
      <w:divBdr>
        <w:top w:val="none" w:sz="0" w:space="0" w:color="auto"/>
        <w:left w:val="none" w:sz="0" w:space="0" w:color="auto"/>
        <w:bottom w:val="none" w:sz="0" w:space="0" w:color="auto"/>
        <w:right w:val="none" w:sz="0" w:space="0" w:color="auto"/>
      </w:divBdr>
    </w:div>
    <w:div w:id="192329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4022</Words>
  <Characters>22927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Emmanuele Schorn</dc:creator>
  <cp:keywords/>
  <dc:description/>
  <cp:lastModifiedBy>Emmanuele Schorn</cp:lastModifiedBy>
  <cp:revision>3</cp:revision>
  <dcterms:created xsi:type="dcterms:W3CDTF">2025-02-19T11:29:00Z</dcterms:created>
  <dcterms:modified xsi:type="dcterms:W3CDTF">2025-02-19T11:36:00Z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id="CkbrV8rE"/&gt;&lt;style id="http://www.zotero.org/styles/vancouver" locale="en-GB"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