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62430" w:rsidRDefault="00000000">
      <w:pPr>
        <w:jc w:val="center"/>
        <w:rPr>
          <w:rFonts w:ascii="Times New Roman" w:eastAsia="Times New Roman" w:hAnsi="Times New Roman" w:cs="Times New Roman"/>
          <w:b/>
        </w:rPr>
      </w:pPr>
      <w:r>
        <w:rPr>
          <w:noProof/>
        </w:rPr>
        <w:drawing>
          <wp:inline distT="114300" distB="114300" distL="114300" distR="114300">
            <wp:extent cx="5359130" cy="7931513"/>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359130" cy="7931513"/>
                    </a:xfrm>
                    <a:prstGeom prst="rect">
                      <a:avLst/>
                    </a:prstGeom>
                    <a:ln/>
                  </pic:spPr>
                </pic:pic>
              </a:graphicData>
            </a:graphic>
          </wp:inline>
        </w:drawing>
      </w:r>
    </w:p>
    <w:p w:rsidR="00E62430" w:rsidRDefault="00E62430">
      <w:pPr>
        <w:jc w:val="center"/>
        <w:rPr>
          <w:rFonts w:ascii="Times New Roman" w:eastAsia="Times New Roman" w:hAnsi="Times New Roman" w:cs="Times New Roman"/>
          <w:b/>
        </w:rPr>
      </w:pPr>
    </w:p>
    <w:p w:rsidR="00E62430" w:rsidRPr="00430602" w:rsidRDefault="00000000">
      <w:pPr>
        <w:spacing w:line="240" w:lineRule="auto"/>
        <w:jc w:val="both"/>
        <w:rPr>
          <w:rFonts w:ascii="Times New Roman" w:eastAsia="Times New Roman" w:hAnsi="Times New Roman" w:cs="Times New Roman"/>
          <w:lang w:val="en-US"/>
        </w:rPr>
      </w:pPr>
      <w:r w:rsidRPr="00430602">
        <w:rPr>
          <w:rFonts w:ascii="Times New Roman" w:eastAsia="Times New Roman" w:hAnsi="Times New Roman" w:cs="Times New Roman"/>
          <w:b/>
          <w:lang w:val="en-US"/>
        </w:rPr>
        <w:t>Supplementary Figure 1.</w:t>
      </w:r>
      <w:r w:rsidRPr="00430602">
        <w:rPr>
          <w:rFonts w:ascii="Times New Roman" w:eastAsia="Times New Roman" w:hAnsi="Times New Roman" w:cs="Times New Roman"/>
          <w:lang w:val="en-US"/>
        </w:rPr>
        <w:t xml:space="preserve"> Schematic representation of the three </w:t>
      </w:r>
      <w:r w:rsidRPr="00430602">
        <w:rPr>
          <w:rFonts w:ascii="Times New Roman" w:eastAsia="Times New Roman" w:hAnsi="Times New Roman" w:cs="Times New Roman"/>
          <w:i/>
          <w:lang w:val="en-US"/>
        </w:rPr>
        <w:t>EWSR</w:t>
      </w:r>
      <w:proofErr w:type="gramStart"/>
      <w:r w:rsidRPr="00430602">
        <w:rPr>
          <w:rFonts w:ascii="Times New Roman" w:eastAsia="Times New Roman" w:hAnsi="Times New Roman" w:cs="Times New Roman"/>
          <w:i/>
          <w:lang w:val="en-US"/>
        </w:rPr>
        <w:t>1::</w:t>
      </w:r>
      <w:proofErr w:type="gramEnd"/>
      <w:r w:rsidRPr="00430602">
        <w:rPr>
          <w:rFonts w:ascii="Times New Roman" w:eastAsia="Times New Roman" w:hAnsi="Times New Roman" w:cs="Times New Roman"/>
          <w:i/>
          <w:lang w:val="en-US"/>
        </w:rPr>
        <w:t>WT1</w:t>
      </w:r>
      <w:r w:rsidRPr="00430602">
        <w:rPr>
          <w:rFonts w:ascii="Times New Roman" w:eastAsia="Times New Roman" w:hAnsi="Times New Roman" w:cs="Times New Roman"/>
          <w:lang w:val="en-US"/>
        </w:rPr>
        <w:t xml:space="preserve"> fusion transcripts. </w:t>
      </w:r>
      <w:r w:rsidRPr="00430602">
        <w:rPr>
          <w:rFonts w:ascii="Times New Roman" w:eastAsia="Times New Roman" w:hAnsi="Times New Roman" w:cs="Times New Roman"/>
          <w:b/>
          <w:lang w:val="en-US"/>
        </w:rPr>
        <w:t>(a)</w:t>
      </w:r>
      <w:r w:rsidRPr="00430602">
        <w:rPr>
          <w:rFonts w:ascii="Times New Roman" w:eastAsia="Times New Roman" w:hAnsi="Times New Roman" w:cs="Times New Roman"/>
          <w:lang w:val="en-US"/>
        </w:rPr>
        <w:t xml:space="preserve"> In 25 of 27 cases (92.6%), the most common </w:t>
      </w:r>
      <w:r w:rsidRPr="00430602">
        <w:rPr>
          <w:rFonts w:ascii="Times New Roman" w:eastAsia="Times New Roman" w:hAnsi="Times New Roman" w:cs="Times New Roman"/>
          <w:i/>
          <w:lang w:val="en-US"/>
        </w:rPr>
        <w:t>EWSR</w:t>
      </w:r>
      <w:proofErr w:type="gramStart"/>
      <w:r w:rsidRPr="00430602">
        <w:rPr>
          <w:rFonts w:ascii="Times New Roman" w:eastAsia="Times New Roman" w:hAnsi="Times New Roman" w:cs="Times New Roman"/>
          <w:i/>
          <w:lang w:val="en-US"/>
        </w:rPr>
        <w:t>1::</w:t>
      </w:r>
      <w:proofErr w:type="gramEnd"/>
      <w:r w:rsidRPr="00430602">
        <w:rPr>
          <w:rFonts w:ascii="Times New Roman" w:eastAsia="Times New Roman" w:hAnsi="Times New Roman" w:cs="Times New Roman"/>
          <w:i/>
          <w:lang w:val="en-US"/>
        </w:rPr>
        <w:t>WT1</w:t>
      </w:r>
      <w:r w:rsidRPr="00430602">
        <w:rPr>
          <w:rFonts w:ascii="Times New Roman" w:eastAsia="Times New Roman" w:hAnsi="Times New Roman" w:cs="Times New Roman"/>
          <w:lang w:val="en-US"/>
        </w:rPr>
        <w:t xml:space="preserve"> fusion with breakpoints in exons 7-8 was detected. Patient DSRCT-28 is shown as an example. </w:t>
      </w:r>
      <w:r w:rsidRPr="00430602">
        <w:rPr>
          <w:rFonts w:ascii="Times New Roman" w:eastAsia="Times New Roman" w:hAnsi="Times New Roman" w:cs="Times New Roman"/>
          <w:b/>
          <w:lang w:val="en-US"/>
        </w:rPr>
        <w:t>(b)</w:t>
      </w:r>
      <w:r w:rsidRPr="00430602">
        <w:rPr>
          <w:rFonts w:ascii="Times New Roman" w:eastAsia="Times New Roman" w:hAnsi="Times New Roman" w:cs="Times New Roman"/>
          <w:lang w:val="en-US"/>
        </w:rPr>
        <w:t xml:space="preserve"> Patient DSRCT-16 had an </w:t>
      </w:r>
      <w:r w:rsidRPr="00430602">
        <w:rPr>
          <w:rFonts w:ascii="Times New Roman" w:eastAsia="Times New Roman" w:hAnsi="Times New Roman" w:cs="Times New Roman"/>
          <w:i/>
          <w:lang w:val="en-US"/>
        </w:rPr>
        <w:t>EWSR</w:t>
      </w:r>
      <w:proofErr w:type="gramStart"/>
      <w:r w:rsidRPr="00430602">
        <w:rPr>
          <w:rFonts w:ascii="Times New Roman" w:eastAsia="Times New Roman" w:hAnsi="Times New Roman" w:cs="Times New Roman"/>
          <w:i/>
          <w:lang w:val="en-US"/>
        </w:rPr>
        <w:t>1::</w:t>
      </w:r>
      <w:proofErr w:type="gramEnd"/>
      <w:r w:rsidRPr="00430602">
        <w:rPr>
          <w:rFonts w:ascii="Times New Roman" w:eastAsia="Times New Roman" w:hAnsi="Times New Roman" w:cs="Times New Roman"/>
          <w:i/>
          <w:lang w:val="en-US"/>
        </w:rPr>
        <w:t>WT1</w:t>
      </w:r>
      <w:r w:rsidRPr="00430602">
        <w:rPr>
          <w:rFonts w:ascii="Times New Roman" w:eastAsia="Times New Roman" w:hAnsi="Times New Roman" w:cs="Times New Roman"/>
          <w:lang w:val="en-US"/>
        </w:rPr>
        <w:t xml:space="preserve"> fusion with breakpoints in exons 9-8.</w:t>
      </w:r>
      <w:r w:rsidRPr="00430602">
        <w:rPr>
          <w:rFonts w:ascii="Times New Roman" w:eastAsia="Times New Roman" w:hAnsi="Times New Roman" w:cs="Times New Roman"/>
          <w:b/>
          <w:lang w:val="en-US"/>
        </w:rPr>
        <w:t xml:space="preserve"> (c)</w:t>
      </w:r>
      <w:r w:rsidRPr="00430602">
        <w:rPr>
          <w:rFonts w:ascii="Times New Roman" w:eastAsia="Times New Roman" w:hAnsi="Times New Roman" w:cs="Times New Roman"/>
          <w:lang w:val="en-US"/>
        </w:rPr>
        <w:t xml:space="preserve"> Patient DSRCT-30 had an </w:t>
      </w:r>
      <w:r w:rsidRPr="00430602">
        <w:rPr>
          <w:rFonts w:ascii="Times New Roman" w:eastAsia="Times New Roman" w:hAnsi="Times New Roman" w:cs="Times New Roman"/>
          <w:i/>
          <w:lang w:val="en-US"/>
        </w:rPr>
        <w:t>EWSR</w:t>
      </w:r>
      <w:proofErr w:type="gramStart"/>
      <w:r w:rsidRPr="00430602">
        <w:rPr>
          <w:rFonts w:ascii="Times New Roman" w:eastAsia="Times New Roman" w:hAnsi="Times New Roman" w:cs="Times New Roman"/>
          <w:i/>
          <w:lang w:val="en-US"/>
        </w:rPr>
        <w:t>1::</w:t>
      </w:r>
      <w:proofErr w:type="gramEnd"/>
      <w:r w:rsidRPr="00430602">
        <w:rPr>
          <w:rFonts w:ascii="Times New Roman" w:eastAsia="Times New Roman" w:hAnsi="Times New Roman" w:cs="Times New Roman"/>
          <w:i/>
          <w:lang w:val="en-US"/>
        </w:rPr>
        <w:t>WT1</w:t>
      </w:r>
      <w:r w:rsidRPr="00430602">
        <w:rPr>
          <w:rFonts w:ascii="Times New Roman" w:eastAsia="Times New Roman" w:hAnsi="Times New Roman" w:cs="Times New Roman"/>
          <w:lang w:val="en-US"/>
        </w:rPr>
        <w:t xml:space="preserve"> fusion with breakpoints in exons 10-8. Exon numbers are provided for the canonical </w:t>
      </w:r>
      <w:r w:rsidRPr="00430602">
        <w:rPr>
          <w:rFonts w:ascii="Times New Roman" w:eastAsia="Times New Roman" w:hAnsi="Times New Roman" w:cs="Times New Roman"/>
          <w:i/>
          <w:lang w:val="en-US"/>
        </w:rPr>
        <w:t xml:space="preserve">EWSR1 </w:t>
      </w:r>
      <w:r w:rsidRPr="00430602">
        <w:rPr>
          <w:rFonts w:ascii="Times New Roman" w:eastAsia="Times New Roman" w:hAnsi="Times New Roman" w:cs="Times New Roman"/>
          <w:lang w:val="en-US"/>
        </w:rPr>
        <w:t xml:space="preserve">(ENST00000397938.7) and </w:t>
      </w:r>
      <w:r w:rsidRPr="00430602">
        <w:rPr>
          <w:rFonts w:ascii="Times New Roman" w:eastAsia="Times New Roman" w:hAnsi="Times New Roman" w:cs="Times New Roman"/>
          <w:i/>
          <w:lang w:val="en-US"/>
        </w:rPr>
        <w:t xml:space="preserve">WT1 </w:t>
      </w:r>
      <w:r w:rsidRPr="00430602">
        <w:rPr>
          <w:rFonts w:ascii="Times New Roman" w:eastAsia="Times New Roman" w:hAnsi="Times New Roman" w:cs="Times New Roman"/>
          <w:lang w:val="en-US"/>
        </w:rPr>
        <w:t xml:space="preserve">(ENST00000452863.10) transcripts. </w:t>
      </w:r>
    </w:p>
    <w:p w:rsidR="00E62430" w:rsidRDefault="00000000">
      <w:pPr>
        <w:spacing w:after="360" w:line="240" w:lineRule="auto"/>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extent cx="5530442" cy="4154850"/>
            <wp:effectExtent l="0" t="0" r="0" b="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t="12548" r="46774"/>
                    <a:stretch>
                      <a:fillRect/>
                    </a:stretch>
                  </pic:blipFill>
                  <pic:spPr>
                    <a:xfrm>
                      <a:off x="0" y="0"/>
                      <a:ext cx="5530442" cy="4154850"/>
                    </a:xfrm>
                    <a:prstGeom prst="rect">
                      <a:avLst/>
                    </a:prstGeom>
                    <a:ln/>
                  </pic:spPr>
                </pic:pic>
              </a:graphicData>
            </a:graphic>
          </wp:inline>
        </w:drawing>
      </w:r>
    </w:p>
    <w:p w:rsidR="00E62430" w:rsidRDefault="00000000">
      <w:pPr>
        <w:spacing w:line="240" w:lineRule="auto"/>
        <w:jc w:val="both"/>
        <w:rPr>
          <w:rFonts w:ascii="Times New Roman" w:eastAsia="Times New Roman" w:hAnsi="Times New Roman" w:cs="Times New Roman"/>
        </w:rPr>
      </w:pPr>
      <w:r w:rsidRPr="00430602">
        <w:rPr>
          <w:rFonts w:ascii="Times New Roman" w:eastAsia="Times New Roman" w:hAnsi="Times New Roman" w:cs="Times New Roman"/>
          <w:b/>
          <w:lang w:val="en-US"/>
        </w:rPr>
        <w:t>Supplementary Figure 2.</w:t>
      </w:r>
      <w:r w:rsidRPr="00430602">
        <w:rPr>
          <w:rFonts w:ascii="Times New Roman" w:eastAsia="Times New Roman" w:hAnsi="Times New Roman" w:cs="Times New Roman"/>
          <w:lang w:val="en-US"/>
        </w:rPr>
        <w:t xml:space="preserve"> </w:t>
      </w:r>
      <w:r w:rsidRPr="00430602">
        <w:rPr>
          <w:rFonts w:ascii="Times New Roman" w:eastAsia="Times New Roman" w:hAnsi="Times New Roman" w:cs="Times New Roman"/>
          <w:b/>
          <w:lang w:val="en-US"/>
        </w:rPr>
        <w:t>(a)</w:t>
      </w:r>
      <w:r w:rsidRPr="00430602">
        <w:rPr>
          <w:rFonts w:ascii="Times New Roman" w:eastAsia="Times New Roman" w:hAnsi="Times New Roman" w:cs="Times New Roman"/>
          <w:lang w:val="en-US"/>
        </w:rPr>
        <w:t xml:space="preserve"> Number of samples analyzed by whole-exome sequencing (WES), whole-genome sequencing (WGS), RNA sequencing (RNA-seq), and DNA methylation profiling. </w:t>
      </w:r>
      <w:r w:rsidRPr="00430602">
        <w:rPr>
          <w:rFonts w:ascii="Times New Roman" w:eastAsia="Times New Roman" w:hAnsi="Times New Roman" w:cs="Times New Roman"/>
          <w:b/>
          <w:lang w:val="en-US"/>
        </w:rPr>
        <w:t>(b)</w:t>
      </w:r>
      <w:r w:rsidRPr="00430602">
        <w:rPr>
          <w:rFonts w:ascii="Times New Roman" w:eastAsia="Times New Roman" w:hAnsi="Times New Roman" w:cs="Times New Roman"/>
          <w:lang w:val="en-US"/>
        </w:rPr>
        <w:t xml:space="preserve"> Increasing somatic mutation rates in four patients with sequential tumor samples. </w:t>
      </w:r>
      <w:proofErr w:type="spellStart"/>
      <w:r>
        <w:rPr>
          <w:rFonts w:ascii="Times New Roman" w:eastAsia="Times New Roman" w:hAnsi="Times New Roman" w:cs="Times New Roman"/>
        </w:rPr>
        <w:t>Mb</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megabase</w:t>
      </w:r>
      <w:proofErr w:type="spellEnd"/>
      <w:r>
        <w:rPr>
          <w:rFonts w:ascii="Times New Roman" w:eastAsia="Times New Roman" w:hAnsi="Times New Roman" w:cs="Times New Roman"/>
        </w:rPr>
        <w:t>.</w:t>
      </w:r>
    </w:p>
    <w:p w:rsidR="00E62430" w:rsidRDefault="00E62430">
      <w:pPr>
        <w:spacing w:line="240" w:lineRule="auto"/>
      </w:pPr>
    </w:p>
    <w:p w:rsidR="00E62430" w:rsidRDefault="00E62430">
      <w:pPr>
        <w:spacing w:line="240" w:lineRule="auto"/>
      </w:pPr>
    </w:p>
    <w:p w:rsidR="00E62430" w:rsidRDefault="00E62430">
      <w:pPr>
        <w:spacing w:line="240" w:lineRule="auto"/>
      </w:pPr>
    </w:p>
    <w:p w:rsidR="00E62430" w:rsidRDefault="00E62430">
      <w:pPr>
        <w:spacing w:line="240" w:lineRule="auto"/>
        <w:rPr>
          <w:b/>
        </w:rPr>
      </w:pPr>
    </w:p>
    <w:p w:rsidR="00E62430" w:rsidRDefault="00000000">
      <w:pPr>
        <w:spacing w:line="360" w:lineRule="auto"/>
        <w:jc w:val="center"/>
        <w:rPr>
          <w:b/>
        </w:rPr>
      </w:pPr>
      <w:r>
        <w:rPr>
          <w:noProof/>
        </w:rPr>
        <w:lastRenderedPageBreak/>
        <w:drawing>
          <wp:inline distT="114300" distB="114300" distL="114300" distR="114300">
            <wp:extent cx="6965085" cy="7579088"/>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l="6218" t="4796" r="5107" b="27010"/>
                    <a:stretch>
                      <a:fillRect/>
                    </a:stretch>
                  </pic:blipFill>
                  <pic:spPr>
                    <a:xfrm>
                      <a:off x="0" y="0"/>
                      <a:ext cx="6965085" cy="7579088"/>
                    </a:xfrm>
                    <a:prstGeom prst="rect">
                      <a:avLst/>
                    </a:prstGeom>
                    <a:ln/>
                  </pic:spPr>
                </pic:pic>
              </a:graphicData>
            </a:graphic>
          </wp:inline>
        </w:drawing>
      </w:r>
    </w:p>
    <w:p w:rsidR="00E62430" w:rsidRDefault="00000000">
      <w:pPr>
        <w:spacing w:line="240" w:lineRule="auto"/>
        <w:jc w:val="both"/>
        <w:rPr>
          <w:b/>
        </w:rPr>
      </w:pPr>
      <w:r w:rsidRPr="00430602">
        <w:rPr>
          <w:rFonts w:ascii="Times New Roman" w:eastAsia="Times New Roman" w:hAnsi="Times New Roman" w:cs="Times New Roman"/>
          <w:b/>
          <w:lang w:val="en-US"/>
        </w:rPr>
        <w:t>Supplementary Figure 3. Landscape of recurrent somatic SNVs and indels.</w:t>
      </w:r>
      <w:r w:rsidRPr="00430602">
        <w:rPr>
          <w:rFonts w:ascii="Times New Roman" w:eastAsia="Times New Roman" w:hAnsi="Times New Roman" w:cs="Times New Roman"/>
          <w:lang w:val="en-US"/>
        </w:rPr>
        <w:t xml:space="preserve"> The </w:t>
      </w:r>
      <w:r w:rsidRPr="00430602">
        <w:rPr>
          <w:rFonts w:ascii="Times New Roman" w:eastAsia="Times New Roman" w:hAnsi="Times New Roman" w:cs="Times New Roman"/>
          <w:i/>
          <w:lang w:val="en-US"/>
        </w:rPr>
        <w:t>EWSR</w:t>
      </w:r>
      <w:proofErr w:type="gramStart"/>
      <w:r w:rsidRPr="00430602">
        <w:rPr>
          <w:rFonts w:ascii="Times New Roman" w:eastAsia="Times New Roman" w:hAnsi="Times New Roman" w:cs="Times New Roman"/>
          <w:i/>
          <w:lang w:val="en-US"/>
        </w:rPr>
        <w:t>1::</w:t>
      </w:r>
      <w:proofErr w:type="gramEnd"/>
      <w:r w:rsidRPr="00430602">
        <w:rPr>
          <w:rFonts w:ascii="Times New Roman" w:eastAsia="Times New Roman" w:hAnsi="Times New Roman" w:cs="Times New Roman"/>
          <w:i/>
          <w:lang w:val="en-US"/>
        </w:rPr>
        <w:t>WT1</w:t>
      </w:r>
      <w:r w:rsidRPr="00430602">
        <w:rPr>
          <w:rFonts w:ascii="Times New Roman" w:eastAsia="Times New Roman" w:hAnsi="Times New Roman" w:cs="Times New Roman"/>
          <w:lang w:val="en-US"/>
        </w:rPr>
        <w:t xml:space="preserve"> fusion in patient DSRCT-02 was detected by fluorescence </w:t>
      </w:r>
      <w:r w:rsidRPr="00430602">
        <w:rPr>
          <w:rFonts w:ascii="Times New Roman" w:eastAsia="Times New Roman" w:hAnsi="Times New Roman" w:cs="Times New Roman"/>
          <w:i/>
          <w:lang w:val="en-US"/>
        </w:rPr>
        <w:t>in situ</w:t>
      </w:r>
      <w:r w:rsidRPr="00430602">
        <w:rPr>
          <w:rFonts w:ascii="Times New Roman" w:eastAsia="Times New Roman" w:hAnsi="Times New Roman" w:cs="Times New Roman"/>
          <w:lang w:val="en-US"/>
        </w:rPr>
        <w:t xml:space="preserve"> hybridization in nearly all tumor cells. </w:t>
      </w:r>
      <w:r>
        <w:rPr>
          <w:rFonts w:ascii="Times New Roman" w:eastAsia="Times New Roman" w:hAnsi="Times New Roman" w:cs="Times New Roman"/>
        </w:rPr>
        <w:t xml:space="preserve">SV, </w:t>
      </w:r>
      <w:proofErr w:type="spellStart"/>
      <w:r>
        <w:rPr>
          <w:rFonts w:ascii="Times New Roman" w:eastAsia="Times New Roman" w:hAnsi="Times New Roman" w:cs="Times New Roman"/>
        </w:rPr>
        <w:t>structural</w:t>
      </w:r>
      <w:proofErr w:type="spellEnd"/>
      <w:r>
        <w:rPr>
          <w:rFonts w:ascii="Times New Roman" w:eastAsia="Times New Roman" w:hAnsi="Times New Roman" w:cs="Times New Roman"/>
        </w:rPr>
        <w:t xml:space="preserve"> variant.</w:t>
      </w:r>
    </w:p>
    <w:p w:rsidR="00E62430" w:rsidRDefault="00000000">
      <w:pPr>
        <w:spacing w:line="360" w:lineRule="auto"/>
        <w:jc w:val="center"/>
        <w:rPr>
          <w:b/>
        </w:rPr>
      </w:pPr>
      <w:r>
        <w:rPr>
          <w:noProof/>
        </w:rPr>
        <w:lastRenderedPageBreak/>
        <w:drawing>
          <wp:inline distT="114300" distB="114300" distL="114300" distR="114300">
            <wp:extent cx="2584904" cy="8064899"/>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584904" cy="8064899"/>
                    </a:xfrm>
                    <a:prstGeom prst="rect">
                      <a:avLst/>
                    </a:prstGeom>
                    <a:ln/>
                  </pic:spPr>
                </pic:pic>
              </a:graphicData>
            </a:graphic>
          </wp:inline>
        </w:drawing>
      </w:r>
    </w:p>
    <w:p w:rsidR="00E62430" w:rsidRDefault="00000000">
      <w:pPr>
        <w:spacing w:line="240" w:lineRule="auto"/>
        <w:jc w:val="both"/>
        <w:rPr>
          <w:rFonts w:ascii="Times New Roman" w:eastAsia="Times New Roman" w:hAnsi="Times New Roman" w:cs="Times New Roman"/>
          <w:sz w:val="24"/>
          <w:szCs w:val="24"/>
        </w:rPr>
      </w:pPr>
      <w:r w:rsidRPr="00430602">
        <w:rPr>
          <w:rFonts w:ascii="Times New Roman" w:eastAsia="Times New Roman" w:hAnsi="Times New Roman" w:cs="Times New Roman"/>
          <w:b/>
          <w:lang w:val="en-US"/>
        </w:rPr>
        <w:t>Supplementary Figure 4.</w:t>
      </w:r>
      <w:r w:rsidRPr="00430602">
        <w:rPr>
          <w:rFonts w:ascii="Times New Roman" w:eastAsia="Times New Roman" w:hAnsi="Times New Roman" w:cs="Times New Roman"/>
          <w:lang w:val="en-US"/>
        </w:rPr>
        <w:t xml:space="preserve"> Average somatic DNA copy number profile across 29 DSRCT cases. Chromosomes are represented along the vertical axis, and frequencies of genomic gains (red) and losses (blue) are represented along the horizontal axis. The position of the </w:t>
      </w:r>
      <w:r w:rsidRPr="00430602">
        <w:rPr>
          <w:rFonts w:ascii="Times New Roman" w:eastAsia="Times New Roman" w:hAnsi="Times New Roman" w:cs="Times New Roman"/>
          <w:i/>
          <w:lang w:val="en-US"/>
        </w:rPr>
        <w:t>ERBB2</w:t>
      </w:r>
      <w:r w:rsidRPr="00430602">
        <w:rPr>
          <w:rFonts w:ascii="Times New Roman" w:eastAsia="Times New Roman" w:hAnsi="Times New Roman" w:cs="Times New Roman"/>
          <w:lang w:val="en-US"/>
        </w:rPr>
        <w:t xml:space="preserve"> gene on chromosome 17q12 is indicated. </w:t>
      </w:r>
      <w:proofErr w:type="spellStart"/>
      <w:r>
        <w:rPr>
          <w:rFonts w:ascii="Times New Roman" w:eastAsia="Times New Roman" w:hAnsi="Times New Roman" w:cs="Times New Roman"/>
        </w:rPr>
        <w:t>Mb</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megabase</w:t>
      </w:r>
      <w:proofErr w:type="spellEnd"/>
      <w:r>
        <w:rPr>
          <w:rFonts w:ascii="Times New Roman" w:eastAsia="Times New Roman" w:hAnsi="Times New Roman" w:cs="Times New Roman"/>
        </w:rPr>
        <w:t>.</w:t>
      </w:r>
    </w:p>
    <w:p w:rsidR="00E62430" w:rsidRDefault="00000000">
      <w:pPr>
        <w:spacing w:after="120" w:line="240" w:lineRule="auto"/>
        <w:jc w:val="center"/>
        <w:rPr>
          <w:b/>
        </w:rPr>
      </w:pPr>
      <w:r>
        <w:rPr>
          <w:rFonts w:ascii="Times New Roman" w:eastAsia="Times New Roman" w:hAnsi="Times New Roman" w:cs="Times New Roman"/>
          <w:b/>
          <w:noProof/>
        </w:rPr>
        <w:lastRenderedPageBreak/>
        <w:drawing>
          <wp:inline distT="114300" distB="114300" distL="114300" distR="114300">
            <wp:extent cx="5845250" cy="7393350"/>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l="6510" t="3942" r="4161" b="16184"/>
                    <a:stretch>
                      <a:fillRect/>
                    </a:stretch>
                  </pic:blipFill>
                  <pic:spPr>
                    <a:xfrm>
                      <a:off x="0" y="0"/>
                      <a:ext cx="5845250" cy="7393350"/>
                    </a:xfrm>
                    <a:prstGeom prst="rect">
                      <a:avLst/>
                    </a:prstGeom>
                    <a:ln/>
                  </pic:spPr>
                </pic:pic>
              </a:graphicData>
            </a:graphic>
          </wp:inline>
        </w:drawing>
      </w:r>
    </w:p>
    <w:p w:rsidR="00E62430" w:rsidRPr="00430602" w:rsidRDefault="00000000">
      <w:pPr>
        <w:spacing w:line="240" w:lineRule="auto"/>
        <w:jc w:val="both"/>
        <w:rPr>
          <w:rFonts w:ascii="Times New Roman" w:eastAsia="Times New Roman" w:hAnsi="Times New Roman" w:cs="Times New Roman"/>
          <w:b/>
          <w:lang w:val="en-US"/>
        </w:rPr>
      </w:pPr>
      <w:r w:rsidRPr="00430602">
        <w:rPr>
          <w:rFonts w:ascii="Times New Roman" w:eastAsia="Times New Roman" w:hAnsi="Times New Roman" w:cs="Times New Roman"/>
          <w:b/>
          <w:lang w:val="en-US"/>
        </w:rPr>
        <w:t xml:space="preserve">Supplementary Figure 5. (a) </w:t>
      </w:r>
      <w:r w:rsidRPr="00430602">
        <w:rPr>
          <w:rFonts w:ascii="Times New Roman" w:eastAsia="Times New Roman" w:hAnsi="Times New Roman" w:cs="Times New Roman"/>
          <w:lang w:val="en-US"/>
        </w:rPr>
        <w:t xml:space="preserve">UMAP analysis using the 5,000 most variable CpG sites of the DNA methylation profiles of 30 DSRCT samples from 25 patients and other sarcoma samples (n = 305). </w:t>
      </w:r>
      <w:proofErr w:type="spellStart"/>
      <w:r w:rsidRPr="00430602">
        <w:rPr>
          <w:rFonts w:ascii="Times New Roman" w:eastAsia="Times New Roman" w:hAnsi="Times New Roman" w:cs="Times New Roman"/>
        </w:rPr>
        <w:t>Inclusion</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criteria</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for</w:t>
      </w:r>
      <w:proofErr w:type="spellEnd"/>
      <w:r w:rsidRPr="00430602">
        <w:rPr>
          <w:rFonts w:ascii="Times New Roman" w:eastAsia="Times New Roman" w:hAnsi="Times New Roman" w:cs="Times New Roman"/>
        </w:rPr>
        <w:t xml:space="preserve"> non-DSRCT </w:t>
      </w:r>
      <w:proofErr w:type="spellStart"/>
      <w:r w:rsidRPr="00430602">
        <w:rPr>
          <w:rFonts w:ascii="Times New Roman" w:eastAsia="Times New Roman" w:hAnsi="Times New Roman" w:cs="Times New Roman"/>
        </w:rPr>
        <w:t>samples</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were</w:t>
      </w:r>
      <w:proofErr w:type="spellEnd"/>
      <w:r w:rsidRPr="00430602">
        <w:rPr>
          <w:rFonts w:ascii="Times New Roman" w:eastAsia="Times New Roman" w:hAnsi="Times New Roman" w:cs="Times New Roman"/>
        </w:rPr>
        <w:t xml:space="preserve"> a </w:t>
      </w:r>
      <w:proofErr w:type="spellStart"/>
      <w:r w:rsidRPr="00430602">
        <w:rPr>
          <w:rFonts w:ascii="Times New Roman" w:eastAsia="Times New Roman" w:hAnsi="Times New Roman" w:cs="Times New Roman"/>
        </w:rPr>
        <w:t>sarcoma</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classifier</w:t>
      </w:r>
      <w:proofErr w:type="spellEnd"/>
      <w:r w:rsidRPr="00430602">
        <w:rPr>
          <w:rFonts w:ascii="Times New Roman" w:eastAsia="Times New Roman" w:hAnsi="Times New Roman" w:cs="Times New Roman"/>
        </w:rPr>
        <w:t xml:space="preserve"> score ≥ 0.9 and </w:t>
      </w:r>
      <w:proofErr w:type="spellStart"/>
      <w:r w:rsidRPr="00430602">
        <w:rPr>
          <w:rFonts w:ascii="Times New Roman" w:eastAsia="Times New Roman" w:hAnsi="Times New Roman" w:cs="Times New Roman"/>
        </w:rPr>
        <w:t>more</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than</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three</w:t>
      </w:r>
      <w:proofErr w:type="spellEnd"/>
      <w:r w:rsidRPr="00430602">
        <w:rPr>
          <w:rFonts w:ascii="Times New Roman" w:eastAsia="Times New Roman" w:hAnsi="Times New Roman" w:cs="Times New Roman"/>
        </w:rPr>
        <w:t xml:space="preserve"> </w:t>
      </w:r>
      <w:proofErr w:type="spellStart"/>
      <w:r w:rsidRPr="00430602">
        <w:rPr>
          <w:rFonts w:ascii="Times New Roman" w:eastAsia="Times New Roman" w:hAnsi="Times New Roman" w:cs="Times New Roman"/>
        </w:rPr>
        <w:t>samples</w:t>
      </w:r>
      <w:proofErr w:type="spellEnd"/>
      <w:r w:rsidRPr="00430602">
        <w:rPr>
          <w:rFonts w:ascii="Times New Roman" w:eastAsia="Times New Roman" w:hAnsi="Times New Roman" w:cs="Times New Roman"/>
        </w:rPr>
        <w:t xml:space="preserve"> per </w:t>
      </w:r>
      <w:proofErr w:type="spellStart"/>
      <w:r w:rsidRPr="00430602">
        <w:rPr>
          <w:rFonts w:ascii="Times New Roman" w:eastAsia="Times New Roman" w:hAnsi="Times New Roman" w:cs="Times New Roman"/>
        </w:rPr>
        <w:t>entity</w:t>
      </w:r>
      <w:proofErr w:type="spellEnd"/>
      <w:r w:rsidRPr="00430602">
        <w:rPr>
          <w:rFonts w:ascii="Times New Roman" w:eastAsia="Times New Roman" w:hAnsi="Times New Roman" w:cs="Times New Roman"/>
        </w:rPr>
        <w:t>.</w:t>
      </w:r>
      <w:r w:rsidRPr="00430602">
        <w:rPr>
          <w:rFonts w:ascii="Gungsuh" w:eastAsia="Gungsuh" w:hAnsi="Gungsuh" w:cs="Gungsuh"/>
          <w:lang w:val="en-US"/>
        </w:rPr>
        <w:t xml:space="preserve"> </w:t>
      </w:r>
      <w:r w:rsidRPr="00430602">
        <w:rPr>
          <w:rFonts w:ascii="Times New Roman" w:eastAsia="Times New Roman" w:hAnsi="Times New Roman" w:cs="Times New Roman"/>
          <w:b/>
          <w:lang w:val="en-US"/>
        </w:rPr>
        <w:t>(b)</w:t>
      </w:r>
      <w:r w:rsidRPr="00430602">
        <w:rPr>
          <w:rFonts w:ascii="Times New Roman" w:eastAsia="Times New Roman" w:hAnsi="Times New Roman" w:cs="Times New Roman"/>
          <w:lang w:val="en-US"/>
        </w:rPr>
        <w:t xml:space="preserve"> Same UMAP as in (a) with coloring according to whether the sarcoma classifier score for DSRCT was </w:t>
      </w:r>
      <w:r w:rsidRPr="00430602">
        <w:rPr>
          <w:rFonts w:ascii="Gungsuh" w:eastAsia="Gungsuh" w:hAnsi="Gungsuh" w:cs="Gungsuh"/>
          <w:lang w:val="en-US"/>
        </w:rPr>
        <w:t>≥ </w:t>
      </w:r>
      <w:r w:rsidRPr="00430602">
        <w:rPr>
          <w:rFonts w:ascii="Times New Roman" w:eastAsia="Times New Roman" w:hAnsi="Times New Roman" w:cs="Times New Roman"/>
          <w:lang w:val="en-US"/>
        </w:rPr>
        <w:t>0.9 (green) or &lt; 0.9 (red). ARMS, alveolar rhabdomyosarcoma; CCS, clear cell sarcoma; CHDM, chordoma; DSR</w:t>
      </w:r>
      <w:r w:rsidRPr="00430602">
        <w:rPr>
          <w:rFonts w:ascii="Times" w:eastAsia="Times" w:hAnsi="Times" w:cs="Times"/>
          <w:lang w:val="en-US"/>
        </w:rPr>
        <w:t>CT, desmoplastic small round cell tumor;</w:t>
      </w:r>
      <w:r w:rsidRPr="00430602">
        <w:rPr>
          <w:rFonts w:ascii="Times New Roman" w:eastAsia="Times New Roman" w:hAnsi="Times New Roman" w:cs="Times New Roman"/>
          <w:lang w:val="en-US"/>
        </w:rPr>
        <w:t xml:space="preserve"> EPIS, epithelioid sarcoma; LGESS, low-grade endometrial stromal sarcoma; ES, Ewing sarcoma; ERMS, embryonal rhabdomyosarcoma; GIST, gastrointestinal stromal tumor; LMS, leiomyosarcoma; MLS, myxoid liposarcoma; MPNST, malignant peripheral nerve sheath tumor; OS_HG, high-grade osteosarcoma; RMS_MYOD1, MYOD1-mutant spindle cell/sclerosing rhabdomyosarcoma; SBRCT_BCOR, small blue round cell tumor with BCOR alteration; SBRCT_CIC, small blue round cell tumor with CIC alteration; SEF, sclerosing epithelioid sarcoma; SFT, solitary fibrous tumor; SYSA, synovial sarcoma; UPS, undifferentiated pleomorphic sarcoma.</w:t>
      </w:r>
    </w:p>
    <w:p w:rsidR="00E62430" w:rsidRDefault="00000000">
      <w:pPr>
        <w:spacing w:after="120" w:line="240" w:lineRule="auto"/>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114300" distB="114300" distL="114300" distR="114300">
            <wp:extent cx="38100" cy="9525"/>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38100" cy="9525"/>
                    </a:xfrm>
                    <a:prstGeom prst="rect">
                      <a:avLst/>
                    </a:prstGeom>
                    <a:ln/>
                  </pic:spPr>
                </pic:pic>
              </a:graphicData>
            </a:graphic>
          </wp:inline>
        </w:drawing>
      </w:r>
      <w:r>
        <w:rPr>
          <w:rFonts w:ascii="Times New Roman" w:eastAsia="Times New Roman" w:hAnsi="Times New Roman" w:cs="Times New Roman"/>
          <w:b/>
          <w:noProof/>
        </w:rPr>
        <w:drawing>
          <wp:inline distT="114300" distB="114300" distL="114300" distR="114300">
            <wp:extent cx="38100" cy="9525"/>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8100" cy="9525"/>
                    </a:xfrm>
                    <a:prstGeom prst="rect">
                      <a:avLst/>
                    </a:prstGeom>
                    <a:ln/>
                  </pic:spPr>
                </pic:pic>
              </a:graphicData>
            </a:graphic>
          </wp:inline>
        </w:drawing>
      </w:r>
      <w:r>
        <w:rPr>
          <w:rFonts w:ascii="Times New Roman" w:eastAsia="Times New Roman" w:hAnsi="Times New Roman" w:cs="Times New Roman"/>
          <w:b/>
          <w:noProof/>
        </w:rPr>
        <w:drawing>
          <wp:inline distT="114300" distB="114300" distL="114300" distR="114300">
            <wp:extent cx="6986950" cy="2448183"/>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l="5832" t="10175" r="9152" b="68739"/>
                    <a:stretch>
                      <a:fillRect/>
                    </a:stretch>
                  </pic:blipFill>
                  <pic:spPr>
                    <a:xfrm>
                      <a:off x="0" y="0"/>
                      <a:ext cx="6986950" cy="2448183"/>
                    </a:xfrm>
                    <a:prstGeom prst="rect">
                      <a:avLst/>
                    </a:prstGeom>
                    <a:ln/>
                  </pic:spPr>
                </pic:pic>
              </a:graphicData>
            </a:graphic>
          </wp:inline>
        </w:drawing>
      </w:r>
    </w:p>
    <w:p w:rsidR="00E62430" w:rsidRPr="00430602" w:rsidRDefault="00000000">
      <w:pPr>
        <w:spacing w:line="240" w:lineRule="auto"/>
        <w:jc w:val="both"/>
        <w:rPr>
          <w:rFonts w:ascii="Times New Roman" w:eastAsia="Times New Roman" w:hAnsi="Times New Roman" w:cs="Times New Roman"/>
          <w:b/>
          <w:sz w:val="24"/>
          <w:szCs w:val="24"/>
          <w:lang w:val="en-US"/>
        </w:rPr>
      </w:pPr>
      <w:r w:rsidRPr="00430602">
        <w:rPr>
          <w:rFonts w:ascii="Times New Roman" w:eastAsia="Times New Roman" w:hAnsi="Times New Roman" w:cs="Times New Roman"/>
          <w:b/>
          <w:lang w:val="en-US"/>
        </w:rPr>
        <w:t xml:space="preserve">Supplementary Figure 6. </w:t>
      </w:r>
      <w:r w:rsidRPr="00430602">
        <w:rPr>
          <w:rFonts w:ascii="Times New Roman" w:eastAsia="Times New Roman" w:hAnsi="Times New Roman" w:cs="Times New Roman"/>
          <w:i/>
          <w:lang w:val="en-US"/>
        </w:rPr>
        <w:t>SSTR1</w:t>
      </w:r>
      <w:r w:rsidRPr="00430602">
        <w:rPr>
          <w:rFonts w:ascii="Times New Roman" w:eastAsia="Times New Roman" w:hAnsi="Times New Roman" w:cs="Times New Roman"/>
          <w:lang w:val="en-US"/>
        </w:rPr>
        <w:t>,</w:t>
      </w:r>
      <w:r w:rsidRPr="00430602">
        <w:rPr>
          <w:rFonts w:ascii="Times New Roman" w:eastAsia="Times New Roman" w:hAnsi="Times New Roman" w:cs="Times New Roman"/>
          <w:b/>
          <w:lang w:val="en-US"/>
        </w:rPr>
        <w:t xml:space="preserve"> </w:t>
      </w:r>
      <w:r w:rsidRPr="00430602">
        <w:rPr>
          <w:rFonts w:ascii="Times New Roman" w:eastAsia="Times New Roman" w:hAnsi="Times New Roman" w:cs="Times New Roman"/>
          <w:i/>
          <w:lang w:val="en-US"/>
        </w:rPr>
        <w:t>SSTR2</w:t>
      </w:r>
      <w:r w:rsidRPr="00430602">
        <w:rPr>
          <w:rFonts w:ascii="Times New Roman" w:eastAsia="Times New Roman" w:hAnsi="Times New Roman" w:cs="Times New Roman"/>
          <w:lang w:val="en-US"/>
        </w:rPr>
        <w:t>,</w:t>
      </w:r>
      <w:r w:rsidRPr="00430602">
        <w:rPr>
          <w:rFonts w:ascii="Times New Roman" w:eastAsia="Times New Roman" w:hAnsi="Times New Roman" w:cs="Times New Roman"/>
          <w:b/>
          <w:lang w:val="en-US"/>
        </w:rPr>
        <w:t xml:space="preserve"> </w:t>
      </w:r>
      <w:r w:rsidRPr="00430602">
        <w:rPr>
          <w:rFonts w:ascii="Times New Roman" w:eastAsia="Times New Roman" w:hAnsi="Times New Roman" w:cs="Times New Roman"/>
          <w:i/>
          <w:lang w:val="en-US"/>
        </w:rPr>
        <w:t>SSTR3</w:t>
      </w:r>
      <w:r w:rsidRPr="00430602">
        <w:rPr>
          <w:rFonts w:ascii="Times New Roman" w:eastAsia="Times New Roman" w:hAnsi="Times New Roman" w:cs="Times New Roman"/>
          <w:lang w:val="en-US"/>
        </w:rPr>
        <w:t xml:space="preserve">, </w:t>
      </w:r>
      <w:r w:rsidRPr="00430602">
        <w:rPr>
          <w:rFonts w:ascii="Times New Roman" w:eastAsia="Times New Roman" w:hAnsi="Times New Roman" w:cs="Times New Roman"/>
          <w:i/>
          <w:lang w:val="en-US"/>
        </w:rPr>
        <w:t>SSTR4</w:t>
      </w:r>
      <w:r w:rsidRPr="00430602">
        <w:rPr>
          <w:rFonts w:ascii="Times New Roman" w:eastAsia="Times New Roman" w:hAnsi="Times New Roman" w:cs="Times New Roman"/>
          <w:lang w:val="en-US"/>
        </w:rPr>
        <w:t>, and</w:t>
      </w:r>
      <w:r w:rsidRPr="00430602">
        <w:rPr>
          <w:rFonts w:ascii="Times New Roman" w:eastAsia="Times New Roman" w:hAnsi="Times New Roman" w:cs="Times New Roman"/>
          <w:i/>
          <w:lang w:val="en-US"/>
        </w:rPr>
        <w:t xml:space="preserve"> SSTR5</w:t>
      </w:r>
      <w:r w:rsidRPr="00430602">
        <w:rPr>
          <w:rFonts w:ascii="Times New Roman" w:eastAsia="Times New Roman" w:hAnsi="Times New Roman" w:cs="Times New Roman"/>
          <w:lang w:val="en-US"/>
        </w:rPr>
        <w:t xml:space="preserve"> mRNA expression in DSRCT compared to other sarcomas enrolled in MASTER. The vertical lines indicate median expression. GIST, gastrointestinal stromal tumor; LMS, leiomyosarcoma; LS, liposarcoma; PNET, primitive neuroectodermal tumor; SS, synovial sarcoma; STS, soft-tissue sarcoma; TPM, transcripts per kilobase million.</w:t>
      </w: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Default="00E62430">
      <w:pPr>
        <w:spacing w:line="240" w:lineRule="auto"/>
        <w:jc w:val="both"/>
        <w:rPr>
          <w:rFonts w:ascii="Times New Roman" w:eastAsia="Times New Roman" w:hAnsi="Times New Roman" w:cs="Times New Roman"/>
          <w:b/>
          <w:lang w:val="en-US"/>
        </w:rPr>
      </w:pPr>
    </w:p>
    <w:p w:rsidR="00430602" w:rsidRPr="00430602" w:rsidRDefault="00430602">
      <w:pPr>
        <w:spacing w:line="240" w:lineRule="auto"/>
        <w:jc w:val="both"/>
        <w:rPr>
          <w:rFonts w:ascii="Times New Roman" w:eastAsia="Times New Roman" w:hAnsi="Times New Roman" w:cs="Times New Roman"/>
          <w:b/>
          <w:lang w:val="en-US"/>
        </w:rPr>
      </w:pP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000000">
      <w:pPr>
        <w:spacing w:after="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lastRenderedPageBreak/>
        <w:t xml:space="preserve">Supplementary Table 3. </w:t>
      </w:r>
      <w:r w:rsidRPr="00430602">
        <w:rPr>
          <w:rFonts w:ascii="Times New Roman" w:eastAsia="Times New Roman" w:hAnsi="Times New Roman" w:cs="Times New Roman"/>
          <w:sz w:val="24"/>
          <w:szCs w:val="24"/>
          <w:lang w:val="en-US"/>
        </w:rPr>
        <w:t>Recommendations according to intervention baskets</w:t>
      </w:r>
    </w:p>
    <w:tbl>
      <w:tblPr>
        <w:tblStyle w:val="a"/>
        <w:tblW w:w="43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37"/>
        <w:gridCol w:w="850"/>
        <w:gridCol w:w="850"/>
      </w:tblGrid>
      <w:tr w:rsidR="00E62430">
        <w:trPr>
          <w:trHeight w:val="342"/>
        </w:trPr>
        <w:tc>
          <w:tcPr>
            <w:tcW w:w="2636"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Basket</w:t>
            </w:r>
          </w:p>
        </w:tc>
        <w:tc>
          <w:tcPr>
            <w:tcW w:w="850"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b/>
                <w:i/>
              </w:rPr>
            </w:pPr>
            <w:r>
              <w:rPr>
                <w:rFonts w:ascii="Times New Roman" w:eastAsia="Times New Roman" w:hAnsi="Times New Roman" w:cs="Times New Roman"/>
                <w:b/>
                <w:i/>
              </w:rPr>
              <w:t>n</w:t>
            </w:r>
          </w:p>
        </w:tc>
        <w:tc>
          <w:tcPr>
            <w:tcW w:w="850"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Tyrosine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kinase</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 xml:space="preserve">48 </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44.9</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DNA </w:t>
            </w:r>
            <w:proofErr w:type="spellStart"/>
            <w:r>
              <w:rPr>
                <w:rFonts w:ascii="Times New Roman" w:eastAsia="Times New Roman" w:hAnsi="Times New Roman" w:cs="Times New Roman"/>
              </w:rPr>
              <w:t>damage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repair</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13</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12,1</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sz w:val="24"/>
                <w:szCs w:val="24"/>
              </w:rPr>
              <w:t>Immunotherapy</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12</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11.2</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Other</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12</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11.2</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Theranostics</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10.3</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sz w:val="24"/>
                <w:szCs w:val="24"/>
              </w:rPr>
              <w:t>PI3K-AKT-mTOR</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5.6</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sz w:val="24"/>
                <w:szCs w:val="24"/>
              </w:rPr>
              <w:t>Antibody-</w:t>
            </w:r>
            <w:proofErr w:type="spellStart"/>
            <w:r>
              <w:rPr>
                <w:rFonts w:ascii="Times New Roman" w:eastAsia="Times New Roman" w:hAnsi="Times New Roman" w:cs="Times New Roman"/>
                <w:sz w:val="24"/>
                <w:szCs w:val="24"/>
              </w:rPr>
              <w:t>drug</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conjugate</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1.9</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Cell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cycle</w:t>
            </w:r>
            <w:proofErr w:type="spellEnd"/>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1.9</w:t>
            </w:r>
          </w:p>
        </w:tc>
      </w:tr>
      <w:tr w:rsidR="00E62430">
        <w:tc>
          <w:tcPr>
            <w:tcW w:w="2636"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sz w:val="24"/>
                <w:szCs w:val="24"/>
              </w:rPr>
              <w:t>RAF-MEK-ERK</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50"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0.9</w:t>
            </w:r>
          </w:p>
        </w:tc>
      </w:tr>
    </w:tbl>
    <w:p w:rsidR="00E62430" w:rsidRDefault="00E62430">
      <w:pPr>
        <w:spacing w:line="240" w:lineRule="auto"/>
        <w:rPr>
          <w:rFonts w:ascii="Times New Roman" w:eastAsia="Times New Roman" w:hAnsi="Times New Roman" w:cs="Times New Roman"/>
          <w:b/>
        </w:rPr>
      </w:pPr>
    </w:p>
    <w:p w:rsidR="00E62430" w:rsidRPr="00430602" w:rsidRDefault="00000000">
      <w:pPr>
        <w:spacing w:after="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t xml:space="preserve">Supplementary Table 4. </w:t>
      </w:r>
      <w:r w:rsidRPr="00430602">
        <w:rPr>
          <w:rFonts w:ascii="Times New Roman" w:eastAsia="Times New Roman" w:hAnsi="Times New Roman" w:cs="Times New Roman"/>
          <w:sz w:val="24"/>
          <w:szCs w:val="24"/>
          <w:lang w:val="en-US"/>
        </w:rPr>
        <w:t>Clinical trials recommended based on molecular profiling</w:t>
      </w:r>
    </w:p>
    <w:tbl>
      <w:tblPr>
        <w:tblStyle w:val="a0"/>
        <w:tblW w:w="94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5"/>
        <w:gridCol w:w="2437"/>
        <w:gridCol w:w="5814"/>
      </w:tblGrid>
      <w:tr w:rsidR="00E62430">
        <w:tc>
          <w:tcPr>
            <w:tcW w:w="1215"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Patient</w:t>
            </w:r>
          </w:p>
        </w:tc>
        <w:tc>
          <w:tcPr>
            <w:tcW w:w="2437"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Molecular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tumor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board</w:t>
            </w:r>
            <w:proofErr w:type="spellEnd"/>
          </w:p>
        </w:tc>
        <w:tc>
          <w:tcPr>
            <w:tcW w:w="5813"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 xml:space="preserve">ClinicalTrials.gov </w:t>
            </w:r>
            <w:proofErr w:type="spellStart"/>
            <w:r>
              <w:rPr>
                <w:rFonts w:ascii="Times New Roman" w:eastAsia="Times New Roman" w:hAnsi="Times New Roman" w:cs="Times New Roman"/>
                <w:b/>
              </w:rPr>
              <w:t>identifier</w:t>
            </w:r>
            <w:proofErr w:type="spellEnd"/>
            <w:r>
              <w:rPr>
                <w:rFonts w:ascii="Times New Roman" w:eastAsia="Times New Roman" w:hAnsi="Times New Roman" w:cs="Times New Roman"/>
                <w:b/>
              </w:rPr>
              <w:t>(s)</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DSRCT-07</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NCT02987959, NCT02576444</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DSRCT-12</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NCT02568267 </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DSRCT-13</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NCT03127215, 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DSRCT-15</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NCT01976741</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DSRCT-16</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NCT01976741, NCT01189643, NCT02460224, NCT01968109</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DSRCT-17</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NCT03127215, NCT02419417</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DSRCT-18</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NCT02607813</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DSRCT-20</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NCT03517956, NCT03102320</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DSRCT-21</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NCT02419417</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DSRCT-22</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NCT03517956</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DSRCT-23</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DSRCT-24</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DSRCT-25</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DSRCT-26</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NCT03127215</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DSRCT-28</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DSRCT-29</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NCT04503278</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DSRCT-30</w:t>
            </w:r>
          </w:p>
        </w:tc>
        <w:tc>
          <w:tcPr>
            <w:tcW w:w="243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5813"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NCT04551521</w:t>
            </w:r>
          </w:p>
        </w:tc>
      </w:tr>
    </w:tbl>
    <w:p w:rsidR="00E62430" w:rsidRPr="00430602" w:rsidRDefault="00000000">
      <w:pPr>
        <w:spacing w:after="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lastRenderedPageBreak/>
        <w:t xml:space="preserve">Supplementary Table 5. </w:t>
      </w:r>
      <w:r w:rsidRPr="00430602">
        <w:rPr>
          <w:rFonts w:ascii="Times New Roman" w:eastAsia="Times New Roman" w:hAnsi="Times New Roman" w:cs="Times New Roman"/>
          <w:sz w:val="24"/>
          <w:szCs w:val="24"/>
          <w:lang w:val="en-US"/>
        </w:rPr>
        <w:t>SNVs and resulting treatment recommendations</w:t>
      </w:r>
    </w:p>
    <w:tbl>
      <w:tblPr>
        <w:tblStyle w:val="a1"/>
        <w:tblW w:w="8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8"/>
        <w:gridCol w:w="878"/>
        <w:gridCol w:w="2240"/>
        <w:gridCol w:w="1758"/>
        <w:gridCol w:w="2608"/>
      </w:tblGrid>
      <w:tr w:rsidR="00E62430">
        <w:tc>
          <w:tcPr>
            <w:tcW w:w="1218"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Patient</w:t>
            </w:r>
          </w:p>
        </w:tc>
        <w:tc>
          <w:tcPr>
            <w:tcW w:w="878"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Gene</w:t>
            </w:r>
          </w:p>
        </w:tc>
        <w:tc>
          <w:tcPr>
            <w:tcW w:w="2239"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Mutation</w:t>
            </w:r>
          </w:p>
        </w:tc>
        <w:tc>
          <w:tcPr>
            <w:tcW w:w="1757"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Allele </w:t>
            </w:r>
            <w:proofErr w:type="spellStart"/>
            <w:r>
              <w:rPr>
                <w:rFonts w:ascii="Times New Roman" w:eastAsia="Times New Roman" w:hAnsi="Times New Roman" w:cs="Times New Roman"/>
                <w:b/>
              </w:rPr>
              <w:t>frequency</w:t>
            </w:r>
            <w:proofErr w:type="spellEnd"/>
          </w:p>
        </w:tc>
        <w:tc>
          <w:tcPr>
            <w:tcW w:w="2607"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 xml:space="preserve">Inhibitor </w:t>
            </w:r>
            <w:proofErr w:type="spellStart"/>
            <w:r>
              <w:rPr>
                <w:rFonts w:ascii="Times New Roman" w:eastAsia="Times New Roman" w:hAnsi="Times New Roman" w:cs="Times New Roman"/>
                <w:b/>
              </w:rPr>
              <w:t>class</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inhibitor</w:t>
            </w:r>
            <w:proofErr w:type="spellEnd"/>
            <w:r>
              <w:rPr>
                <w:rFonts w:ascii="Times New Roman" w:eastAsia="Times New Roman" w:hAnsi="Times New Roman" w:cs="Times New Roman"/>
                <w:b/>
              </w:rPr>
              <w:t>)</w:t>
            </w:r>
          </w:p>
        </w:tc>
      </w:tr>
      <w:tr w:rsidR="00E62430">
        <w:tc>
          <w:tcPr>
            <w:tcW w:w="121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DSRCT-01</w:t>
            </w:r>
          </w:p>
        </w:tc>
        <w:tc>
          <w:tcPr>
            <w:tcW w:w="87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FLT1</w:t>
            </w:r>
          </w:p>
        </w:tc>
        <w:tc>
          <w:tcPr>
            <w:tcW w:w="2239"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c.427C&gt;T, </w:t>
            </w:r>
            <w:proofErr w:type="gramStart"/>
            <w:r>
              <w:rPr>
                <w:rFonts w:ascii="Times New Roman" w:eastAsia="Times New Roman" w:hAnsi="Times New Roman" w:cs="Times New Roman"/>
              </w:rPr>
              <w:t>p.P</w:t>
            </w:r>
            <w:proofErr w:type="gramEnd"/>
            <w:r>
              <w:rPr>
                <w:rFonts w:ascii="Times New Roman" w:eastAsia="Times New Roman" w:hAnsi="Times New Roman" w:cs="Times New Roman"/>
              </w:rPr>
              <w:t>142S</w:t>
            </w:r>
          </w:p>
        </w:tc>
        <w:tc>
          <w:tcPr>
            <w:tcW w:w="175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0.07</w:t>
            </w:r>
          </w:p>
        </w:tc>
        <w:tc>
          <w:tcPr>
            <w:tcW w:w="2607"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Multikinase (</w:t>
            </w:r>
            <w:proofErr w:type="spellStart"/>
            <w:r>
              <w:rPr>
                <w:rFonts w:ascii="Times New Roman" w:eastAsia="Times New Roman" w:hAnsi="Times New Roman" w:cs="Times New Roman"/>
              </w:rPr>
              <w:t>pazopanib</w:t>
            </w:r>
            <w:proofErr w:type="spellEnd"/>
            <w:r>
              <w:rPr>
                <w:rFonts w:ascii="Times New Roman" w:eastAsia="Times New Roman" w:hAnsi="Times New Roman" w:cs="Times New Roman"/>
              </w:rPr>
              <w:t>)</w:t>
            </w:r>
          </w:p>
        </w:tc>
      </w:tr>
      <w:tr w:rsidR="00E62430">
        <w:tc>
          <w:tcPr>
            <w:tcW w:w="121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DSRCT-01</w:t>
            </w:r>
          </w:p>
        </w:tc>
        <w:tc>
          <w:tcPr>
            <w:tcW w:w="87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EPHA3</w:t>
            </w:r>
          </w:p>
        </w:tc>
        <w:tc>
          <w:tcPr>
            <w:tcW w:w="2239"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c.1339C&gt;G, </w:t>
            </w:r>
            <w:proofErr w:type="gramStart"/>
            <w:r>
              <w:rPr>
                <w:rFonts w:ascii="Times New Roman" w:eastAsia="Times New Roman" w:hAnsi="Times New Roman" w:cs="Times New Roman"/>
              </w:rPr>
              <w:t>p.R</w:t>
            </w:r>
            <w:proofErr w:type="gramEnd"/>
            <w:r>
              <w:rPr>
                <w:rFonts w:ascii="Times New Roman" w:eastAsia="Times New Roman" w:hAnsi="Times New Roman" w:cs="Times New Roman"/>
              </w:rPr>
              <w:t>447G</w:t>
            </w:r>
          </w:p>
        </w:tc>
        <w:tc>
          <w:tcPr>
            <w:tcW w:w="175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0.31</w:t>
            </w:r>
          </w:p>
        </w:tc>
        <w:tc>
          <w:tcPr>
            <w:tcW w:w="2607"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Multikinase (</w:t>
            </w:r>
            <w:proofErr w:type="spellStart"/>
            <w:r>
              <w:rPr>
                <w:rFonts w:ascii="Times New Roman" w:eastAsia="Times New Roman" w:hAnsi="Times New Roman" w:cs="Times New Roman"/>
              </w:rPr>
              <w:t>dasatinib</w:t>
            </w:r>
            <w:proofErr w:type="spellEnd"/>
            <w:r>
              <w:rPr>
                <w:rFonts w:ascii="Times New Roman" w:eastAsia="Times New Roman" w:hAnsi="Times New Roman" w:cs="Times New Roman"/>
              </w:rPr>
              <w:t>)</w:t>
            </w:r>
          </w:p>
        </w:tc>
      </w:tr>
      <w:tr w:rsidR="00E62430">
        <w:tc>
          <w:tcPr>
            <w:tcW w:w="121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DSRCT-05</w:t>
            </w:r>
          </w:p>
        </w:tc>
        <w:tc>
          <w:tcPr>
            <w:tcW w:w="87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FGFR4</w:t>
            </w:r>
          </w:p>
        </w:tc>
        <w:tc>
          <w:tcPr>
            <w:tcW w:w="2239"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c.1907G&gt;T, </w:t>
            </w:r>
            <w:proofErr w:type="gramStart"/>
            <w:r>
              <w:rPr>
                <w:rFonts w:ascii="Times New Roman" w:eastAsia="Times New Roman" w:hAnsi="Times New Roman" w:cs="Times New Roman"/>
              </w:rPr>
              <w:t>p.G</w:t>
            </w:r>
            <w:proofErr w:type="gramEnd"/>
            <w:r>
              <w:rPr>
                <w:rFonts w:ascii="Times New Roman" w:eastAsia="Times New Roman" w:hAnsi="Times New Roman" w:cs="Times New Roman"/>
              </w:rPr>
              <w:t>636V</w:t>
            </w:r>
          </w:p>
        </w:tc>
        <w:tc>
          <w:tcPr>
            <w:tcW w:w="175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0.17</w:t>
            </w:r>
          </w:p>
        </w:tc>
        <w:tc>
          <w:tcPr>
            <w:tcW w:w="2607"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Multikinase (</w:t>
            </w:r>
            <w:proofErr w:type="spellStart"/>
            <w:r>
              <w:rPr>
                <w:rFonts w:ascii="Times New Roman" w:eastAsia="Times New Roman" w:hAnsi="Times New Roman" w:cs="Times New Roman"/>
              </w:rPr>
              <w:t>pazopanib</w:t>
            </w:r>
            <w:proofErr w:type="spellEnd"/>
            <w:r>
              <w:rPr>
                <w:rFonts w:ascii="Times New Roman" w:eastAsia="Times New Roman" w:hAnsi="Times New Roman" w:cs="Times New Roman"/>
              </w:rPr>
              <w:t>)</w:t>
            </w:r>
          </w:p>
        </w:tc>
      </w:tr>
      <w:tr w:rsidR="00E62430">
        <w:tc>
          <w:tcPr>
            <w:tcW w:w="121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DSRCT-09</w:t>
            </w:r>
          </w:p>
        </w:tc>
        <w:tc>
          <w:tcPr>
            <w:tcW w:w="878"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MTOR</w:t>
            </w:r>
          </w:p>
        </w:tc>
        <w:tc>
          <w:tcPr>
            <w:tcW w:w="2239"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c.6644C&gt;A, </w:t>
            </w:r>
            <w:proofErr w:type="gramStart"/>
            <w:r>
              <w:rPr>
                <w:rFonts w:ascii="Times New Roman" w:eastAsia="Times New Roman" w:hAnsi="Times New Roman" w:cs="Times New Roman"/>
              </w:rPr>
              <w:t>p.S</w:t>
            </w:r>
            <w:proofErr w:type="gramEnd"/>
            <w:r>
              <w:rPr>
                <w:rFonts w:ascii="Times New Roman" w:eastAsia="Times New Roman" w:hAnsi="Times New Roman" w:cs="Times New Roman"/>
              </w:rPr>
              <w:t>2215Y</w:t>
            </w:r>
          </w:p>
        </w:tc>
        <w:tc>
          <w:tcPr>
            <w:tcW w:w="175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0.40</w:t>
            </w:r>
          </w:p>
        </w:tc>
        <w:tc>
          <w:tcPr>
            <w:tcW w:w="2607"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mTORC1 (</w:t>
            </w:r>
            <w:proofErr w:type="spellStart"/>
            <w:r>
              <w:rPr>
                <w:rFonts w:ascii="Times New Roman" w:eastAsia="Times New Roman" w:hAnsi="Times New Roman" w:cs="Times New Roman"/>
              </w:rPr>
              <w:t>everolimus</w:t>
            </w:r>
            <w:proofErr w:type="spellEnd"/>
            <w:r>
              <w:rPr>
                <w:rFonts w:ascii="Times New Roman" w:eastAsia="Times New Roman" w:hAnsi="Times New Roman" w:cs="Times New Roman"/>
              </w:rPr>
              <w:t>)</w:t>
            </w:r>
          </w:p>
        </w:tc>
      </w:tr>
    </w:tbl>
    <w:p w:rsidR="00E62430" w:rsidRDefault="00E62430">
      <w:pPr>
        <w:spacing w:line="240" w:lineRule="auto"/>
        <w:rPr>
          <w:rFonts w:ascii="Times New Roman" w:eastAsia="Times New Roman" w:hAnsi="Times New Roman" w:cs="Times New Roman"/>
          <w:b/>
        </w:rPr>
      </w:pPr>
    </w:p>
    <w:p w:rsidR="00E62430" w:rsidRPr="00430602" w:rsidRDefault="00000000">
      <w:pPr>
        <w:spacing w:after="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t xml:space="preserve">Supplementary Table 6. </w:t>
      </w:r>
      <w:r w:rsidRPr="00430602">
        <w:rPr>
          <w:rFonts w:ascii="Times New Roman" w:eastAsia="Times New Roman" w:hAnsi="Times New Roman" w:cs="Times New Roman"/>
          <w:sz w:val="24"/>
          <w:szCs w:val="24"/>
          <w:lang w:val="en-US"/>
        </w:rPr>
        <w:t>SBS signatures and resulting treatment recommendations</w:t>
      </w:r>
    </w:p>
    <w:tbl>
      <w:tblPr>
        <w:tblStyle w:val="a2"/>
        <w:tblW w:w="93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5"/>
        <w:gridCol w:w="2445"/>
        <w:gridCol w:w="1247"/>
        <w:gridCol w:w="1590"/>
        <w:gridCol w:w="2835"/>
      </w:tblGrid>
      <w:tr w:rsidR="00E62430">
        <w:tc>
          <w:tcPr>
            <w:tcW w:w="1215"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Patient</w:t>
            </w:r>
          </w:p>
        </w:tc>
        <w:tc>
          <w:tcPr>
            <w:tcW w:w="2445"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Molecular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tumor</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board</w:t>
            </w:r>
            <w:proofErr w:type="spellEnd"/>
          </w:p>
        </w:tc>
        <w:tc>
          <w:tcPr>
            <w:tcW w:w="1247"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vertAlign w:val="superscript"/>
              </w:rPr>
            </w:pPr>
            <w:proofErr w:type="spellStart"/>
            <w:r>
              <w:rPr>
                <w:rFonts w:ascii="Times New Roman" w:eastAsia="Times New Roman" w:hAnsi="Times New Roman" w:cs="Times New Roman"/>
                <w:b/>
              </w:rPr>
              <w:t>Signature</w:t>
            </w:r>
            <w:r>
              <w:rPr>
                <w:rFonts w:ascii="Times New Roman" w:eastAsia="Times New Roman" w:hAnsi="Times New Roman" w:cs="Times New Roman"/>
                <w:b/>
                <w:vertAlign w:val="superscript"/>
              </w:rPr>
              <w:t>A</w:t>
            </w:r>
            <w:proofErr w:type="spellEnd"/>
          </w:p>
        </w:tc>
        <w:tc>
          <w:tcPr>
            <w:tcW w:w="1590"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 xml:space="preserve">Inhibitor </w:t>
            </w:r>
            <w:proofErr w:type="spellStart"/>
            <w:r>
              <w:rPr>
                <w:rFonts w:ascii="Times New Roman" w:eastAsia="Times New Roman" w:hAnsi="Times New Roman" w:cs="Times New Roman"/>
                <w:b/>
              </w:rPr>
              <w:t>class</w:t>
            </w:r>
            <w:proofErr w:type="spellEnd"/>
          </w:p>
        </w:tc>
        <w:tc>
          <w:tcPr>
            <w:tcW w:w="2835"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 xml:space="preserve">Additional </w:t>
            </w:r>
            <w:proofErr w:type="spellStart"/>
            <w:r>
              <w:rPr>
                <w:rFonts w:ascii="Times New Roman" w:eastAsia="Times New Roman" w:hAnsi="Times New Roman" w:cs="Times New Roman"/>
                <w:b/>
              </w:rPr>
              <w:t>biomarker</w:t>
            </w:r>
            <w:proofErr w:type="spellEnd"/>
            <w:r>
              <w:rPr>
                <w:rFonts w:ascii="Times New Roman" w:eastAsia="Times New Roman" w:hAnsi="Times New Roman" w:cs="Times New Roman"/>
                <w:b/>
              </w:rPr>
              <w:t>(s)</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DSRCT-10</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None</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DSRCT-13</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p>
          <w:p w:rsidR="00E62430" w:rsidRDefault="00000000">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PARP</w:t>
            </w:r>
            <w:r>
              <w:rPr>
                <w:rFonts w:ascii="Times New Roman" w:eastAsia="Times New Roman" w:hAnsi="Times New Roman" w:cs="Times New Roman"/>
                <w:vertAlign w:val="superscript"/>
              </w:rPr>
              <w:t>B</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None</w:t>
            </w:r>
          </w:p>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None</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DSRCT-13</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PARP</w:t>
            </w:r>
            <w:r>
              <w:rPr>
                <w:rFonts w:ascii="Times New Roman" w:eastAsia="Times New Roman" w:hAnsi="Times New Roman" w:cs="Times New Roman"/>
                <w:vertAlign w:val="superscript"/>
              </w:rPr>
              <w:t>B</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SNV in </w:t>
            </w:r>
            <w:r>
              <w:rPr>
                <w:rFonts w:ascii="Times New Roman" w:eastAsia="Times New Roman" w:hAnsi="Times New Roman" w:cs="Times New Roman"/>
                <w:i/>
              </w:rPr>
              <w:t>CDK12</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DSRCT-14</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SBS8</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Increased</w:t>
            </w:r>
            <w:proofErr w:type="spellEnd"/>
            <w:r>
              <w:rPr>
                <w:rFonts w:ascii="Times New Roman" w:eastAsia="Times New Roman" w:hAnsi="Times New Roman" w:cs="Times New Roman"/>
              </w:rPr>
              <w:t xml:space="preserve"> </w:t>
            </w:r>
            <w:r>
              <w:rPr>
                <w:rFonts w:ascii="Times New Roman" w:eastAsia="Times New Roman" w:hAnsi="Times New Roman" w:cs="Times New Roman"/>
                <w:i/>
              </w:rPr>
              <w:t xml:space="preserve">SLFN11 </w:t>
            </w:r>
            <w:proofErr w:type="spellStart"/>
            <w:r>
              <w:rPr>
                <w:rFonts w:ascii="Times New Roman" w:eastAsia="Times New Roman" w:hAnsi="Times New Roman" w:cs="Times New Roman"/>
              </w:rPr>
              <w:t>expression</w:t>
            </w:r>
            <w:proofErr w:type="spellEnd"/>
          </w:p>
        </w:tc>
      </w:tr>
      <w:tr w:rsidR="00E62430" w:rsidRPr="00430602">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DSRCT-17</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SBS8</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r>
              <w:rPr>
                <w:rFonts w:ascii="Times New Roman" w:eastAsia="Times New Roman" w:hAnsi="Times New Roman" w:cs="Times New Roman"/>
                <w:vertAlign w:val="superscript"/>
              </w:rPr>
              <w:t>B</w:t>
            </w:r>
          </w:p>
        </w:tc>
        <w:tc>
          <w:tcPr>
            <w:tcW w:w="2835" w:type="dxa"/>
            <w:shd w:val="clear" w:color="auto" w:fill="auto"/>
            <w:tcMar>
              <w:top w:w="100" w:type="dxa"/>
              <w:left w:w="100" w:type="dxa"/>
              <w:bottom w:w="100" w:type="dxa"/>
              <w:right w:w="100" w:type="dxa"/>
            </w:tcMar>
          </w:tcPr>
          <w:p w:rsidR="00E62430" w:rsidRPr="00430602" w:rsidRDefault="00000000">
            <w:pPr>
              <w:widowControl w:val="0"/>
              <w:spacing w:line="240" w:lineRule="auto"/>
              <w:rPr>
                <w:rFonts w:ascii="Times New Roman" w:eastAsia="Times New Roman" w:hAnsi="Times New Roman" w:cs="Times New Roman"/>
                <w:lang w:val="en-US"/>
              </w:rPr>
            </w:pPr>
            <w:r w:rsidRPr="00430602">
              <w:rPr>
                <w:rFonts w:ascii="Times New Roman" w:eastAsia="Times New Roman" w:hAnsi="Times New Roman" w:cs="Times New Roman"/>
                <w:lang w:val="en-US"/>
              </w:rPr>
              <w:t xml:space="preserve">Gain and increased expression of </w:t>
            </w:r>
            <w:r w:rsidRPr="00430602">
              <w:rPr>
                <w:rFonts w:ascii="Times New Roman" w:eastAsia="Times New Roman" w:hAnsi="Times New Roman" w:cs="Times New Roman"/>
                <w:i/>
                <w:lang w:val="en-US"/>
              </w:rPr>
              <w:t>PARP1</w:t>
            </w:r>
            <w:r w:rsidRPr="00430602">
              <w:rPr>
                <w:rFonts w:ascii="Times New Roman" w:eastAsia="Times New Roman" w:hAnsi="Times New Roman" w:cs="Times New Roman"/>
                <w:lang w:val="en-US"/>
              </w:rPr>
              <w:t xml:space="preserve">, increased </w:t>
            </w:r>
            <w:r w:rsidRPr="00430602">
              <w:rPr>
                <w:rFonts w:ascii="Times New Roman" w:eastAsia="Times New Roman" w:hAnsi="Times New Roman" w:cs="Times New Roman"/>
                <w:i/>
                <w:lang w:val="en-US"/>
              </w:rPr>
              <w:t xml:space="preserve">PARP2 </w:t>
            </w:r>
            <w:r w:rsidRPr="00430602">
              <w:rPr>
                <w:rFonts w:ascii="Times New Roman" w:eastAsia="Times New Roman" w:hAnsi="Times New Roman" w:cs="Times New Roman"/>
                <w:lang w:val="en-US"/>
              </w:rPr>
              <w:t xml:space="preserve">expression, deletions of </w:t>
            </w:r>
            <w:r w:rsidRPr="00430602">
              <w:rPr>
                <w:rFonts w:ascii="Times New Roman" w:eastAsia="Times New Roman" w:hAnsi="Times New Roman" w:cs="Times New Roman"/>
                <w:i/>
                <w:lang w:val="en-US"/>
              </w:rPr>
              <w:t xml:space="preserve">ATM </w:t>
            </w:r>
            <w:r w:rsidRPr="00430602">
              <w:rPr>
                <w:rFonts w:ascii="Times New Roman" w:eastAsia="Times New Roman" w:hAnsi="Times New Roman" w:cs="Times New Roman"/>
                <w:lang w:val="en-US"/>
              </w:rPr>
              <w:t xml:space="preserve">and </w:t>
            </w:r>
            <w:r w:rsidRPr="00430602">
              <w:rPr>
                <w:rFonts w:ascii="Times New Roman" w:eastAsia="Times New Roman" w:hAnsi="Times New Roman" w:cs="Times New Roman"/>
                <w:i/>
                <w:lang w:val="en-US"/>
              </w:rPr>
              <w:t>PALB2</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DSRCT-19</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SBS2</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 xml:space="preserve">Immune </w:t>
            </w:r>
            <w:proofErr w:type="spellStart"/>
            <w:r>
              <w:rPr>
                <w:rFonts w:ascii="Times New Roman" w:eastAsia="Times New Roman" w:hAnsi="Times New Roman" w:cs="Times New Roman"/>
              </w:rPr>
              <w:t>checkpoint</w:t>
            </w:r>
            <w:proofErr w:type="spellEnd"/>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None</w:t>
            </w:r>
          </w:p>
        </w:tc>
      </w:tr>
      <w:tr w:rsidR="00E62430" w:rsidRPr="00430602">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DSRCT-21</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p>
        </w:tc>
        <w:tc>
          <w:tcPr>
            <w:tcW w:w="2835" w:type="dxa"/>
            <w:shd w:val="clear" w:color="auto" w:fill="auto"/>
            <w:tcMar>
              <w:top w:w="100" w:type="dxa"/>
              <w:left w:w="100" w:type="dxa"/>
              <w:bottom w:w="100" w:type="dxa"/>
              <w:right w:w="100" w:type="dxa"/>
            </w:tcMar>
          </w:tcPr>
          <w:p w:rsidR="00E62430" w:rsidRPr="00430602" w:rsidRDefault="00000000">
            <w:pPr>
              <w:widowControl w:val="0"/>
              <w:spacing w:line="240" w:lineRule="auto"/>
              <w:rPr>
                <w:rFonts w:ascii="Times New Roman" w:eastAsia="Times New Roman" w:hAnsi="Times New Roman" w:cs="Times New Roman"/>
                <w:lang w:val="en-US"/>
              </w:rPr>
            </w:pPr>
            <w:r w:rsidRPr="00430602">
              <w:rPr>
                <w:rFonts w:ascii="Times New Roman" w:eastAsia="Times New Roman" w:hAnsi="Times New Roman" w:cs="Times New Roman"/>
                <w:lang w:val="en-US"/>
              </w:rPr>
              <w:t xml:space="preserve">Deletions of </w:t>
            </w:r>
            <w:r w:rsidRPr="00430602">
              <w:rPr>
                <w:rFonts w:ascii="Times New Roman" w:eastAsia="Times New Roman" w:hAnsi="Times New Roman" w:cs="Times New Roman"/>
                <w:i/>
                <w:lang w:val="en-US"/>
              </w:rPr>
              <w:t>FANCA</w:t>
            </w:r>
            <w:r w:rsidRPr="00430602">
              <w:rPr>
                <w:rFonts w:ascii="Times New Roman" w:eastAsia="Times New Roman" w:hAnsi="Times New Roman" w:cs="Times New Roman"/>
                <w:lang w:val="en-US"/>
              </w:rPr>
              <w:t xml:space="preserve">, </w:t>
            </w:r>
            <w:r w:rsidRPr="00430602">
              <w:rPr>
                <w:rFonts w:ascii="Times New Roman" w:eastAsia="Times New Roman" w:hAnsi="Times New Roman" w:cs="Times New Roman"/>
                <w:i/>
                <w:lang w:val="en-US"/>
              </w:rPr>
              <w:t>BAP1</w:t>
            </w:r>
            <w:r w:rsidRPr="00430602">
              <w:rPr>
                <w:rFonts w:ascii="Times New Roman" w:eastAsia="Times New Roman" w:hAnsi="Times New Roman" w:cs="Times New Roman"/>
                <w:lang w:val="en-US"/>
              </w:rPr>
              <w:t xml:space="preserve">, </w:t>
            </w:r>
            <w:r w:rsidRPr="00430602">
              <w:rPr>
                <w:rFonts w:ascii="Times New Roman" w:eastAsia="Times New Roman" w:hAnsi="Times New Roman" w:cs="Times New Roman"/>
                <w:i/>
                <w:lang w:val="en-US"/>
              </w:rPr>
              <w:t>WDR48</w:t>
            </w:r>
            <w:r w:rsidRPr="00430602">
              <w:rPr>
                <w:rFonts w:ascii="Times New Roman" w:eastAsia="Times New Roman" w:hAnsi="Times New Roman" w:cs="Times New Roman"/>
                <w:lang w:val="en-US"/>
              </w:rPr>
              <w:t xml:space="preserve">, and </w:t>
            </w:r>
            <w:r w:rsidRPr="00430602">
              <w:rPr>
                <w:rFonts w:ascii="Times New Roman" w:eastAsia="Times New Roman" w:hAnsi="Times New Roman" w:cs="Times New Roman"/>
                <w:i/>
                <w:lang w:val="en-US"/>
              </w:rPr>
              <w:t>TOP2B</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DSRCT-26</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vertAlign w:val="superscript"/>
              </w:rPr>
            </w:pPr>
            <w:r>
              <w:rPr>
                <w:rFonts w:ascii="Times New Roman" w:eastAsia="Times New Roman" w:hAnsi="Times New Roman" w:cs="Times New Roman"/>
              </w:rPr>
              <w:t>PARP</w:t>
            </w:r>
            <w:r>
              <w:rPr>
                <w:rFonts w:ascii="Times New Roman" w:eastAsia="Times New Roman" w:hAnsi="Times New Roman" w:cs="Times New Roman"/>
                <w:vertAlign w:val="superscript"/>
              </w:rPr>
              <w:t>B</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None</w:t>
            </w:r>
          </w:p>
        </w:tc>
      </w:tr>
      <w:tr w:rsidR="00E62430">
        <w:tc>
          <w:tcPr>
            <w:tcW w:w="1215"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DSRCT-27</w:t>
            </w:r>
          </w:p>
        </w:tc>
        <w:tc>
          <w:tcPr>
            <w:tcW w:w="2445"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247" w:type="dxa"/>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SBS3</w:t>
            </w:r>
          </w:p>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SBS8</w:t>
            </w:r>
          </w:p>
        </w:tc>
        <w:tc>
          <w:tcPr>
            <w:tcW w:w="1590"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PARP</w:t>
            </w:r>
          </w:p>
        </w:tc>
        <w:tc>
          <w:tcPr>
            <w:tcW w:w="2835" w:type="dxa"/>
            <w:shd w:val="clear" w:color="auto" w:fill="auto"/>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Increased</w:t>
            </w:r>
            <w:proofErr w:type="spellEnd"/>
            <w:r>
              <w:rPr>
                <w:rFonts w:ascii="Times New Roman" w:eastAsia="Times New Roman" w:hAnsi="Times New Roman" w:cs="Times New Roman"/>
              </w:rPr>
              <w:t xml:space="preserve"> </w:t>
            </w:r>
            <w:r>
              <w:rPr>
                <w:rFonts w:ascii="Times New Roman" w:eastAsia="Times New Roman" w:hAnsi="Times New Roman" w:cs="Times New Roman"/>
                <w:i/>
              </w:rPr>
              <w:t>SLFN11</w:t>
            </w:r>
            <w:r>
              <w:rPr>
                <w:rFonts w:ascii="Times New Roman" w:eastAsia="Times New Roman" w:hAnsi="Times New Roman" w:cs="Times New Roman"/>
              </w:rPr>
              <w:t xml:space="preserve"> </w:t>
            </w:r>
            <w:proofErr w:type="spellStart"/>
            <w:r>
              <w:rPr>
                <w:rFonts w:ascii="Times New Roman" w:eastAsia="Times New Roman" w:hAnsi="Times New Roman" w:cs="Times New Roman"/>
              </w:rPr>
              <w:t>expression</w:t>
            </w:r>
            <w:proofErr w:type="spellEnd"/>
          </w:p>
        </w:tc>
      </w:tr>
    </w:tbl>
    <w:p w:rsidR="00E62430" w:rsidRPr="00966424" w:rsidRDefault="00000000">
      <w:pPr>
        <w:spacing w:before="120" w:line="240" w:lineRule="auto"/>
        <w:rPr>
          <w:rFonts w:ascii="Times New Roman" w:eastAsia="Times New Roman" w:hAnsi="Times New Roman" w:cs="Times New Roman"/>
          <w:lang w:val="en-US"/>
        </w:rPr>
      </w:pPr>
      <w:r w:rsidRPr="00966424">
        <w:rPr>
          <w:rFonts w:ascii="Times New Roman" w:eastAsia="Times New Roman" w:hAnsi="Times New Roman" w:cs="Times New Roman"/>
          <w:lang w:val="en-US"/>
        </w:rPr>
        <w:t>A: Designation according to Human Cancer Signatures v3.4 (https://cancer.sanger.ac.uk/signatures).</w:t>
      </w:r>
    </w:p>
    <w:p w:rsidR="00E62430" w:rsidRPr="00966424" w:rsidRDefault="00000000">
      <w:pPr>
        <w:spacing w:line="240" w:lineRule="auto"/>
        <w:rPr>
          <w:rFonts w:ascii="Times New Roman" w:eastAsia="Times New Roman" w:hAnsi="Times New Roman" w:cs="Times New Roman"/>
          <w:sz w:val="24"/>
          <w:szCs w:val="24"/>
          <w:lang w:val="en-US"/>
        </w:rPr>
      </w:pPr>
      <w:r w:rsidRPr="00966424">
        <w:rPr>
          <w:rFonts w:ascii="Times New Roman" w:eastAsia="Times New Roman" w:hAnsi="Times New Roman" w:cs="Times New Roman"/>
          <w:lang w:val="en-US"/>
        </w:rPr>
        <w:t>B: As part of the TOP-ART trial NCT03127215.</w:t>
      </w:r>
    </w:p>
    <w:p w:rsidR="00E62430" w:rsidRDefault="00E62430">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Default="00430602">
      <w:pPr>
        <w:spacing w:line="240" w:lineRule="auto"/>
        <w:jc w:val="both"/>
        <w:rPr>
          <w:rFonts w:ascii="Times New Roman" w:eastAsia="Times New Roman" w:hAnsi="Times New Roman" w:cs="Times New Roman"/>
          <w:lang w:val="en-US"/>
        </w:rPr>
      </w:pPr>
    </w:p>
    <w:p w:rsidR="00430602" w:rsidRPr="00966424" w:rsidRDefault="00430602">
      <w:pPr>
        <w:spacing w:line="240" w:lineRule="auto"/>
        <w:jc w:val="both"/>
        <w:rPr>
          <w:rFonts w:ascii="Times New Roman" w:eastAsia="Times New Roman" w:hAnsi="Times New Roman" w:cs="Times New Roman"/>
          <w:lang w:val="en-US"/>
        </w:rPr>
      </w:pPr>
    </w:p>
    <w:p w:rsidR="00E62430" w:rsidRPr="00966424" w:rsidRDefault="00000000">
      <w:pPr>
        <w:spacing w:after="120" w:line="240" w:lineRule="auto"/>
        <w:jc w:val="both"/>
        <w:rPr>
          <w:rFonts w:ascii="Times New Roman" w:eastAsia="Times New Roman" w:hAnsi="Times New Roman" w:cs="Times New Roman"/>
          <w:sz w:val="24"/>
          <w:szCs w:val="24"/>
          <w:lang w:val="en-US"/>
        </w:rPr>
      </w:pPr>
      <w:r w:rsidRPr="00966424">
        <w:rPr>
          <w:rFonts w:ascii="Times New Roman" w:eastAsia="Times New Roman" w:hAnsi="Times New Roman" w:cs="Times New Roman"/>
          <w:b/>
          <w:sz w:val="24"/>
          <w:szCs w:val="24"/>
          <w:lang w:val="en-US"/>
        </w:rPr>
        <w:lastRenderedPageBreak/>
        <w:t xml:space="preserve">Supplementary Table 7. </w:t>
      </w:r>
      <w:r w:rsidRPr="00966424">
        <w:rPr>
          <w:rFonts w:ascii="Times New Roman" w:eastAsia="Times New Roman" w:hAnsi="Times New Roman" w:cs="Times New Roman"/>
          <w:sz w:val="24"/>
          <w:szCs w:val="24"/>
          <w:lang w:val="en-US"/>
        </w:rPr>
        <w:t>CNVs and resulting treatment recommendations</w:t>
      </w:r>
    </w:p>
    <w:tbl>
      <w:tblPr>
        <w:tblStyle w:val="a3"/>
        <w:tblW w:w="92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219"/>
        <w:gridCol w:w="1077"/>
        <w:gridCol w:w="1247"/>
        <w:gridCol w:w="1020"/>
        <w:gridCol w:w="822"/>
        <w:gridCol w:w="1275"/>
        <w:gridCol w:w="2608"/>
      </w:tblGrid>
      <w:tr w:rsidR="00E62430">
        <w:tc>
          <w:tcPr>
            <w:tcW w:w="1218" w:type="dxa"/>
            <w:vAlign w:val="center"/>
          </w:tcPr>
          <w:p w:rsidR="00E62430"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Patient</w:t>
            </w:r>
          </w:p>
        </w:tc>
        <w:tc>
          <w:tcPr>
            <w:tcW w:w="1077" w:type="dxa"/>
            <w:vAlign w:val="center"/>
          </w:tcPr>
          <w:p w:rsidR="00E62430"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Gene(s)</w:t>
            </w:r>
          </w:p>
        </w:tc>
        <w:tc>
          <w:tcPr>
            <w:tcW w:w="1247" w:type="dxa"/>
            <w:vAlign w:val="center"/>
          </w:tcPr>
          <w:p w:rsidR="00E62430"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Expression</w:t>
            </w:r>
          </w:p>
        </w:tc>
        <w:tc>
          <w:tcPr>
            <w:tcW w:w="1020" w:type="dxa"/>
            <w:vAlign w:val="center"/>
          </w:tcPr>
          <w:p w:rsidR="00E62430" w:rsidRDefault="00000000">
            <w:pPr>
              <w:spacing w:line="240" w:lineRule="auto"/>
              <w:jc w:val="center"/>
              <w:rPr>
                <w:rFonts w:ascii="Times New Roman" w:eastAsia="Times New Roman" w:hAnsi="Times New Roman" w:cs="Times New Roman"/>
                <w:b/>
              </w:rPr>
            </w:pPr>
            <w:r>
              <w:rPr>
                <w:rFonts w:ascii="Times New Roman" w:eastAsia="Times New Roman" w:hAnsi="Times New Roman" w:cs="Times New Roman"/>
                <w:b/>
              </w:rPr>
              <w:t>TCN</w:t>
            </w:r>
          </w:p>
        </w:tc>
        <w:tc>
          <w:tcPr>
            <w:tcW w:w="822" w:type="dxa"/>
            <w:vAlign w:val="center"/>
          </w:tcPr>
          <w:p w:rsidR="00E62430" w:rsidRDefault="00000000">
            <w:pPr>
              <w:spacing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Ploidy</w:t>
            </w:r>
            <w:proofErr w:type="spellEnd"/>
          </w:p>
        </w:tc>
        <w:tc>
          <w:tcPr>
            <w:tcW w:w="1275" w:type="dxa"/>
            <w:vAlign w:val="center"/>
          </w:tcPr>
          <w:p w:rsidR="00E62430" w:rsidRDefault="00000000">
            <w:pPr>
              <w:spacing w:line="240" w:lineRule="auto"/>
              <w:jc w:val="both"/>
              <w:rPr>
                <w:rFonts w:ascii="Times New Roman" w:eastAsia="Times New Roman" w:hAnsi="Times New Roman" w:cs="Times New Roman"/>
                <w:b/>
              </w:rPr>
            </w:pPr>
            <w:r>
              <w:rPr>
                <w:rFonts w:ascii="Times New Roman" w:eastAsia="Times New Roman" w:hAnsi="Times New Roman" w:cs="Times New Roman"/>
                <w:b/>
              </w:rPr>
              <w:t>Alteration</w:t>
            </w:r>
          </w:p>
        </w:tc>
        <w:tc>
          <w:tcPr>
            <w:tcW w:w="2607" w:type="dxa"/>
            <w:vAlign w:val="center"/>
          </w:tcPr>
          <w:p w:rsidR="00E62430" w:rsidRDefault="00000000">
            <w:pPr>
              <w:spacing w:line="240" w:lineRule="auto"/>
              <w:rPr>
                <w:rFonts w:ascii="Times New Roman" w:eastAsia="Times New Roman" w:hAnsi="Times New Roman" w:cs="Times New Roman"/>
                <w:b/>
              </w:rPr>
            </w:pPr>
            <w:r>
              <w:rPr>
                <w:rFonts w:ascii="Times New Roman" w:eastAsia="Times New Roman" w:hAnsi="Times New Roman" w:cs="Times New Roman"/>
                <w:b/>
              </w:rPr>
              <w:t xml:space="preserve">Inhibitor </w:t>
            </w:r>
            <w:proofErr w:type="spellStart"/>
            <w:r>
              <w:rPr>
                <w:rFonts w:ascii="Times New Roman" w:eastAsia="Times New Roman" w:hAnsi="Times New Roman" w:cs="Times New Roman"/>
                <w:b/>
              </w:rPr>
              <w:t>class</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inhibitor</w:t>
            </w:r>
            <w:proofErr w:type="spellEnd"/>
            <w:r>
              <w:rPr>
                <w:rFonts w:ascii="Times New Roman" w:eastAsia="Times New Roman" w:hAnsi="Times New Roman" w:cs="Times New Roman"/>
                <w:b/>
              </w:rPr>
              <w:t>)</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DSRCT-03</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PALB2</w:t>
            </w:r>
          </w:p>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ERCC4</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Absent</w:t>
            </w:r>
          </w:p>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Absent</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3.5</w:t>
            </w:r>
          </w:p>
          <w:p w:rsidR="00E62430" w:rsidRDefault="00000000">
            <w:pPr>
              <w:spacing w:line="240" w:lineRule="auto"/>
              <w:jc w:val="center"/>
              <w:rPr>
                <w:rFonts w:ascii="Times New Roman" w:eastAsia="Times New Roman" w:hAnsi="Times New Roman" w:cs="Times New Roman"/>
                <w:shd w:val="clear" w:color="auto" w:fill="FF9900"/>
              </w:rPr>
            </w:pPr>
            <w:r>
              <w:rPr>
                <w:rFonts w:ascii="Times New Roman" w:eastAsia="Times New Roman" w:hAnsi="Times New Roman" w:cs="Times New Roman"/>
              </w:rPr>
              <w:t>3.5</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1275"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PARP</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DSRCT-07</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PDGFRB</w:t>
            </w:r>
          </w:p>
        </w:tc>
        <w:tc>
          <w:tcPr>
            <w:tcW w:w="1247" w:type="dxa"/>
          </w:tcPr>
          <w:p w:rsidR="00E62430" w:rsidRDefault="00000000">
            <w:pPr>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Unknown</w:t>
            </w:r>
            <w:proofErr w:type="spellEnd"/>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Duplication</w:t>
            </w:r>
            <w:proofErr w:type="spellEnd"/>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Multikinase (</w:t>
            </w:r>
            <w:proofErr w:type="spellStart"/>
            <w:r>
              <w:rPr>
                <w:rFonts w:ascii="Times New Roman" w:eastAsia="Times New Roman" w:hAnsi="Times New Roman" w:cs="Times New Roman"/>
              </w:rPr>
              <w:t>imatinib</w:t>
            </w:r>
            <w:proofErr w:type="spellEnd"/>
            <w:r>
              <w:rPr>
                <w:rFonts w:ascii="Times New Roman" w:eastAsia="Times New Roman" w:hAnsi="Times New Roman" w:cs="Times New Roman"/>
              </w:rPr>
              <w:t>)</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DSRCT-07</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RICTOR</w:t>
            </w:r>
          </w:p>
        </w:tc>
        <w:tc>
          <w:tcPr>
            <w:tcW w:w="1247" w:type="dxa"/>
          </w:tcPr>
          <w:p w:rsidR="00E62430" w:rsidRDefault="00000000">
            <w:pPr>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Unknown</w:t>
            </w:r>
            <w:proofErr w:type="spellEnd"/>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Duplication</w:t>
            </w:r>
            <w:proofErr w:type="spellEnd"/>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AKT/</w:t>
            </w:r>
            <w:proofErr w:type="spellStart"/>
            <w:r>
              <w:rPr>
                <w:rFonts w:ascii="Times New Roman" w:eastAsia="Times New Roman" w:hAnsi="Times New Roman" w:cs="Times New Roman"/>
              </w:rPr>
              <w:t>mTOR</w:t>
            </w:r>
            <w:proofErr w:type="spellEnd"/>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DSRCT-07</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ERCC1</w:t>
            </w:r>
          </w:p>
        </w:tc>
        <w:tc>
          <w:tcPr>
            <w:tcW w:w="1247" w:type="dxa"/>
          </w:tcPr>
          <w:p w:rsidR="00E62430" w:rsidRDefault="00000000">
            <w:pPr>
              <w:spacing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Unknown</w:t>
            </w:r>
            <w:proofErr w:type="spellEnd"/>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PARP</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DSRCT-13</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MET</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Absent</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Gain</w:t>
            </w:r>
            <w:proofErr w:type="spellEnd"/>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MET (</w:t>
            </w:r>
            <w:proofErr w:type="spellStart"/>
            <w:r>
              <w:rPr>
                <w:rFonts w:ascii="Times New Roman" w:eastAsia="Times New Roman" w:hAnsi="Times New Roman" w:cs="Times New Roman"/>
              </w:rPr>
              <w:t>cabozantinib</w:t>
            </w:r>
            <w:proofErr w:type="spellEnd"/>
            <w:r>
              <w:rPr>
                <w:rFonts w:ascii="Times New Roman" w:eastAsia="Times New Roman" w:hAnsi="Times New Roman" w:cs="Times New Roman"/>
              </w:rPr>
              <w:t>)</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DSRCT-16</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BRCA1</w:t>
            </w:r>
          </w:p>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FANCE</w:t>
            </w:r>
          </w:p>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RAD51</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Low</w:t>
            </w:r>
          </w:p>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Low</w:t>
            </w:r>
          </w:p>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Low</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1.7</w:t>
            </w:r>
          </w:p>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1.8</w:t>
            </w:r>
          </w:p>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1.3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PARP</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DSRCT-17</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CCND1</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High</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275" w:type="dxa"/>
          </w:tcPr>
          <w:p w:rsidR="00E62430" w:rsidRDefault="00000000">
            <w:pP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Gain</w:t>
            </w:r>
            <w:proofErr w:type="spellEnd"/>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CDK4/6</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DSRCT-18</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PTEN</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Low</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275"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mTORC1</w:t>
            </w:r>
          </w:p>
        </w:tc>
      </w:tr>
      <w:tr w:rsidR="00E62430">
        <w:tc>
          <w:tcPr>
            <w:tcW w:w="1218"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DSRCT-25</w:t>
            </w:r>
          </w:p>
        </w:tc>
        <w:tc>
          <w:tcPr>
            <w:tcW w:w="1077" w:type="dxa"/>
          </w:tcPr>
          <w:p w:rsidR="00E62430" w:rsidRDefault="00000000">
            <w:pPr>
              <w:spacing w:line="240" w:lineRule="auto"/>
              <w:rPr>
                <w:rFonts w:ascii="Times New Roman" w:eastAsia="Times New Roman" w:hAnsi="Times New Roman" w:cs="Times New Roman"/>
                <w:i/>
              </w:rPr>
            </w:pPr>
            <w:r>
              <w:rPr>
                <w:rFonts w:ascii="Times New Roman" w:eastAsia="Times New Roman" w:hAnsi="Times New Roman" w:cs="Times New Roman"/>
                <w:i/>
              </w:rPr>
              <w:t>PTEN</w:t>
            </w:r>
          </w:p>
        </w:tc>
        <w:tc>
          <w:tcPr>
            <w:tcW w:w="1247"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Low</w:t>
            </w:r>
          </w:p>
        </w:tc>
        <w:tc>
          <w:tcPr>
            <w:tcW w:w="1020"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822" w:type="dxa"/>
          </w:tcPr>
          <w:p w:rsidR="00E62430" w:rsidRDefault="00000000">
            <w:pP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275"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Deletion</w:t>
            </w:r>
          </w:p>
        </w:tc>
        <w:tc>
          <w:tcPr>
            <w:tcW w:w="2607" w:type="dxa"/>
          </w:tcPr>
          <w:p w:rsidR="00E62430" w:rsidRDefault="00000000">
            <w:pPr>
              <w:spacing w:line="240" w:lineRule="auto"/>
              <w:rPr>
                <w:rFonts w:ascii="Times New Roman" w:eastAsia="Times New Roman" w:hAnsi="Times New Roman" w:cs="Times New Roman"/>
              </w:rPr>
            </w:pPr>
            <w:r>
              <w:rPr>
                <w:rFonts w:ascii="Times New Roman" w:eastAsia="Times New Roman" w:hAnsi="Times New Roman" w:cs="Times New Roman"/>
              </w:rPr>
              <w:t>mTORC1</w:t>
            </w:r>
          </w:p>
        </w:tc>
      </w:tr>
    </w:tbl>
    <w:p w:rsidR="00E62430" w:rsidRDefault="00000000">
      <w:pPr>
        <w:spacing w:before="120" w:line="240" w:lineRule="auto"/>
        <w:jc w:val="both"/>
        <w:rPr>
          <w:rFonts w:ascii="Times New Roman" w:eastAsia="Times New Roman" w:hAnsi="Times New Roman" w:cs="Times New Roman"/>
          <w:b/>
        </w:rPr>
      </w:pPr>
      <w:r>
        <w:rPr>
          <w:rFonts w:ascii="Times New Roman" w:eastAsia="Times New Roman" w:hAnsi="Times New Roman" w:cs="Times New Roman"/>
        </w:rPr>
        <w:t xml:space="preserve">TCN, total </w:t>
      </w:r>
      <w:proofErr w:type="spellStart"/>
      <w:r>
        <w:rPr>
          <w:rFonts w:ascii="Times New Roman" w:eastAsia="Times New Roman" w:hAnsi="Times New Roman" w:cs="Times New Roman"/>
        </w:rPr>
        <w:t>copy</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number</w:t>
      </w:r>
      <w:proofErr w:type="spellEnd"/>
      <w:r>
        <w:rPr>
          <w:rFonts w:ascii="Times New Roman" w:eastAsia="Times New Roman" w:hAnsi="Times New Roman" w:cs="Times New Roman"/>
        </w:rPr>
        <w:t>.</w:t>
      </w: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966424" w:rsidRDefault="00966424">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Default="00E62430">
      <w:pPr>
        <w:spacing w:line="240" w:lineRule="auto"/>
        <w:rPr>
          <w:rFonts w:ascii="Times New Roman" w:eastAsia="Times New Roman" w:hAnsi="Times New Roman" w:cs="Times New Roman"/>
          <w:b/>
        </w:rPr>
      </w:pPr>
    </w:p>
    <w:p w:rsidR="00E62430" w:rsidRPr="00430602" w:rsidRDefault="00000000">
      <w:pPr>
        <w:spacing w:after="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lastRenderedPageBreak/>
        <w:t xml:space="preserve">Supplementary Table 8. </w:t>
      </w:r>
      <w:r w:rsidRPr="00430602">
        <w:rPr>
          <w:rFonts w:ascii="Times New Roman" w:eastAsia="Times New Roman" w:hAnsi="Times New Roman" w:cs="Times New Roman"/>
          <w:sz w:val="24"/>
          <w:szCs w:val="24"/>
          <w:lang w:val="en-US"/>
        </w:rPr>
        <w:t>Cancer predisposition genes evaluated for rare germline alterations</w:t>
      </w:r>
    </w:p>
    <w:tbl>
      <w:tblPr>
        <w:tblStyle w:val="a4"/>
        <w:tblW w:w="93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2"/>
        <w:gridCol w:w="1562"/>
        <w:gridCol w:w="1562"/>
        <w:gridCol w:w="1563"/>
        <w:gridCol w:w="1563"/>
        <w:gridCol w:w="1563"/>
      </w:tblGrid>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AIP</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CREBBP</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FANCF</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MUTYH</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RAD51D</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SOS1</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AKT1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CYLD</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FANCG</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NBN</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RB1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SPINK1</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ALK</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DDB2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FANCI</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NF1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RECQL4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STAT3</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ANKRD26</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DDX41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FANCL</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NF2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RET</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STK11</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APC</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DICER1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NRAS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RHBDF2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SUFU</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ATM</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DIS3L2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FH</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NSD1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RMRP</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TERC</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BAP1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DKC1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FLCN</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NTHL1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RPS19</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TERT</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BARD1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DOCK8</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GATA2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PALB2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RPS24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TINF2</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BLM</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EGFR</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GJB2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PARN</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RPS26</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TMEM127</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BMPR1A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ELANE</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GPC3</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PDGFRA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RTEL1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TP53</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BRCA1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EPCAM</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HFE</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PHOX2B</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RUNX1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TRIM37</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BRCA2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ERCC2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HMBS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PIK3CA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SAMD9</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TSC1</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BRIP1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ERCC3</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HPS1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PIK3R1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SBDS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TSC2</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BUB1B</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ERCC4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HRAS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PMS2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SDHA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VHL</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CBL</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ERCC5</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IDH1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POLD1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SDHAF2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WAS</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CDC73</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ETV6</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KIT</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POLE</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SDHB</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WRAP53</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CDH1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EXT1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KRAS</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POLH</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SDHC</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WRN</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CDK4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EXT2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MAX</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POT1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SDHD</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WT1</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CDKN1B</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EZH2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MEN1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PRKAR1A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SETBP1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XPA</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CDKN1C</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MET</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PRSS1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SLX4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XPC</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CDKN2A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FANCB</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MITF</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PTCH1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SMAD4</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XRCC2</w:t>
            </w: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CEBPA</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FANCC</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MLH1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PTEN</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SMARCA4</w:t>
            </w:r>
          </w:p>
        </w:tc>
        <w:tc>
          <w:tcPr>
            <w:tcW w:w="1562" w:type="dxa"/>
            <w:shd w:val="clear" w:color="auto" w:fill="auto"/>
            <w:tcMar>
              <w:top w:w="100" w:type="dxa"/>
              <w:left w:w="100" w:type="dxa"/>
              <w:bottom w:w="100" w:type="dxa"/>
              <w:right w:w="100" w:type="dxa"/>
            </w:tcMar>
          </w:tcPr>
          <w:p w:rsidR="00E62430" w:rsidRDefault="00E62430">
            <w:pPr>
              <w:widowControl w:val="0"/>
              <w:pBdr>
                <w:top w:val="nil"/>
                <w:left w:val="nil"/>
                <w:bottom w:val="nil"/>
                <w:right w:val="nil"/>
                <w:between w:val="nil"/>
              </w:pBdr>
              <w:spacing w:line="240" w:lineRule="auto"/>
              <w:rPr>
                <w:rFonts w:ascii="Times New Roman" w:eastAsia="Times New Roman" w:hAnsi="Times New Roman" w:cs="Times New Roman"/>
                <w:i/>
              </w:rPr>
            </w:pP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CHEK2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FANCD2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MSH2</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PTPN11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SMARCB1</w:t>
            </w:r>
          </w:p>
        </w:tc>
        <w:tc>
          <w:tcPr>
            <w:tcW w:w="1562" w:type="dxa"/>
            <w:shd w:val="clear" w:color="auto" w:fill="auto"/>
            <w:tcMar>
              <w:top w:w="100" w:type="dxa"/>
              <w:left w:w="100" w:type="dxa"/>
              <w:bottom w:w="100" w:type="dxa"/>
              <w:right w:w="100" w:type="dxa"/>
            </w:tcMar>
          </w:tcPr>
          <w:p w:rsidR="00E62430" w:rsidRDefault="00E62430">
            <w:pPr>
              <w:widowControl w:val="0"/>
              <w:pBdr>
                <w:top w:val="nil"/>
                <w:left w:val="nil"/>
                <w:bottom w:val="nil"/>
                <w:right w:val="nil"/>
                <w:between w:val="nil"/>
              </w:pBdr>
              <w:spacing w:line="240" w:lineRule="auto"/>
              <w:rPr>
                <w:rFonts w:ascii="Times New Roman" w:eastAsia="Times New Roman" w:hAnsi="Times New Roman" w:cs="Times New Roman"/>
                <w:i/>
              </w:rPr>
            </w:pPr>
          </w:p>
        </w:tc>
      </w:tr>
      <w:tr w:rsidR="00E62430">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COL7A1</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FANCE</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MSH6</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RAD51C</w:t>
            </w:r>
          </w:p>
        </w:tc>
        <w:tc>
          <w:tcPr>
            <w:tcW w:w="1562" w:type="dxa"/>
            <w:tcMar>
              <w:top w:w="100" w:type="dxa"/>
              <w:left w:w="100" w:type="dxa"/>
              <w:bottom w:w="100" w:type="dxa"/>
              <w:right w:w="100" w:type="dxa"/>
            </w:tcMar>
          </w:tcPr>
          <w:p w:rsidR="00E62430" w:rsidRDefault="00000000">
            <w:pPr>
              <w:widowControl w:val="0"/>
              <w:spacing w:line="240" w:lineRule="auto"/>
              <w:rPr>
                <w:rFonts w:ascii="Times New Roman" w:eastAsia="Times New Roman" w:hAnsi="Times New Roman" w:cs="Times New Roman"/>
                <w:i/>
              </w:rPr>
            </w:pPr>
            <w:r>
              <w:rPr>
                <w:rFonts w:ascii="Times New Roman" w:eastAsia="Times New Roman" w:hAnsi="Times New Roman" w:cs="Times New Roman"/>
                <w:i/>
              </w:rPr>
              <w:t>SMARCE1</w:t>
            </w:r>
          </w:p>
        </w:tc>
        <w:tc>
          <w:tcPr>
            <w:tcW w:w="1562" w:type="dxa"/>
            <w:shd w:val="clear" w:color="auto" w:fill="auto"/>
            <w:tcMar>
              <w:top w:w="100" w:type="dxa"/>
              <w:left w:w="100" w:type="dxa"/>
              <w:bottom w:w="100" w:type="dxa"/>
              <w:right w:w="100" w:type="dxa"/>
            </w:tcMar>
          </w:tcPr>
          <w:p w:rsidR="00E62430" w:rsidRDefault="00E62430">
            <w:pPr>
              <w:widowControl w:val="0"/>
              <w:pBdr>
                <w:top w:val="nil"/>
                <w:left w:val="nil"/>
                <w:bottom w:val="nil"/>
                <w:right w:val="nil"/>
                <w:between w:val="nil"/>
              </w:pBdr>
              <w:spacing w:line="240" w:lineRule="auto"/>
              <w:rPr>
                <w:rFonts w:ascii="Times New Roman" w:eastAsia="Times New Roman" w:hAnsi="Times New Roman" w:cs="Times New Roman"/>
                <w:i/>
              </w:rPr>
            </w:pPr>
          </w:p>
        </w:tc>
      </w:tr>
    </w:tbl>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966424" w:rsidRDefault="00966424">
      <w:pPr>
        <w:spacing w:line="240" w:lineRule="auto"/>
        <w:jc w:val="both"/>
        <w:rPr>
          <w:rFonts w:ascii="Times New Roman" w:eastAsia="Times New Roman" w:hAnsi="Times New Roman" w:cs="Times New Roman"/>
          <w:b/>
        </w:rPr>
      </w:pPr>
    </w:p>
    <w:p w:rsidR="00E62430" w:rsidRDefault="00E62430">
      <w:pPr>
        <w:spacing w:line="240" w:lineRule="auto"/>
        <w:jc w:val="both"/>
        <w:rPr>
          <w:rFonts w:ascii="Times New Roman" w:eastAsia="Times New Roman" w:hAnsi="Times New Roman" w:cs="Times New Roman"/>
          <w:b/>
        </w:rPr>
      </w:pPr>
    </w:p>
    <w:p w:rsidR="00E62430" w:rsidRPr="00430602" w:rsidRDefault="00000000">
      <w:pPr>
        <w:spacing w:after="120" w:line="240" w:lineRule="auto"/>
        <w:jc w:val="both"/>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lastRenderedPageBreak/>
        <w:t xml:space="preserve">Supplementary Table 9. </w:t>
      </w:r>
      <w:r w:rsidRPr="00430602">
        <w:rPr>
          <w:rFonts w:ascii="Times New Roman" w:eastAsia="Times New Roman" w:hAnsi="Times New Roman" w:cs="Times New Roman"/>
          <w:sz w:val="24"/>
          <w:szCs w:val="24"/>
          <w:lang w:val="en-US"/>
        </w:rPr>
        <w:t>Treatment history of patient DSRCT-28</w:t>
      </w:r>
    </w:p>
    <w:tbl>
      <w:tblPr>
        <w:tblStyle w:val="a5"/>
        <w:tblW w:w="84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52"/>
        <w:gridCol w:w="3317"/>
        <w:gridCol w:w="963"/>
        <w:gridCol w:w="1984"/>
        <w:gridCol w:w="1502"/>
      </w:tblGrid>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Line</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b/>
              </w:rPr>
            </w:pPr>
            <w:r>
              <w:rPr>
                <w:rFonts w:ascii="Times New Roman" w:eastAsia="Times New Roman" w:hAnsi="Times New Roman" w:cs="Times New Roman"/>
                <w:b/>
              </w:rPr>
              <w:t>Regimen</w:t>
            </w:r>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Start</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Duration (</w:t>
            </w:r>
            <w:proofErr w:type="spellStart"/>
            <w:r>
              <w:rPr>
                <w:rFonts w:ascii="Times New Roman" w:eastAsia="Times New Roman" w:hAnsi="Times New Roman" w:cs="Times New Roman"/>
                <w:b/>
              </w:rPr>
              <w:t>months</w:t>
            </w:r>
            <w:proofErr w:type="spellEnd"/>
            <w:r>
              <w:rPr>
                <w:rFonts w:ascii="Times New Roman" w:eastAsia="Times New Roman" w:hAnsi="Times New Roman" w:cs="Times New Roman"/>
                <w:b/>
              </w:rPr>
              <w:t>)</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Best </w:t>
            </w:r>
            <w:proofErr w:type="spellStart"/>
            <w:r>
              <w:rPr>
                <w:rFonts w:ascii="Times New Roman" w:eastAsia="Times New Roman" w:hAnsi="Times New Roman" w:cs="Times New Roman"/>
                <w:b/>
              </w:rPr>
              <w:t>response</w:t>
            </w:r>
            <w:proofErr w:type="spellEnd"/>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Cisplatin, 5-fluorouracil, </w:t>
            </w:r>
            <w:proofErr w:type="spellStart"/>
            <w:r>
              <w:rPr>
                <w:rFonts w:ascii="Times New Roman" w:eastAsia="Times New Roman" w:hAnsi="Times New Roman" w:cs="Times New Roman"/>
              </w:rPr>
              <w:t>docetaxel</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05/2018</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Capecitabine</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09/2018</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NA</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Nivolumab</w:t>
            </w:r>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04/2019</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SD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Doxorubicin</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09/2019</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Nab-paclitaxel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carboplatin</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11/2019</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 xml:space="preserve">Nivolumab, </w:t>
            </w:r>
            <w:proofErr w:type="spellStart"/>
            <w:r>
              <w:rPr>
                <w:rFonts w:ascii="Times New Roman" w:eastAsia="Times New Roman" w:hAnsi="Times New Roman" w:cs="Times New Roman"/>
              </w:rPr>
              <w:t>ipilimumab</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10/2020</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7</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Palbociclib</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letrozole</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01/2021</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NA</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8</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Gemcitabine</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09/2021</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Capecitabine</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11/2021</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10</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Paclitaxel</w:t>
            </w:r>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03/2022</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11</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Pazopanib</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06/2022</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12</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VIDE (</w:t>
            </w:r>
            <w:proofErr w:type="spellStart"/>
            <w:r>
              <w:rPr>
                <w:rFonts w:ascii="Times New Roman" w:eastAsia="Times New Roman" w:hAnsi="Times New Roman" w:cs="Times New Roman"/>
              </w:rPr>
              <w:t>without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doxorubicin</w:t>
            </w:r>
            <w:proofErr w:type="spellEnd"/>
            <w:r>
              <w:rPr>
                <w:rFonts w:ascii="Times New Roman" w:eastAsia="Times New Roman" w:hAnsi="Times New Roman" w:cs="Times New Roman"/>
              </w:rPr>
              <w:t>)</w:t>
            </w:r>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10/2022</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SD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13</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T-</w:t>
            </w:r>
            <w:proofErr w:type="spellStart"/>
            <w:r>
              <w:rPr>
                <w:rFonts w:ascii="Times New Roman" w:eastAsia="Times New Roman" w:hAnsi="Times New Roman" w:cs="Times New Roman"/>
              </w:rPr>
              <w:t>DXd</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04/2023</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18</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14</w:t>
            </w:r>
          </w:p>
        </w:tc>
        <w:tc>
          <w:tcPr>
            <w:tcW w:w="3316"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rPr>
                <w:rFonts w:ascii="Times New Roman" w:eastAsia="Times New Roman" w:hAnsi="Times New Roman" w:cs="Times New Roman"/>
              </w:rPr>
            </w:pPr>
            <w:r>
              <w:rPr>
                <w:rFonts w:ascii="Times New Roman" w:eastAsia="Times New Roman" w:hAnsi="Times New Roman" w:cs="Times New Roman"/>
              </w:rPr>
              <w:t>T-DM1</w:t>
            </w:r>
          </w:p>
        </w:tc>
        <w:tc>
          <w:tcPr>
            <w:tcW w:w="963"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11/2024</w:t>
            </w:r>
          </w:p>
        </w:tc>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1502"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NA</w:t>
            </w:r>
          </w:p>
        </w:tc>
      </w:tr>
    </w:tbl>
    <w:p w:rsidR="00E62430" w:rsidRPr="00430602" w:rsidRDefault="00000000">
      <w:pPr>
        <w:spacing w:before="120" w:line="240" w:lineRule="auto"/>
        <w:rPr>
          <w:rFonts w:ascii="Times New Roman" w:eastAsia="Times New Roman" w:hAnsi="Times New Roman" w:cs="Times New Roman"/>
          <w:sz w:val="24"/>
          <w:szCs w:val="24"/>
          <w:lang w:val="en-US"/>
        </w:rPr>
      </w:pPr>
      <w:r w:rsidRPr="00430602">
        <w:rPr>
          <w:rFonts w:ascii="Times New Roman" w:eastAsia="Times New Roman" w:hAnsi="Times New Roman" w:cs="Times New Roman"/>
          <w:lang w:val="en-US"/>
        </w:rPr>
        <w:t xml:space="preserve">NA, not available; PR, partial response; SD, stable disease; PD, progressive disease; T-DM1, trastuzumab </w:t>
      </w:r>
      <w:proofErr w:type="spellStart"/>
      <w:r w:rsidRPr="00430602">
        <w:rPr>
          <w:rFonts w:ascii="Times New Roman" w:eastAsia="Times New Roman" w:hAnsi="Times New Roman" w:cs="Times New Roman"/>
          <w:lang w:val="en-US"/>
        </w:rPr>
        <w:t>emtansin</w:t>
      </w:r>
      <w:proofErr w:type="spellEnd"/>
      <w:r w:rsidRPr="00430602">
        <w:rPr>
          <w:rFonts w:ascii="Times New Roman" w:eastAsia="Times New Roman" w:hAnsi="Times New Roman" w:cs="Times New Roman"/>
          <w:lang w:val="en-US"/>
        </w:rPr>
        <w:t>.</w:t>
      </w:r>
    </w:p>
    <w:p w:rsidR="00E62430" w:rsidRPr="00430602" w:rsidRDefault="00E62430">
      <w:pPr>
        <w:spacing w:line="240" w:lineRule="auto"/>
        <w:jc w:val="both"/>
        <w:rPr>
          <w:rFonts w:ascii="Times New Roman" w:eastAsia="Times New Roman" w:hAnsi="Times New Roman" w:cs="Times New Roman"/>
          <w:b/>
          <w:lang w:val="en-US"/>
        </w:rPr>
      </w:pPr>
    </w:p>
    <w:p w:rsidR="00E62430" w:rsidRPr="00430602" w:rsidRDefault="00000000">
      <w:pPr>
        <w:spacing w:after="120" w:line="240" w:lineRule="auto"/>
        <w:jc w:val="both"/>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t>Supplementary Table 10.</w:t>
      </w:r>
      <w:r w:rsidRPr="00430602">
        <w:rPr>
          <w:rFonts w:ascii="Times New Roman" w:eastAsia="Times New Roman" w:hAnsi="Times New Roman" w:cs="Times New Roman"/>
          <w:sz w:val="24"/>
          <w:szCs w:val="24"/>
          <w:lang w:val="en-US"/>
        </w:rPr>
        <w:t xml:space="preserve"> Response to T-</w:t>
      </w:r>
      <w:proofErr w:type="spellStart"/>
      <w:r w:rsidRPr="00430602">
        <w:rPr>
          <w:rFonts w:ascii="Times New Roman" w:eastAsia="Times New Roman" w:hAnsi="Times New Roman" w:cs="Times New Roman"/>
          <w:sz w:val="24"/>
          <w:szCs w:val="24"/>
          <w:lang w:val="en-US"/>
        </w:rPr>
        <w:t>DXd</w:t>
      </w:r>
      <w:proofErr w:type="spellEnd"/>
      <w:r w:rsidRPr="00430602">
        <w:rPr>
          <w:rFonts w:ascii="Times New Roman" w:eastAsia="Times New Roman" w:hAnsi="Times New Roman" w:cs="Times New Roman"/>
          <w:sz w:val="24"/>
          <w:szCs w:val="24"/>
          <w:lang w:val="en-US"/>
        </w:rPr>
        <w:t xml:space="preserve"> in patient DSRCT-28 as determined by </w:t>
      </w:r>
      <w:r w:rsidRPr="00430602">
        <w:rPr>
          <w:rFonts w:ascii="Times New Roman" w:eastAsia="Times New Roman" w:hAnsi="Times New Roman" w:cs="Times New Roman"/>
          <w:vertAlign w:val="superscript"/>
          <w:lang w:val="en-US"/>
        </w:rPr>
        <w:t>18</w:t>
      </w:r>
      <w:r w:rsidRPr="00430602">
        <w:rPr>
          <w:rFonts w:ascii="Times New Roman" w:eastAsia="Times New Roman" w:hAnsi="Times New Roman" w:cs="Times New Roman"/>
          <w:lang w:val="en-US"/>
        </w:rPr>
        <w:t>F-FDG-PET/CT</w:t>
      </w:r>
    </w:p>
    <w:tbl>
      <w:tblPr>
        <w:tblStyle w:val="a6"/>
        <w:tblW w:w="30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4"/>
        <w:gridCol w:w="1105"/>
      </w:tblGrid>
      <w:tr w:rsidR="00E62430">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Date </w:t>
            </w:r>
            <w:proofErr w:type="spellStart"/>
            <w:r>
              <w:rPr>
                <w:rFonts w:ascii="Times New Roman" w:eastAsia="Times New Roman" w:hAnsi="Times New Roman" w:cs="Times New Roman"/>
                <w:b/>
              </w:rPr>
              <w:t>of</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assessment</w:t>
            </w:r>
            <w:proofErr w:type="spellEnd"/>
          </w:p>
        </w:tc>
        <w:tc>
          <w:tcPr>
            <w:tcW w:w="1105"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b/>
              </w:rPr>
            </w:pPr>
            <w:r>
              <w:rPr>
                <w:rFonts w:ascii="Times New Roman" w:eastAsia="Times New Roman" w:hAnsi="Times New Roman" w:cs="Times New Roman"/>
                <w:b/>
              </w:rPr>
              <w:t>Response</w:t>
            </w:r>
          </w:p>
        </w:tc>
      </w:tr>
      <w:tr w:rsidR="00E62430">
        <w:tc>
          <w:tcPr>
            <w:tcW w:w="1984"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04/2023</w:t>
            </w:r>
          </w:p>
        </w:tc>
        <w:tc>
          <w:tcPr>
            <w:tcW w:w="1105"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07/2023</w:t>
            </w:r>
          </w:p>
        </w:tc>
        <w:tc>
          <w:tcPr>
            <w:tcW w:w="1105"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10/2023</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01/2024</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04/2024</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shd w:val="clear" w:color="auto" w:fill="FF9900"/>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07/2024</w:t>
            </w:r>
          </w:p>
        </w:tc>
        <w:tc>
          <w:tcPr>
            <w:tcW w:w="1105"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10/2024</w:t>
            </w:r>
          </w:p>
        </w:tc>
        <w:tc>
          <w:tcPr>
            <w:tcW w:w="1105" w:type="dxa"/>
            <w:shd w:val="clear" w:color="auto" w:fill="auto"/>
            <w:tcMar>
              <w:top w:w="100" w:type="dxa"/>
              <w:left w:w="100" w:type="dxa"/>
              <w:bottom w:w="100" w:type="dxa"/>
              <w:right w:w="100" w:type="dxa"/>
            </w:tcMar>
            <w:vAlign w:val="center"/>
          </w:tcPr>
          <w:p w:rsidR="00E62430" w:rsidRDefault="00000000">
            <w:pPr>
              <w:widowControl w:val="0"/>
              <w:pBdr>
                <w:top w:val="nil"/>
                <w:left w:val="nil"/>
                <w:bottom w:val="nil"/>
                <w:right w:val="nil"/>
                <w:between w:val="nil"/>
              </w:pBdr>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bl>
    <w:p w:rsidR="00E62430" w:rsidRPr="00966424" w:rsidRDefault="00000000">
      <w:pPr>
        <w:spacing w:before="120" w:line="240" w:lineRule="auto"/>
        <w:rPr>
          <w:rFonts w:ascii="Times New Roman" w:eastAsia="Times New Roman" w:hAnsi="Times New Roman" w:cs="Times New Roman"/>
          <w:sz w:val="24"/>
          <w:szCs w:val="24"/>
          <w:lang w:val="en-US"/>
        </w:rPr>
      </w:pPr>
      <w:r w:rsidRPr="00966424">
        <w:rPr>
          <w:rFonts w:ascii="Times New Roman" w:eastAsia="Times New Roman" w:hAnsi="Times New Roman" w:cs="Times New Roman"/>
          <w:lang w:val="en-US"/>
        </w:rPr>
        <w:t>PR, partial response; PD, progressive disease.</w:t>
      </w: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E62430">
      <w:pPr>
        <w:spacing w:line="240" w:lineRule="auto"/>
        <w:jc w:val="both"/>
        <w:rPr>
          <w:rFonts w:ascii="Times New Roman" w:eastAsia="Times New Roman" w:hAnsi="Times New Roman" w:cs="Times New Roman"/>
          <w:b/>
          <w:lang w:val="en-US"/>
        </w:rPr>
      </w:pPr>
    </w:p>
    <w:p w:rsidR="00E62430" w:rsidRPr="00966424" w:rsidRDefault="00000000">
      <w:pPr>
        <w:spacing w:after="120" w:line="240" w:lineRule="auto"/>
        <w:jc w:val="both"/>
        <w:rPr>
          <w:rFonts w:ascii="Times New Roman" w:eastAsia="Times New Roman" w:hAnsi="Times New Roman" w:cs="Times New Roman"/>
          <w:sz w:val="24"/>
          <w:szCs w:val="24"/>
          <w:lang w:val="en-US"/>
        </w:rPr>
      </w:pPr>
      <w:r w:rsidRPr="00966424">
        <w:rPr>
          <w:rFonts w:ascii="Times New Roman" w:eastAsia="Times New Roman" w:hAnsi="Times New Roman" w:cs="Times New Roman"/>
          <w:b/>
          <w:sz w:val="24"/>
          <w:szCs w:val="24"/>
          <w:lang w:val="en-US"/>
        </w:rPr>
        <w:lastRenderedPageBreak/>
        <w:t xml:space="preserve">Supplementary Table 11. </w:t>
      </w:r>
      <w:r w:rsidRPr="00966424">
        <w:rPr>
          <w:rFonts w:ascii="Times New Roman" w:eastAsia="Times New Roman" w:hAnsi="Times New Roman" w:cs="Times New Roman"/>
          <w:sz w:val="24"/>
          <w:szCs w:val="24"/>
          <w:lang w:val="en-US"/>
        </w:rPr>
        <w:t>Treatment history of patient DSRCT-30</w:t>
      </w:r>
    </w:p>
    <w:tbl>
      <w:tblPr>
        <w:tblStyle w:val="a7"/>
        <w:tblW w:w="79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52"/>
        <w:gridCol w:w="2892"/>
        <w:gridCol w:w="963"/>
        <w:gridCol w:w="1984"/>
        <w:gridCol w:w="1502"/>
      </w:tblGrid>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Line</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Regimen</w:t>
            </w:r>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Start</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Duration (</w:t>
            </w:r>
            <w:proofErr w:type="spellStart"/>
            <w:r>
              <w:rPr>
                <w:rFonts w:ascii="Times New Roman" w:eastAsia="Times New Roman" w:hAnsi="Times New Roman" w:cs="Times New Roman"/>
                <w:b/>
              </w:rPr>
              <w:t>months</w:t>
            </w:r>
            <w:proofErr w:type="spellEnd"/>
            <w:r>
              <w:rPr>
                <w:rFonts w:ascii="Times New Roman" w:eastAsia="Times New Roman" w:hAnsi="Times New Roman" w:cs="Times New Roman"/>
                <w:b/>
              </w:rPr>
              <w:t>)</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Best </w:t>
            </w:r>
            <w:proofErr w:type="spellStart"/>
            <w:r>
              <w:rPr>
                <w:rFonts w:ascii="Times New Roman" w:eastAsia="Times New Roman" w:hAnsi="Times New Roman" w:cs="Times New Roman"/>
                <w:b/>
              </w:rPr>
              <w:t>response</w:t>
            </w:r>
            <w:proofErr w:type="spellEnd"/>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VAIA</w:t>
            </w:r>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07/2020</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2</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VIDE</w:t>
            </w:r>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08/2020</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3</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Trabectedin</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11/2020</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4</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rPr>
            </w:pPr>
            <w:proofErr w:type="spellStart"/>
            <w:r>
              <w:rPr>
                <w:rFonts w:ascii="Times New Roman" w:eastAsia="Times New Roman" w:hAnsi="Times New Roman" w:cs="Times New Roman"/>
              </w:rPr>
              <w:t>Topotecan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cyclophosphamide</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09/2022</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PD</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5</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vertAlign w:val="superscript"/>
              </w:rPr>
            </w:pPr>
            <w:proofErr w:type="spellStart"/>
            <w:r>
              <w:rPr>
                <w:rFonts w:ascii="Times New Roman" w:eastAsia="Times New Roman" w:hAnsi="Times New Roman" w:cs="Times New Roman"/>
              </w:rPr>
              <w:t>Irinotecan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temozolomide</w:t>
            </w:r>
            <w:r>
              <w:rPr>
                <w:rFonts w:ascii="Times New Roman" w:eastAsia="Times New Roman" w:hAnsi="Times New Roman" w:cs="Times New Roman"/>
                <w:vertAlign w:val="superscript"/>
              </w:rPr>
              <w:t>A</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01/2023</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9</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651"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6</w:t>
            </w:r>
          </w:p>
        </w:tc>
        <w:tc>
          <w:tcPr>
            <w:tcW w:w="2891" w:type="dxa"/>
            <w:shd w:val="clear" w:color="auto" w:fill="auto"/>
            <w:tcMar>
              <w:top w:w="100" w:type="dxa"/>
              <w:left w:w="100" w:type="dxa"/>
              <w:bottom w:w="100" w:type="dxa"/>
              <w:right w:w="100" w:type="dxa"/>
            </w:tcMar>
            <w:vAlign w:val="center"/>
          </w:tcPr>
          <w:p w:rsidR="00E62430" w:rsidRDefault="00000000">
            <w:pPr>
              <w:widowControl w:val="0"/>
              <w:spacing w:line="240" w:lineRule="auto"/>
              <w:rPr>
                <w:rFonts w:ascii="Times New Roman" w:eastAsia="Times New Roman" w:hAnsi="Times New Roman" w:cs="Times New Roman"/>
              </w:rPr>
            </w:pPr>
            <w:r>
              <w:rPr>
                <w:rFonts w:ascii="Times New Roman" w:eastAsia="Times New Roman" w:hAnsi="Times New Roman" w:cs="Times New Roman"/>
              </w:rPr>
              <w:t>T-</w:t>
            </w:r>
            <w:proofErr w:type="spellStart"/>
            <w:r>
              <w:rPr>
                <w:rFonts w:ascii="Times New Roman" w:eastAsia="Times New Roman" w:hAnsi="Times New Roman" w:cs="Times New Roman"/>
              </w:rPr>
              <w:t>DXd</w:t>
            </w:r>
            <w:proofErr w:type="spellEnd"/>
          </w:p>
        </w:tc>
        <w:tc>
          <w:tcPr>
            <w:tcW w:w="963"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08/2023</w:t>
            </w:r>
          </w:p>
        </w:tc>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&gt;</w:t>
            </w:r>
            <w:r>
              <w:rPr>
                <w:rFonts w:ascii="Times New Roman" w:eastAsia="Times New Roman" w:hAnsi="Times New Roman" w:cs="Times New Roman"/>
                <w:color w:val="0E101A"/>
              </w:rPr>
              <w:t> </w:t>
            </w:r>
            <w:r>
              <w:rPr>
                <w:rFonts w:ascii="Times New Roman" w:eastAsia="Times New Roman" w:hAnsi="Times New Roman" w:cs="Times New Roman"/>
              </w:rPr>
              <w:t>10</w:t>
            </w:r>
          </w:p>
        </w:tc>
        <w:tc>
          <w:tcPr>
            <w:tcW w:w="1502"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bl>
    <w:p w:rsidR="00E62430" w:rsidRDefault="00000000">
      <w:pPr>
        <w:spacing w:before="120" w:line="240" w:lineRule="auto"/>
        <w:jc w:val="both"/>
        <w:rPr>
          <w:rFonts w:ascii="Times New Roman" w:eastAsia="Times New Roman" w:hAnsi="Times New Roman" w:cs="Times New Roman"/>
        </w:rPr>
      </w:pPr>
      <w:r>
        <w:rPr>
          <w:rFonts w:ascii="Times New Roman" w:eastAsia="Times New Roman" w:hAnsi="Times New Roman" w:cs="Times New Roman"/>
        </w:rPr>
        <w:t xml:space="preserve">A: </w:t>
      </w:r>
      <w:proofErr w:type="spellStart"/>
      <w:r>
        <w:rPr>
          <w:rFonts w:ascii="Times New Roman" w:eastAsia="Times New Roman" w:hAnsi="Times New Roman" w:cs="Times New Roman"/>
        </w:rPr>
        <w:t>Until</w:t>
      </w:r>
      <w:proofErr w:type="spellEnd"/>
      <w:r>
        <w:rPr>
          <w:rFonts w:ascii="Times New Roman" w:eastAsia="Times New Roman" w:hAnsi="Times New Roman" w:cs="Times New Roman"/>
        </w:rPr>
        <w:t xml:space="preserve"> 05/2023.</w:t>
      </w:r>
    </w:p>
    <w:p w:rsidR="00E62430" w:rsidRDefault="00000000">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rPr>
        <w:t xml:space="preserve">PR, partial </w:t>
      </w:r>
      <w:proofErr w:type="spellStart"/>
      <w:r>
        <w:rPr>
          <w:rFonts w:ascii="Times New Roman" w:eastAsia="Times New Roman" w:hAnsi="Times New Roman" w:cs="Times New Roman"/>
        </w:rPr>
        <w:t>response</w:t>
      </w:r>
      <w:proofErr w:type="spellEnd"/>
      <w:r>
        <w:rPr>
          <w:rFonts w:ascii="Times New Roman" w:eastAsia="Times New Roman" w:hAnsi="Times New Roman" w:cs="Times New Roman"/>
        </w:rPr>
        <w:t xml:space="preserve">; SD, </w:t>
      </w:r>
      <w:proofErr w:type="spellStart"/>
      <w:r>
        <w:rPr>
          <w:rFonts w:ascii="Times New Roman" w:eastAsia="Times New Roman" w:hAnsi="Times New Roman" w:cs="Times New Roman"/>
        </w:rPr>
        <w:t>stable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disease</w:t>
      </w:r>
      <w:proofErr w:type="spellEnd"/>
      <w:r>
        <w:rPr>
          <w:rFonts w:ascii="Times New Roman" w:eastAsia="Times New Roman" w:hAnsi="Times New Roman" w:cs="Times New Roman"/>
        </w:rPr>
        <w:t xml:space="preserve">; PD, progressive </w:t>
      </w:r>
      <w:proofErr w:type="spellStart"/>
      <w:r>
        <w:rPr>
          <w:rFonts w:ascii="Times New Roman" w:eastAsia="Times New Roman" w:hAnsi="Times New Roman" w:cs="Times New Roman"/>
        </w:rPr>
        <w:t>disease</w:t>
      </w:r>
      <w:proofErr w:type="spellEnd"/>
      <w:r>
        <w:rPr>
          <w:rFonts w:ascii="Times New Roman" w:eastAsia="Times New Roman" w:hAnsi="Times New Roman" w:cs="Times New Roman"/>
        </w:rPr>
        <w:t xml:space="preserve">; T-DM1, </w:t>
      </w:r>
      <w:proofErr w:type="spellStart"/>
      <w:r>
        <w:rPr>
          <w:rFonts w:ascii="Times New Roman" w:eastAsia="Times New Roman" w:hAnsi="Times New Roman" w:cs="Times New Roman"/>
        </w:rPr>
        <w:t>trastuzumab</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emtansin</w:t>
      </w:r>
      <w:proofErr w:type="spellEnd"/>
      <w:r>
        <w:rPr>
          <w:rFonts w:ascii="Times New Roman" w:eastAsia="Times New Roman" w:hAnsi="Times New Roman" w:cs="Times New Roman"/>
        </w:rPr>
        <w:t>.</w:t>
      </w:r>
    </w:p>
    <w:p w:rsidR="00E62430" w:rsidRDefault="00E62430">
      <w:pPr>
        <w:spacing w:line="240" w:lineRule="auto"/>
        <w:jc w:val="both"/>
        <w:rPr>
          <w:rFonts w:ascii="Times New Roman" w:eastAsia="Times New Roman" w:hAnsi="Times New Roman" w:cs="Times New Roman"/>
        </w:rPr>
      </w:pPr>
    </w:p>
    <w:p w:rsidR="00E62430" w:rsidRPr="00430602" w:rsidRDefault="00000000">
      <w:pPr>
        <w:spacing w:after="120" w:line="240" w:lineRule="auto"/>
        <w:jc w:val="both"/>
        <w:rPr>
          <w:rFonts w:ascii="Times New Roman" w:eastAsia="Times New Roman" w:hAnsi="Times New Roman" w:cs="Times New Roman"/>
          <w:sz w:val="24"/>
          <w:szCs w:val="24"/>
          <w:lang w:val="en-US"/>
        </w:rPr>
      </w:pPr>
      <w:r w:rsidRPr="00430602">
        <w:rPr>
          <w:rFonts w:ascii="Times New Roman" w:eastAsia="Times New Roman" w:hAnsi="Times New Roman" w:cs="Times New Roman"/>
          <w:b/>
          <w:sz w:val="24"/>
          <w:szCs w:val="24"/>
          <w:lang w:val="en-US"/>
        </w:rPr>
        <w:t xml:space="preserve">Supplementary Table 12. </w:t>
      </w:r>
      <w:r w:rsidRPr="00430602">
        <w:rPr>
          <w:rFonts w:ascii="Times New Roman" w:eastAsia="Times New Roman" w:hAnsi="Times New Roman" w:cs="Times New Roman"/>
          <w:sz w:val="24"/>
          <w:szCs w:val="24"/>
          <w:lang w:val="en-US"/>
        </w:rPr>
        <w:t>Response to T-</w:t>
      </w:r>
      <w:proofErr w:type="spellStart"/>
      <w:r w:rsidRPr="00430602">
        <w:rPr>
          <w:rFonts w:ascii="Times New Roman" w:eastAsia="Times New Roman" w:hAnsi="Times New Roman" w:cs="Times New Roman"/>
          <w:sz w:val="24"/>
          <w:szCs w:val="24"/>
          <w:lang w:val="en-US"/>
        </w:rPr>
        <w:t>DXd</w:t>
      </w:r>
      <w:proofErr w:type="spellEnd"/>
      <w:r w:rsidRPr="00430602">
        <w:rPr>
          <w:rFonts w:ascii="Times New Roman" w:eastAsia="Times New Roman" w:hAnsi="Times New Roman" w:cs="Times New Roman"/>
          <w:sz w:val="24"/>
          <w:szCs w:val="24"/>
          <w:lang w:val="en-US"/>
        </w:rPr>
        <w:t xml:space="preserve"> in patient DSRCT-30 as determined by </w:t>
      </w:r>
      <w:r w:rsidRPr="00430602">
        <w:rPr>
          <w:rFonts w:ascii="Times New Roman" w:eastAsia="Times New Roman" w:hAnsi="Times New Roman" w:cs="Times New Roman"/>
          <w:vertAlign w:val="superscript"/>
          <w:lang w:val="en-US"/>
        </w:rPr>
        <w:t>18</w:t>
      </w:r>
      <w:r w:rsidRPr="00430602">
        <w:rPr>
          <w:rFonts w:ascii="Times New Roman" w:eastAsia="Times New Roman" w:hAnsi="Times New Roman" w:cs="Times New Roman"/>
          <w:lang w:val="en-US"/>
        </w:rPr>
        <w:t>F-FDG-PET/CT</w:t>
      </w:r>
    </w:p>
    <w:tbl>
      <w:tblPr>
        <w:tblStyle w:val="a8"/>
        <w:tblW w:w="30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4"/>
        <w:gridCol w:w="1105"/>
      </w:tblGrid>
      <w:tr w:rsidR="00E62430">
        <w:tc>
          <w:tcPr>
            <w:tcW w:w="1984"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Date </w:t>
            </w:r>
            <w:proofErr w:type="spellStart"/>
            <w:r>
              <w:rPr>
                <w:rFonts w:ascii="Times New Roman" w:eastAsia="Times New Roman" w:hAnsi="Times New Roman" w:cs="Times New Roman"/>
                <w:b/>
              </w:rPr>
              <w:t>of</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assessment</w:t>
            </w:r>
            <w:proofErr w:type="spellEnd"/>
          </w:p>
        </w:tc>
        <w:tc>
          <w:tcPr>
            <w:tcW w:w="1105" w:type="dxa"/>
            <w:shd w:val="clear" w:color="auto" w:fill="auto"/>
            <w:tcMar>
              <w:top w:w="100" w:type="dxa"/>
              <w:left w:w="100" w:type="dxa"/>
              <w:bottom w:w="100" w:type="dxa"/>
              <w:right w:w="100" w:type="dxa"/>
            </w:tcMar>
            <w:vAlign w:val="center"/>
          </w:tcPr>
          <w:p w:rsidR="00E62430" w:rsidRDefault="00000000">
            <w:pPr>
              <w:widowControl w:val="0"/>
              <w:spacing w:line="240" w:lineRule="auto"/>
              <w:jc w:val="center"/>
              <w:rPr>
                <w:rFonts w:ascii="Times New Roman" w:eastAsia="Times New Roman" w:hAnsi="Times New Roman" w:cs="Times New Roman"/>
                <w:b/>
              </w:rPr>
            </w:pPr>
            <w:r>
              <w:rPr>
                <w:rFonts w:ascii="Times New Roman" w:eastAsia="Times New Roman" w:hAnsi="Times New Roman" w:cs="Times New Roman"/>
                <w:b/>
              </w:rPr>
              <w:t>Response</w:t>
            </w:r>
          </w:p>
        </w:tc>
      </w:tr>
      <w:tr w:rsidR="00E62430">
        <w:tc>
          <w:tcPr>
            <w:tcW w:w="1984"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11/2023</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01/2024</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PR</w:t>
            </w:r>
          </w:p>
        </w:tc>
      </w:tr>
      <w:tr w:rsidR="00E62430">
        <w:tc>
          <w:tcPr>
            <w:tcW w:w="1984"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04/2024</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SD</w:t>
            </w:r>
          </w:p>
        </w:tc>
      </w:tr>
      <w:tr w:rsidR="00E62430">
        <w:tc>
          <w:tcPr>
            <w:tcW w:w="1984"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07/2024</w:t>
            </w:r>
          </w:p>
        </w:tc>
        <w:tc>
          <w:tcPr>
            <w:tcW w:w="1105" w:type="dxa"/>
            <w:shd w:val="clear" w:color="auto" w:fill="auto"/>
            <w:tcMar>
              <w:top w:w="100" w:type="dxa"/>
              <w:left w:w="100" w:type="dxa"/>
              <w:bottom w:w="100" w:type="dxa"/>
              <w:right w:w="100" w:type="dxa"/>
            </w:tcMar>
          </w:tcPr>
          <w:p w:rsidR="00E62430" w:rsidRDefault="00000000">
            <w:pPr>
              <w:widowControl w:val="0"/>
              <w:spacing w:line="240" w:lineRule="auto"/>
              <w:jc w:val="center"/>
              <w:rPr>
                <w:rFonts w:ascii="Times New Roman" w:eastAsia="Times New Roman" w:hAnsi="Times New Roman" w:cs="Times New Roman"/>
              </w:rPr>
            </w:pPr>
            <w:r>
              <w:rPr>
                <w:rFonts w:ascii="Times New Roman" w:eastAsia="Times New Roman" w:hAnsi="Times New Roman" w:cs="Times New Roman"/>
              </w:rPr>
              <w:t>SD</w:t>
            </w:r>
          </w:p>
        </w:tc>
      </w:tr>
    </w:tbl>
    <w:p w:rsidR="00E62430" w:rsidRPr="00430602" w:rsidRDefault="00000000">
      <w:pPr>
        <w:spacing w:before="120" w:line="240" w:lineRule="auto"/>
        <w:rPr>
          <w:b/>
          <w:lang w:val="en-US"/>
        </w:rPr>
      </w:pPr>
      <w:r w:rsidRPr="00430602">
        <w:rPr>
          <w:rFonts w:ascii="Times New Roman" w:eastAsia="Times New Roman" w:hAnsi="Times New Roman" w:cs="Times New Roman"/>
          <w:lang w:val="en-US"/>
        </w:rPr>
        <w:t>PR, partial response; SD, stable disease; PD, progressive disease.</w:t>
      </w:r>
    </w:p>
    <w:sectPr w:rsidR="00E62430" w:rsidRPr="00430602">
      <w:footerReference w:type="default" r:id="rId13"/>
      <w:footerReference w:type="first" r:id="rId14"/>
      <w:pgSz w:w="12240" w:h="15840"/>
      <w:pgMar w:top="566" w:right="566" w:bottom="566" w:left="566" w:header="720" w:footer="283"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C2550" w:rsidRDefault="004C2550">
      <w:pPr>
        <w:spacing w:line="240" w:lineRule="auto"/>
      </w:pPr>
      <w:r>
        <w:separator/>
      </w:r>
    </w:p>
  </w:endnote>
  <w:endnote w:type="continuationSeparator" w:id="0">
    <w:p w:rsidR="004C2550" w:rsidRDefault="004C25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ngsuh">
    <w:panose1 w:val="02030600000101010101"/>
    <w:charset w:val="81"/>
    <w:family w:val="roman"/>
    <w:pitch w:val="variable"/>
    <w:sig w:usb0="B00002AF" w:usb1="69D77CFB" w:usb2="00000030" w:usb3="00000000" w:csb0="0008009F" w:csb1="00000000"/>
  </w:font>
  <w:font w:name="Times">
    <w:altName w:val="Times New Roman"/>
    <w:panose1 w:val="02000500000000000000"/>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2430"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966424">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62430"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966424">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C2550" w:rsidRDefault="004C2550">
      <w:pPr>
        <w:spacing w:line="240" w:lineRule="auto"/>
      </w:pPr>
      <w:r>
        <w:separator/>
      </w:r>
    </w:p>
  </w:footnote>
  <w:footnote w:type="continuationSeparator" w:id="0">
    <w:p w:rsidR="004C2550" w:rsidRDefault="004C2550">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0"/>
    <w:rsid w:val="00430602"/>
    <w:rsid w:val="004C2550"/>
    <w:rsid w:val="00966424"/>
    <w:rsid w:val="009F3CDD"/>
    <w:rsid w:val="00A67DF9"/>
    <w:rsid w:val="00E624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4C9069"/>
  <w15:docId w15:val="{20754287-30E9-3D43-8EC4-0D29B287C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de"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color w:val="0B5394"/>
      <w:sz w:val="36"/>
      <w:szCs w:val="36"/>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1228</Words>
  <Characters>7002</Characters>
  <Application>Microsoft Office Word</Application>
  <DocSecurity>0</DocSecurity>
  <Lines>58</Lines>
  <Paragraphs>16</Paragraphs>
  <ScaleCrop>false</ScaleCrop>
  <Company/>
  <LinksUpToDate>false</LinksUpToDate>
  <CharactersWithSpaces>8214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Stefan Fröhling</cp:lastModifiedBy>
  <cp:revision>3</cp:revision>
  <dcterms:created xsi:type="dcterms:W3CDTF">2025-02-12T09:21:00Z</dcterms:created>
  <dcterms:modified xsi:type="dcterms:W3CDTF">2025-02-21T19:43:00Z</dcterms:modified>
</cp:coreProperties>
</file>