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9A4B" w14:textId="3997C325" w:rsidR="0086548F" w:rsidRPr="0086548F" w:rsidRDefault="0086548F" w:rsidP="0086548F">
      <w:pPr>
        <w:spacing w:line="480" w:lineRule="auto"/>
        <w:jc w:val="left"/>
        <w:rPr>
          <w:rFonts w:ascii="Arial" w:eastAsia="HY신명조" w:hAnsi="Arial" w:cs="Arial"/>
          <w:b/>
          <w:sz w:val="32"/>
          <w:szCs w:val="32"/>
        </w:rPr>
      </w:pPr>
      <w:bookmarkStart w:id="0" w:name="_Hlk180060151"/>
      <w:r w:rsidRPr="0086548F">
        <w:rPr>
          <w:rFonts w:ascii="Arial" w:eastAsia="HY신명조" w:hAnsi="Arial" w:cs="Arial" w:hint="eastAsia"/>
          <w:b/>
          <w:sz w:val="32"/>
          <w:szCs w:val="32"/>
        </w:rPr>
        <w:t>S</w:t>
      </w:r>
      <w:r w:rsidRPr="0086548F">
        <w:rPr>
          <w:rFonts w:ascii="Arial" w:eastAsia="HY신명조" w:hAnsi="Arial" w:cs="Arial"/>
          <w:b/>
          <w:sz w:val="32"/>
          <w:szCs w:val="32"/>
        </w:rPr>
        <w:t>upplemental Information</w:t>
      </w:r>
    </w:p>
    <w:p w14:paraId="51961909" w14:textId="77777777" w:rsidR="0086548F" w:rsidRDefault="0086548F" w:rsidP="0086548F">
      <w:pPr>
        <w:spacing w:line="480" w:lineRule="auto"/>
        <w:jc w:val="left"/>
        <w:rPr>
          <w:rFonts w:ascii="Arial" w:eastAsia="HY신명조" w:hAnsi="Arial" w:cs="Arial"/>
          <w:b/>
          <w:sz w:val="28"/>
          <w:szCs w:val="28"/>
        </w:rPr>
      </w:pPr>
    </w:p>
    <w:p w14:paraId="63B590C7" w14:textId="44031943" w:rsidR="0086548F" w:rsidRPr="00C26FE7" w:rsidRDefault="0086548F" w:rsidP="0086548F">
      <w:pPr>
        <w:spacing w:line="480" w:lineRule="auto"/>
        <w:jc w:val="lef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C26FE7">
        <w:rPr>
          <w:rFonts w:ascii="Arial" w:eastAsia="HY신명조" w:hAnsi="Arial" w:cs="Arial"/>
          <w:b/>
          <w:sz w:val="28"/>
          <w:szCs w:val="28"/>
        </w:rPr>
        <w:t>Rgnef</w:t>
      </w:r>
      <w:proofErr w:type="spellEnd"/>
      <w:r w:rsidRPr="00C26FE7">
        <w:rPr>
          <w:rFonts w:ascii="Arial" w:eastAsia="HY신명조" w:hAnsi="Arial" w:cs="Arial"/>
          <w:b/>
          <w:sz w:val="28"/>
          <w:szCs w:val="28"/>
        </w:rPr>
        <w:t xml:space="preserve"> regulates bone m</w:t>
      </w:r>
      <w:r w:rsidR="005D4E24">
        <w:rPr>
          <w:rFonts w:ascii="Arial" w:eastAsia="HY신명조" w:hAnsi="Arial" w:cs="Arial" w:hint="eastAsia"/>
          <w:b/>
          <w:sz w:val="28"/>
          <w:szCs w:val="28"/>
        </w:rPr>
        <w:t>a</w:t>
      </w:r>
      <w:r w:rsidR="005D4E24">
        <w:rPr>
          <w:rFonts w:ascii="Arial" w:eastAsia="HY신명조" w:hAnsi="Arial" w:cs="Arial"/>
          <w:b/>
          <w:sz w:val="28"/>
          <w:szCs w:val="28"/>
        </w:rPr>
        <w:t>ss through the activation of</w:t>
      </w:r>
      <w:r w:rsidRPr="00C26FE7">
        <w:rPr>
          <w:rFonts w:ascii="Arial" w:eastAsia="HY신명조" w:hAnsi="Arial" w:cs="Arial"/>
          <w:b/>
          <w:sz w:val="28"/>
          <w:szCs w:val="28"/>
        </w:rPr>
        <w:t xml:space="preserve"> </w:t>
      </w:r>
      <w:proofErr w:type="spellStart"/>
      <w:r w:rsidRPr="00C26FE7">
        <w:rPr>
          <w:rFonts w:ascii="Arial" w:eastAsia="HY신명조" w:hAnsi="Arial" w:cs="Arial"/>
          <w:b/>
          <w:sz w:val="28"/>
          <w:szCs w:val="28"/>
        </w:rPr>
        <w:t>RhoA</w:t>
      </w:r>
      <w:proofErr w:type="spellEnd"/>
      <w:r w:rsidRPr="00C26FE7">
        <w:rPr>
          <w:rFonts w:ascii="Arial" w:eastAsia="HY신명조" w:hAnsi="Arial" w:cs="Arial"/>
          <w:b/>
          <w:sz w:val="28"/>
          <w:szCs w:val="28"/>
        </w:rPr>
        <w:t xml:space="preserve"> and Rac1</w:t>
      </w:r>
      <w:bookmarkEnd w:id="0"/>
    </w:p>
    <w:p w14:paraId="47800EDD" w14:textId="77777777" w:rsidR="0086548F" w:rsidRPr="00C26FE7" w:rsidRDefault="0086548F" w:rsidP="0086548F">
      <w:pPr>
        <w:pStyle w:val="a3"/>
        <w:wordWrap/>
        <w:spacing w:after="120" w:line="240" w:lineRule="auto"/>
        <w:jc w:val="left"/>
        <w:rPr>
          <w:rFonts w:ascii="Arial" w:hAnsi="Arial" w:cs="Arial"/>
          <w:color w:val="00B0F0"/>
          <w:sz w:val="28"/>
          <w:szCs w:val="28"/>
        </w:rPr>
      </w:pPr>
    </w:p>
    <w:p w14:paraId="16C715B2" w14:textId="77777777" w:rsidR="0086548F" w:rsidRPr="00C26FE7" w:rsidRDefault="0086548F" w:rsidP="0086548F">
      <w:pPr>
        <w:spacing w:line="480" w:lineRule="auto"/>
        <w:jc w:val="left"/>
        <w:rPr>
          <w:rFonts w:ascii="Arial" w:eastAsia="바탕" w:hAnsi="Arial" w:cs="Arial"/>
          <w:sz w:val="24"/>
          <w:szCs w:val="24"/>
          <w:vertAlign w:val="superscript"/>
        </w:rPr>
      </w:pPr>
      <w:proofErr w:type="spellStart"/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>Jiae</w:t>
      </w:r>
      <w:proofErr w:type="spellEnd"/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 xml:space="preserve"> Lee</w:t>
      </w:r>
      <w:r w:rsidRPr="00C26FE7">
        <w:rPr>
          <w:rFonts w:ascii="Arial" w:eastAsia="바탕" w:hAnsi="Arial" w:cs="Arial"/>
          <w:color w:val="000000" w:themeColor="text1"/>
          <w:sz w:val="24"/>
          <w:szCs w:val="24"/>
          <w:vertAlign w:val="superscript"/>
        </w:rPr>
        <w:t>1,</w:t>
      </w:r>
      <w:proofErr w:type="gramStart"/>
      <w:r w:rsidRPr="00C26FE7">
        <w:rPr>
          <w:rFonts w:ascii="Arial" w:eastAsia="바탕" w:hAnsi="Arial" w:cs="Arial"/>
          <w:color w:val="000000" w:themeColor="text1"/>
          <w:sz w:val="24"/>
          <w:szCs w:val="24"/>
          <w:vertAlign w:val="superscript"/>
        </w:rPr>
        <w:t>2,a</w:t>
      </w:r>
      <w:proofErr w:type="gramEnd"/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>, Gong-</w:t>
      </w:r>
      <w:proofErr w:type="spellStart"/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>Rak</w:t>
      </w:r>
      <w:proofErr w:type="spellEnd"/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 xml:space="preserve"> Lee</w:t>
      </w:r>
      <w:r w:rsidRPr="00C26FE7">
        <w:rPr>
          <w:rFonts w:ascii="Arial" w:eastAsia="바탕" w:hAnsi="Arial" w:cs="Arial"/>
          <w:color w:val="000000" w:themeColor="text1"/>
          <w:sz w:val="24"/>
          <w:szCs w:val="24"/>
          <w:vertAlign w:val="superscript"/>
        </w:rPr>
        <w:t>1,2,a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>Minjeong</w:t>
      </w:r>
      <w:proofErr w:type="spellEnd"/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 xml:space="preserve"> Kwon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1,2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>, Hye In Lee</w:t>
      </w:r>
      <w:r w:rsidRPr="00C26FE7">
        <w:rPr>
          <w:rFonts w:ascii="Arial" w:eastAsia="바탕" w:hAnsi="Arial" w:cs="Arial"/>
          <w:color w:val="000000" w:themeColor="text1"/>
          <w:sz w:val="24"/>
          <w:szCs w:val="24"/>
          <w:vertAlign w:val="superscript"/>
        </w:rPr>
        <w:t>1,2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C26FE7">
        <w:rPr>
          <w:rFonts w:ascii="Arial" w:hAnsi="Arial" w:cs="Arial"/>
          <w:bCs/>
          <w:sz w:val="24"/>
          <w:szCs w:val="24"/>
        </w:rPr>
        <w:t>Taehee</w:t>
      </w:r>
      <w:proofErr w:type="spellEnd"/>
      <w:r w:rsidRPr="00C26FE7">
        <w:rPr>
          <w:rFonts w:ascii="Arial" w:hAnsi="Arial" w:cs="Arial"/>
          <w:bCs/>
          <w:sz w:val="24"/>
          <w:szCs w:val="24"/>
        </w:rPr>
        <w:t xml:space="preserve"> 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>Kim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1,2</w:t>
      </w:r>
      <w:r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,3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C26FE7">
        <w:rPr>
          <w:rFonts w:ascii="Arial" w:eastAsia="바탕" w:hAnsi="Arial" w:cs="Arial"/>
          <w:color w:val="000000" w:themeColor="text1"/>
          <w:sz w:val="24"/>
          <w:szCs w:val="24"/>
        </w:rPr>
        <w:t>Jong Ran Lee</w:t>
      </w:r>
      <w:r w:rsidRPr="00C26FE7">
        <w:rPr>
          <w:rFonts w:ascii="Arial" w:eastAsia="바탕" w:hAnsi="Arial" w:cs="Arial"/>
          <w:color w:val="000000" w:themeColor="text1"/>
          <w:sz w:val="24"/>
          <w:szCs w:val="24"/>
          <w:vertAlign w:val="superscript"/>
        </w:rPr>
        <w:t>1</w:t>
      </w:r>
      <w:r w:rsidRPr="00C26FE7">
        <w:rPr>
          <w:rFonts w:ascii="Arial" w:eastAsia="바탕" w:hAnsi="Arial" w:cs="Arial"/>
          <w:sz w:val="24"/>
          <w:szCs w:val="24"/>
        </w:rPr>
        <w:t xml:space="preserve">, </w:t>
      </w:r>
      <w:r>
        <w:rPr>
          <w:rFonts w:ascii="Arial" w:eastAsia="바탕" w:hAnsi="Arial" w:cs="Arial"/>
          <w:sz w:val="24"/>
          <w:szCs w:val="24"/>
        </w:rPr>
        <w:t>Soo Young Lee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1,2</w:t>
      </w:r>
      <w:r w:rsidRPr="00C26FE7">
        <w:rPr>
          <w:rFonts w:ascii="Arial" w:eastAsia="바탕" w:hAnsi="Arial" w:cs="Arial"/>
          <w:sz w:val="24"/>
          <w:szCs w:val="24"/>
          <w:vertAlign w:val="superscript"/>
        </w:rPr>
        <w:t>,</w:t>
      </w:r>
      <w:r>
        <w:rPr>
          <w:rFonts w:ascii="Arial" w:eastAsia="바탕" w:hAnsi="Arial" w:cs="Arial"/>
          <w:sz w:val="24"/>
          <w:szCs w:val="24"/>
          <w:vertAlign w:val="superscript"/>
        </w:rPr>
        <w:t>3</w:t>
      </w:r>
      <w:r>
        <w:rPr>
          <w:rFonts w:ascii="Arial" w:eastAsia="바탕" w:hAnsi="Arial" w:cs="Arial"/>
          <w:sz w:val="24"/>
          <w:szCs w:val="24"/>
        </w:rPr>
        <w:t xml:space="preserve"> </w:t>
      </w:r>
      <w:r w:rsidRPr="00C26FE7">
        <w:rPr>
          <w:rFonts w:ascii="Arial" w:hAnsi="Arial" w:cs="Arial"/>
          <w:bCs/>
          <w:sz w:val="24"/>
          <w:szCs w:val="24"/>
        </w:rPr>
        <w:t xml:space="preserve">and </w:t>
      </w:r>
      <w:proofErr w:type="spellStart"/>
      <w:r w:rsidRPr="00C26FE7">
        <w:rPr>
          <w:rFonts w:ascii="Arial" w:hAnsi="Arial" w:cs="Arial"/>
          <w:bCs/>
          <w:sz w:val="24"/>
          <w:szCs w:val="24"/>
        </w:rPr>
        <w:t>Woojin</w:t>
      </w:r>
      <w:proofErr w:type="spellEnd"/>
      <w:r w:rsidRPr="00C26FE7">
        <w:rPr>
          <w:rFonts w:ascii="Arial" w:hAnsi="Arial" w:cs="Arial"/>
          <w:bCs/>
          <w:sz w:val="24"/>
          <w:szCs w:val="24"/>
        </w:rPr>
        <w:t xml:space="preserve"> Jeong</w:t>
      </w:r>
      <w:r w:rsidRPr="00C26FE7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1,2</w:t>
      </w:r>
      <w:r w:rsidRPr="00C26FE7">
        <w:rPr>
          <w:rFonts w:ascii="Arial" w:eastAsia="바탕" w:hAnsi="Arial" w:cs="Arial"/>
          <w:sz w:val="24"/>
          <w:szCs w:val="24"/>
          <w:vertAlign w:val="superscript"/>
        </w:rPr>
        <w:t>,</w:t>
      </w:r>
      <w:r>
        <w:rPr>
          <w:rFonts w:ascii="Arial" w:eastAsia="바탕" w:hAnsi="Arial" w:cs="Arial"/>
          <w:sz w:val="24"/>
          <w:szCs w:val="24"/>
          <w:vertAlign w:val="superscript"/>
        </w:rPr>
        <w:t>3</w:t>
      </w:r>
      <w:r w:rsidRPr="00C26FE7">
        <w:rPr>
          <w:rFonts w:ascii="Arial" w:eastAsia="바탕" w:hAnsi="Arial" w:cs="Arial"/>
          <w:sz w:val="24"/>
          <w:szCs w:val="24"/>
        </w:rPr>
        <w:t>*</w:t>
      </w:r>
    </w:p>
    <w:p w14:paraId="6E98063B" w14:textId="77777777" w:rsidR="0086548F" w:rsidRPr="007A4C75" w:rsidRDefault="0086548F" w:rsidP="0086548F">
      <w:pPr>
        <w:spacing w:line="480" w:lineRule="auto"/>
        <w:jc w:val="left"/>
        <w:rPr>
          <w:rFonts w:ascii="Arial" w:eastAsia="바탕" w:hAnsi="Arial" w:cs="Arial"/>
          <w:sz w:val="24"/>
          <w:szCs w:val="24"/>
          <w:vertAlign w:val="superscript"/>
        </w:rPr>
      </w:pPr>
    </w:p>
    <w:p w14:paraId="59340AF4" w14:textId="77777777" w:rsidR="0086548F" w:rsidRPr="00C26FE7" w:rsidRDefault="0086548F" w:rsidP="0086548F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C26FE7">
        <w:rPr>
          <w:rFonts w:ascii="Arial" w:eastAsia="바탕" w:hAnsi="Arial" w:cs="Arial"/>
          <w:sz w:val="24"/>
          <w:szCs w:val="24"/>
          <w:vertAlign w:val="superscript"/>
        </w:rPr>
        <w:t>1</w:t>
      </w:r>
      <w:r w:rsidRPr="00C26FE7">
        <w:rPr>
          <w:rFonts w:ascii="Arial" w:hAnsi="Arial" w:cs="Arial"/>
          <w:sz w:val="24"/>
          <w:szCs w:val="24"/>
        </w:rPr>
        <w:t xml:space="preserve">Department of Life Science, </w:t>
      </w:r>
      <w:proofErr w:type="spellStart"/>
      <w:r w:rsidRPr="00C26FE7">
        <w:rPr>
          <w:rFonts w:ascii="Arial" w:hAnsi="Arial" w:cs="Arial"/>
          <w:sz w:val="24"/>
          <w:szCs w:val="24"/>
        </w:rPr>
        <w:t>Ewha</w:t>
      </w:r>
      <w:proofErr w:type="spellEnd"/>
      <w:r w:rsidRPr="00C26F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FE7">
        <w:rPr>
          <w:rFonts w:ascii="Arial" w:hAnsi="Arial" w:cs="Arial"/>
          <w:sz w:val="24"/>
          <w:szCs w:val="24"/>
        </w:rPr>
        <w:t>Womans</w:t>
      </w:r>
      <w:proofErr w:type="spellEnd"/>
      <w:r w:rsidRPr="00C26FE7">
        <w:rPr>
          <w:rFonts w:ascii="Arial" w:hAnsi="Arial" w:cs="Arial"/>
          <w:sz w:val="24"/>
          <w:szCs w:val="24"/>
        </w:rPr>
        <w:t xml:space="preserve"> University, Seoul 03760, </w:t>
      </w:r>
      <w:r>
        <w:rPr>
          <w:rFonts w:ascii="Arial" w:hAnsi="Arial" w:cs="Arial"/>
          <w:sz w:val="24"/>
          <w:szCs w:val="24"/>
        </w:rPr>
        <w:t xml:space="preserve">South </w:t>
      </w:r>
      <w:r w:rsidRPr="00C26FE7">
        <w:rPr>
          <w:rFonts w:ascii="Arial" w:hAnsi="Arial" w:cs="Arial"/>
          <w:sz w:val="24"/>
          <w:szCs w:val="24"/>
        </w:rPr>
        <w:t>Korea</w:t>
      </w:r>
    </w:p>
    <w:p w14:paraId="3C9526DB" w14:textId="77777777" w:rsidR="0086548F" w:rsidRDefault="0086548F" w:rsidP="0086548F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C26FE7">
        <w:rPr>
          <w:rFonts w:ascii="Arial" w:eastAsia="바탕" w:hAnsi="Arial" w:cs="Arial"/>
          <w:sz w:val="24"/>
          <w:szCs w:val="24"/>
          <w:vertAlign w:val="superscript"/>
        </w:rPr>
        <w:t>2</w:t>
      </w:r>
      <w:r w:rsidRPr="00C26FE7">
        <w:rPr>
          <w:rFonts w:ascii="Arial" w:eastAsia="바탕" w:hAnsi="Arial" w:cs="Arial"/>
          <w:sz w:val="24"/>
          <w:szCs w:val="24"/>
        </w:rPr>
        <w:t xml:space="preserve">Multitasking Macrophage </w:t>
      </w:r>
      <w:r w:rsidRPr="00C26FE7">
        <w:rPr>
          <w:rFonts w:ascii="Arial" w:hAnsi="Arial" w:cs="Arial"/>
          <w:sz w:val="24"/>
          <w:szCs w:val="24"/>
        </w:rPr>
        <w:t xml:space="preserve">Research Center, </w:t>
      </w:r>
      <w:proofErr w:type="spellStart"/>
      <w:r w:rsidRPr="00C26FE7">
        <w:rPr>
          <w:rFonts w:ascii="Arial" w:hAnsi="Arial" w:cs="Arial"/>
          <w:sz w:val="24"/>
          <w:szCs w:val="24"/>
        </w:rPr>
        <w:t>Ewha</w:t>
      </w:r>
      <w:proofErr w:type="spellEnd"/>
      <w:r w:rsidRPr="00C26F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6FE7">
        <w:rPr>
          <w:rFonts w:ascii="Arial" w:hAnsi="Arial" w:cs="Arial"/>
          <w:sz w:val="24"/>
          <w:szCs w:val="24"/>
        </w:rPr>
        <w:t>Womans</w:t>
      </w:r>
      <w:proofErr w:type="spellEnd"/>
      <w:r w:rsidRPr="00C26FE7">
        <w:rPr>
          <w:rFonts w:ascii="Arial" w:hAnsi="Arial" w:cs="Arial"/>
          <w:sz w:val="24"/>
          <w:szCs w:val="24"/>
        </w:rPr>
        <w:t xml:space="preserve"> University, Seoul 03760, </w:t>
      </w:r>
      <w:r>
        <w:rPr>
          <w:rFonts w:ascii="Arial" w:hAnsi="Arial" w:cs="Arial"/>
          <w:sz w:val="24"/>
          <w:szCs w:val="24"/>
        </w:rPr>
        <w:t xml:space="preserve">South </w:t>
      </w:r>
      <w:r w:rsidRPr="00C26FE7">
        <w:rPr>
          <w:rFonts w:ascii="Arial" w:hAnsi="Arial" w:cs="Arial"/>
          <w:sz w:val="24"/>
          <w:szCs w:val="24"/>
        </w:rPr>
        <w:t>Korea</w:t>
      </w:r>
    </w:p>
    <w:p w14:paraId="41006ED5" w14:textId="77777777" w:rsidR="0086548F" w:rsidRPr="00C26FE7" w:rsidRDefault="0086548F" w:rsidP="0086548F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r w:rsidRPr="00CC1013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Brain Korea 21 FOUR Program. LIFE Talent Development for Future Response, </w:t>
      </w:r>
      <w:proofErr w:type="spellStart"/>
      <w:r>
        <w:rPr>
          <w:rFonts w:ascii="Arial" w:hAnsi="Arial" w:cs="Arial"/>
          <w:sz w:val="24"/>
          <w:szCs w:val="24"/>
        </w:rPr>
        <w:t>Ewha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Womans</w:t>
      </w:r>
      <w:proofErr w:type="spellEnd"/>
      <w:r>
        <w:rPr>
          <w:rFonts w:ascii="Arial" w:hAnsi="Arial" w:cs="Arial"/>
          <w:sz w:val="24"/>
          <w:szCs w:val="24"/>
        </w:rPr>
        <w:t xml:space="preserve"> University, Seoul 03760, South Korea</w:t>
      </w:r>
    </w:p>
    <w:p w14:paraId="48A8C1F6" w14:textId="77777777" w:rsidR="0086548F" w:rsidRPr="00C26FE7" w:rsidRDefault="0086548F" w:rsidP="0086548F">
      <w:pPr>
        <w:spacing w:line="480" w:lineRule="auto"/>
        <w:jc w:val="left"/>
        <w:rPr>
          <w:rFonts w:ascii="Arial" w:hAnsi="Arial" w:cs="Arial"/>
          <w:sz w:val="24"/>
          <w:szCs w:val="24"/>
        </w:rPr>
      </w:pPr>
      <w:proofErr w:type="spellStart"/>
      <w:r w:rsidRPr="00C26FE7">
        <w:rPr>
          <w:rFonts w:ascii="Arial" w:eastAsia="바탕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eastAsia="바탕" w:hAnsi="Arial" w:cs="Arial"/>
          <w:sz w:val="24"/>
          <w:szCs w:val="24"/>
          <w:vertAlign w:val="superscript"/>
        </w:rPr>
        <w:t xml:space="preserve"> </w:t>
      </w:r>
      <w:r w:rsidRPr="00C26FE7">
        <w:rPr>
          <w:rFonts w:ascii="Arial" w:eastAsia="바탕" w:hAnsi="Arial" w:cs="Arial"/>
          <w:sz w:val="24"/>
          <w:szCs w:val="24"/>
        </w:rPr>
        <w:t xml:space="preserve">These </w:t>
      </w:r>
      <w:r w:rsidRPr="00C26FE7">
        <w:rPr>
          <w:rFonts w:ascii="Arial" w:hAnsi="Arial" w:cs="Arial"/>
          <w:sz w:val="24"/>
          <w:szCs w:val="24"/>
        </w:rPr>
        <w:t>authors contributed equally to this work.</w:t>
      </w:r>
    </w:p>
    <w:p w14:paraId="0D25D961" w14:textId="77777777" w:rsidR="0086548F" w:rsidRPr="00C26FE7" w:rsidRDefault="0086548F" w:rsidP="0086548F">
      <w:pPr>
        <w:adjustRightInd w:val="0"/>
        <w:snapToGrid w:val="0"/>
        <w:spacing w:line="480" w:lineRule="auto"/>
        <w:jc w:val="left"/>
        <w:rPr>
          <w:rFonts w:ascii="Arial" w:eastAsia="Malgun Gocode MS" w:hAnsi="Arial" w:cs="Arial"/>
          <w:sz w:val="24"/>
          <w:szCs w:val="24"/>
        </w:rPr>
      </w:pPr>
      <w:r w:rsidRPr="00C26FE7">
        <w:rPr>
          <w:rFonts w:ascii="Arial" w:eastAsia="바탕" w:hAnsi="Arial" w:cs="Arial"/>
          <w:sz w:val="24"/>
          <w:szCs w:val="24"/>
        </w:rPr>
        <w:t>*</w:t>
      </w:r>
      <w:r w:rsidRPr="00C26FE7">
        <w:rPr>
          <w:rFonts w:ascii="Arial" w:hAnsi="Arial" w:cs="Arial"/>
          <w:sz w:val="24"/>
          <w:szCs w:val="24"/>
        </w:rPr>
        <w:t>Correspond</w:t>
      </w:r>
      <w:r w:rsidRPr="00C26FE7">
        <w:rPr>
          <w:rFonts w:ascii="Arial" w:eastAsia="Malgun Go Roman" w:hAnsi="Arial" w:cs="Arial"/>
          <w:sz w:val="24"/>
          <w:szCs w:val="24"/>
        </w:rPr>
        <w:t xml:space="preserve">ing author: </w:t>
      </w:r>
      <w:proofErr w:type="spellStart"/>
      <w:r w:rsidRPr="00C26FE7">
        <w:rPr>
          <w:rFonts w:ascii="Arial" w:hAnsi="Arial" w:cs="Arial"/>
          <w:sz w:val="24"/>
          <w:szCs w:val="24"/>
        </w:rPr>
        <w:t>Woojin</w:t>
      </w:r>
      <w:proofErr w:type="spellEnd"/>
      <w:r w:rsidRPr="00C26FE7">
        <w:rPr>
          <w:rFonts w:ascii="Arial" w:hAnsi="Arial" w:cs="Arial"/>
          <w:sz w:val="24"/>
          <w:szCs w:val="24"/>
        </w:rPr>
        <w:t xml:space="preserve"> Jeong, Ph.D., Science Building C, Room 211, 52 </w:t>
      </w:r>
      <w:proofErr w:type="spellStart"/>
      <w:r w:rsidRPr="00C26FE7">
        <w:rPr>
          <w:rFonts w:ascii="Arial" w:hAnsi="Arial" w:cs="Arial"/>
          <w:sz w:val="24"/>
          <w:szCs w:val="24"/>
        </w:rPr>
        <w:t>Ewhayeodae-gil</w:t>
      </w:r>
      <w:proofErr w:type="spellEnd"/>
      <w:r w:rsidRPr="00C26F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6FE7">
        <w:rPr>
          <w:rFonts w:ascii="Arial" w:hAnsi="Arial" w:cs="Arial"/>
          <w:sz w:val="24"/>
          <w:szCs w:val="24"/>
        </w:rPr>
        <w:t>Seodaemun-gu</w:t>
      </w:r>
      <w:proofErr w:type="spellEnd"/>
      <w:r w:rsidRPr="00C26FE7">
        <w:rPr>
          <w:rFonts w:ascii="Arial" w:hAnsi="Arial" w:cs="Arial"/>
          <w:sz w:val="24"/>
          <w:szCs w:val="24"/>
        </w:rPr>
        <w:t>, Seoul 03760, Korea. Tel: +82-2-3277-4495; Fax: +82-2-3277-</w:t>
      </w:r>
      <w:r w:rsidRPr="00C26FE7">
        <w:rPr>
          <w:rFonts w:ascii="Arial" w:eastAsia="Malgun Go Roman" w:hAnsi="Arial" w:cs="Arial"/>
          <w:sz w:val="24"/>
          <w:szCs w:val="24"/>
        </w:rPr>
        <w:t>3760</w:t>
      </w:r>
      <w:r w:rsidRPr="00C26FE7">
        <w:rPr>
          <w:rFonts w:ascii="Arial" w:hAnsi="Arial" w:cs="Arial"/>
          <w:sz w:val="24"/>
          <w:szCs w:val="24"/>
        </w:rPr>
        <w:t xml:space="preserve">; Email: </w:t>
      </w:r>
      <w:hyperlink r:id="rId6" w:history="1">
        <w:r w:rsidRPr="00C26FE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jeongw@ewha.ac.kr</w:t>
        </w:r>
      </w:hyperlink>
    </w:p>
    <w:p w14:paraId="793BEC63" w14:textId="77777777" w:rsidR="0086548F" w:rsidRDefault="0086548F" w:rsidP="00F176C7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8"/>
          <w:szCs w:val="28"/>
        </w:rPr>
      </w:pPr>
    </w:p>
    <w:p w14:paraId="182522D2" w14:textId="77777777" w:rsidR="0086548F" w:rsidRDefault="0086548F" w:rsidP="00F176C7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8"/>
          <w:szCs w:val="28"/>
        </w:rPr>
      </w:pPr>
    </w:p>
    <w:p w14:paraId="767D90A2" w14:textId="77777777" w:rsidR="0086548F" w:rsidRDefault="0086548F">
      <w:pPr>
        <w:widowControl/>
        <w:wordWrap/>
        <w:autoSpaceDE/>
        <w:autoSpaceDN/>
        <w:rPr>
          <w:rFonts w:ascii="Arial" w:eastAsia="TimesNewRomanPSMT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NewRomanPSMT" w:hAnsi="Arial" w:cs="Arial"/>
          <w:b/>
          <w:color w:val="000000" w:themeColor="text1"/>
          <w:sz w:val="28"/>
          <w:szCs w:val="28"/>
        </w:rPr>
        <w:br w:type="page"/>
      </w:r>
    </w:p>
    <w:p w14:paraId="359D4F0A" w14:textId="185C3417" w:rsidR="0086548F" w:rsidRDefault="0086548F" w:rsidP="00C037E2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  <w:r w:rsidRPr="0086548F">
        <w:rPr>
          <w:rFonts w:ascii="Arial" w:eastAsia="TimesNewRomanPSMT" w:hAnsi="Arial" w:cs="Arial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44724E2" wp14:editId="38EAB9E0">
            <wp:extent cx="5731510" cy="2047331"/>
            <wp:effectExtent l="0" t="0" r="2540" b="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F6F54E51-9006-4C1F-95C6-B67C30EC93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F6F54E51-9006-4C1F-95C6-B67C30EC93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24"/>
                    <a:stretch/>
                  </pic:blipFill>
                  <pic:spPr bwMode="auto">
                    <a:xfrm>
                      <a:off x="0" y="0"/>
                      <a:ext cx="5731510" cy="2047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F53B6" w14:textId="77777777" w:rsidR="0086548F" w:rsidRDefault="0086548F" w:rsidP="00C037E2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</w:p>
    <w:p w14:paraId="3AD3279F" w14:textId="0AE5FA98" w:rsidR="009F3DDE" w:rsidRPr="00617145" w:rsidRDefault="004462E9" w:rsidP="00C037E2">
      <w:pPr>
        <w:adjustRightInd w:val="0"/>
        <w:spacing w:after="0" w:line="480" w:lineRule="auto"/>
        <w:jc w:val="left"/>
        <w:rPr>
          <w:rFonts w:ascii="Arial" w:eastAsia="바탕" w:hAnsi="Arial" w:cs="Arial"/>
          <w:sz w:val="24"/>
          <w:szCs w:val="24"/>
        </w:rPr>
      </w:pP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 xml:space="preserve">Supplementary </w:t>
      </w:r>
      <w:r w:rsidR="00F176C7" w:rsidRPr="00303EA2">
        <w:rPr>
          <w:rFonts w:ascii="Arial" w:eastAsia="TimesNewRomanPSMT" w:hAnsi="Arial" w:cs="Arial"/>
          <w:b/>
          <w:color w:val="000000" w:themeColor="text1"/>
          <w:sz w:val="24"/>
          <w:szCs w:val="24"/>
        </w:rPr>
        <w:t>F</w:t>
      </w:r>
      <w:r>
        <w:rPr>
          <w:rFonts w:ascii="Arial" w:eastAsia="TimesNewRomanPSMT" w:hAnsi="Arial" w:cs="Arial" w:hint="eastAsia"/>
          <w:b/>
          <w:color w:val="000000" w:themeColor="text1"/>
          <w:sz w:val="24"/>
          <w:szCs w:val="24"/>
        </w:rPr>
        <w:t>i</w:t>
      </w: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 xml:space="preserve">g. </w:t>
      </w:r>
      <w:r w:rsidR="00F176C7" w:rsidRPr="00303EA2">
        <w:rPr>
          <w:rFonts w:ascii="Arial" w:eastAsia="TimesNewRomanPSMT" w:hAnsi="Arial" w:cs="Arial"/>
          <w:b/>
          <w:color w:val="000000" w:themeColor="text1"/>
          <w:sz w:val="24"/>
          <w:szCs w:val="24"/>
        </w:rPr>
        <w:t>1</w:t>
      </w:r>
      <w:r w:rsidR="00F176C7" w:rsidRPr="00303EA2">
        <w:rPr>
          <w:rFonts w:ascii="Arial" w:eastAsia="바탕" w:hAnsi="Arial" w:cs="Arial"/>
          <w:b/>
          <w:bCs/>
          <w:sz w:val="24"/>
          <w:szCs w:val="24"/>
        </w:rPr>
        <w:t xml:space="preserve">. </w:t>
      </w:r>
      <w:r w:rsidR="00F176C7" w:rsidRPr="00303EA2">
        <w:rPr>
          <w:rFonts w:ascii="Arial" w:eastAsia="HY신명조" w:hAnsi="Arial" w:cs="Arial"/>
          <w:b/>
          <w:bCs/>
          <w:sz w:val="24"/>
          <w:szCs w:val="24"/>
        </w:rPr>
        <w:t xml:space="preserve">Bone phenotype of </w:t>
      </w:r>
      <w:proofErr w:type="spellStart"/>
      <w:r w:rsidR="00F176C7" w:rsidRPr="00303EA2">
        <w:rPr>
          <w:rFonts w:ascii="Arial" w:eastAsia="HY신명조" w:hAnsi="Arial" w:cs="Arial"/>
          <w:b/>
          <w:bCs/>
          <w:sz w:val="24"/>
          <w:szCs w:val="24"/>
        </w:rPr>
        <w:t>Rgnef</w:t>
      </w:r>
      <w:proofErr w:type="spellEnd"/>
      <w:r w:rsidR="00C037E2">
        <w:rPr>
          <w:rFonts w:ascii="Arial" w:eastAsia="HY신명조" w:hAnsi="Arial" w:cs="Arial"/>
          <w:b/>
          <w:bCs/>
          <w:sz w:val="24"/>
          <w:szCs w:val="24"/>
        </w:rPr>
        <w:t xml:space="preserve"> </w:t>
      </w:r>
      <w:r w:rsidR="002D7826">
        <w:rPr>
          <w:rFonts w:ascii="Arial" w:eastAsia="HY신명조" w:hAnsi="Arial" w:cs="Arial"/>
          <w:b/>
          <w:bCs/>
          <w:sz w:val="24"/>
          <w:szCs w:val="24"/>
        </w:rPr>
        <w:t xml:space="preserve">overexpressing </w:t>
      </w:r>
      <w:r w:rsidR="00C037E2">
        <w:rPr>
          <w:rFonts w:ascii="Arial" w:eastAsia="HY신명조" w:hAnsi="Arial" w:cs="Arial"/>
          <w:b/>
          <w:bCs/>
          <w:sz w:val="24"/>
          <w:szCs w:val="24"/>
        </w:rPr>
        <w:t>transgenic</w:t>
      </w:r>
      <w:r w:rsidR="00F176C7" w:rsidRPr="00303EA2">
        <w:rPr>
          <w:rFonts w:ascii="Arial" w:eastAsia="HY신명조" w:hAnsi="Arial" w:cs="Arial"/>
          <w:b/>
          <w:bCs/>
          <w:sz w:val="24"/>
          <w:szCs w:val="24"/>
        </w:rPr>
        <w:t xml:space="preserve"> mice in physiological condition</w:t>
      </w:r>
      <w:r w:rsidR="00F176C7" w:rsidRPr="00303EA2">
        <w:rPr>
          <w:rFonts w:ascii="Arial" w:eastAsia="굴림" w:hAnsi="Arial" w:cs="Arial"/>
          <w:b/>
          <w:bCs/>
          <w:kern w:val="0"/>
          <w:sz w:val="24"/>
          <w:szCs w:val="24"/>
        </w:rPr>
        <w:t xml:space="preserve">. </w:t>
      </w:r>
      <w:r w:rsidR="00F176C7" w:rsidRPr="00303EA2">
        <w:rPr>
          <w:rFonts w:ascii="Arial" w:eastAsia="굴림" w:hAnsi="Arial" w:cs="Arial"/>
          <w:bCs/>
          <w:kern w:val="0"/>
          <w:sz w:val="24"/>
          <w:szCs w:val="24"/>
        </w:rPr>
        <w:t>(A)</w:t>
      </w:r>
      <w:r w:rsidR="00F176C7" w:rsidRPr="00303EA2">
        <w:rPr>
          <w:rFonts w:ascii="Arial" w:eastAsia="굴림" w:hAnsi="Arial" w:cs="Arial"/>
          <w:b/>
          <w:bCs/>
          <w:kern w:val="0"/>
          <w:sz w:val="24"/>
          <w:szCs w:val="24"/>
        </w:rPr>
        <w:t xml:space="preserve"> </w:t>
      </w:r>
      <w:r w:rsidR="00F176C7" w:rsidRPr="00303EA2">
        <w:rPr>
          <w:rFonts w:ascii="Arial" w:hAnsi="Arial" w:cs="Arial"/>
          <w:color w:val="000000" w:themeColor="text1"/>
          <w:sz w:val="24"/>
          <w:szCs w:val="24"/>
        </w:rPr>
        <w:t>Representative micro</w:t>
      </w:r>
      <w:r w:rsidR="0056190F" w:rsidRPr="00303EA2">
        <w:rPr>
          <w:rFonts w:ascii="Arial" w:hAnsi="Arial" w:cs="Arial"/>
          <w:color w:val="000000" w:themeColor="text1"/>
          <w:sz w:val="24"/>
          <w:szCs w:val="24"/>
        </w:rPr>
        <w:t>computed tomography</w:t>
      </w:r>
      <w:r w:rsidR="00F176C7" w:rsidRPr="00303EA2">
        <w:rPr>
          <w:rFonts w:ascii="Arial" w:hAnsi="Arial" w:cs="Arial"/>
          <w:color w:val="000000" w:themeColor="text1"/>
          <w:sz w:val="24"/>
          <w:szCs w:val="24"/>
        </w:rPr>
        <w:t xml:space="preserve"> images of femurs</w:t>
      </w:r>
      <w:r w:rsidR="00781188" w:rsidRPr="00303E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1188" w:rsidRPr="00617145">
        <w:rPr>
          <w:rFonts w:ascii="Arial" w:hAnsi="Arial" w:cs="Arial"/>
          <w:sz w:val="24"/>
          <w:szCs w:val="24"/>
        </w:rPr>
        <w:t xml:space="preserve">from </w:t>
      </w:r>
      <w:r w:rsidR="005952B2" w:rsidRPr="00617145">
        <w:rPr>
          <w:rFonts w:ascii="Arial" w:hAnsi="Arial" w:cs="Arial"/>
          <w:sz w:val="24"/>
          <w:szCs w:val="24"/>
        </w:rPr>
        <w:t>7</w:t>
      </w:r>
      <w:r w:rsidR="00022AEE" w:rsidRPr="00303EA2">
        <w:rPr>
          <w:rFonts w:ascii="Arial" w:hAnsi="Arial" w:cs="Arial"/>
          <w:sz w:val="24"/>
          <w:szCs w:val="24"/>
        </w:rPr>
        <w:t xml:space="preserve">-week-old </w:t>
      </w:r>
      <w:r w:rsidR="00781188" w:rsidRPr="00303EA2">
        <w:rPr>
          <w:rFonts w:ascii="Arial" w:hAnsi="Arial" w:cs="Arial"/>
          <w:color w:val="000000" w:themeColor="text1"/>
          <w:sz w:val="24"/>
          <w:szCs w:val="24"/>
        </w:rPr>
        <w:t>wild-</w:t>
      </w:r>
      <w:r w:rsidR="00781188" w:rsidRPr="00617145">
        <w:rPr>
          <w:rFonts w:ascii="Arial" w:hAnsi="Arial" w:cs="Arial"/>
          <w:sz w:val="24"/>
          <w:szCs w:val="24"/>
        </w:rPr>
        <w:t>type</w:t>
      </w:r>
      <w:r w:rsidR="00B926D7" w:rsidRPr="00617145">
        <w:rPr>
          <w:rFonts w:ascii="Arial" w:hAnsi="Arial" w:cs="Arial"/>
          <w:sz w:val="24"/>
          <w:szCs w:val="24"/>
        </w:rPr>
        <w:t xml:space="preserve"> </w:t>
      </w:r>
      <w:r w:rsidR="007F17F2" w:rsidRPr="00617145">
        <w:rPr>
          <w:rFonts w:ascii="Arial" w:hAnsi="Arial" w:cs="Arial"/>
          <w:sz w:val="24"/>
          <w:szCs w:val="24"/>
        </w:rPr>
        <w:t>(</w:t>
      </w:r>
      <w:r w:rsidR="007F17F2" w:rsidRPr="00617145">
        <w:rPr>
          <w:rFonts w:ascii="Arial" w:eastAsia="바탕" w:hAnsi="Arial" w:cs="Arial"/>
          <w:i/>
          <w:sz w:val="24"/>
          <w:szCs w:val="24"/>
        </w:rPr>
        <w:t>n</w:t>
      </w:r>
      <w:r w:rsidR="007F17F2" w:rsidRPr="00617145">
        <w:rPr>
          <w:rFonts w:ascii="Arial" w:eastAsia="바탕" w:hAnsi="Arial" w:cs="Arial"/>
          <w:sz w:val="24"/>
          <w:szCs w:val="24"/>
        </w:rPr>
        <w:t>=</w:t>
      </w:r>
      <w:r w:rsidR="00617145" w:rsidRPr="00617145">
        <w:rPr>
          <w:rFonts w:ascii="Arial" w:eastAsia="바탕" w:hAnsi="Arial" w:cs="Arial"/>
          <w:sz w:val="24"/>
          <w:szCs w:val="24"/>
        </w:rPr>
        <w:t>5</w:t>
      </w:r>
      <w:r w:rsidR="007F17F2" w:rsidRPr="00617145">
        <w:rPr>
          <w:rFonts w:ascii="Arial" w:eastAsia="바탕" w:hAnsi="Arial" w:cs="Arial"/>
          <w:sz w:val="24"/>
          <w:szCs w:val="24"/>
        </w:rPr>
        <w:t xml:space="preserve">) </w:t>
      </w:r>
      <w:r w:rsidR="00781188" w:rsidRPr="00617145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781188" w:rsidRPr="00617145">
        <w:rPr>
          <w:rFonts w:ascii="Arial" w:eastAsia="HY신명조" w:hAnsi="Arial" w:cs="Arial"/>
          <w:bCs/>
          <w:sz w:val="24"/>
          <w:szCs w:val="24"/>
        </w:rPr>
        <w:t>Rgnef</w:t>
      </w:r>
      <w:proofErr w:type="spellEnd"/>
      <w:r w:rsidR="00C037E2" w:rsidRPr="00617145">
        <w:rPr>
          <w:rFonts w:ascii="Arial" w:eastAsia="HY신명조" w:hAnsi="Arial" w:cs="Arial"/>
          <w:bCs/>
          <w:sz w:val="24"/>
          <w:szCs w:val="24"/>
        </w:rPr>
        <w:t xml:space="preserve"> transgenic</w:t>
      </w:r>
      <w:r w:rsidR="002D7826">
        <w:rPr>
          <w:rFonts w:ascii="Arial" w:eastAsia="HY신명조" w:hAnsi="Arial" w:cs="Arial"/>
          <w:bCs/>
          <w:sz w:val="24"/>
          <w:szCs w:val="24"/>
        </w:rPr>
        <w:t xml:space="preserve"> (</w:t>
      </w:r>
      <w:proofErr w:type="spellStart"/>
      <w:r w:rsidR="002D7826">
        <w:rPr>
          <w:rFonts w:ascii="Arial" w:eastAsia="HY신명조" w:hAnsi="Arial" w:cs="Arial"/>
          <w:bCs/>
          <w:sz w:val="24"/>
          <w:szCs w:val="24"/>
        </w:rPr>
        <w:t>Tg</w:t>
      </w:r>
      <w:proofErr w:type="spellEnd"/>
      <w:r w:rsidR="002D7826">
        <w:rPr>
          <w:rFonts w:ascii="Arial" w:eastAsia="HY신명조" w:hAnsi="Arial" w:cs="Arial"/>
          <w:bCs/>
          <w:sz w:val="24"/>
          <w:szCs w:val="24"/>
        </w:rPr>
        <w:t>)</w:t>
      </w:r>
      <w:r w:rsidR="00781188" w:rsidRPr="00617145">
        <w:rPr>
          <w:rFonts w:ascii="Arial" w:eastAsia="HY신명조" w:hAnsi="Arial" w:cs="Arial"/>
          <w:bCs/>
          <w:sz w:val="24"/>
          <w:szCs w:val="24"/>
        </w:rPr>
        <w:t xml:space="preserve"> mice</w:t>
      </w:r>
      <w:r w:rsidR="007F17F2" w:rsidRPr="00617145">
        <w:rPr>
          <w:rFonts w:ascii="Arial" w:eastAsia="HY신명조" w:hAnsi="Arial" w:cs="Arial"/>
          <w:bCs/>
          <w:sz w:val="24"/>
          <w:szCs w:val="24"/>
        </w:rPr>
        <w:t xml:space="preserve"> </w:t>
      </w:r>
      <w:r w:rsidR="007F17F2" w:rsidRPr="00617145">
        <w:rPr>
          <w:rFonts w:ascii="Arial" w:hAnsi="Arial" w:cs="Arial"/>
          <w:sz w:val="24"/>
          <w:szCs w:val="24"/>
        </w:rPr>
        <w:t>(</w:t>
      </w:r>
      <w:r w:rsidR="007F17F2" w:rsidRPr="00617145">
        <w:rPr>
          <w:rFonts w:ascii="Arial" w:eastAsia="바탕" w:hAnsi="Arial" w:cs="Arial"/>
          <w:i/>
          <w:sz w:val="24"/>
          <w:szCs w:val="24"/>
        </w:rPr>
        <w:t>n</w:t>
      </w:r>
      <w:r w:rsidR="007F17F2" w:rsidRPr="00617145">
        <w:rPr>
          <w:rFonts w:ascii="Arial" w:eastAsia="바탕" w:hAnsi="Arial" w:cs="Arial"/>
          <w:sz w:val="24"/>
          <w:szCs w:val="24"/>
        </w:rPr>
        <w:t>=</w:t>
      </w:r>
      <w:r w:rsidR="00617145" w:rsidRPr="00617145">
        <w:rPr>
          <w:rFonts w:ascii="Arial" w:eastAsia="바탕" w:hAnsi="Arial" w:cs="Arial"/>
          <w:sz w:val="24"/>
          <w:szCs w:val="24"/>
        </w:rPr>
        <w:t>4</w:t>
      </w:r>
      <w:r w:rsidR="007F17F2" w:rsidRPr="00617145">
        <w:rPr>
          <w:rFonts w:ascii="Arial" w:eastAsia="바탕" w:hAnsi="Arial" w:cs="Arial"/>
          <w:sz w:val="24"/>
          <w:szCs w:val="24"/>
        </w:rPr>
        <w:t>)</w:t>
      </w:r>
      <w:r w:rsidR="00F176C7" w:rsidRPr="00617145">
        <w:rPr>
          <w:rFonts w:ascii="Arial" w:hAnsi="Arial" w:cs="Arial"/>
          <w:sz w:val="24"/>
          <w:szCs w:val="24"/>
        </w:rPr>
        <w:t xml:space="preserve">: </w:t>
      </w:r>
      <w:r w:rsidR="00F176C7" w:rsidRPr="00303EA2">
        <w:rPr>
          <w:rFonts w:ascii="Arial" w:hAnsi="Arial" w:cs="Arial"/>
          <w:color w:val="000000" w:themeColor="text1"/>
          <w:sz w:val="24"/>
          <w:szCs w:val="24"/>
        </w:rPr>
        <w:t xml:space="preserve">upper, sagittal; lower, three-dimensional reconstruction. Scale bar, 0.5 mm. (B) </w:t>
      </w:r>
      <w:r w:rsidR="00F176C7" w:rsidRPr="00303EA2">
        <w:rPr>
          <w:rFonts w:ascii="Arial" w:eastAsia="굴림" w:hAnsi="Arial" w:cs="Arial"/>
          <w:color w:val="000000"/>
          <w:sz w:val="24"/>
          <w:szCs w:val="24"/>
        </w:rPr>
        <w:t xml:space="preserve">Quantitative </w:t>
      </w:r>
      <w:r w:rsidR="00781188" w:rsidRPr="00303EA2">
        <w:rPr>
          <w:rFonts w:ascii="Arial" w:eastAsia="굴림" w:hAnsi="Arial" w:cs="Arial"/>
          <w:color w:val="000000"/>
          <w:sz w:val="24"/>
          <w:szCs w:val="24"/>
        </w:rPr>
        <w:t>histo</w:t>
      </w:r>
      <w:r w:rsidR="00F176C7" w:rsidRPr="00303EA2">
        <w:rPr>
          <w:rFonts w:ascii="Arial" w:eastAsia="굴림" w:hAnsi="Arial" w:cs="Arial"/>
          <w:color w:val="000000"/>
          <w:sz w:val="24"/>
          <w:szCs w:val="24"/>
        </w:rPr>
        <w:t>morphometr</w:t>
      </w:r>
      <w:r w:rsidR="00781188" w:rsidRPr="00303EA2">
        <w:rPr>
          <w:rFonts w:ascii="Arial" w:eastAsia="굴림" w:hAnsi="Arial" w:cs="Arial"/>
          <w:color w:val="000000"/>
          <w:sz w:val="24"/>
          <w:szCs w:val="24"/>
        </w:rPr>
        <w:t xml:space="preserve">y </w:t>
      </w:r>
      <w:r w:rsidR="00F176C7" w:rsidRPr="00303EA2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9D4E71" w:rsidRPr="00303EA2">
        <w:rPr>
          <w:rFonts w:ascii="Arial" w:hAnsi="Arial" w:cs="Arial"/>
          <w:color w:val="000000" w:themeColor="text1"/>
          <w:sz w:val="24"/>
          <w:szCs w:val="24"/>
        </w:rPr>
        <w:t>trabecular bone</w:t>
      </w:r>
      <w:r w:rsidR="00F176C7" w:rsidRPr="00303EA2">
        <w:rPr>
          <w:rFonts w:ascii="Arial" w:hAnsi="Arial" w:cs="Arial"/>
          <w:color w:val="000000" w:themeColor="text1"/>
          <w:sz w:val="24"/>
          <w:szCs w:val="24"/>
        </w:rPr>
        <w:t xml:space="preserve">: BMD, bone mineral density; </w:t>
      </w:r>
      <w:r w:rsidR="00C037E2" w:rsidRPr="007F1D92">
        <w:rPr>
          <w:rFonts w:ascii="Arial" w:hAnsi="Arial" w:cs="Arial"/>
          <w:color w:val="000000" w:themeColor="text1"/>
          <w:sz w:val="24"/>
          <w:szCs w:val="24"/>
        </w:rPr>
        <w:t xml:space="preserve">BS/TV, </w:t>
      </w:r>
      <w:r w:rsidR="00C037E2" w:rsidRPr="007F1D9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bone surface density</w:t>
      </w:r>
      <w:r w:rsidR="00C037E2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C037E2" w:rsidRPr="007F1D92">
        <w:rPr>
          <w:rFonts w:ascii="Arial" w:hAnsi="Arial" w:cs="Arial"/>
          <w:color w:val="000000" w:themeColor="text1"/>
          <w:sz w:val="24"/>
          <w:szCs w:val="24"/>
        </w:rPr>
        <w:t xml:space="preserve">BV/TV, bone volume density; </w:t>
      </w:r>
      <w:proofErr w:type="spellStart"/>
      <w:proofErr w:type="gramStart"/>
      <w:r w:rsidR="00B762F8" w:rsidRPr="00303EA2">
        <w:rPr>
          <w:rFonts w:ascii="Arial" w:hAnsi="Arial" w:cs="Arial"/>
          <w:color w:val="000000" w:themeColor="text1"/>
          <w:sz w:val="24"/>
          <w:szCs w:val="24"/>
        </w:rPr>
        <w:t>Tb.Th</w:t>
      </w:r>
      <w:proofErr w:type="spellEnd"/>
      <w:proofErr w:type="gramEnd"/>
      <w:r w:rsidR="00B762F8" w:rsidRPr="00303EA2">
        <w:rPr>
          <w:rFonts w:ascii="Arial" w:hAnsi="Arial" w:cs="Arial"/>
          <w:color w:val="000000" w:themeColor="text1"/>
          <w:sz w:val="24"/>
          <w:szCs w:val="24"/>
        </w:rPr>
        <w:t xml:space="preserve">, trabecular thickness; </w:t>
      </w:r>
      <w:proofErr w:type="spellStart"/>
      <w:r w:rsidR="00C037E2" w:rsidRPr="00303EA2">
        <w:rPr>
          <w:rFonts w:ascii="Arial" w:hAnsi="Arial" w:cs="Arial"/>
          <w:color w:val="000000" w:themeColor="text1"/>
          <w:sz w:val="24"/>
          <w:szCs w:val="24"/>
        </w:rPr>
        <w:t>Tb.N</w:t>
      </w:r>
      <w:proofErr w:type="spellEnd"/>
      <w:r w:rsidR="00C037E2" w:rsidRPr="00303EA2">
        <w:rPr>
          <w:rFonts w:ascii="Arial" w:hAnsi="Arial" w:cs="Arial"/>
          <w:color w:val="000000" w:themeColor="text1"/>
          <w:sz w:val="24"/>
          <w:szCs w:val="24"/>
        </w:rPr>
        <w:t xml:space="preserve">, trabecular number; </w:t>
      </w:r>
      <w:proofErr w:type="spellStart"/>
      <w:r w:rsidR="009D4E71" w:rsidRPr="00303EA2">
        <w:rPr>
          <w:rFonts w:ascii="Arial" w:hAnsi="Arial" w:cs="Arial"/>
          <w:color w:val="000000" w:themeColor="text1"/>
          <w:sz w:val="24"/>
          <w:szCs w:val="24"/>
        </w:rPr>
        <w:t>Tb.Sp</w:t>
      </w:r>
      <w:proofErr w:type="spellEnd"/>
      <w:r w:rsidR="009D4E71" w:rsidRPr="00303EA2">
        <w:rPr>
          <w:rFonts w:ascii="Arial" w:hAnsi="Arial" w:cs="Arial"/>
          <w:color w:val="000000" w:themeColor="text1"/>
          <w:sz w:val="24"/>
          <w:szCs w:val="24"/>
        </w:rPr>
        <w:t>, trabecular spacing</w:t>
      </w:r>
      <w:r w:rsidR="00F176C7" w:rsidRPr="00303EA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D229F" w:rsidRPr="00303EA2">
        <w:rPr>
          <w:rFonts w:ascii="Arial" w:hAnsi="Arial" w:cs="Arial"/>
          <w:color w:val="000000" w:themeColor="text1"/>
          <w:sz w:val="24"/>
          <w:szCs w:val="24"/>
        </w:rPr>
        <w:t>(C)</w:t>
      </w:r>
      <w:r w:rsidR="00446E11" w:rsidRPr="00303E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" w:name="OLE_LINK1"/>
      <w:r w:rsidR="00446E11" w:rsidRPr="00BC76D2">
        <w:rPr>
          <w:rFonts w:ascii="Arial" w:eastAsia="바탕" w:hAnsi="Arial" w:cs="Arial"/>
          <w:sz w:val="24"/>
          <w:szCs w:val="24"/>
        </w:rPr>
        <w:t>Serum levels of CTX-1 and OCN</w:t>
      </w:r>
      <w:r w:rsidR="00303EA2" w:rsidRPr="00BC76D2">
        <w:rPr>
          <w:rFonts w:ascii="Arial" w:hAnsi="Arial" w:cs="Arial"/>
          <w:sz w:val="24"/>
          <w:szCs w:val="24"/>
        </w:rPr>
        <w:t xml:space="preserve"> </w:t>
      </w:r>
      <w:r w:rsidR="00303EA2" w:rsidRPr="00617145">
        <w:rPr>
          <w:rFonts w:ascii="Arial" w:hAnsi="Arial" w:cs="Arial"/>
          <w:sz w:val="24"/>
          <w:szCs w:val="24"/>
        </w:rPr>
        <w:t>in wild-type (</w:t>
      </w:r>
      <w:r w:rsidR="00303EA2" w:rsidRPr="00617145">
        <w:rPr>
          <w:rFonts w:ascii="Arial" w:eastAsia="바탕" w:hAnsi="Arial" w:cs="Arial"/>
          <w:i/>
          <w:sz w:val="24"/>
          <w:szCs w:val="24"/>
        </w:rPr>
        <w:t>n</w:t>
      </w:r>
      <w:r w:rsidR="00303EA2" w:rsidRPr="00617145">
        <w:rPr>
          <w:rFonts w:ascii="Arial" w:eastAsia="바탕" w:hAnsi="Arial" w:cs="Arial"/>
          <w:sz w:val="24"/>
          <w:szCs w:val="24"/>
        </w:rPr>
        <w:t xml:space="preserve">=4) </w:t>
      </w:r>
      <w:r w:rsidR="00303EA2" w:rsidRPr="00617145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303EA2" w:rsidRPr="00617145">
        <w:rPr>
          <w:rFonts w:ascii="Arial" w:eastAsia="HY신명조" w:hAnsi="Arial" w:cs="Arial"/>
          <w:bCs/>
          <w:sz w:val="24"/>
          <w:szCs w:val="24"/>
        </w:rPr>
        <w:t>Rgnef</w:t>
      </w:r>
      <w:proofErr w:type="spellEnd"/>
      <w:r w:rsidR="00C037E2" w:rsidRPr="00617145">
        <w:rPr>
          <w:rFonts w:ascii="Arial" w:eastAsia="HY신명조" w:hAnsi="Arial" w:cs="Arial"/>
          <w:bCs/>
          <w:sz w:val="24"/>
          <w:szCs w:val="24"/>
        </w:rPr>
        <w:t xml:space="preserve"> </w:t>
      </w:r>
      <w:proofErr w:type="spellStart"/>
      <w:r w:rsidR="002D7826">
        <w:rPr>
          <w:rFonts w:ascii="Arial" w:eastAsia="HY신명조" w:hAnsi="Arial" w:cs="Arial"/>
          <w:bCs/>
          <w:sz w:val="24"/>
          <w:szCs w:val="24"/>
        </w:rPr>
        <w:t>Tg</w:t>
      </w:r>
      <w:proofErr w:type="spellEnd"/>
      <w:r w:rsidR="00303EA2" w:rsidRPr="00617145">
        <w:rPr>
          <w:rFonts w:ascii="Arial" w:eastAsia="HY신명조" w:hAnsi="Arial" w:cs="Arial"/>
          <w:bCs/>
          <w:sz w:val="24"/>
          <w:szCs w:val="24"/>
        </w:rPr>
        <w:t xml:space="preserve"> mice </w:t>
      </w:r>
      <w:r w:rsidR="00303EA2" w:rsidRPr="00617145">
        <w:rPr>
          <w:rFonts w:ascii="Arial" w:hAnsi="Arial" w:cs="Arial"/>
          <w:sz w:val="24"/>
          <w:szCs w:val="24"/>
        </w:rPr>
        <w:t>(</w:t>
      </w:r>
      <w:r w:rsidR="00303EA2" w:rsidRPr="00617145">
        <w:rPr>
          <w:rFonts w:ascii="Arial" w:eastAsia="바탕" w:hAnsi="Arial" w:cs="Arial"/>
          <w:i/>
          <w:sz w:val="24"/>
          <w:szCs w:val="24"/>
        </w:rPr>
        <w:t>n</w:t>
      </w:r>
      <w:r w:rsidR="00303EA2" w:rsidRPr="00617145">
        <w:rPr>
          <w:rFonts w:ascii="Arial" w:eastAsia="바탕" w:hAnsi="Arial" w:cs="Arial"/>
          <w:sz w:val="24"/>
          <w:szCs w:val="24"/>
        </w:rPr>
        <w:t>=5).</w:t>
      </w:r>
      <w:bookmarkEnd w:id="1"/>
      <w:r w:rsidR="00B32548">
        <w:rPr>
          <w:rFonts w:ascii="Arial" w:eastAsia="바탕" w:hAnsi="Arial" w:cs="Arial"/>
          <w:sz w:val="24"/>
          <w:szCs w:val="24"/>
        </w:rPr>
        <w:t xml:space="preserve"> </w:t>
      </w:r>
      <w:r w:rsidR="00B32548" w:rsidRPr="00C26FE7">
        <w:rPr>
          <w:rFonts w:ascii="Arial" w:eastAsia="맑은 고딕" w:hAnsi="Arial" w:cs="Arial"/>
          <w:i/>
          <w:sz w:val="24"/>
          <w:szCs w:val="24"/>
        </w:rPr>
        <w:t>P</w:t>
      </w:r>
      <w:r w:rsidR="00B32548" w:rsidRPr="00C26FE7">
        <w:rPr>
          <w:rFonts w:ascii="Arial" w:eastAsia="맑은 고딕" w:hAnsi="Arial" w:cs="Arial"/>
          <w:sz w:val="24"/>
          <w:szCs w:val="24"/>
        </w:rPr>
        <w:t xml:space="preserve"> values less than 0.05 were considered statistically significant:</w:t>
      </w:r>
      <w:r w:rsidR="00B32548" w:rsidRPr="00C26FE7">
        <w:rPr>
          <w:rFonts w:ascii="Arial" w:eastAsia="맑은 고딕" w:hAnsi="Arial" w:cs="Arial"/>
          <w:color w:val="00B0F0"/>
          <w:sz w:val="24"/>
          <w:szCs w:val="24"/>
        </w:rPr>
        <w:t xml:space="preserve">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0.05,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>&lt; 0.01,</w:t>
      </w:r>
      <w:r w:rsidR="00B32548">
        <w:rPr>
          <w:rFonts w:ascii="Arial" w:eastAsia="바탕" w:hAnsi="Arial" w:cs="Arial"/>
          <w:sz w:val="24"/>
          <w:szCs w:val="24"/>
        </w:rPr>
        <w:t xml:space="preserve"> and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***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>&lt; 0.005 between the indicated groups.</w:t>
      </w:r>
    </w:p>
    <w:p w14:paraId="51A3E2CA" w14:textId="77777777" w:rsidR="00C037E2" w:rsidRPr="00B32548" w:rsidRDefault="00C037E2" w:rsidP="00C037E2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</w:p>
    <w:p w14:paraId="2CE9FBBF" w14:textId="77777777" w:rsidR="0086548F" w:rsidRDefault="0086548F">
      <w:pPr>
        <w:widowControl/>
        <w:wordWrap/>
        <w:autoSpaceDE/>
        <w:autoSpaceDN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br w:type="page"/>
      </w:r>
    </w:p>
    <w:p w14:paraId="42FEE2AF" w14:textId="032F3815" w:rsidR="0086548F" w:rsidRDefault="0086548F" w:rsidP="005E6C7A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  <w:r w:rsidRPr="0086548F">
        <w:rPr>
          <w:rFonts w:ascii="Arial" w:eastAsia="TimesNewRomanPSMT" w:hAnsi="Arial" w:cs="Arial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AA4A384" wp14:editId="6FC8F69D">
            <wp:extent cx="5731510" cy="4849042"/>
            <wp:effectExtent l="0" t="0" r="2540" b="8890"/>
            <wp:docPr id="3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27D6E347-906C-43AE-9791-A0518D79A9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27D6E347-906C-43AE-9791-A0518D79A9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7"/>
                    <a:stretch/>
                  </pic:blipFill>
                  <pic:spPr bwMode="auto">
                    <a:xfrm>
                      <a:off x="0" y="0"/>
                      <a:ext cx="5731510" cy="4849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72258" w14:textId="77777777" w:rsidR="0086548F" w:rsidRDefault="0086548F" w:rsidP="005E6C7A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</w:p>
    <w:p w14:paraId="17404C08" w14:textId="4A821AEF" w:rsidR="005E6C7A" w:rsidRPr="007F17F2" w:rsidRDefault="004462E9" w:rsidP="005E6C7A">
      <w:pPr>
        <w:adjustRightInd w:val="0"/>
        <w:spacing w:after="0" w:line="480" w:lineRule="auto"/>
        <w:jc w:val="left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 xml:space="preserve">Supplementary </w:t>
      </w:r>
      <w:r w:rsidRPr="00303EA2">
        <w:rPr>
          <w:rFonts w:ascii="Arial" w:eastAsia="TimesNewRomanPSMT" w:hAnsi="Arial" w:cs="Arial"/>
          <w:b/>
          <w:color w:val="000000" w:themeColor="text1"/>
          <w:sz w:val="24"/>
          <w:szCs w:val="24"/>
        </w:rPr>
        <w:t>F</w:t>
      </w:r>
      <w:r>
        <w:rPr>
          <w:rFonts w:ascii="Arial" w:eastAsia="TimesNewRomanPSMT" w:hAnsi="Arial" w:cs="Arial" w:hint="eastAsia"/>
          <w:b/>
          <w:color w:val="000000" w:themeColor="text1"/>
          <w:sz w:val="24"/>
          <w:szCs w:val="24"/>
        </w:rPr>
        <w:t>i</w:t>
      </w: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>g. 2</w:t>
      </w:r>
      <w:r w:rsidR="001F64C3" w:rsidRPr="00F176C7">
        <w:rPr>
          <w:rFonts w:ascii="Arial" w:eastAsia="바탕" w:hAnsi="Arial" w:cs="Arial"/>
          <w:b/>
          <w:bCs/>
          <w:sz w:val="24"/>
          <w:szCs w:val="24"/>
        </w:rPr>
        <w:t xml:space="preserve">. </w:t>
      </w:r>
      <w:r w:rsidR="00DA131F">
        <w:rPr>
          <w:rFonts w:ascii="Arial" w:eastAsia="바탕" w:hAnsi="Arial" w:cs="Arial"/>
          <w:b/>
          <w:bCs/>
          <w:sz w:val="24"/>
          <w:szCs w:val="24"/>
        </w:rPr>
        <w:t>Promotion</w:t>
      </w:r>
      <w:r w:rsidR="001F64C3">
        <w:rPr>
          <w:rFonts w:ascii="Arial" w:eastAsia="바탕" w:hAnsi="Arial" w:cs="Arial"/>
          <w:b/>
          <w:bCs/>
          <w:sz w:val="24"/>
          <w:szCs w:val="24"/>
        </w:rPr>
        <w:t xml:space="preserve"> of osteoclast differentiation</w:t>
      </w:r>
      <w:r w:rsidR="002D7826">
        <w:rPr>
          <w:rFonts w:ascii="Arial" w:eastAsia="바탕" w:hAnsi="Arial" w:cs="Arial"/>
          <w:b/>
          <w:bCs/>
          <w:sz w:val="24"/>
          <w:szCs w:val="24"/>
        </w:rPr>
        <w:t>, actin ring formation</w:t>
      </w:r>
      <w:r w:rsidR="001F64C3">
        <w:rPr>
          <w:rFonts w:ascii="Arial" w:eastAsia="바탕" w:hAnsi="Arial" w:cs="Arial"/>
          <w:b/>
          <w:bCs/>
          <w:sz w:val="24"/>
          <w:szCs w:val="24"/>
        </w:rPr>
        <w:t xml:space="preserve"> and </w:t>
      </w:r>
      <w:r w:rsidR="002D7826">
        <w:rPr>
          <w:rFonts w:ascii="Arial" w:eastAsia="바탕" w:hAnsi="Arial" w:cs="Arial"/>
          <w:b/>
          <w:bCs/>
          <w:sz w:val="24"/>
          <w:szCs w:val="24"/>
        </w:rPr>
        <w:t>bone resorption</w:t>
      </w:r>
      <w:r w:rsidR="001F64C3">
        <w:rPr>
          <w:rFonts w:ascii="Arial" w:eastAsia="바탕" w:hAnsi="Arial" w:cs="Arial"/>
          <w:b/>
          <w:bCs/>
          <w:sz w:val="24"/>
          <w:szCs w:val="24"/>
        </w:rPr>
        <w:t xml:space="preserve"> by </w:t>
      </w:r>
      <w:proofErr w:type="spellStart"/>
      <w:r w:rsidR="001F64C3" w:rsidRPr="00781188">
        <w:rPr>
          <w:rFonts w:ascii="Arial" w:eastAsia="HY신명조" w:hAnsi="Arial" w:cs="Arial"/>
          <w:b/>
          <w:bCs/>
          <w:sz w:val="24"/>
          <w:szCs w:val="24"/>
        </w:rPr>
        <w:t>Rgnef</w:t>
      </w:r>
      <w:proofErr w:type="spellEnd"/>
      <w:r w:rsidR="001F64C3">
        <w:rPr>
          <w:rFonts w:ascii="Arial" w:eastAsia="HY신명조" w:hAnsi="Arial" w:cs="Arial"/>
          <w:b/>
          <w:bCs/>
          <w:sz w:val="24"/>
          <w:szCs w:val="24"/>
        </w:rPr>
        <w:t xml:space="preserve"> </w:t>
      </w:r>
      <w:r w:rsidR="00DA131F">
        <w:rPr>
          <w:rFonts w:ascii="Arial" w:eastAsia="HY신명조" w:hAnsi="Arial" w:cs="Arial"/>
          <w:b/>
          <w:bCs/>
          <w:sz w:val="24"/>
          <w:szCs w:val="24"/>
        </w:rPr>
        <w:t>overexpression</w:t>
      </w:r>
      <w:r w:rsidR="001F64C3" w:rsidRPr="00F176C7">
        <w:rPr>
          <w:rFonts w:ascii="Arial" w:eastAsia="굴림" w:hAnsi="Arial" w:cs="Arial"/>
          <w:b/>
          <w:bCs/>
          <w:kern w:val="0"/>
          <w:sz w:val="24"/>
          <w:szCs w:val="24"/>
        </w:rPr>
        <w:t>.</w:t>
      </w:r>
      <w:r w:rsidR="001F64C3" w:rsidRPr="00DA131F">
        <w:rPr>
          <w:rFonts w:ascii="Arial" w:eastAsia="굴림" w:hAnsi="Arial" w:cs="Arial"/>
          <w:bCs/>
          <w:kern w:val="0"/>
          <w:sz w:val="24"/>
          <w:szCs w:val="24"/>
        </w:rPr>
        <w:t xml:space="preserve"> </w:t>
      </w:r>
      <w:r w:rsidR="00DA131F" w:rsidRPr="00DA131F">
        <w:rPr>
          <w:rFonts w:ascii="Arial" w:eastAsia="굴림" w:hAnsi="Arial" w:cs="Arial"/>
          <w:bCs/>
          <w:kern w:val="0"/>
          <w:sz w:val="24"/>
          <w:szCs w:val="24"/>
        </w:rPr>
        <w:t>(A)</w:t>
      </w:r>
      <w:r w:rsidR="00DA131F">
        <w:rPr>
          <w:rFonts w:ascii="Arial" w:eastAsia="굴림" w:hAnsi="Arial" w:cs="Arial"/>
          <w:bCs/>
          <w:kern w:val="0"/>
          <w:sz w:val="24"/>
          <w:szCs w:val="24"/>
        </w:rPr>
        <w:t xml:space="preserve"> The expression of </w:t>
      </w:r>
      <w:proofErr w:type="spellStart"/>
      <w:r w:rsidR="00DA131F">
        <w:rPr>
          <w:rFonts w:ascii="Arial" w:eastAsia="굴림" w:hAnsi="Arial" w:cs="Arial"/>
          <w:bCs/>
          <w:kern w:val="0"/>
          <w:sz w:val="24"/>
          <w:szCs w:val="24"/>
        </w:rPr>
        <w:t>Rgnef</w:t>
      </w:r>
      <w:proofErr w:type="spellEnd"/>
      <w:r w:rsidR="00DA131F">
        <w:rPr>
          <w:rFonts w:ascii="Arial" w:eastAsia="굴림" w:hAnsi="Arial" w:cs="Arial"/>
          <w:bCs/>
          <w:kern w:val="0"/>
          <w:sz w:val="24"/>
          <w:szCs w:val="24"/>
        </w:rPr>
        <w:t xml:space="preserve"> protein in BMMs was determined by immunoblotting.</w:t>
      </w:r>
      <w:r w:rsidR="00DA131F" w:rsidRPr="00DA131F">
        <w:rPr>
          <w:rFonts w:ascii="Arial" w:eastAsia="굴림" w:hAnsi="Arial" w:cs="Arial"/>
          <w:bCs/>
          <w:kern w:val="0"/>
          <w:sz w:val="24"/>
          <w:szCs w:val="24"/>
        </w:rPr>
        <w:t xml:space="preserve"> </w:t>
      </w:r>
      <w:r w:rsidR="001F64C3" w:rsidRPr="00F176C7">
        <w:rPr>
          <w:rFonts w:ascii="Arial" w:eastAsia="굴림" w:hAnsi="Arial" w:cs="Arial"/>
          <w:bCs/>
          <w:kern w:val="0"/>
          <w:sz w:val="24"/>
          <w:szCs w:val="24"/>
        </w:rPr>
        <w:t>(</w:t>
      </w:r>
      <w:r w:rsidR="00DA131F">
        <w:rPr>
          <w:rFonts w:ascii="Arial" w:eastAsia="굴림" w:hAnsi="Arial" w:cs="Arial"/>
          <w:bCs/>
          <w:kern w:val="0"/>
          <w:sz w:val="24"/>
          <w:szCs w:val="24"/>
        </w:rPr>
        <w:t>B</w:t>
      </w:r>
      <w:r w:rsidR="00617145">
        <w:rPr>
          <w:rFonts w:ascii="Arial" w:eastAsia="굴림" w:hAnsi="Arial" w:cs="Arial"/>
          <w:bCs/>
          <w:kern w:val="0"/>
          <w:sz w:val="24"/>
          <w:szCs w:val="24"/>
        </w:rPr>
        <w:t>-E</w:t>
      </w:r>
      <w:r w:rsidR="001F64C3" w:rsidRPr="00F176C7">
        <w:rPr>
          <w:rFonts w:ascii="Arial" w:eastAsia="굴림" w:hAnsi="Arial" w:cs="Arial"/>
          <w:bCs/>
          <w:kern w:val="0"/>
          <w:sz w:val="24"/>
          <w:szCs w:val="24"/>
        </w:rPr>
        <w:t>)</w:t>
      </w:r>
      <w:r w:rsidR="001F64C3">
        <w:rPr>
          <w:rFonts w:ascii="Arial" w:eastAsia="굴림" w:hAnsi="Arial" w:cs="Arial"/>
          <w:b/>
          <w:bCs/>
          <w:kern w:val="0"/>
          <w:sz w:val="24"/>
          <w:szCs w:val="24"/>
        </w:rPr>
        <w:t xml:space="preserve"> </w:t>
      </w:r>
      <w:r w:rsidR="00617145" w:rsidRPr="003F24E4">
        <w:rPr>
          <w:rFonts w:ascii="Arial" w:eastAsia="한양신명조" w:hAnsi="Arial" w:cs="Arial"/>
          <w:kern w:val="0"/>
          <w:sz w:val="24"/>
          <w:szCs w:val="24"/>
        </w:rPr>
        <w:t xml:space="preserve">BMMs were </w:t>
      </w:r>
      <w:r w:rsidR="00617145">
        <w:rPr>
          <w:rFonts w:ascii="Arial" w:eastAsia="한양신명조" w:hAnsi="Arial" w:cs="Arial"/>
          <w:kern w:val="0"/>
          <w:sz w:val="24"/>
          <w:szCs w:val="24"/>
        </w:rPr>
        <w:t xml:space="preserve">cultured in the presence of </w:t>
      </w:r>
      <w:r w:rsidR="00617145" w:rsidRPr="007F1D92">
        <w:rPr>
          <w:rFonts w:ascii="Arial" w:eastAsia="바탕" w:hAnsi="Arial" w:cs="Arial"/>
          <w:sz w:val="24"/>
          <w:szCs w:val="24"/>
        </w:rPr>
        <w:t>MCSF</w:t>
      </w:r>
      <w:r w:rsidR="00617145">
        <w:rPr>
          <w:rFonts w:ascii="Arial" w:eastAsia="바탕" w:hAnsi="Arial" w:cs="Arial"/>
          <w:sz w:val="24"/>
          <w:szCs w:val="24"/>
        </w:rPr>
        <w:t xml:space="preserve"> </w:t>
      </w:r>
      <w:r w:rsidR="00617145">
        <w:rPr>
          <w:rFonts w:ascii="Arial" w:eastAsia="바탕" w:hAnsi="Arial" w:cs="Arial" w:hint="eastAsia"/>
          <w:sz w:val="24"/>
          <w:szCs w:val="24"/>
        </w:rPr>
        <w:t>(3</w:t>
      </w:r>
      <w:r w:rsidR="002D7826">
        <w:rPr>
          <w:rFonts w:ascii="Arial" w:eastAsia="바탕" w:hAnsi="Arial" w:cs="Arial"/>
          <w:sz w:val="24"/>
          <w:szCs w:val="24"/>
        </w:rPr>
        <w:t>5</w:t>
      </w:r>
      <w:r w:rsidR="00617145">
        <w:rPr>
          <w:rFonts w:ascii="Arial" w:eastAsia="바탕" w:hAnsi="Arial" w:cs="Arial"/>
          <w:sz w:val="24"/>
          <w:szCs w:val="24"/>
        </w:rPr>
        <w:t xml:space="preserve"> </w:t>
      </w:r>
      <w:r w:rsidR="00617145">
        <w:rPr>
          <w:rFonts w:ascii="Arial" w:eastAsia="바탕" w:hAnsi="Arial" w:cs="Arial" w:hint="eastAsia"/>
          <w:sz w:val="24"/>
          <w:szCs w:val="24"/>
        </w:rPr>
        <w:t>ng/ml)</w:t>
      </w:r>
      <w:r w:rsidR="00617145" w:rsidRPr="007F1D92">
        <w:rPr>
          <w:rFonts w:ascii="Arial" w:eastAsia="바탕" w:hAnsi="Arial" w:cs="Arial"/>
          <w:sz w:val="24"/>
          <w:szCs w:val="24"/>
        </w:rPr>
        <w:t xml:space="preserve"> </w:t>
      </w:r>
      <w:r w:rsidR="00617145">
        <w:rPr>
          <w:rFonts w:ascii="Arial" w:eastAsia="바탕" w:hAnsi="Arial" w:cs="Arial"/>
          <w:sz w:val="24"/>
          <w:szCs w:val="24"/>
        </w:rPr>
        <w:t xml:space="preserve">and treated with the indicated concentration of </w:t>
      </w:r>
      <w:r w:rsidR="00617145" w:rsidRPr="003F24E4">
        <w:rPr>
          <w:rFonts w:ascii="Arial" w:eastAsia="한양신명조" w:hAnsi="Arial" w:cs="Arial"/>
          <w:kern w:val="0"/>
          <w:sz w:val="24"/>
          <w:szCs w:val="24"/>
        </w:rPr>
        <w:t xml:space="preserve">RANKL </w:t>
      </w:r>
      <w:r w:rsidR="00617145" w:rsidRPr="007F1D92">
        <w:rPr>
          <w:rFonts w:ascii="Arial" w:eastAsia="바탕" w:hAnsi="Arial" w:cs="Arial"/>
          <w:sz w:val="24"/>
          <w:szCs w:val="24"/>
        </w:rPr>
        <w:t>for 4 days (</w:t>
      </w:r>
      <w:r w:rsidR="00617145">
        <w:rPr>
          <w:rFonts w:ascii="Arial" w:eastAsia="바탕" w:hAnsi="Arial" w:cs="Arial"/>
          <w:sz w:val="24"/>
          <w:szCs w:val="24"/>
        </w:rPr>
        <w:t>B</w:t>
      </w:r>
      <w:r w:rsidR="00617145" w:rsidRPr="007F1D92">
        <w:rPr>
          <w:rFonts w:ascii="Arial" w:eastAsia="바탕" w:hAnsi="Arial" w:cs="Arial"/>
          <w:sz w:val="24"/>
          <w:szCs w:val="24"/>
        </w:rPr>
        <w:t>)</w:t>
      </w:r>
      <w:r w:rsidR="00617145">
        <w:rPr>
          <w:rFonts w:ascii="Arial" w:eastAsia="한양신명조" w:hAnsi="Arial" w:cs="Arial"/>
          <w:kern w:val="0"/>
          <w:sz w:val="24"/>
          <w:szCs w:val="24"/>
        </w:rPr>
        <w:t xml:space="preserve"> </w:t>
      </w:r>
      <w:r w:rsidR="00617145">
        <w:rPr>
          <w:rFonts w:ascii="Arial" w:eastAsia="바탕" w:hAnsi="Arial" w:cs="Arial"/>
          <w:sz w:val="24"/>
          <w:szCs w:val="24"/>
        </w:rPr>
        <w:t>or</w:t>
      </w:r>
      <w:r w:rsidR="00617145" w:rsidRPr="007F1D92">
        <w:rPr>
          <w:rFonts w:ascii="Arial" w:eastAsia="바탕" w:hAnsi="Arial" w:cs="Arial"/>
          <w:sz w:val="24"/>
          <w:szCs w:val="24"/>
        </w:rPr>
        <w:t xml:space="preserve"> </w:t>
      </w:r>
      <w:r w:rsidR="00617145">
        <w:rPr>
          <w:rFonts w:ascii="Arial" w:eastAsia="바탕" w:hAnsi="Arial" w:cs="Arial" w:hint="eastAsia"/>
          <w:sz w:val="24"/>
          <w:szCs w:val="24"/>
        </w:rPr>
        <w:t>20</w:t>
      </w:r>
      <w:r w:rsidR="00617145">
        <w:rPr>
          <w:rFonts w:ascii="Arial" w:eastAsia="바탕" w:hAnsi="Arial" w:cs="Arial"/>
          <w:sz w:val="24"/>
          <w:szCs w:val="24"/>
        </w:rPr>
        <w:t xml:space="preserve"> </w:t>
      </w:r>
      <w:r w:rsidR="00617145">
        <w:rPr>
          <w:rFonts w:ascii="Arial" w:eastAsia="바탕" w:hAnsi="Arial" w:cs="Arial" w:hint="eastAsia"/>
          <w:sz w:val="24"/>
          <w:szCs w:val="24"/>
        </w:rPr>
        <w:t>ng/ml</w:t>
      </w:r>
      <w:r w:rsidR="00617145">
        <w:rPr>
          <w:rFonts w:ascii="Arial" w:eastAsia="바탕" w:hAnsi="Arial" w:cs="Arial"/>
          <w:sz w:val="24"/>
          <w:szCs w:val="24"/>
        </w:rPr>
        <w:t xml:space="preserve"> </w:t>
      </w:r>
      <w:r w:rsidR="00617145">
        <w:rPr>
          <w:rFonts w:ascii="Arial" w:eastAsia="바탕" w:hAnsi="Arial" w:cs="Arial" w:hint="eastAsia"/>
          <w:sz w:val="24"/>
          <w:szCs w:val="24"/>
        </w:rPr>
        <w:t>of</w:t>
      </w:r>
      <w:r w:rsidR="00617145">
        <w:rPr>
          <w:rFonts w:ascii="Arial" w:eastAsia="바탕" w:hAnsi="Arial" w:cs="Arial"/>
          <w:sz w:val="24"/>
          <w:szCs w:val="24"/>
        </w:rPr>
        <w:t xml:space="preserve"> </w:t>
      </w:r>
      <w:r w:rsidR="00617145" w:rsidRPr="008B4D4E">
        <w:rPr>
          <w:rFonts w:ascii="Arial" w:eastAsia="바탕" w:hAnsi="Arial" w:cs="Arial" w:hint="eastAsia"/>
          <w:sz w:val="24"/>
          <w:szCs w:val="24"/>
        </w:rPr>
        <w:t>RANKL</w:t>
      </w:r>
      <w:r w:rsidR="00617145" w:rsidRPr="008B4D4E">
        <w:rPr>
          <w:rFonts w:ascii="Arial" w:eastAsia="바탕" w:hAnsi="Arial" w:cs="Arial"/>
          <w:sz w:val="24"/>
          <w:szCs w:val="24"/>
        </w:rPr>
        <w:t xml:space="preserve"> </w:t>
      </w:r>
      <w:r w:rsidR="00617145" w:rsidRPr="008B4D4E">
        <w:rPr>
          <w:rFonts w:ascii="Arial" w:eastAsia="바탕" w:hAnsi="Arial" w:cs="Arial" w:hint="eastAsia"/>
          <w:sz w:val="24"/>
          <w:szCs w:val="24"/>
        </w:rPr>
        <w:t>for</w:t>
      </w:r>
      <w:r w:rsidR="00617145" w:rsidRPr="008B4D4E">
        <w:rPr>
          <w:rFonts w:ascii="Arial" w:eastAsia="바탕" w:hAnsi="Arial" w:cs="Arial"/>
          <w:sz w:val="24"/>
          <w:szCs w:val="24"/>
        </w:rPr>
        <w:t xml:space="preserve"> </w:t>
      </w:r>
      <w:r w:rsidR="00617145" w:rsidRPr="008B4D4E">
        <w:rPr>
          <w:rFonts w:ascii="Arial" w:eastAsia="바탕" w:hAnsi="Arial" w:cs="Arial" w:hint="eastAsia"/>
          <w:sz w:val="24"/>
          <w:szCs w:val="24"/>
        </w:rPr>
        <w:t>2</w:t>
      </w:r>
      <w:r w:rsidR="00617145" w:rsidRPr="008B4D4E">
        <w:rPr>
          <w:rFonts w:ascii="Arial" w:eastAsia="바탕" w:hAnsi="Arial" w:cs="Arial"/>
          <w:sz w:val="24"/>
          <w:szCs w:val="24"/>
        </w:rPr>
        <w:t xml:space="preserve"> days (C</w:t>
      </w:r>
      <w:r w:rsidR="00617145" w:rsidRPr="008B4D4E">
        <w:rPr>
          <w:rFonts w:ascii="Arial" w:eastAsia="바탕" w:hAnsi="Arial" w:cs="Arial" w:hint="eastAsia"/>
          <w:sz w:val="24"/>
          <w:szCs w:val="24"/>
        </w:rPr>
        <w:t>)</w:t>
      </w:r>
      <w:r w:rsidR="00617145" w:rsidRPr="008B4D4E">
        <w:rPr>
          <w:rFonts w:ascii="Arial" w:eastAsia="바탕" w:hAnsi="Arial" w:cs="Arial"/>
          <w:sz w:val="24"/>
          <w:szCs w:val="24"/>
        </w:rPr>
        <w:t xml:space="preserve"> on plat</w:t>
      </w:r>
      <w:r w:rsidR="008B4D4E" w:rsidRPr="008B4D4E">
        <w:rPr>
          <w:rFonts w:ascii="Arial" w:eastAsia="바탕" w:hAnsi="Arial" w:cs="Arial"/>
          <w:sz w:val="24"/>
          <w:szCs w:val="24"/>
        </w:rPr>
        <w:t>e,</w:t>
      </w:r>
      <w:r w:rsidR="00617145" w:rsidRPr="008B4D4E">
        <w:rPr>
          <w:rFonts w:ascii="Arial" w:eastAsia="바탕" w:hAnsi="Arial" w:cs="Arial"/>
          <w:sz w:val="24"/>
          <w:szCs w:val="24"/>
        </w:rPr>
        <w:t xml:space="preserve"> </w:t>
      </w:r>
      <w:r w:rsidR="00617145" w:rsidRPr="008B4D4E">
        <w:rPr>
          <w:rFonts w:ascii="Arial" w:eastAsia="한양신명조" w:hAnsi="Arial" w:cs="Arial"/>
          <w:kern w:val="0"/>
          <w:sz w:val="24"/>
          <w:szCs w:val="24"/>
        </w:rPr>
        <w:t>5 days on glass (</w:t>
      </w:r>
      <w:r w:rsidR="008B4D4E" w:rsidRPr="008B4D4E">
        <w:rPr>
          <w:rFonts w:ascii="Arial" w:eastAsia="한양신명조" w:hAnsi="Arial" w:cs="Arial"/>
          <w:kern w:val="0"/>
          <w:sz w:val="24"/>
          <w:szCs w:val="24"/>
        </w:rPr>
        <w:t xml:space="preserve">D, </w:t>
      </w:r>
      <w:r w:rsidR="00617145" w:rsidRPr="008B4D4E">
        <w:rPr>
          <w:rFonts w:ascii="Arial" w:eastAsia="한양신명조" w:hAnsi="Arial" w:cs="Arial"/>
          <w:i/>
          <w:kern w:val="0"/>
          <w:sz w:val="24"/>
          <w:szCs w:val="24"/>
        </w:rPr>
        <w:t>left</w:t>
      </w:r>
      <w:r w:rsidR="00617145" w:rsidRPr="008B4D4E">
        <w:rPr>
          <w:rFonts w:ascii="Arial" w:eastAsia="한양신명조" w:hAnsi="Arial" w:cs="Arial"/>
          <w:kern w:val="0"/>
          <w:sz w:val="24"/>
          <w:szCs w:val="24"/>
        </w:rPr>
        <w:t>) or 7 day</w:t>
      </w:r>
      <w:r w:rsidR="00617145" w:rsidRPr="008B4D4E">
        <w:rPr>
          <w:rFonts w:ascii="Arial" w:eastAsia="한양신명조" w:hAnsi="Arial" w:cs="Arial" w:hint="eastAsia"/>
          <w:kern w:val="0"/>
          <w:sz w:val="24"/>
          <w:szCs w:val="24"/>
        </w:rPr>
        <w:t>s</w:t>
      </w:r>
      <w:r w:rsidR="00617145" w:rsidRPr="008B4D4E">
        <w:rPr>
          <w:rFonts w:ascii="Arial" w:eastAsia="한양신명조" w:hAnsi="Arial" w:cs="Arial"/>
          <w:kern w:val="0"/>
          <w:sz w:val="24"/>
          <w:szCs w:val="24"/>
        </w:rPr>
        <w:t xml:space="preserve"> on dentin (</w:t>
      </w:r>
      <w:r w:rsidR="008B4D4E" w:rsidRPr="008B4D4E">
        <w:rPr>
          <w:rFonts w:ascii="Arial" w:eastAsia="한양신명조" w:hAnsi="Arial" w:cs="Arial"/>
          <w:kern w:val="0"/>
          <w:sz w:val="24"/>
          <w:szCs w:val="24"/>
        </w:rPr>
        <w:t xml:space="preserve">D, </w:t>
      </w:r>
      <w:r w:rsidR="00617145" w:rsidRPr="003F24E4">
        <w:rPr>
          <w:rFonts w:ascii="Arial" w:eastAsia="한양신명조" w:hAnsi="Arial" w:cs="Arial"/>
          <w:i/>
          <w:kern w:val="0"/>
          <w:sz w:val="24"/>
          <w:szCs w:val="24"/>
        </w:rPr>
        <w:t>middle</w:t>
      </w:r>
      <w:r w:rsidR="00617145">
        <w:rPr>
          <w:rFonts w:ascii="Arial" w:eastAsia="한양신명조" w:hAnsi="Arial" w:cs="Arial"/>
          <w:kern w:val="0"/>
          <w:sz w:val="24"/>
          <w:szCs w:val="24"/>
        </w:rPr>
        <w:t xml:space="preserve"> </w:t>
      </w:r>
      <w:r w:rsidR="00617145">
        <w:rPr>
          <w:rFonts w:ascii="Arial" w:eastAsia="한양신명조" w:hAnsi="Arial" w:cs="Arial" w:hint="eastAsia"/>
          <w:kern w:val="0"/>
          <w:sz w:val="24"/>
          <w:szCs w:val="24"/>
        </w:rPr>
        <w:t>and</w:t>
      </w:r>
      <w:r w:rsidR="00617145" w:rsidRPr="003F24E4">
        <w:rPr>
          <w:rFonts w:ascii="Arial" w:eastAsia="한양신명조" w:hAnsi="Arial" w:cs="Arial"/>
          <w:kern w:val="0"/>
          <w:sz w:val="24"/>
          <w:szCs w:val="24"/>
        </w:rPr>
        <w:t xml:space="preserve"> </w:t>
      </w:r>
      <w:r w:rsidR="00617145" w:rsidRPr="003F24E4">
        <w:rPr>
          <w:rFonts w:ascii="Arial" w:eastAsia="한양신명조" w:hAnsi="Arial" w:cs="Arial"/>
          <w:i/>
          <w:kern w:val="0"/>
          <w:sz w:val="24"/>
          <w:szCs w:val="24"/>
        </w:rPr>
        <w:t>right</w:t>
      </w:r>
      <w:r w:rsidR="00617145" w:rsidRPr="003F24E4">
        <w:rPr>
          <w:rFonts w:ascii="Arial" w:eastAsia="한양신명조" w:hAnsi="Arial" w:cs="Arial"/>
          <w:kern w:val="0"/>
          <w:sz w:val="24"/>
          <w:szCs w:val="24"/>
        </w:rPr>
        <w:t>).</w:t>
      </w:r>
      <w:r w:rsidR="00F176C7" w:rsidRPr="007F1D92">
        <w:rPr>
          <w:rFonts w:ascii="Arial" w:eastAsia="바탕" w:hAnsi="Arial" w:cs="Arial"/>
          <w:sz w:val="24"/>
          <w:szCs w:val="24"/>
        </w:rPr>
        <w:t xml:space="preserve"> </w:t>
      </w:r>
      <w:r w:rsidR="00F176C7" w:rsidRPr="007F1D92">
        <w:rPr>
          <w:rFonts w:ascii="Arial" w:hAnsi="Arial" w:cs="Arial"/>
          <w:sz w:val="24"/>
          <w:szCs w:val="24"/>
        </w:rPr>
        <w:t>(</w:t>
      </w:r>
      <w:r w:rsidR="00DA131F">
        <w:rPr>
          <w:rFonts w:ascii="Arial" w:hAnsi="Arial" w:cs="Arial"/>
          <w:sz w:val="24"/>
          <w:szCs w:val="24"/>
        </w:rPr>
        <w:t>B</w:t>
      </w:r>
      <w:r w:rsidR="00F176C7" w:rsidRPr="007F1D92">
        <w:rPr>
          <w:rFonts w:ascii="Arial" w:hAnsi="Arial" w:cs="Arial"/>
          <w:sz w:val="24"/>
          <w:szCs w:val="24"/>
        </w:rPr>
        <w:t xml:space="preserve">) </w:t>
      </w:r>
      <w:r w:rsidR="00F176C7" w:rsidRPr="007F1D92">
        <w:rPr>
          <w:rFonts w:ascii="Arial" w:eastAsia="바탕" w:hAnsi="Arial" w:cs="Arial"/>
          <w:sz w:val="24"/>
          <w:szCs w:val="24"/>
        </w:rPr>
        <w:t>The cells were fixed, subjected to TRAP staining</w:t>
      </w:r>
      <w:r w:rsidR="00F176C7">
        <w:rPr>
          <w:rFonts w:ascii="Arial" w:eastAsia="바탕" w:hAnsi="Arial" w:cs="Arial"/>
          <w:sz w:val="24"/>
          <w:szCs w:val="24"/>
        </w:rPr>
        <w:t>,</w:t>
      </w:r>
      <w:r w:rsidR="00F176C7" w:rsidRPr="007F1D92">
        <w:rPr>
          <w:rFonts w:ascii="Arial" w:eastAsia="바탕" w:hAnsi="Arial" w:cs="Arial"/>
          <w:sz w:val="24"/>
          <w:szCs w:val="24"/>
        </w:rPr>
        <w:t xml:space="preserve"> and </w:t>
      </w:r>
      <w:bookmarkStart w:id="2" w:name="OLE_LINK3"/>
      <w:r w:rsidR="00F176C7" w:rsidRPr="007F1D92">
        <w:rPr>
          <w:rFonts w:ascii="Arial" w:eastAsia="바탕" w:hAnsi="Arial" w:cs="Arial"/>
          <w:sz w:val="24"/>
          <w:szCs w:val="24"/>
        </w:rPr>
        <w:t>visualized under a light microscope</w:t>
      </w:r>
      <w:r w:rsidR="00F176C7" w:rsidRPr="007F1D92">
        <w:rPr>
          <w:rFonts w:ascii="Arial" w:hAnsi="Arial" w:cs="Arial"/>
          <w:sz w:val="24"/>
          <w:szCs w:val="24"/>
        </w:rPr>
        <w:t xml:space="preserve">. </w:t>
      </w:r>
      <w:bookmarkStart w:id="3" w:name="OLE_LINK11"/>
      <w:bookmarkStart w:id="4" w:name="OLE_LINK10"/>
      <w:r w:rsidR="00F176C7" w:rsidRPr="007F1D92">
        <w:rPr>
          <w:rFonts w:ascii="Arial" w:eastAsia="바탕" w:hAnsi="Arial" w:cs="Arial"/>
          <w:sz w:val="24"/>
          <w:szCs w:val="24"/>
        </w:rPr>
        <w:t xml:space="preserve">Scale bar, </w:t>
      </w:r>
      <w:r w:rsidR="00A51692" w:rsidRPr="00617145">
        <w:rPr>
          <w:rFonts w:ascii="Arial" w:eastAsia="바탕" w:hAnsi="Arial" w:cs="Arial"/>
          <w:sz w:val="24"/>
          <w:szCs w:val="24"/>
        </w:rPr>
        <w:t>1</w:t>
      </w:r>
      <w:r w:rsidR="00F176C7" w:rsidRPr="00617145">
        <w:rPr>
          <w:rFonts w:ascii="Arial" w:eastAsia="바탕" w:hAnsi="Arial" w:cs="Arial"/>
          <w:sz w:val="24"/>
          <w:szCs w:val="24"/>
        </w:rPr>
        <w:t xml:space="preserve">00 </w:t>
      </w:r>
      <w:proofErr w:type="spellStart"/>
      <w:r w:rsidR="00F176C7" w:rsidRPr="007F1D92">
        <w:rPr>
          <w:rFonts w:ascii="Arial" w:eastAsia="바탕" w:hAnsi="Arial" w:cs="Arial"/>
          <w:sz w:val="24"/>
          <w:szCs w:val="24"/>
        </w:rPr>
        <w:t>μm</w:t>
      </w:r>
      <w:proofErr w:type="spellEnd"/>
      <w:r w:rsidR="00F176C7" w:rsidRPr="007F1D92">
        <w:rPr>
          <w:rFonts w:ascii="Arial" w:eastAsia="바탕" w:hAnsi="Arial" w:cs="Arial"/>
          <w:sz w:val="24"/>
          <w:szCs w:val="24"/>
        </w:rPr>
        <w:t>.</w:t>
      </w:r>
      <w:bookmarkEnd w:id="3"/>
      <w:bookmarkEnd w:id="4"/>
      <w:r w:rsidR="00F176C7" w:rsidRPr="007F1D92">
        <w:rPr>
          <w:rFonts w:ascii="Arial" w:eastAsia="바탕" w:hAnsi="Arial" w:cs="Arial"/>
          <w:sz w:val="24"/>
          <w:szCs w:val="24"/>
        </w:rPr>
        <w:t xml:space="preserve"> TRAP-positive multinucleated cells (MNCs) containing more than </w:t>
      </w:r>
      <w:r w:rsidR="00A51692">
        <w:rPr>
          <w:rFonts w:ascii="Arial" w:eastAsia="바탕" w:hAnsi="Arial" w:cs="Arial"/>
          <w:sz w:val="24"/>
          <w:szCs w:val="24"/>
        </w:rPr>
        <w:t>twenty</w:t>
      </w:r>
      <w:r w:rsidR="00F176C7" w:rsidRPr="007F1D92">
        <w:rPr>
          <w:rFonts w:ascii="Arial" w:eastAsia="바탕" w:hAnsi="Arial" w:cs="Arial"/>
          <w:sz w:val="24"/>
          <w:szCs w:val="24"/>
        </w:rPr>
        <w:t xml:space="preserve"> nuclei were counted</w:t>
      </w:r>
      <w:r w:rsidR="00F176C7" w:rsidRPr="00617145">
        <w:rPr>
          <w:rFonts w:ascii="Arial" w:eastAsia="바탕" w:hAnsi="Arial" w:cs="Arial"/>
          <w:sz w:val="24"/>
          <w:szCs w:val="24"/>
        </w:rPr>
        <w:t xml:space="preserve">. </w:t>
      </w:r>
      <w:bookmarkEnd w:id="2"/>
      <w:r w:rsidR="00A51692" w:rsidRPr="00617145">
        <w:rPr>
          <w:rFonts w:ascii="Arial" w:eastAsia="바탕" w:hAnsi="Arial" w:cs="Arial"/>
          <w:i/>
          <w:sz w:val="24"/>
          <w:szCs w:val="24"/>
        </w:rPr>
        <w:t>n</w:t>
      </w:r>
      <w:r w:rsidR="00A51692" w:rsidRPr="00617145">
        <w:rPr>
          <w:rFonts w:ascii="Arial" w:eastAsia="바탕" w:hAnsi="Arial" w:cs="Arial"/>
          <w:sz w:val="24"/>
          <w:szCs w:val="24"/>
        </w:rPr>
        <w:t>=3.</w:t>
      </w:r>
      <w:r w:rsidR="00F176C7" w:rsidRPr="00617145">
        <w:rPr>
          <w:rFonts w:ascii="Arial" w:hAnsi="Arial" w:cs="Arial"/>
          <w:sz w:val="24"/>
          <w:szCs w:val="24"/>
        </w:rPr>
        <w:t xml:space="preserve"> </w:t>
      </w:r>
      <w:r w:rsidR="00F176C7" w:rsidRPr="007F1D92">
        <w:rPr>
          <w:rFonts w:ascii="Arial" w:hAnsi="Arial" w:cs="Arial"/>
          <w:sz w:val="24"/>
          <w:szCs w:val="24"/>
        </w:rPr>
        <w:t>(</w:t>
      </w:r>
      <w:r w:rsidR="00DA131F">
        <w:rPr>
          <w:rFonts w:ascii="Arial" w:hAnsi="Arial" w:cs="Arial"/>
          <w:sz w:val="24"/>
          <w:szCs w:val="24"/>
        </w:rPr>
        <w:t>C</w:t>
      </w:r>
      <w:r w:rsidR="00F176C7" w:rsidRPr="007F1D92">
        <w:rPr>
          <w:rFonts w:ascii="Arial" w:hAnsi="Arial" w:cs="Arial"/>
          <w:sz w:val="24"/>
          <w:szCs w:val="24"/>
        </w:rPr>
        <w:t xml:space="preserve">) </w:t>
      </w:r>
      <w:r w:rsidR="001F4F9B" w:rsidRPr="007F1D92">
        <w:rPr>
          <w:rFonts w:ascii="Arial" w:hAnsi="Arial" w:cs="Arial"/>
          <w:sz w:val="24"/>
          <w:szCs w:val="24"/>
        </w:rPr>
        <w:t xml:space="preserve">Relative </w:t>
      </w:r>
      <w:r w:rsidR="001F4F9B">
        <w:rPr>
          <w:rFonts w:ascii="Arial" w:hAnsi="Arial" w:cs="Arial"/>
          <w:sz w:val="24"/>
          <w:szCs w:val="24"/>
        </w:rPr>
        <w:t xml:space="preserve">mRNA </w:t>
      </w:r>
      <w:r w:rsidR="001F4F9B" w:rsidRPr="007F1D92">
        <w:rPr>
          <w:rFonts w:ascii="Arial" w:hAnsi="Arial" w:cs="Arial"/>
          <w:sz w:val="24"/>
          <w:szCs w:val="24"/>
        </w:rPr>
        <w:t xml:space="preserve">levels of </w:t>
      </w:r>
      <w:r w:rsidR="001F4F9B" w:rsidRPr="007F1D92">
        <w:rPr>
          <w:rFonts w:ascii="Arial" w:hAnsi="Arial" w:cs="Arial"/>
          <w:i/>
          <w:sz w:val="24"/>
          <w:szCs w:val="24"/>
        </w:rPr>
        <w:t>Nfatc1</w:t>
      </w:r>
      <w:r w:rsidR="001F4F9B" w:rsidRPr="007F1D92">
        <w:rPr>
          <w:rFonts w:ascii="Arial" w:hAnsi="Arial" w:cs="Arial"/>
          <w:sz w:val="24"/>
          <w:szCs w:val="24"/>
        </w:rPr>
        <w:t xml:space="preserve"> </w:t>
      </w:r>
      <w:r w:rsidR="001F4F9B" w:rsidRPr="007F1D92">
        <w:rPr>
          <w:rFonts w:ascii="Arial" w:eastAsia="맑은 고딕" w:hAnsi="Arial" w:cs="Arial"/>
          <w:sz w:val="24"/>
          <w:szCs w:val="24"/>
        </w:rPr>
        <w:t xml:space="preserve">and its target </w:t>
      </w:r>
      <w:r w:rsidR="001F4F9B" w:rsidRPr="007F1D92">
        <w:rPr>
          <w:rFonts w:ascii="Arial" w:eastAsia="맑은 고딕" w:hAnsi="Arial" w:cs="Arial"/>
          <w:sz w:val="24"/>
          <w:szCs w:val="24"/>
        </w:rPr>
        <w:lastRenderedPageBreak/>
        <w:t>genes</w:t>
      </w:r>
      <w:r w:rsidR="001F4F9B" w:rsidRPr="007F1D92">
        <w:rPr>
          <w:rFonts w:ascii="Arial" w:hAnsi="Arial" w:cs="Arial"/>
          <w:sz w:val="24"/>
          <w:szCs w:val="24"/>
        </w:rPr>
        <w:t xml:space="preserve"> were quantified by real-time PCR and presented as fold induction</w:t>
      </w:r>
      <w:r w:rsidR="001F4F9B">
        <w:rPr>
          <w:rFonts w:ascii="Arial" w:hAnsi="Arial" w:cs="Arial"/>
          <w:sz w:val="24"/>
          <w:szCs w:val="24"/>
        </w:rPr>
        <w:t>.</w:t>
      </w:r>
      <w:r w:rsidR="00F176C7" w:rsidRPr="003F24E4">
        <w:rPr>
          <w:rFonts w:ascii="Arial" w:hAnsi="Arial" w:cs="Arial"/>
          <w:sz w:val="24"/>
          <w:szCs w:val="24"/>
        </w:rPr>
        <w:t xml:space="preserve"> </w:t>
      </w:r>
      <w:r w:rsidR="005E6C7A" w:rsidRPr="005E6C7A">
        <w:rPr>
          <w:rFonts w:ascii="Arial" w:eastAsia="바탕" w:hAnsi="Arial" w:cs="Arial"/>
          <w:i/>
          <w:sz w:val="24"/>
          <w:szCs w:val="24"/>
        </w:rPr>
        <w:t>n</w:t>
      </w:r>
      <w:r w:rsidR="005E6C7A" w:rsidRPr="003F24E4">
        <w:rPr>
          <w:rFonts w:ascii="Arial" w:eastAsia="바탕" w:hAnsi="Arial" w:cs="Arial"/>
          <w:sz w:val="24"/>
          <w:szCs w:val="24"/>
        </w:rPr>
        <w:t xml:space="preserve">=3. </w:t>
      </w:r>
      <w:r w:rsidR="003F24E4" w:rsidRPr="003F24E4">
        <w:rPr>
          <w:rFonts w:ascii="Arial" w:eastAsia="한양신명조" w:hAnsi="Arial" w:cs="Arial"/>
          <w:kern w:val="0"/>
          <w:sz w:val="24"/>
          <w:szCs w:val="24"/>
        </w:rPr>
        <w:t>(</w:t>
      </w:r>
      <w:r w:rsidR="00DA131F">
        <w:rPr>
          <w:rFonts w:ascii="Arial" w:eastAsia="한양신명조" w:hAnsi="Arial" w:cs="Arial"/>
          <w:kern w:val="0"/>
          <w:sz w:val="24"/>
          <w:szCs w:val="24"/>
        </w:rPr>
        <w:t>D</w:t>
      </w:r>
      <w:r w:rsidR="003F24E4" w:rsidRPr="003F24E4">
        <w:rPr>
          <w:rFonts w:ascii="Arial" w:eastAsia="한양신명조" w:hAnsi="Arial" w:cs="Arial"/>
          <w:kern w:val="0"/>
          <w:sz w:val="24"/>
          <w:szCs w:val="24"/>
        </w:rPr>
        <w:t xml:space="preserve">) The cells were stained with Alexa </w:t>
      </w:r>
      <w:r w:rsidR="002D7826">
        <w:rPr>
          <w:rFonts w:ascii="Arial" w:eastAsia="한양신명조" w:hAnsi="Arial" w:cs="Arial"/>
          <w:kern w:val="0"/>
          <w:sz w:val="24"/>
          <w:szCs w:val="24"/>
        </w:rPr>
        <w:t>f</w:t>
      </w:r>
      <w:r w:rsidR="003F24E4" w:rsidRPr="003F24E4">
        <w:rPr>
          <w:rFonts w:ascii="Arial" w:eastAsia="한양신명조" w:hAnsi="Arial" w:cs="Arial"/>
          <w:kern w:val="0"/>
          <w:sz w:val="24"/>
          <w:szCs w:val="24"/>
        </w:rPr>
        <w:t xml:space="preserve">luor 488-phalloidin and then photographed under a 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>confocal microscope (</w:t>
      </w:r>
      <w:r w:rsidR="003F24E4" w:rsidRPr="003F24E4">
        <w:rPr>
          <w:rFonts w:ascii="Arial" w:eastAsia="굴림" w:hAnsi="Arial" w:cs="Arial"/>
          <w:i/>
          <w:kern w:val="0"/>
          <w:sz w:val="24"/>
          <w:szCs w:val="24"/>
        </w:rPr>
        <w:t>left</w:t>
      </w:r>
      <w:r w:rsidR="003F24E4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F24E4">
        <w:rPr>
          <w:rFonts w:ascii="Arial" w:eastAsia="굴림" w:hAnsi="Arial" w:cs="Arial" w:hint="eastAsia"/>
          <w:kern w:val="0"/>
          <w:sz w:val="24"/>
          <w:szCs w:val="24"/>
        </w:rPr>
        <w:t>and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F24E4" w:rsidRPr="003F24E4">
        <w:rPr>
          <w:rFonts w:ascii="Arial" w:eastAsia="굴림" w:hAnsi="Arial" w:cs="Arial"/>
          <w:i/>
          <w:kern w:val="0"/>
          <w:sz w:val="24"/>
          <w:szCs w:val="24"/>
        </w:rPr>
        <w:t>middle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>)</w:t>
      </w:r>
      <w:r w:rsidR="003F24E4">
        <w:rPr>
          <w:rFonts w:ascii="Arial" w:eastAsia="굴림" w:hAnsi="Arial" w:cs="Arial" w:hint="eastAsia"/>
          <w:kern w:val="0"/>
          <w:sz w:val="24"/>
          <w:szCs w:val="24"/>
        </w:rPr>
        <w:t>.</w:t>
      </w:r>
      <w:r w:rsidR="003F24E4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F24E4">
        <w:rPr>
          <w:rFonts w:ascii="Arial" w:eastAsia="굴림" w:hAnsi="Arial" w:cs="Arial" w:hint="eastAsia"/>
          <w:kern w:val="0"/>
          <w:sz w:val="24"/>
          <w:szCs w:val="24"/>
        </w:rPr>
        <w:t>The</w:t>
      </w:r>
      <w:r w:rsidR="003F24E4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 xml:space="preserve">cells </w:t>
      </w:r>
      <w:r w:rsidR="003F24E4">
        <w:rPr>
          <w:rFonts w:ascii="Arial" w:eastAsia="굴림" w:hAnsi="Arial" w:cs="Arial" w:hint="eastAsia"/>
          <w:kern w:val="0"/>
          <w:sz w:val="24"/>
          <w:szCs w:val="24"/>
        </w:rPr>
        <w:t>on</w:t>
      </w:r>
      <w:r w:rsidR="003F24E4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>dentin were removed and resorption pits were visualized by hematoxylin staining (</w:t>
      </w:r>
      <w:r w:rsidR="003F24E4" w:rsidRPr="00346BA0">
        <w:rPr>
          <w:rFonts w:ascii="Arial" w:eastAsia="굴림" w:hAnsi="Arial" w:cs="Arial"/>
          <w:i/>
          <w:kern w:val="0"/>
          <w:sz w:val="24"/>
          <w:szCs w:val="24"/>
        </w:rPr>
        <w:t>right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 xml:space="preserve">). Scale bar, </w:t>
      </w:r>
      <w:r w:rsidR="003F24E4" w:rsidRPr="00A51692">
        <w:rPr>
          <w:rFonts w:ascii="Arial" w:eastAsia="굴림" w:hAnsi="Arial" w:cs="Arial"/>
          <w:kern w:val="0"/>
          <w:sz w:val="24"/>
          <w:szCs w:val="24"/>
        </w:rPr>
        <w:t>100</w:t>
      </w:r>
      <w:r w:rsidR="00346BA0" w:rsidRPr="00A51692">
        <w:rPr>
          <w:rFonts w:ascii="Arial" w:eastAsia="굴림" w:hAnsi="Arial" w:cs="Arial"/>
          <w:kern w:val="0"/>
          <w:sz w:val="24"/>
          <w:szCs w:val="24"/>
        </w:rPr>
        <w:t xml:space="preserve"> </w:t>
      </w:r>
      <w:proofErr w:type="spellStart"/>
      <w:r w:rsidR="00346BA0" w:rsidRPr="007F1D92">
        <w:rPr>
          <w:rFonts w:ascii="Arial" w:eastAsia="바탕" w:hAnsi="Arial" w:cs="Arial"/>
          <w:sz w:val="24"/>
          <w:szCs w:val="24"/>
        </w:rPr>
        <w:t>μm</w:t>
      </w:r>
      <w:proofErr w:type="spellEnd"/>
      <w:r w:rsidR="00346BA0">
        <w:rPr>
          <w:rFonts w:ascii="Arial" w:eastAsia="바탕" w:hAnsi="Arial" w:cs="Arial" w:hint="eastAsia"/>
          <w:sz w:val="24"/>
          <w:szCs w:val="24"/>
        </w:rPr>
        <w:t>.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 xml:space="preserve"> (</w:t>
      </w:r>
      <w:r w:rsidR="00DA131F">
        <w:rPr>
          <w:rFonts w:ascii="Arial" w:eastAsia="굴림" w:hAnsi="Arial" w:cs="Arial"/>
          <w:kern w:val="0"/>
          <w:sz w:val="24"/>
          <w:szCs w:val="24"/>
        </w:rPr>
        <w:t>E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 xml:space="preserve">)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The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number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of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a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ctin ring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(</w:t>
      </w:r>
      <w:r w:rsidR="007F17F2" w:rsidRPr="008B4D4E">
        <w:rPr>
          <w:rFonts w:ascii="Arial" w:eastAsia="굴림" w:hAnsi="Arial" w:cs="Arial"/>
          <w:i/>
          <w:kern w:val="0"/>
          <w:sz w:val="24"/>
          <w:szCs w:val="24"/>
        </w:rPr>
        <w:t>n</w:t>
      </w:r>
      <w:r w:rsidR="007F17F2" w:rsidRPr="008B4D4E">
        <w:rPr>
          <w:rFonts w:ascii="Arial" w:eastAsia="굴림" w:hAnsi="Arial" w:cs="Arial"/>
          <w:kern w:val="0"/>
          <w:sz w:val="24"/>
          <w:szCs w:val="24"/>
        </w:rPr>
        <w:t>=4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)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and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the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area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of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F24E4" w:rsidRPr="008B4D4E">
        <w:rPr>
          <w:rFonts w:ascii="Arial" w:eastAsia="굴림" w:hAnsi="Arial" w:cs="Arial"/>
          <w:kern w:val="0"/>
          <w:sz w:val="24"/>
          <w:szCs w:val="24"/>
        </w:rPr>
        <w:t>resorption pit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(</w:t>
      </w:r>
      <w:r w:rsidR="007F17F2" w:rsidRPr="008B4D4E">
        <w:rPr>
          <w:rFonts w:ascii="Arial" w:eastAsia="굴림" w:hAnsi="Arial" w:cs="Arial"/>
          <w:i/>
          <w:kern w:val="0"/>
          <w:sz w:val="24"/>
          <w:szCs w:val="24"/>
        </w:rPr>
        <w:t>n</w:t>
      </w:r>
      <w:r w:rsidR="007F17F2" w:rsidRPr="008B4D4E">
        <w:rPr>
          <w:rFonts w:ascii="Arial" w:eastAsia="굴림" w:hAnsi="Arial" w:cs="Arial"/>
          <w:kern w:val="0"/>
          <w:sz w:val="24"/>
          <w:szCs w:val="24"/>
        </w:rPr>
        <w:t>=3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>)</w:t>
      </w:r>
      <w:r w:rsidR="003F24E4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were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determined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346BA0" w:rsidRPr="008B4D4E">
        <w:rPr>
          <w:rFonts w:ascii="Arial" w:eastAsia="굴림" w:hAnsi="Arial" w:cs="Arial" w:hint="eastAsia"/>
          <w:kern w:val="0"/>
          <w:sz w:val="24"/>
          <w:szCs w:val="24"/>
        </w:rPr>
        <w:t>from</w:t>
      </w:r>
      <w:r w:rsidR="00346BA0" w:rsidRPr="008B4D4E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DA131F" w:rsidRPr="008B4D4E">
        <w:rPr>
          <w:rFonts w:ascii="Arial" w:eastAsia="굴림" w:hAnsi="Arial" w:cs="Arial"/>
          <w:kern w:val="0"/>
          <w:sz w:val="24"/>
          <w:szCs w:val="24"/>
        </w:rPr>
        <w:t>D</w:t>
      </w:r>
      <w:r w:rsidR="003F24E4" w:rsidRPr="003F24E4">
        <w:rPr>
          <w:rFonts w:ascii="Arial" w:eastAsia="굴림" w:hAnsi="Arial" w:cs="Arial"/>
          <w:kern w:val="0"/>
          <w:sz w:val="24"/>
          <w:szCs w:val="24"/>
        </w:rPr>
        <w:t>.</w:t>
      </w:r>
      <w:r w:rsidR="00B32548">
        <w:rPr>
          <w:rFonts w:ascii="Arial" w:eastAsia="굴림" w:hAnsi="Arial" w:cs="Arial"/>
          <w:kern w:val="0"/>
          <w:sz w:val="24"/>
          <w:szCs w:val="24"/>
        </w:rPr>
        <w:t xml:space="preserve"> </w:t>
      </w:r>
      <w:r w:rsidR="00B32548" w:rsidRPr="00C26FE7">
        <w:rPr>
          <w:rFonts w:ascii="Arial" w:eastAsia="맑은 고딕" w:hAnsi="Arial" w:cs="Arial"/>
          <w:i/>
          <w:sz w:val="24"/>
          <w:szCs w:val="24"/>
        </w:rPr>
        <w:t>P</w:t>
      </w:r>
      <w:r w:rsidR="00B32548" w:rsidRPr="00C26FE7">
        <w:rPr>
          <w:rFonts w:ascii="Arial" w:eastAsia="맑은 고딕" w:hAnsi="Arial" w:cs="Arial"/>
          <w:sz w:val="24"/>
          <w:szCs w:val="24"/>
        </w:rPr>
        <w:t xml:space="preserve"> values less than 0.05 were considered statistically significant:</w:t>
      </w:r>
      <w:r w:rsidR="00B32548" w:rsidRPr="00C26FE7">
        <w:rPr>
          <w:rFonts w:ascii="Arial" w:eastAsia="맑은 고딕" w:hAnsi="Arial" w:cs="Arial"/>
          <w:color w:val="00B0F0"/>
          <w:sz w:val="24"/>
          <w:szCs w:val="24"/>
        </w:rPr>
        <w:t xml:space="preserve">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0.05,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0.01,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***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0.005,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#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0.001,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##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0.0005, and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###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 &lt; 0.0001 between the indicated groups.</w:t>
      </w:r>
    </w:p>
    <w:p w14:paraId="18B190EC" w14:textId="73D51656" w:rsidR="0086548F" w:rsidRDefault="0086548F">
      <w:pPr>
        <w:widowControl/>
        <w:wordWrap/>
        <w:autoSpaceDE/>
        <w:autoSpaceDN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br w:type="page"/>
      </w:r>
    </w:p>
    <w:p w14:paraId="50C6CB6A" w14:textId="383B1877" w:rsidR="00C7479B" w:rsidRDefault="0086548F" w:rsidP="00970EB7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  <w:r w:rsidRPr="0086548F">
        <w:rPr>
          <w:rFonts w:ascii="Arial" w:eastAsia="TimesNewRomanPSMT" w:hAnsi="Arial" w:cs="Arial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66C2B5E" wp14:editId="0CBE4A16">
            <wp:extent cx="5731510" cy="3222625"/>
            <wp:effectExtent l="0" t="0" r="2540" b="0"/>
            <wp:docPr id="1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9A1CDF36-BDCB-4313-8F5B-753F7891E1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9A1CDF36-BDCB-4313-8F5B-753F7891E1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41"/>
                    <a:stretch/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6669F" w14:textId="77777777" w:rsidR="0086548F" w:rsidRDefault="0086548F" w:rsidP="00970EB7">
      <w:pPr>
        <w:adjustRightInd w:val="0"/>
        <w:spacing w:after="0" w:line="480" w:lineRule="auto"/>
        <w:jc w:val="left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</w:p>
    <w:p w14:paraId="6F11622E" w14:textId="26426CE7" w:rsidR="005952B2" w:rsidRPr="008B4D4E" w:rsidRDefault="004462E9" w:rsidP="005952B2">
      <w:pPr>
        <w:adjustRightInd w:val="0"/>
        <w:spacing w:after="0"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 xml:space="preserve">Supplementary </w:t>
      </w:r>
      <w:r w:rsidRPr="00303EA2">
        <w:rPr>
          <w:rFonts w:ascii="Arial" w:eastAsia="TimesNewRomanPSMT" w:hAnsi="Arial" w:cs="Arial"/>
          <w:b/>
          <w:color w:val="000000" w:themeColor="text1"/>
          <w:sz w:val="24"/>
          <w:szCs w:val="24"/>
        </w:rPr>
        <w:t>F</w:t>
      </w:r>
      <w:r>
        <w:rPr>
          <w:rFonts w:ascii="Arial" w:eastAsia="TimesNewRomanPSMT" w:hAnsi="Arial" w:cs="Arial" w:hint="eastAsia"/>
          <w:b/>
          <w:color w:val="000000" w:themeColor="text1"/>
          <w:sz w:val="24"/>
          <w:szCs w:val="24"/>
        </w:rPr>
        <w:t>i</w:t>
      </w: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 xml:space="preserve">g. </w:t>
      </w:r>
      <w:r w:rsidR="00DA131F">
        <w:rPr>
          <w:rFonts w:ascii="Arial" w:eastAsia="맑은 고딕" w:hAnsi="Arial" w:cs="Arial"/>
          <w:b/>
          <w:bCs/>
          <w:sz w:val="24"/>
          <w:szCs w:val="24"/>
        </w:rPr>
        <w:t>3</w:t>
      </w:r>
      <w:r w:rsidR="00F176C7" w:rsidRPr="007F1D92">
        <w:rPr>
          <w:rFonts w:ascii="Arial" w:eastAsia="맑은 고딕" w:hAnsi="Arial" w:cs="Arial"/>
          <w:b/>
          <w:bCs/>
          <w:sz w:val="24"/>
          <w:szCs w:val="24"/>
        </w:rPr>
        <w:t>.</w:t>
      </w:r>
      <w:r w:rsidR="00F176C7" w:rsidRPr="007F1D92">
        <w:rPr>
          <w:rFonts w:ascii="Arial" w:eastAsia="맑은 고딕" w:hAnsi="Arial" w:cs="Arial"/>
          <w:bCs/>
          <w:sz w:val="24"/>
          <w:szCs w:val="24"/>
        </w:rPr>
        <w:t xml:space="preserve"> </w:t>
      </w:r>
      <w:r w:rsidR="009204CA">
        <w:rPr>
          <w:rFonts w:ascii="Arial" w:eastAsia="맑은 고딕" w:hAnsi="Arial" w:cs="Arial"/>
          <w:b/>
          <w:bCs/>
          <w:sz w:val="24"/>
          <w:szCs w:val="24"/>
        </w:rPr>
        <w:t>Inhibition</w:t>
      </w:r>
      <w:r w:rsidR="00F176C7" w:rsidRPr="00380781">
        <w:rPr>
          <w:rFonts w:ascii="Arial" w:eastAsia="맑은 고딕" w:hAnsi="Arial" w:cs="Arial"/>
          <w:b/>
          <w:bCs/>
          <w:sz w:val="24"/>
          <w:szCs w:val="24"/>
        </w:rPr>
        <w:t xml:space="preserve"> of osteoblast differentiation</w:t>
      </w:r>
      <w:r w:rsidR="00EF5E77">
        <w:rPr>
          <w:rFonts w:ascii="Arial" w:eastAsia="맑은 고딕" w:hAnsi="Arial" w:cs="Arial"/>
          <w:b/>
          <w:bCs/>
          <w:sz w:val="24"/>
          <w:szCs w:val="24"/>
        </w:rPr>
        <w:t xml:space="preserve"> and function</w:t>
      </w:r>
      <w:r w:rsidR="00F176C7" w:rsidRPr="00380781">
        <w:rPr>
          <w:rFonts w:ascii="Arial" w:eastAsia="맑은 고딕" w:hAnsi="Arial" w:cs="Arial"/>
          <w:b/>
          <w:bCs/>
          <w:sz w:val="24"/>
          <w:szCs w:val="24"/>
        </w:rPr>
        <w:t xml:space="preserve"> by </w:t>
      </w:r>
      <w:proofErr w:type="spellStart"/>
      <w:r w:rsidR="00380781" w:rsidRPr="00380781">
        <w:rPr>
          <w:rFonts w:ascii="Arial" w:eastAsia="맑은 고딕" w:hAnsi="Arial" w:cs="Arial"/>
          <w:b/>
          <w:bCs/>
          <w:sz w:val="24"/>
          <w:szCs w:val="24"/>
        </w:rPr>
        <w:t>Rgnef</w:t>
      </w:r>
      <w:proofErr w:type="spellEnd"/>
      <w:r w:rsidR="00380781" w:rsidRPr="00380781">
        <w:rPr>
          <w:rFonts w:ascii="Arial" w:eastAsia="맑은 고딕" w:hAnsi="Arial" w:cs="Arial"/>
          <w:b/>
          <w:bCs/>
          <w:sz w:val="24"/>
          <w:szCs w:val="24"/>
        </w:rPr>
        <w:t xml:space="preserve"> </w:t>
      </w:r>
      <w:r w:rsidR="0022556A">
        <w:rPr>
          <w:rFonts w:ascii="Arial" w:eastAsia="맑은 고딕" w:hAnsi="Arial" w:cs="Arial"/>
          <w:b/>
          <w:bCs/>
          <w:sz w:val="24"/>
          <w:szCs w:val="24"/>
        </w:rPr>
        <w:t>overexpression</w:t>
      </w:r>
      <w:r w:rsidR="00F176C7" w:rsidRPr="00380781">
        <w:rPr>
          <w:rFonts w:ascii="Arial" w:eastAsia="맑은 고딕" w:hAnsi="Arial" w:cs="Arial"/>
          <w:b/>
          <w:bCs/>
          <w:sz w:val="24"/>
          <w:szCs w:val="24"/>
        </w:rPr>
        <w:t>.</w:t>
      </w:r>
      <w:r w:rsidR="00F176C7" w:rsidRPr="007F1D92">
        <w:rPr>
          <w:rFonts w:ascii="Arial" w:eastAsia="맑은 고딕" w:hAnsi="Arial" w:cs="Arial"/>
          <w:bCs/>
          <w:sz w:val="24"/>
          <w:szCs w:val="24"/>
        </w:rPr>
        <w:t xml:space="preserve"> </w:t>
      </w:r>
      <w:r w:rsidR="008B4D4E" w:rsidRPr="008B4D4E">
        <w:rPr>
          <w:rFonts w:ascii="Arial" w:eastAsia="맑은 고딕" w:hAnsi="Arial" w:cs="Arial"/>
          <w:bCs/>
          <w:sz w:val="24"/>
          <w:szCs w:val="24"/>
        </w:rPr>
        <w:t xml:space="preserve">MSCs were </w:t>
      </w:r>
      <w:r w:rsidR="008B4D4E" w:rsidRPr="008B4D4E">
        <w:rPr>
          <w:rFonts w:ascii="Arial" w:eastAsiaTheme="majorHAnsi" w:hAnsi="Arial" w:cs="Arial"/>
          <w:sz w:val="24"/>
          <w:szCs w:val="24"/>
        </w:rPr>
        <w:t>cultured in OGM</w:t>
      </w:r>
      <w:r w:rsidR="008B4D4E" w:rsidRPr="008B4D4E">
        <w:rPr>
          <w:rFonts w:ascii="Arial" w:eastAsiaTheme="minorHAnsi" w:hAnsi="Arial" w:cs="Arial"/>
          <w:sz w:val="24"/>
          <w:szCs w:val="24"/>
        </w:rPr>
        <w:t xml:space="preserve"> </w:t>
      </w:r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>for 14 days (</w:t>
      </w:r>
      <w:r w:rsidR="008B4D4E" w:rsidRPr="008B4D4E">
        <w:rPr>
          <w:rFonts w:ascii="Arial" w:eastAsiaTheme="majorHAnsi" w:hAnsi="Arial" w:cs="Arial" w:hint="eastAsia"/>
          <w:sz w:val="24"/>
          <w:szCs w:val="24"/>
          <w:lang w:val="en"/>
        </w:rPr>
        <w:t>B</w:t>
      </w:r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 xml:space="preserve"> and C, </w:t>
      </w:r>
      <w:r w:rsidR="008B4D4E" w:rsidRPr="008B4D4E">
        <w:rPr>
          <w:rFonts w:ascii="Arial" w:eastAsiaTheme="majorHAnsi" w:hAnsi="Arial" w:cs="Arial" w:hint="eastAsia"/>
          <w:sz w:val="24"/>
          <w:szCs w:val="24"/>
          <w:lang w:val="en"/>
        </w:rPr>
        <w:t>ALP</w:t>
      </w:r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 xml:space="preserve">), 21 days (B </w:t>
      </w:r>
      <w:r w:rsidR="008B4D4E" w:rsidRPr="008B4D4E">
        <w:rPr>
          <w:rFonts w:ascii="Arial" w:eastAsiaTheme="majorHAnsi" w:hAnsi="Arial" w:cs="Arial" w:hint="eastAsia"/>
          <w:sz w:val="24"/>
          <w:szCs w:val="24"/>
          <w:lang w:val="en"/>
        </w:rPr>
        <w:t>and</w:t>
      </w:r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 xml:space="preserve"> C, </w:t>
      </w:r>
      <w:r w:rsidR="008B4D4E" w:rsidRPr="008B4D4E">
        <w:rPr>
          <w:rFonts w:ascii="Arial" w:eastAsiaTheme="majorHAnsi" w:hAnsi="Arial" w:cs="Arial" w:hint="eastAsia"/>
          <w:sz w:val="24"/>
          <w:szCs w:val="24"/>
          <w:lang w:val="en"/>
        </w:rPr>
        <w:t>ARS</w:t>
      </w:r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 xml:space="preserve">), 24 days (B, </w:t>
      </w:r>
      <w:r w:rsidR="008B4D4E" w:rsidRPr="008B4D4E">
        <w:rPr>
          <w:rFonts w:ascii="Arial" w:eastAsiaTheme="majorHAnsi" w:hAnsi="Arial" w:cs="Arial" w:hint="eastAsia"/>
          <w:sz w:val="24"/>
          <w:szCs w:val="24"/>
          <w:lang w:val="en"/>
        </w:rPr>
        <w:t>Von</w:t>
      </w:r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 xml:space="preserve"> </w:t>
      </w:r>
      <w:proofErr w:type="spellStart"/>
      <w:r w:rsidR="002D7826">
        <w:rPr>
          <w:rFonts w:ascii="Arial" w:eastAsiaTheme="majorHAnsi" w:hAnsi="Arial" w:cs="Arial"/>
          <w:sz w:val="24"/>
          <w:szCs w:val="24"/>
          <w:lang w:val="en"/>
        </w:rPr>
        <w:t>k</w:t>
      </w:r>
      <w:r w:rsidR="008B4D4E" w:rsidRPr="008B4D4E">
        <w:rPr>
          <w:rFonts w:ascii="Arial" w:eastAsiaTheme="majorHAnsi" w:hAnsi="Arial" w:cs="Arial" w:hint="eastAsia"/>
          <w:sz w:val="24"/>
          <w:szCs w:val="24"/>
          <w:lang w:val="en"/>
        </w:rPr>
        <w:t>ossa</w:t>
      </w:r>
      <w:proofErr w:type="spellEnd"/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>)</w:t>
      </w:r>
      <w:r w:rsidR="008B4D4E" w:rsidRPr="008B4D4E">
        <w:rPr>
          <w:rFonts w:ascii="Arial" w:eastAsiaTheme="majorHAnsi" w:hAnsi="Arial" w:cs="Arial" w:hint="eastAsia"/>
          <w:sz w:val="24"/>
          <w:szCs w:val="24"/>
          <w:lang w:val="en"/>
        </w:rPr>
        <w:t>,</w:t>
      </w:r>
      <w:r w:rsidR="008B4D4E" w:rsidRPr="008B4D4E">
        <w:rPr>
          <w:rFonts w:ascii="Arial" w:eastAsiaTheme="majorHAnsi" w:hAnsi="Arial" w:cs="Arial"/>
          <w:sz w:val="24"/>
          <w:szCs w:val="24"/>
          <w:lang w:val="en"/>
        </w:rPr>
        <w:t xml:space="preserve"> and the indicated times (D). </w:t>
      </w:r>
      <w:r w:rsidR="009204CA" w:rsidRPr="008B4D4E">
        <w:rPr>
          <w:rFonts w:ascii="Arial" w:eastAsia="맑은 고딕" w:hAnsi="Arial" w:cs="Arial"/>
          <w:bCs/>
          <w:sz w:val="24"/>
          <w:szCs w:val="24"/>
        </w:rPr>
        <w:t xml:space="preserve">(A) The </w:t>
      </w:r>
      <w:r w:rsidR="009204CA">
        <w:rPr>
          <w:rFonts w:ascii="Arial" w:eastAsia="맑은 고딕" w:hAnsi="Arial" w:cs="Arial"/>
          <w:bCs/>
          <w:sz w:val="24"/>
          <w:szCs w:val="24"/>
        </w:rPr>
        <w:t xml:space="preserve">expression of </w:t>
      </w:r>
      <w:proofErr w:type="spellStart"/>
      <w:r w:rsidR="009204CA">
        <w:rPr>
          <w:rFonts w:ascii="Arial" w:eastAsia="맑은 고딕" w:hAnsi="Arial" w:cs="Arial"/>
          <w:bCs/>
          <w:sz w:val="24"/>
          <w:szCs w:val="24"/>
        </w:rPr>
        <w:t>Rgnef</w:t>
      </w:r>
      <w:proofErr w:type="spellEnd"/>
      <w:r w:rsidR="009204CA">
        <w:rPr>
          <w:rFonts w:ascii="Arial" w:eastAsia="맑은 고딕" w:hAnsi="Arial" w:cs="Arial"/>
          <w:bCs/>
          <w:sz w:val="24"/>
          <w:szCs w:val="24"/>
        </w:rPr>
        <w:t xml:space="preserve"> in MSCs was determined by immunoblotting. </w:t>
      </w:r>
      <w:r w:rsidR="009204CA">
        <w:rPr>
          <w:rFonts w:ascii="Arial" w:eastAsiaTheme="majorHAnsi" w:hAnsi="Arial" w:cs="Arial"/>
          <w:sz w:val="24"/>
          <w:szCs w:val="24"/>
          <w:lang w:val="en"/>
        </w:rPr>
        <w:t>(</w:t>
      </w:r>
      <w:r w:rsidR="009A349B">
        <w:rPr>
          <w:rFonts w:ascii="Arial" w:eastAsiaTheme="majorHAnsi" w:hAnsi="Arial" w:cs="Arial"/>
          <w:sz w:val="24"/>
          <w:szCs w:val="24"/>
          <w:lang w:val="en"/>
        </w:rPr>
        <w:t>B</w:t>
      </w:r>
      <w:r w:rsidR="00F176C7" w:rsidRPr="007F1D92">
        <w:rPr>
          <w:rFonts w:ascii="Arial" w:eastAsiaTheme="majorHAnsi" w:hAnsi="Arial" w:cs="Arial"/>
          <w:sz w:val="24"/>
          <w:szCs w:val="24"/>
          <w:lang w:val="en"/>
        </w:rPr>
        <w:t xml:space="preserve">) The </w:t>
      </w:r>
      <w:r w:rsidR="00F176C7" w:rsidRPr="007F1D92">
        <w:rPr>
          <w:rFonts w:ascii="Arial" w:eastAsiaTheme="majorHAnsi" w:hAnsi="Arial" w:cs="Arial"/>
          <w:sz w:val="24"/>
          <w:szCs w:val="24"/>
        </w:rPr>
        <w:t>cells were fixed in 4% paraformaldehyde and stained for ALP</w:t>
      </w:r>
      <w:r w:rsidR="002349A7">
        <w:rPr>
          <w:rFonts w:ascii="Arial" w:eastAsiaTheme="majorHAnsi" w:hAnsi="Arial" w:cs="Arial"/>
          <w:sz w:val="24"/>
          <w:szCs w:val="24"/>
        </w:rPr>
        <w:t xml:space="preserve">, </w:t>
      </w:r>
      <w:r w:rsidR="00F176C7" w:rsidRPr="007F1D92">
        <w:rPr>
          <w:rFonts w:ascii="Arial" w:eastAsiaTheme="majorHAnsi" w:hAnsi="Arial" w:cs="Arial"/>
          <w:sz w:val="24"/>
          <w:szCs w:val="24"/>
        </w:rPr>
        <w:t xml:space="preserve">with ARS </w:t>
      </w:r>
      <w:r w:rsidR="002349A7">
        <w:rPr>
          <w:rFonts w:ascii="Arial" w:eastAsiaTheme="majorHAnsi" w:hAnsi="Arial" w:cs="Arial"/>
          <w:sz w:val="24"/>
          <w:szCs w:val="24"/>
        </w:rPr>
        <w:t xml:space="preserve">or </w:t>
      </w:r>
      <w:r w:rsidR="003B1A7C">
        <w:rPr>
          <w:rFonts w:ascii="Arial" w:eastAsiaTheme="majorHAnsi" w:hAnsi="Arial" w:cs="Arial" w:hint="eastAsia"/>
          <w:sz w:val="24"/>
          <w:szCs w:val="24"/>
        </w:rPr>
        <w:t>V</w:t>
      </w:r>
      <w:r w:rsidR="002349A7">
        <w:rPr>
          <w:rFonts w:ascii="Arial" w:eastAsiaTheme="majorHAnsi" w:hAnsi="Arial" w:cs="Arial"/>
          <w:sz w:val="24"/>
          <w:szCs w:val="24"/>
        </w:rPr>
        <w:t xml:space="preserve">on </w:t>
      </w:r>
      <w:proofErr w:type="spellStart"/>
      <w:r w:rsidR="002D7826">
        <w:rPr>
          <w:rFonts w:ascii="Arial" w:eastAsiaTheme="majorHAnsi" w:hAnsi="Arial" w:cs="Arial"/>
          <w:sz w:val="24"/>
          <w:szCs w:val="24"/>
        </w:rPr>
        <w:t>k</w:t>
      </w:r>
      <w:r w:rsidR="002349A7">
        <w:rPr>
          <w:rFonts w:ascii="Arial" w:eastAsiaTheme="majorHAnsi" w:hAnsi="Arial" w:cs="Arial"/>
          <w:sz w:val="24"/>
          <w:szCs w:val="24"/>
        </w:rPr>
        <w:t>ossa</w:t>
      </w:r>
      <w:proofErr w:type="spellEnd"/>
      <w:r w:rsidR="00F176C7" w:rsidRPr="007F1D92">
        <w:rPr>
          <w:rFonts w:ascii="Arial" w:eastAsiaTheme="majorHAnsi" w:hAnsi="Arial" w:cs="Arial"/>
          <w:sz w:val="24"/>
          <w:szCs w:val="24"/>
        </w:rPr>
        <w:t>. (</w:t>
      </w:r>
      <w:r w:rsidR="009A349B">
        <w:rPr>
          <w:rFonts w:ascii="Arial" w:eastAsiaTheme="majorHAnsi" w:hAnsi="Arial" w:cs="Arial"/>
          <w:sz w:val="24"/>
          <w:szCs w:val="24"/>
        </w:rPr>
        <w:t>C</w:t>
      </w:r>
      <w:r w:rsidR="00F176C7" w:rsidRPr="007F1D92">
        <w:rPr>
          <w:rFonts w:ascii="Arial" w:eastAsiaTheme="majorHAnsi" w:hAnsi="Arial" w:cs="Arial"/>
          <w:sz w:val="24"/>
          <w:szCs w:val="24"/>
        </w:rPr>
        <w:t>) Cell lysates were subjected to ALP activity assay</w:t>
      </w:r>
      <w:r w:rsidR="002349A7">
        <w:rPr>
          <w:rFonts w:ascii="Arial" w:eastAsiaTheme="majorHAnsi" w:hAnsi="Arial" w:cs="Arial"/>
          <w:sz w:val="24"/>
          <w:szCs w:val="24"/>
        </w:rPr>
        <w:t>, and the</w:t>
      </w:r>
      <w:r w:rsidR="002349A7">
        <w:rPr>
          <w:rFonts w:ascii="Arial" w:eastAsiaTheme="majorHAnsi" w:hAnsi="Arial" w:cs="Arial"/>
          <w:sz w:val="24"/>
          <w:szCs w:val="24"/>
          <w:lang w:val="en"/>
        </w:rPr>
        <w:t xml:space="preserve"> </w:t>
      </w:r>
      <w:r w:rsidR="008B4D4E">
        <w:rPr>
          <w:rFonts w:ascii="Arial" w:eastAsiaTheme="majorHAnsi" w:hAnsi="Arial" w:cs="Arial"/>
          <w:sz w:val="24"/>
          <w:szCs w:val="24"/>
          <w:lang w:val="en"/>
        </w:rPr>
        <w:t xml:space="preserve">amount of </w:t>
      </w:r>
      <w:r w:rsidR="00F176C7" w:rsidRPr="007F1D92">
        <w:rPr>
          <w:rFonts w:ascii="Arial" w:eastAsiaTheme="majorHAnsi" w:hAnsi="Arial" w:cs="Arial"/>
          <w:sz w:val="24"/>
          <w:szCs w:val="24"/>
          <w:lang w:val="en"/>
        </w:rPr>
        <w:t xml:space="preserve">ARS bound to cells was </w:t>
      </w:r>
      <w:r w:rsidR="00F176C7" w:rsidRPr="008B4D4E">
        <w:rPr>
          <w:rFonts w:ascii="Arial" w:eastAsiaTheme="majorHAnsi" w:hAnsi="Arial" w:cs="Arial"/>
          <w:sz w:val="24"/>
          <w:szCs w:val="24"/>
          <w:lang w:val="en"/>
        </w:rPr>
        <w:t>measured</w:t>
      </w:r>
      <w:r w:rsidR="002349A7" w:rsidRPr="008B4D4E">
        <w:rPr>
          <w:rFonts w:ascii="Arial" w:eastAsiaTheme="majorHAnsi" w:hAnsi="Arial" w:cs="Arial"/>
          <w:sz w:val="24"/>
          <w:szCs w:val="24"/>
        </w:rPr>
        <w:t xml:space="preserve">. </w:t>
      </w:r>
      <w:r w:rsidR="002349A7" w:rsidRPr="008B4D4E">
        <w:rPr>
          <w:rFonts w:ascii="Arial" w:eastAsia="바탕" w:hAnsi="Arial" w:cs="Arial"/>
          <w:i/>
          <w:sz w:val="24"/>
          <w:szCs w:val="24"/>
        </w:rPr>
        <w:t>n</w:t>
      </w:r>
      <w:r w:rsidR="002349A7" w:rsidRPr="008B4D4E">
        <w:rPr>
          <w:rFonts w:ascii="Arial" w:eastAsia="바탕" w:hAnsi="Arial" w:cs="Arial"/>
          <w:sz w:val="24"/>
          <w:szCs w:val="24"/>
        </w:rPr>
        <w:t>=3.</w:t>
      </w:r>
      <w:r w:rsidR="002349A7" w:rsidRPr="008B4D4E">
        <w:rPr>
          <w:rFonts w:ascii="Arial" w:eastAsia="굴림" w:hAnsi="Arial" w:cs="Arial"/>
          <w:sz w:val="24"/>
          <w:szCs w:val="24"/>
        </w:rPr>
        <w:t xml:space="preserve"> </w:t>
      </w:r>
      <w:r w:rsidR="00F176C7" w:rsidRPr="007F1D92">
        <w:rPr>
          <w:rFonts w:ascii="Arial" w:eastAsiaTheme="majorHAnsi" w:hAnsi="Arial" w:cs="Arial"/>
          <w:sz w:val="24"/>
          <w:szCs w:val="24"/>
          <w:lang w:val="en"/>
        </w:rPr>
        <w:t>(</w:t>
      </w:r>
      <w:r w:rsidR="009A349B">
        <w:rPr>
          <w:rFonts w:ascii="Arial" w:eastAsiaTheme="majorHAnsi" w:hAnsi="Arial" w:cs="Arial"/>
          <w:sz w:val="24"/>
          <w:szCs w:val="24"/>
          <w:lang w:val="en"/>
        </w:rPr>
        <w:t>D</w:t>
      </w:r>
      <w:r w:rsidR="00F176C7" w:rsidRPr="007F1D92">
        <w:rPr>
          <w:rFonts w:ascii="Arial" w:eastAsiaTheme="majorHAnsi" w:hAnsi="Arial" w:cs="Arial"/>
          <w:sz w:val="24"/>
          <w:szCs w:val="24"/>
          <w:lang w:val="en"/>
        </w:rPr>
        <w:t xml:space="preserve">) </w:t>
      </w:r>
      <w:r w:rsidR="00F176C7" w:rsidRPr="007F1D92">
        <w:rPr>
          <w:rFonts w:ascii="Arial" w:hAnsi="Arial" w:cs="Arial"/>
          <w:sz w:val="24"/>
          <w:szCs w:val="24"/>
        </w:rPr>
        <w:t>T</w:t>
      </w:r>
      <w:r w:rsidR="00F176C7" w:rsidRPr="007F1D92">
        <w:rPr>
          <w:rFonts w:ascii="Arial" w:eastAsia="바탕" w:hAnsi="Arial" w:cs="Arial"/>
          <w:sz w:val="24"/>
          <w:szCs w:val="24"/>
        </w:rPr>
        <w:t xml:space="preserve">he </w:t>
      </w:r>
      <w:r w:rsidR="00F176C7" w:rsidRPr="007F1D92">
        <w:rPr>
          <w:rFonts w:ascii="Arial" w:hAnsi="Arial" w:cs="Arial"/>
          <w:sz w:val="24"/>
          <w:szCs w:val="24"/>
        </w:rPr>
        <w:t>transcription</w:t>
      </w:r>
      <w:r w:rsidR="008B4D4E">
        <w:rPr>
          <w:rFonts w:ascii="Arial" w:hAnsi="Arial" w:cs="Arial"/>
          <w:sz w:val="24"/>
          <w:szCs w:val="24"/>
        </w:rPr>
        <w:t xml:space="preserve"> of osteoblastic genes</w:t>
      </w:r>
      <w:r w:rsidR="00F176C7" w:rsidRPr="007F1D92">
        <w:rPr>
          <w:rFonts w:ascii="Arial" w:hAnsi="Arial" w:cs="Arial"/>
          <w:sz w:val="24"/>
          <w:szCs w:val="24"/>
        </w:rPr>
        <w:t xml:space="preserve"> was quantified by real-time PCR and presented as fold induction</w:t>
      </w:r>
      <w:r w:rsidR="00F176C7" w:rsidRPr="008B4D4E">
        <w:rPr>
          <w:rFonts w:ascii="Arial" w:hAnsi="Arial" w:cs="Arial"/>
          <w:sz w:val="24"/>
          <w:szCs w:val="24"/>
        </w:rPr>
        <w:t>.</w:t>
      </w:r>
      <w:r w:rsidR="002349A7" w:rsidRPr="008B4D4E">
        <w:rPr>
          <w:rFonts w:ascii="Arial" w:hAnsi="Arial" w:cs="Arial"/>
          <w:sz w:val="24"/>
          <w:szCs w:val="24"/>
        </w:rPr>
        <w:t xml:space="preserve"> </w:t>
      </w:r>
      <w:r w:rsidR="005952B2" w:rsidRPr="008B4D4E">
        <w:rPr>
          <w:rFonts w:ascii="Arial" w:eastAsia="바탕" w:hAnsi="Arial" w:cs="Arial"/>
          <w:i/>
          <w:sz w:val="24"/>
          <w:szCs w:val="24"/>
        </w:rPr>
        <w:t>n</w:t>
      </w:r>
      <w:r w:rsidR="005952B2" w:rsidRPr="008B4D4E">
        <w:rPr>
          <w:rFonts w:ascii="Arial" w:eastAsia="바탕" w:hAnsi="Arial" w:cs="Arial"/>
          <w:sz w:val="24"/>
          <w:szCs w:val="24"/>
        </w:rPr>
        <w:t>=3.</w:t>
      </w:r>
      <w:r w:rsidR="00B32548">
        <w:rPr>
          <w:rFonts w:ascii="Arial" w:eastAsia="바탕" w:hAnsi="Arial" w:cs="Arial"/>
          <w:sz w:val="24"/>
          <w:szCs w:val="24"/>
        </w:rPr>
        <w:t xml:space="preserve"> </w:t>
      </w:r>
      <w:r w:rsidR="00B32548" w:rsidRPr="00C26FE7">
        <w:rPr>
          <w:rFonts w:ascii="Arial" w:eastAsia="맑은 고딕" w:hAnsi="Arial" w:cs="Arial"/>
          <w:i/>
          <w:sz w:val="24"/>
          <w:szCs w:val="24"/>
        </w:rPr>
        <w:t>P</w:t>
      </w:r>
      <w:r w:rsidR="00B32548" w:rsidRPr="00C26FE7">
        <w:rPr>
          <w:rFonts w:ascii="Arial" w:eastAsia="맑은 고딕" w:hAnsi="Arial" w:cs="Arial"/>
          <w:sz w:val="24"/>
          <w:szCs w:val="24"/>
        </w:rPr>
        <w:t xml:space="preserve"> values less than 0.05 were considered statistically significant:</w:t>
      </w:r>
      <w:r w:rsidR="00B32548" w:rsidRPr="00C26FE7">
        <w:rPr>
          <w:rFonts w:ascii="Arial" w:eastAsia="맑은 고딕" w:hAnsi="Arial" w:cs="Arial"/>
          <w:color w:val="00B0F0"/>
          <w:sz w:val="24"/>
          <w:szCs w:val="24"/>
        </w:rPr>
        <w:t xml:space="preserve">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0.01,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***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0.005, and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###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 &lt; 0.0001 between the indicated groups</w:t>
      </w:r>
      <w:r w:rsidR="00B32548">
        <w:rPr>
          <w:rFonts w:ascii="Arial" w:eastAsia="바탕" w:hAnsi="Arial" w:cs="Arial"/>
          <w:sz w:val="24"/>
          <w:szCs w:val="24"/>
        </w:rPr>
        <w:t>;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 ns, not significant.</w:t>
      </w:r>
    </w:p>
    <w:p w14:paraId="08F0849D" w14:textId="54A1A62E" w:rsidR="0086548F" w:rsidRDefault="0086548F">
      <w:pPr>
        <w:widowControl/>
        <w:wordWrap/>
        <w:autoSpaceDE/>
        <w:autoSpaceDN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br w:type="page"/>
      </w:r>
    </w:p>
    <w:p w14:paraId="5871073B" w14:textId="121B975D" w:rsidR="00D30533" w:rsidRDefault="00A07411" w:rsidP="00A07411">
      <w:pPr>
        <w:adjustRightInd w:val="0"/>
        <w:spacing w:after="0" w:line="480" w:lineRule="auto"/>
        <w:jc w:val="center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  <w:r w:rsidRPr="00A07411">
        <w:rPr>
          <w:rFonts w:ascii="Arial" w:eastAsia="TimesNewRomanPSMT" w:hAnsi="Arial" w:cs="Arial"/>
          <w:b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46E0731F" wp14:editId="3ACAD35E">
            <wp:extent cx="3227896" cy="5070178"/>
            <wp:effectExtent l="0" t="0" r="0" b="0"/>
            <wp:docPr id="2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30EA3C5B-76BC-494D-BDDC-7B7CBBDCB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30EA3C5B-76BC-494D-BDDC-7B7CBBDCBC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570" cy="509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A98EF" w14:textId="77777777" w:rsidR="00A07411" w:rsidRDefault="00A07411" w:rsidP="00A07411">
      <w:pPr>
        <w:adjustRightInd w:val="0"/>
        <w:spacing w:after="0" w:line="480" w:lineRule="auto"/>
        <w:jc w:val="center"/>
        <w:rPr>
          <w:rFonts w:ascii="Arial" w:eastAsia="TimesNewRomanPSMT" w:hAnsi="Arial" w:cs="Arial"/>
          <w:b/>
          <w:color w:val="000000" w:themeColor="text1"/>
          <w:sz w:val="24"/>
          <w:szCs w:val="24"/>
        </w:rPr>
      </w:pPr>
    </w:p>
    <w:p w14:paraId="0E1C1EEE" w14:textId="56C507EA" w:rsidR="00803A92" w:rsidRPr="008B4D4E" w:rsidRDefault="004462E9" w:rsidP="00071C22">
      <w:pPr>
        <w:adjustRightInd w:val="0"/>
        <w:spacing w:after="0" w:line="48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 xml:space="preserve">Supplementary </w:t>
      </w:r>
      <w:r w:rsidRPr="00303EA2">
        <w:rPr>
          <w:rFonts w:ascii="Arial" w:eastAsia="TimesNewRomanPSMT" w:hAnsi="Arial" w:cs="Arial"/>
          <w:b/>
          <w:color w:val="000000" w:themeColor="text1"/>
          <w:sz w:val="24"/>
          <w:szCs w:val="24"/>
        </w:rPr>
        <w:t>F</w:t>
      </w:r>
      <w:r>
        <w:rPr>
          <w:rFonts w:ascii="Arial" w:eastAsia="TimesNewRomanPSMT" w:hAnsi="Arial" w:cs="Arial" w:hint="eastAsia"/>
          <w:b/>
          <w:color w:val="000000" w:themeColor="text1"/>
          <w:sz w:val="24"/>
          <w:szCs w:val="24"/>
        </w:rPr>
        <w:t>i</w:t>
      </w:r>
      <w:r>
        <w:rPr>
          <w:rFonts w:ascii="Arial" w:eastAsia="TimesNewRomanPSMT" w:hAnsi="Arial" w:cs="Arial"/>
          <w:b/>
          <w:color w:val="000000" w:themeColor="text1"/>
          <w:sz w:val="24"/>
          <w:szCs w:val="24"/>
        </w:rPr>
        <w:t xml:space="preserve">g. </w:t>
      </w:r>
      <w:r w:rsidR="009204CA">
        <w:rPr>
          <w:rFonts w:ascii="Arial" w:eastAsia="맑은 고딕" w:hAnsi="Arial" w:cs="Arial"/>
          <w:b/>
          <w:bCs/>
          <w:color w:val="000000" w:themeColor="text1"/>
          <w:sz w:val="24"/>
          <w:szCs w:val="24"/>
        </w:rPr>
        <w:t>4</w:t>
      </w:r>
      <w:r w:rsidR="00F176C7" w:rsidRPr="00D30533">
        <w:rPr>
          <w:rFonts w:ascii="Arial" w:eastAsia="맑은 고딕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9204CA">
        <w:rPr>
          <w:rFonts w:ascii="Arial" w:eastAsia="맑은 고딕" w:hAnsi="Arial" w:cs="Arial"/>
          <w:b/>
          <w:color w:val="000000" w:themeColor="text1"/>
          <w:sz w:val="24"/>
          <w:szCs w:val="24"/>
        </w:rPr>
        <w:t xml:space="preserve">Augmentation </w:t>
      </w:r>
      <w:r w:rsidR="00F176C7" w:rsidRPr="00D30533">
        <w:rPr>
          <w:rFonts w:ascii="Arial" w:eastAsia="맑은 고딕" w:hAnsi="Arial" w:cs="Arial"/>
          <w:b/>
          <w:color w:val="000000" w:themeColor="text1"/>
          <w:sz w:val="24"/>
          <w:szCs w:val="24"/>
        </w:rPr>
        <w:t>of LPS-induced bone destruction by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0533">
        <w:rPr>
          <w:rFonts w:ascii="Arial" w:eastAsia="바탕" w:hAnsi="Arial" w:cs="Arial"/>
          <w:b/>
          <w:bCs/>
          <w:sz w:val="24"/>
          <w:szCs w:val="24"/>
        </w:rPr>
        <w:t>Rgnef</w:t>
      </w:r>
      <w:proofErr w:type="spellEnd"/>
      <w:r w:rsidR="00D30533">
        <w:rPr>
          <w:rFonts w:ascii="Arial" w:eastAsia="바탕" w:hAnsi="Arial" w:cs="Arial"/>
          <w:b/>
          <w:bCs/>
          <w:sz w:val="24"/>
          <w:szCs w:val="24"/>
        </w:rPr>
        <w:t xml:space="preserve"> </w:t>
      </w:r>
      <w:r w:rsidR="009204CA">
        <w:rPr>
          <w:rFonts w:ascii="Arial" w:eastAsia="바탕" w:hAnsi="Arial" w:cs="Arial"/>
          <w:b/>
          <w:bCs/>
          <w:sz w:val="24"/>
          <w:szCs w:val="24"/>
        </w:rPr>
        <w:t>overexpression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. </w:t>
      </w:r>
      <w:r w:rsidR="00362DC7" w:rsidRPr="006A6914">
        <w:rPr>
          <w:rFonts w:ascii="Arial" w:eastAsia="맑은 고딕" w:hAnsi="Arial" w:cs="Arial" w:hint="eastAsia"/>
          <w:sz w:val="24"/>
          <w:szCs w:val="24"/>
        </w:rPr>
        <w:t>LPS-injected</w:t>
      </w:r>
      <w:r w:rsidR="00362DC7" w:rsidRPr="006A6914">
        <w:rPr>
          <w:rFonts w:ascii="Arial" w:eastAsia="맑은 고딕" w:hAnsi="Arial" w:cs="Arial"/>
          <w:sz w:val="24"/>
          <w:szCs w:val="24"/>
        </w:rPr>
        <w:t xml:space="preserve"> </w:t>
      </w:r>
      <w:r w:rsidR="00F176C7" w:rsidRPr="006A6914">
        <w:rPr>
          <w:rFonts w:ascii="Arial" w:eastAsia="맑은 고딕" w:hAnsi="Arial" w:cs="Arial"/>
          <w:sz w:val="24"/>
          <w:szCs w:val="24"/>
        </w:rPr>
        <w:t xml:space="preserve">calvaria </w:t>
      </w:r>
      <w:r w:rsidR="0092771A" w:rsidRPr="006A6914">
        <w:rPr>
          <w:rFonts w:ascii="Arial" w:eastAsia="맑은 고딕" w:hAnsi="Arial" w:cs="Arial"/>
          <w:sz w:val="24"/>
          <w:szCs w:val="24"/>
        </w:rPr>
        <w:t>w</w:t>
      </w:r>
      <w:r w:rsidR="00362DC7" w:rsidRPr="006A6914">
        <w:rPr>
          <w:rFonts w:ascii="Arial" w:eastAsia="맑은 고딕" w:hAnsi="Arial" w:cs="Arial" w:hint="eastAsia"/>
          <w:sz w:val="24"/>
          <w:szCs w:val="24"/>
        </w:rPr>
        <w:t>as</w:t>
      </w:r>
      <w:r w:rsidR="0092771A" w:rsidRPr="006A6914">
        <w:rPr>
          <w:rFonts w:ascii="Arial" w:eastAsia="맑은 고딕" w:hAnsi="Arial" w:cs="Arial"/>
          <w:sz w:val="24"/>
          <w:szCs w:val="24"/>
        </w:rPr>
        <w:t xml:space="preserve"> fixed, stained with TRAP and decalcified. 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(A) </w:t>
      </w:r>
      <w:r w:rsidR="0002687F">
        <w:rPr>
          <w:rFonts w:ascii="Arial" w:eastAsia="맑은 고딕" w:hAnsi="Arial" w:cs="Arial" w:hint="eastAsia"/>
          <w:color w:val="000000" w:themeColor="text1"/>
          <w:sz w:val="24"/>
          <w:szCs w:val="24"/>
        </w:rPr>
        <w:t>Whole</w:t>
      </w:r>
      <w:r w:rsidR="0002687F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r w:rsidR="0002687F">
        <w:rPr>
          <w:rFonts w:ascii="Arial" w:eastAsia="맑은 고딕" w:hAnsi="Arial" w:cs="Arial" w:hint="eastAsia"/>
          <w:color w:val="000000" w:themeColor="text1"/>
          <w:sz w:val="24"/>
          <w:szCs w:val="24"/>
        </w:rPr>
        <w:t>i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>mages of TRAP-stained calvaria</w:t>
      </w:r>
      <w:r w:rsidR="00F176C7" w:rsidRPr="007F1D92">
        <w:rPr>
          <w:rFonts w:ascii="Arial" w:hAnsi="Arial" w:cs="Arial"/>
          <w:color w:val="000000" w:themeColor="text1"/>
          <w:sz w:val="24"/>
          <w:szCs w:val="24"/>
        </w:rPr>
        <w:t>.</w:t>
      </w:r>
      <w:r w:rsidR="00F176C7" w:rsidRPr="007F1D92">
        <w:rPr>
          <w:rFonts w:ascii="Arial" w:eastAsia="바탕" w:hAnsi="Arial" w:cs="Arial"/>
          <w:color w:val="000000" w:themeColor="text1"/>
          <w:sz w:val="24"/>
          <w:szCs w:val="24"/>
        </w:rPr>
        <w:t xml:space="preserve"> 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(B) </w:t>
      </w:r>
      <w:r w:rsidR="00362DC7">
        <w:rPr>
          <w:rFonts w:ascii="Arial" w:eastAsia="맑은 고딕" w:hAnsi="Arial" w:cs="Arial" w:hint="eastAsia"/>
          <w:color w:val="000000" w:themeColor="text1"/>
          <w:sz w:val="24"/>
          <w:szCs w:val="24"/>
        </w:rPr>
        <w:t>S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>ection</w:t>
      </w:r>
      <w:r w:rsidR="00362DC7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r w:rsidR="00362DC7">
        <w:rPr>
          <w:rFonts w:ascii="Arial" w:eastAsia="맑은 고딕" w:hAnsi="Arial" w:cs="Arial" w:hint="eastAsia"/>
          <w:color w:val="000000" w:themeColor="text1"/>
          <w:sz w:val="24"/>
          <w:szCs w:val="24"/>
        </w:rPr>
        <w:t>images</w:t>
      </w:r>
      <w:r w:rsidR="00362DC7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r w:rsidR="00362DC7">
        <w:rPr>
          <w:rFonts w:ascii="Arial" w:eastAsia="맑은 고딕" w:hAnsi="Arial" w:cs="Arial" w:hint="eastAsia"/>
          <w:color w:val="000000" w:themeColor="text1"/>
          <w:sz w:val="24"/>
          <w:szCs w:val="24"/>
        </w:rPr>
        <w:t>of</w:t>
      </w:r>
      <w:r w:rsidR="00362DC7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r w:rsidR="00362DC7">
        <w:rPr>
          <w:rFonts w:ascii="Arial" w:eastAsia="맑은 고딕" w:hAnsi="Arial" w:cs="Arial" w:hint="eastAsia"/>
          <w:color w:val="000000" w:themeColor="text1"/>
          <w:sz w:val="24"/>
          <w:szCs w:val="24"/>
        </w:rPr>
        <w:t>calvaria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stained with TRAP and hematoxylin.</w:t>
      </w:r>
      <w:r w:rsidR="00F176C7" w:rsidRPr="007F1D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Scale bar: </w:t>
      </w:r>
      <w:r w:rsidR="008B4D4E" w:rsidRPr="008B4D4E">
        <w:rPr>
          <w:rFonts w:ascii="Arial" w:eastAsia="맑은 고딕" w:hAnsi="Arial" w:cs="Arial"/>
          <w:sz w:val="24"/>
          <w:szCs w:val="24"/>
        </w:rPr>
        <w:t>100</w:t>
      </w:r>
      <w:r w:rsidR="00F176C7" w:rsidRPr="008B4D4E">
        <w:rPr>
          <w:rFonts w:ascii="Arial" w:eastAsia="맑은 고딕" w:hAnsi="Arial" w:cs="Arial"/>
          <w:sz w:val="24"/>
          <w:szCs w:val="24"/>
        </w:rPr>
        <w:t xml:space="preserve"> </w:t>
      </w:r>
      <w:proofErr w:type="spellStart"/>
      <w:r w:rsidR="00F176C7" w:rsidRPr="007F1D92">
        <w:rPr>
          <w:rFonts w:ascii="Arial" w:hAnsi="Arial" w:cs="Arial"/>
          <w:sz w:val="24"/>
          <w:szCs w:val="24"/>
        </w:rPr>
        <w:t>μ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>m</w:t>
      </w:r>
      <w:proofErr w:type="spellEnd"/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. (C) </w:t>
      </w:r>
      <w:r w:rsidR="0002687F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TRAP-positive osteoclasts </w:t>
      </w:r>
      <w:r w:rsidR="0002687F">
        <w:rPr>
          <w:rFonts w:ascii="Arial" w:eastAsia="맑은 고딕" w:hAnsi="Arial" w:cs="Arial" w:hint="eastAsia"/>
          <w:color w:val="000000" w:themeColor="text1"/>
          <w:sz w:val="24"/>
          <w:szCs w:val="24"/>
        </w:rPr>
        <w:t>and</w:t>
      </w:r>
      <w:r w:rsidR="0002687F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r w:rsidR="0002687F">
        <w:rPr>
          <w:rFonts w:ascii="Arial" w:eastAsia="맑은 고딕" w:hAnsi="Arial" w:cs="Arial" w:hint="eastAsia"/>
          <w:color w:val="000000" w:themeColor="text1"/>
          <w:sz w:val="24"/>
          <w:szCs w:val="24"/>
        </w:rPr>
        <w:t>b</w:t>
      </w:r>
      <w:r w:rsidR="00F176C7" w:rsidRPr="007F1D92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one cavity were quantified and expressed as fold </w:t>
      </w:r>
      <w:r w:rsidR="00F176C7" w:rsidRPr="008B4D4E">
        <w:rPr>
          <w:rFonts w:ascii="Arial" w:eastAsia="맑은 고딕" w:hAnsi="Arial" w:cs="Arial"/>
          <w:sz w:val="24"/>
          <w:szCs w:val="24"/>
        </w:rPr>
        <w:t>difference.</w:t>
      </w:r>
      <w:r w:rsidR="006A6914" w:rsidRPr="008B4D4E">
        <w:rPr>
          <w:rFonts w:ascii="Arial" w:eastAsia="맑은 고딕" w:hAnsi="Arial" w:cs="Arial"/>
          <w:sz w:val="24"/>
          <w:szCs w:val="24"/>
        </w:rPr>
        <w:t xml:space="preserve"> </w:t>
      </w:r>
      <w:r w:rsidR="006A6914" w:rsidRPr="008B4D4E">
        <w:rPr>
          <w:rFonts w:ascii="Arial" w:hAnsi="Arial" w:cs="Arial"/>
          <w:i/>
          <w:iCs/>
          <w:sz w:val="24"/>
          <w:szCs w:val="24"/>
        </w:rPr>
        <w:t>n</w:t>
      </w:r>
      <w:r w:rsidR="006A6914" w:rsidRPr="008B4D4E">
        <w:rPr>
          <w:rFonts w:ascii="Arial" w:hAnsi="Arial" w:cs="Arial"/>
          <w:sz w:val="24"/>
          <w:szCs w:val="24"/>
        </w:rPr>
        <w:t>=</w:t>
      </w:r>
      <w:r w:rsidR="006A6914" w:rsidRPr="008B4D4E">
        <w:rPr>
          <w:rFonts w:ascii="Arial" w:hAnsi="Arial" w:cs="Arial" w:hint="eastAsia"/>
          <w:sz w:val="24"/>
          <w:szCs w:val="24"/>
        </w:rPr>
        <w:t>4</w:t>
      </w:r>
      <w:r w:rsidR="008B4D4E" w:rsidRPr="008B4D4E">
        <w:rPr>
          <w:rFonts w:ascii="Arial" w:hAnsi="Arial" w:cs="Arial"/>
          <w:sz w:val="24"/>
          <w:szCs w:val="24"/>
        </w:rPr>
        <w:t>.</w:t>
      </w:r>
      <w:r w:rsidR="00B32548">
        <w:rPr>
          <w:rFonts w:ascii="Arial" w:hAnsi="Arial" w:cs="Arial"/>
          <w:sz w:val="24"/>
          <w:szCs w:val="24"/>
        </w:rPr>
        <w:t xml:space="preserve"> </w:t>
      </w:r>
      <w:r w:rsidR="00B32548" w:rsidRPr="00C26FE7">
        <w:rPr>
          <w:rFonts w:ascii="Arial" w:eastAsia="맑은 고딕" w:hAnsi="Arial" w:cs="Arial"/>
          <w:i/>
          <w:sz w:val="24"/>
          <w:szCs w:val="24"/>
        </w:rPr>
        <w:t>P</w:t>
      </w:r>
      <w:r w:rsidR="00B32548" w:rsidRPr="00C26FE7">
        <w:rPr>
          <w:rFonts w:ascii="Arial" w:eastAsia="맑은 고딕" w:hAnsi="Arial" w:cs="Arial"/>
          <w:sz w:val="24"/>
          <w:szCs w:val="24"/>
        </w:rPr>
        <w:t xml:space="preserve"> values less than 0.05 were considered statistically significant:</w:t>
      </w:r>
      <w:r w:rsidR="00B32548" w:rsidRPr="00C26FE7">
        <w:rPr>
          <w:rFonts w:ascii="Arial" w:eastAsia="맑은 고딕" w:hAnsi="Arial" w:cs="Arial"/>
          <w:color w:val="00B0F0"/>
          <w:sz w:val="24"/>
          <w:szCs w:val="24"/>
        </w:rPr>
        <w:t xml:space="preserve">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0.05,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**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&lt; 0.01, and </w:t>
      </w:r>
      <w:r w:rsidR="00B32548" w:rsidRPr="00C26FE7">
        <w:rPr>
          <w:rFonts w:ascii="Arial" w:eastAsia="바탕" w:hAnsi="Arial" w:cs="Arial"/>
          <w:sz w:val="24"/>
          <w:szCs w:val="24"/>
          <w:vertAlign w:val="superscript"/>
        </w:rPr>
        <w:t>###</w:t>
      </w:r>
      <w:r w:rsidR="00B32548" w:rsidRPr="00C26FE7">
        <w:rPr>
          <w:rFonts w:ascii="Arial" w:eastAsia="바탕" w:hAnsi="Arial" w:cs="Arial"/>
          <w:i/>
          <w:sz w:val="24"/>
          <w:szCs w:val="24"/>
        </w:rPr>
        <w:t>P</w:t>
      </w:r>
      <w:r w:rsidR="00B32548" w:rsidRPr="00C26FE7">
        <w:rPr>
          <w:rFonts w:ascii="Arial" w:eastAsia="바탕" w:hAnsi="Arial" w:cs="Arial"/>
          <w:sz w:val="24"/>
          <w:szCs w:val="24"/>
        </w:rPr>
        <w:t xml:space="preserve"> &lt; 0.0001 between the indicated groups.</w:t>
      </w:r>
    </w:p>
    <w:sectPr w:rsidR="00803A92" w:rsidRPr="008B4D4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FA63" w14:textId="77777777" w:rsidR="000B1EBB" w:rsidRDefault="000B1EBB" w:rsidP="00FE3560">
      <w:pPr>
        <w:spacing w:after="0" w:line="240" w:lineRule="auto"/>
      </w:pPr>
      <w:r>
        <w:separator/>
      </w:r>
    </w:p>
  </w:endnote>
  <w:endnote w:type="continuationSeparator" w:id="0">
    <w:p w14:paraId="41C4ACE4" w14:textId="77777777" w:rsidR="000B1EBB" w:rsidRDefault="000B1EBB" w:rsidP="00FE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신명조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code MS">
    <w:altName w:val="돋움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Malgun Go Roman">
    <w:altName w:val="돋움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TimesNewRomanPSMT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5BD6" w14:textId="77777777" w:rsidR="000B1EBB" w:rsidRDefault="000B1EBB" w:rsidP="00FE3560">
      <w:pPr>
        <w:spacing w:after="0" w:line="240" w:lineRule="auto"/>
      </w:pPr>
      <w:r>
        <w:separator/>
      </w:r>
    </w:p>
  </w:footnote>
  <w:footnote w:type="continuationSeparator" w:id="0">
    <w:p w14:paraId="257B2977" w14:textId="77777777" w:rsidR="000B1EBB" w:rsidRDefault="000B1EBB" w:rsidP="00FE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C7"/>
    <w:rsid w:val="00022AEE"/>
    <w:rsid w:val="0002687F"/>
    <w:rsid w:val="0006731B"/>
    <w:rsid w:val="00071C22"/>
    <w:rsid w:val="000806D3"/>
    <w:rsid w:val="000A5499"/>
    <w:rsid w:val="000B1EBB"/>
    <w:rsid w:val="00153CD6"/>
    <w:rsid w:val="001606CC"/>
    <w:rsid w:val="001B614C"/>
    <w:rsid w:val="001F4F9B"/>
    <w:rsid w:val="001F64C3"/>
    <w:rsid w:val="0022556A"/>
    <w:rsid w:val="002349A7"/>
    <w:rsid w:val="002559BB"/>
    <w:rsid w:val="0026614F"/>
    <w:rsid w:val="00286EA9"/>
    <w:rsid w:val="002A0BA6"/>
    <w:rsid w:val="002C04DA"/>
    <w:rsid w:val="002D7826"/>
    <w:rsid w:val="00303EA2"/>
    <w:rsid w:val="00346BA0"/>
    <w:rsid w:val="0036257C"/>
    <w:rsid w:val="00362DC7"/>
    <w:rsid w:val="00380781"/>
    <w:rsid w:val="003B1A7C"/>
    <w:rsid w:val="003C182A"/>
    <w:rsid w:val="003D6CD2"/>
    <w:rsid w:val="003E11E5"/>
    <w:rsid w:val="003E3EAA"/>
    <w:rsid w:val="003F24E4"/>
    <w:rsid w:val="003F7CF2"/>
    <w:rsid w:val="004462E9"/>
    <w:rsid w:val="00446E11"/>
    <w:rsid w:val="00470739"/>
    <w:rsid w:val="004709DF"/>
    <w:rsid w:val="0049410E"/>
    <w:rsid w:val="004A45B2"/>
    <w:rsid w:val="004B172A"/>
    <w:rsid w:val="004D6ACD"/>
    <w:rsid w:val="0051056A"/>
    <w:rsid w:val="0056190F"/>
    <w:rsid w:val="005731C7"/>
    <w:rsid w:val="005952B2"/>
    <w:rsid w:val="005C5363"/>
    <w:rsid w:val="005D229F"/>
    <w:rsid w:val="005D4E24"/>
    <w:rsid w:val="005E6C7A"/>
    <w:rsid w:val="00601E37"/>
    <w:rsid w:val="00617145"/>
    <w:rsid w:val="00634A9C"/>
    <w:rsid w:val="00671F5B"/>
    <w:rsid w:val="00675370"/>
    <w:rsid w:val="006867C6"/>
    <w:rsid w:val="00690441"/>
    <w:rsid w:val="006944F4"/>
    <w:rsid w:val="006A6914"/>
    <w:rsid w:val="006C2B9F"/>
    <w:rsid w:val="00706771"/>
    <w:rsid w:val="00781188"/>
    <w:rsid w:val="007B2B87"/>
    <w:rsid w:val="007B6FDB"/>
    <w:rsid w:val="007F17F2"/>
    <w:rsid w:val="007F2602"/>
    <w:rsid w:val="00803A92"/>
    <w:rsid w:val="0082554D"/>
    <w:rsid w:val="008402B0"/>
    <w:rsid w:val="00856A5E"/>
    <w:rsid w:val="00862D65"/>
    <w:rsid w:val="0086548F"/>
    <w:rsid w:val="008B4D4E"/>
    <w:rsid w:val="008B69B2"/>
    <w:rsid w:val="009143C5"/>
    <w:rsid w:val="009204CA"/>
    <w:rsid w:val="00922863"/>
    <w:rsid w:val="0092771A"/>
    <w:rsid w:val="009611A1"/>
    <w:rsid w:val="00970EB7"/>
    <w:rsid w:val="009A0015"/>
    <w:rsid w:val="009A349B"/>
    <w:rsid w:val="009B1318"/>
    <w:rsid w:val="009D4E71"/>
    <w:rsid w:val="009F3DDE"/>
    <w:rsid w:val="00A07411"/>
    <w:rsid w:val="00A07CB0"/>
    <w:rsid w:val="00A21651"/>
    <w:rsid w:val="00A22E7A"/>
    <w:rsid w:val="00A43869"/>
    <w:rsid w:val="00A51692"/>
    <w:rsid w:val="00A71697"/>
    <w:rsid w:val="00A7357F"/>
    <w:rsid w:val="00B029ED"/>
    <w:rsid w:val="00B13416"/>
    <w:rsid w:val="00B32548"/>
    <w:rsid w:val="00B6258F"/>
    <w:rsid w:val="00B762F8"/>
    <w:rsid w:val="00B926D7"/>
    <w:rsid w:val="00BC3B60"/>
    <w:rsid w:val="00BC76D2"/>
    <w:rsid w:val="00BE33B0"/>
    <w:rsid w:val="00C020B2"/>
    <w:rsid w:val="00C037E2"/>
    <w:rsid w:val="00C23204"/>
    <w:rsid w:val="00C7479B"/>
    <w:rsid w:val="00CA3602"/>
    <w:rsid w:val="00CC5BCF"/>
    <w:rsid w:val="00CC6A80"/>
    <w:rsid w:val="00D02C6C"/>
    <w:rsid w:val="00D30533"/>
    <w:rsid w:val="00D83CED"/>
    <w:rsid w:val="00D91036"/>
    <w:rsid w:val="00DA131F"/>
    <w:rsid w:val="00DB435B"/>
    <w:rsid w:val="00E4671A"/>
    <w:rsid w:val="00E86593"/>
    <w:rsid w:val="00ED303A"/>
    <w:rsid w:val="00EE0820"/>
    <w:rsid w:val="00EF5E77"/>
    <w:rsid w:val="00F12CB9"/>
    <w:rsid w:val="00F176C7"/>
    <w:rsid w:val="00F764F7"/>
    <w:rsid w:val="00F87C2E"/>
    <w:rsid w:val="00FA543A"/>
    <w:rsid w:val="00FB34D1"/>
    <w:rsid w:val="00FE3560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CA6C2"/>
  <w15:chartTrackingRefBased/>
  <w15:docId w15:val="{0344F294-318B-4237-A96B-24FC399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6C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link w:val="Char"/>
    <w:rsid w:val="007B2B87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character" w:customStyle="1" w:styleId="nbapihighlightmonbapihighlight">
    <w:name w:val="nbapihighlightmo nbapihighlight"/>
    <w:basedOn w:val="a0"/>
    <w:uiPriority w:val="99"/>
    <w:rsid w:val="007B2B87"/>
    <w:rPr>
      <w:rFonts w:cs="Times New Roman"/>
    </w:rPr>
  </w:style>
  <w:style w:type="character" w:customStyle="1" w:styleId="Char">
    <w:name w:val="바탕글 Char"/>
    <w:basedOn w:val="a0"/>
    <w:link w:val="a3"/>
    <w:rsid w:val="007B2B87"/>
    <w:rPr>
      <w:rFonts w:ascii="함초롬바탕" w:eastAsia="함초롬바탕" w:hAnsi="함초롬바탕"/>
      <w:color w:val="000000"/>
    </w:rPr>
  </w:style>
  <w:style w:type="paragraph" w:styleId="a4">
    <w:name w:val="header"/>
    <w:basedOn w:val="a"/>
    <w:link w:val="Char0"/>
    <w:uiPriority w:val="99"/>
    <w:unhideWhenUsed/>
    <w:rsid w:val="00FE35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E3560"/>
  </w:style>
  <w:style w:type="paragraph" w:styleId="a5">
    <w:name w:val="footer"/>
    <w:basedOn w:val="a"/>
    <w:link w:val="Char1"/>
    <w:uiPriority w:val="99"/>
    <w:unhideWhenUsed/>
    <w:rsid w:val="00FE35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E3560"/>
  </w:style>
  <w:style w:type="character" w:styleId="a6">
    <w:name w:val="Hyperlink"/>
    <w:basedOn w:val="a0"/>
    <w:uiPriority w:val="99"/>
    <w:rsid w:val="008654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ongw@ewha.ac.k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jeong</cp:lastModifiedBy>
  <cp:revision>3</cp:revision>
  <dcterms:created xsi:type="dcterms:W3CDTF">2025-02-11T02:15:00Z</dcterms:created>
  <dcterms:modified xsi:type="dcterms:W3CDTF">2025-02-24T06:15:00Z</dcterms:modified>
</cp:coreProperties>
</file>