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BE2" w:rsidRDefault="00EB6BE2" w:rsidP="00EB6BE2">
      <w:pPr>
        <w:spacing w:line="480" w:lineRule="auto"/>
      </w:pPr>
      <w:r>
        <w:rPr>
          <w:b/>
          <w:color w:val="000000"/>
        </w:rPr>
        <w:t>Title of</w:t>
      </w:r>
      <w:r>
        <w:rPr>
          <w:b/>
          <w:bCs/>
        </w:rPr>
        <w:t xml:space="preserve"> Table S1.</w:t>
      </w:r>
      <w:r>
        <w:t xml:space="preserve"> Number of core, accessory, unique and exclusively absent genes for 20 </w:t>
      </w:r>
      <w:proofErr w:type="spellStart"/>
      <w:r>
        <w:rPr>
          <w:i/>
          <w:iCs/>
          <w:color w:val="000000"/>
        </w:rPr>
        <w:t>Elizabethkingia</w:t>
      </w:r>
      <w:proofErr w:type="spellEnd"/>
      <w:r>
        <w:rPr>
          <w:color w:val="000000"/>
        </w:rPr>
        <w:t xml:space="preserve"> genomes</w:t>
      </w:r>
    </w:p>
    <w:p w:rsidR="00EB6BE2" w:rsidRDefault="00EB6BE2" w:rsidP="00EB6BE2">
      <w:pPr>
        <w:spacing w:line="480" w:lineRule="auto"/>
      </w:pPr>
      <w:r>
        <w:rPr>
          <w:b/>
          <w:color w:val="000000"/>
        </w:rPr>
        <w:t>Title of</w:t>
      </w:r>
      <w:r>
        <w:rPr>
          <w:b/>
          <w:color w:val="000000"/>
          <w:kern w:val="0"/>
        </w:rPr>
        <w:t xml:space="preserve"> Table S2.</w:t>
      </w:r>
      <w:r>
        <w:rPr>
          <w:color w:val="000000"/>
          <w:kern w:val="0"/>
        </w:rPr>
        <w:t xml:space="preserve"> Parameters</w:t>
      </w:r>
      <w:r>
        <w:t xml:space="preserve"> and results of core-pan plot for 20 </w:t>
      </w:r>
      <w:proofErr w:type="spellStart"/>
      <w:r>
        <w:rPr>
          <w:i/>
          <w:iCs/>
          <w:color w:val="000000"/>
        </w:rPr>
        <w:t>Elizabethkingia</w:t>
      </w:r>
      <w:proofErr w:type="spellEnd"/>
      <w:r>
        <w:rPr>
          <w:color w:val="000000"/>
        </w:rPr>
        <w:t xml:space="preserve"> genomes</w:t>
      </w:r>
    </w:p>
    <w:p w:rsidR="00EB6BE2" w:rsidRDefault="00EB6BE2" w:rsidP="00EB6BE2">
      <w:pPr>
        <w:spacing w:line="480" w:lineRule="auto"/>
        <w:rPr>
          <w:color w:val="000000"/>
        </w:rPr>
      </w:pPr>
      <w:r>
        <w:rPr>
          <w:b/>
          <w:color w:val="000000"/>
        </w:rPr>
        <w:t>Title of Table S3.</w:t>
      </w:r>
      <w:r>
        <w:rPr>
          <w:color w:val="000000"/>
        </w:rPr>
        <w:t xml:space="preserve"> The specimen sources of </w:t>
      </w:r>
      <w:r>
        <w:rPr>
          <w:i/>
          <w:iCs/>
          <w:color w:val="000000"/>
        </w:rPr>
        <w:t xml:space="preserve">E. </w:t>
      </w:r>
      <w:proofErr w:type="spellStart"/>
      <w:r>
        <w:rPr>
          <w:i/>
          <w:iCs/>
          <w:color w:val="000000"/>
        </w:rPr>
        <w:t>meningoseptica</w:t>
      </w:r>
      <w:proofErr w:type="spellEnd"/>
      <w:r>
        <w:rPr>
          <w:color w:val="000000"/>
        </w:rPr>
        <w:t xml:space="preserve">, </w:t>
      </w:r>
      <w:r>
        <w:rPr>
          <w:i/>
          <w:iCs/>
          <w:color w:val="000000"/>
        </w:rPr>
        <w:t xml:space="preserve">E. </w:t>
      </w:r>
      <w:proofErr w:type="spellStart"/>
      <w:r>
        <w:rPr>
          <w:i/>
          <w:iCs/>
          <w:color w:val="000000"/>
        </w:rPr>
        <w:t>anophelis</w:t>
      </w:r>
      <w:proofErr w:type="spellEnd"/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and </w:t>
      </w:r>
      <w:r>
        <w:rPr>
          <w:i/>
          <w:iCs/>
          <w:color w:val="000000"/>
        </w:rPr>
        <w:t xml:space="preserve">E. </w:t>
      </w:r>
      <w:proofErr w:type="spellStart"/>
      <w:r>
        <w:rPr>
          <w:i/>
          <w:iCs/>
          <w:color w:val="000000"/>
        </w:rPr>
        <w:t>miricola</w:t>
      </w:r>
      <w:proofErr w:type="spellEnd"/>
    </w:p>
    <w:p w:rsidR="00EB6BE2" w:rsidRDefault="00EB6BE2" w:rsidP="00EB6BE2">
      <w:pPr>
        <w:spacing w:line="480" w:lineRule="auto"/>
        <w:rPr>
          <w:color w:val="000000"/>
        </w:rPr>
      </w:pPr>
      <w:r>
        <w:rPr>
          <w:b/>
          <w:color w:val="000000"/>
        </w:rPr>
        <w:t>Title of Table S4.</w:t>
      </w:r>
      <w:r>
        <w:rPr>
          <w:color w:val="000000"/>
        </w:rPr>
        <w:t xml:space="preserve"> The susceptibility of the three </w:t>
      </w:r>
      <w:proofErr w:type="spellStart"/>
      <w:r>
        <w:rPr>
          <w:i/>
          <w:color w:val="000000"/>
        </w:rPr>
        <w:t>Elizabethkingia</w:t>
      </w:r>
      <w:proofErr w:type="spellEnd"/>
      <w:r>
        <w:rPr>
          <w:color w:val="000000"/>
        </w:rPr>
        <w:t xml:space="preserve"> species</w:t>
      </w:r>
    </w:p>
    <w:p w:rsidR="00EB6BE2" w:rsidRDefault="00EB6BE2" w:rsidP="00EB6BE2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color w:val="000000"/>
        </w:rPr>
        <w:t xml:space="preserve">Notes of Table S4: </w:t>
      </w:r>
      <w:r>
        <w:rPr>
          <w:rFonts w:ascii="Times New Roman Regular" w:hAnsi="Times New Roman Regular" w:cs="Times New Roman Regular"/>
        </w:rPr>
        <w:t>S: Susceptible; I: Intermediate; R: Resistance</w:t>
      </w:r>
    </w:p>
    <w:p w:rsidR="00EB6BE2" w:rsidRDefault="00EB6BE2" w:rsidP="00EB6BE2">
      <w:pPr>
        <w:spacing w:line="480" w:lineRule="auto"/>
        <w:rPr>
          <w:color w:val="000000"/>
        </w:rPr>
      </w:pPr>
      <w:r>
        <w:rPr>
          <w:b/>
          <w:color w:val="000000"/>
        </w:rPr>
        <w:t>Title of Table S5.</w:t>
      </w:r>
      <w:r>
        <w:rPr>
          <w:color w:val="000000"/>
        </w:rPr>
        <w:t xml:space="preserve"> Factors associated with mortality in patients with </w:t>
      </w:r>
      <w:proofErr w:type="spellStart"/>
      <w:r>
        <w:rPr>
          <w:i/>
          <w:color w:val="000000"/>
        </w:rPr>
        <w:t>Elizabethkingia</w:t>
      </w:r>
      <w:proofErr w:type="spellEnd"/>
      <w:r>
        <w:rPr>
          <w:color w:val="000000"/>
        </w:rPr>
        <w:t xml:space="preserve"> infections</w:t>
      </w:r>
    </w:p>
    <w:p w:rsidR="00EB6BE2" w:rsidRDefault="00EB6BE2" w:rsidP="00EB6BE2">
      <w:pPr>
        <w:spacing w:line="480" w:lineRule="auto"/>
        <w:rPr>
          <w:color w:val="000000"/>
          <w:kern w:val="0"/>
        </w:rPr>
      </w:pPr>
      <w:r>
        <w:rPr>
          <w:color w:val="000000"/>
        </w:rPr>
        <w:t xml:space="preserve">Notes of Table S5: </w:t>
      </w:r>
      <w:r>
        <w:rPr>
          <w:color w:val="000000"/>
          <w:kern w:val="0"/>
        </w:rPr>
        <w:t>OR: Odds ratio; CI: Confidence interval</w:t>
      </w:r>
    </w:p>
    <w:p w:rsidR="00CE19F4" w:rsidRDefault="00CE19F4">
      <w:bookmarkStart w:id="0" w:name="_GoBack"/>
      <w:bookmarkEnd w:id="0"/>
    </w:p>
    <w:sectPr w:rsidR="00CE1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BE2"/>
    <w:rsid w:val="00CE19F4"/>
    <w:rsid w:val="00EB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FF91B7-1380-4C53-8551-A4A03E3F4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6BE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>Springer Nature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2020-09-12T05:20:00Z</dcterms:created>
  <dcterms:modified xsi:type="dcterms:W3CDTF">2020-09-12T05:21:00Z</dcterms:modified>
</cp:coreProperties>
</file>