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6CCA7" w14:textId="77777777" w:rsidR="00666ED3" w:rsidRPr="00DD29FD" w:rsidRDefault="00666ED3" w:rsidP="00666ED3">
      <w:pPr>
        <w:rPr>
          <w:rFonts w:ascii="Arial" w:hAnsi="Arial" w:cs="Arial"/>
          <w:noProof/>
          <w:sz w:val="24"/>
          <w:szCs w:val="24"/>
        </w:rPr>
      </w:pPr>
      <w:r w:rsidRPr="00DD29FD">
        <w:rPr>
          <w:rFonts w:ascii="Arial" w:hAnsi="Arial" w:cs="Arial"/>
          <w:sz w:val="24"/>
          <w:szCs w:val="24"/>
        </w:rPr>
        <w:t>Supplementary figures for</w:t>
      </w:r>
    </w:p>
    <w:p w14:paraId="692472BA" w14:textId="76DD6CE2" w:rsidR="00B57780" w:rsidRPr="001C0945" w:rsidRDefault="00B57780" w:rsidP="00B57780">
      <w:pPr>
        <w:spacing w:line="360" w:lineRule="auto"/>
        <w:rPr>
          <w:rFonts w:ascii="Arial" w:eastAsia="Arial Unicode MS" w:hAnsi="Arial" w:cs="Arial"/>
          <w:b/>
          <w:bCs/>
          <w:color w:val="FF0000"/>
          <w:sz w:val="20"/>
          <w:szCs w:val="20"/>
        </w:rPr>
      </w:pPr>
      <w:r w:rsidRPr="001C0945">
        <w:rPr>
          <w:rFonts w:ascii="Arial" w:eastAsia="Arial Unicode MS" w:hAnsi="Arial" w:cs="Arial"/>
          <w:b/>
          <w:bCs/>
          <w:sz w:val="28"/>
          <w:szCs w:val="28"/>
        </w:rPr>
        <w:t>Optimized sgRNA design by deep learning to balance the off-target effects and on-target activity of CRISPR</w:t>
      </w:r>
      <w:r>
        <w:rPr>
          <w:rFonts w:ascii="Arial" w:eastAsia="Arial Unicode MS" w:hAnsi="Arial" w:cs="Arial"/>
          <w:b/>
          <w:bCs/>
          <w:sz w:val="28"/>
          <w:szCs w:val="28"/>
        </w:rPr>
        <w:t>/</w:t>
      </w:r>
      <w:r w:rsidRPr="001C0945">
        <w:rPr>
          <w:rFonts w:ascii="Arial" w:eastAsia="Arial Unicode MS" w:hAnsi="Arial" w:cs="Arial"/>
          <w:b/>
          <w:bCs/>
          <w:sz w:val="28"/>
          <w:szCs w:val="28"/>
        </w:rPr>
        <w:t>Cas9</w:t>
      </w:r>
    </w:p>
    <w:p w14:paraId="7AEA927C" w14:textId="77777777" w:rsidR="00666ED3" w:rsidRDefault="00666ED3" w:rsidP="00B57780">
      <w:pPr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3652289E" w14:textId="246612C3" w:rsidR="00B57780" w:rsidRPr="001C0945" w:rsidRDefault="00B57780" w:rsidP="00B57780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 w:rsidRPr="001C0945">
        <w:rPr>
          <w:rFonts w:ascii="Arial" w:eastAsia="Arial Unicode MS" w:hAnsi="Arial" w:cs="Arial"/>
          <w:sz w:val="20"/>
          <w:szCs w:val="20"/>
        </w:rPr>
        <w:t>Jie Lan</w:t>
      </w:r>
      <w:r w:rsidRPr="001C0945">
        <w:rPr>
          <w:rFonts w:ascii="Arial" w:eastAsia="Arial Unicode MS" w:hAnsi="Arial" w:cs="Arial"/>
          <w:sz w:val="20"/>
          <w:szCs w:val="20"/>
          <w:vertAlign w:val="superscript"/>
        </w:rPr>
        <w:t>1,2</w:t>
      </w:r>
      <w:r w:rsidRPr="001C0945">
        <w:rPr>
          <w:rFonts w:ascii="Arial" w:eastAsia="Arial Unicode MS" w:hAnsi="Arial" w:cs="Arial"/>
          <w:sz w:val="20"/>
          <w:szCs w:val="20"/>
        </w:rPr>
        <w:t>, Yang Cui</w:t>
      </w:r>
      <w:r w:rsidRPr="001C0945">
        <w:rPr>
          <w:rFonts w:ascii="Arial" w:eastAsia="Arial Unicode MS" w:hAnsi="Arial" w:cs="Arial"/>
          <w:sz w:val="20"/>
          <w:szCs w:val="20"/>
          <w:vertAlign w:val="superscript"/>
        </w:rPr>
        <w:t>1,2</w:t>
      </w:r>
      <w:r w:rsidRPr="001C0945">
        <w:rPr>
          <w:rFonts w:ascii="Arial" w:eastAsia="Arial Unicode MS" w:hAnsi="Arial" w:cs="Arial"/>
          <w:sz w:val="20"/>
          <w:szCs w:val="20"/>
        </w:rPr>
        <w:t xml:space="preserve">, </w:t>
      </w:r>
      <w:proofErr w:type="spellStart"/>
      <w:r w:rsidRPr="001C0945">
        <w:rPr>
          <w:rFonts w:ascii="Arial" w:eastAsia="Arial Unicode MS" w:hAnsi="Arial" w:cs="Arial"/>
          <w:sz w:val="20"/>
          <w:szCs w:val="20"/>
        </w:rPr>
        <w:t>Xia</w:t>
      </w:r>
      <w:r>
        <w:rPr>
          <w:rFonts w:ascii="Arial" w:eastAsia="Arial Unicode MS" w:hAnsi="Arial" w:cs="Arial" w:hint="eastAsia"/>
          <w:sz w:val="20"/>
          <w:szCs w:val="20"/>
        </w:rPr>
        <w:t>o</w:t>
      </w:r>
      <w:r w:rsidRPr="001C0945">
        <w:rPr>
          <w:rFonts w:ascii="Arial" w:eastAsia="Arial Unicode MS" w:hAnsi="Arial" w:cs="Arial"/>
          <w:sz w:val="20"/>
          <w:szCs w:val="20"/>
        </w:rPr>
        <w:t>wen</w:t>
      </w:r>
      <w:proofErr w:type="spellEnd"/>
      <w:r w:rsidRPr="001C0945">
        <w:rPr>
          <w:rFonts w:ascii="Arial" w:eastAsia="Arial Unicode MS" w:hAnsi="Arial" w:cs="Arial"/>
          <w:sz w:val="20"/>
          <w:szCs w:val="20"/>
        </w:rPr>
        <w:t xml:space="preserve"> Wang</w:t>
      </w:r>
      <w:r w:rsidRPr="001C0945">
        <w:rPr>
          <w:rFonts w:ascii="Arial" w:eastAsia="Arial Unicode MS" w:hAnsi="Arial" w:cs="Arial"/>
          <w:sz w:val="20"/>
          <w:szCs w:val="20"/>
          <w:vertAlign w:val="superscript"/>
        </w:rPr>
        <w:t>1</w:t>
      </w:r>
      <w:r w:rsidRPr="001C0945">
        <w:rPr>
          <w:rFonts w:ascii="Arial" w:eastAsia="Arial Unicode MS" w:hAnsi="Arial" w:cs="Arial"/>
          <w:sz w:val="20"/>
          <w:szCs w:val="20"/>
        </w:rPr>
        <w:t>, Guangtao Song</w:t>
      </w:r>
      <w:proofErr w:type="gramStart"/>
      <w:r w:rsidRPr="001C0945">
        <w:rPr>
          <w:rFonts w:ascii="Arial" w:eastAsia="Arial Unicode MS" w:hAnsi="Arial" w:cs="Arial"/>
          <w:sz w:val="20"/>
          <w:szCs w:val="20"/>
          <w:vertAlign w:val="superscript"/>
        </w:rPr>
        <w:t>1,*</w:t>
      </w:r>
      <w:proofErr w:type="gramEnd"/>
      <w:r w:rsidRPr="001C0945">
        <w:rPr>
          <w:rFonts w:ascii="Arial" w:eastAsia="Arial Unicode MS" w:hAnsi="Arial" w:cs="Arial"/>
          <w:sz w:val="20"/>
          <w:szCs w:val="20"/>
        </w:rPr>
        <w:t xml:space="preserve">, and </w:t>
      </w:r>
      <w:proofErr w:type="spellStart"/>
      <w:r w:rsidRPr="001C0945">
        <w:rPr>
          <w:rFonts w:ascii="Arial" w:eastAsia="Arial Unicode MS" w:hAnsi="Arial" w:cs="Arial"/>
          <w:sz w:val="20"/>
          <w:szCs w:val="20"/>
        </w:rPr>
        <w:t>Jizhong</w:t>
      </w:r>
      <w:proofErr w:type="spellEnd"/>
      <w:r w:rsidRPr="001C0945">
        <w:rPr>
          <w:rFonts w:ascii="Arial" w:eastAsia="Arial Unicode MS" w:hAnsi="Arial" w:cs="Arial"/>
          <w:sz w:val="20"/>
          <w:szCs w:val="20"/>
        </w:rPr>
        <w:t xml:space="preserve"> Lou</w:t>
      </w:r>
      <w:r w:rsidRPr="001C0945">
        <w:rPr>
          <w:rFonts w:ascii="Arial" w:eastAsia="Arial Unicode MS" w:hAnsi="Arial" w:cs="Arial"/>
          <w:sz w:val="20"/>
          <w:szCs w:val="20"/>
          <w:vertAlign w:val="superscript"/>
        </w:rPr>
        <w:t>1,2,*</w:t>
      </w:r>
    </w:p>
    <w:p w14:paraId="08ED0BDF" w14:textId="77777777" w:rsidR="00B57780" w:rsidRPr="001C0945" w:rsidRDefault="00B57780" w:rsidP="00B57780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 w:rsidRPr="001C0945">
        <w:rPr>
          <w:rFonts w:ascii="Arial" w:eastAsia="Arial Unicode MS" w:hAnsi="Arial" w:cs="Arial"/>
          <w:sz w:val="20"/>
          <w:szCs w:val="20"/>
          <w:vertAlign w:val="superscript"/>
        </w:rPr>
        <w:t xml:space="preserve">1 </w:t>
      </w:r>
      <w:bookmarkStart w:id="0" w:name="OLE_LINK23"/>
      <w:bookmarkStart w:id="1" w:name="OLE_LINK24"/>
      <w:bookmarkStart w:id="2" w:name="OLE_LINK45"/>
      <w:r w:rsidRPr="001C0945">
        <w:rPr>
          <w:rFonts w:ascii="Arial" w:eastAsia="Arial Unicode MS" w:hAnsi="Arial" w:cs="Arial"/>
          <w:sz w:val="20"/>
          <w:szCs w:val="20"/>
        </w:rPr>
        <w:t>Key Laboratory of RNA Biology, CAS Center for Excellence in Biomacromolecules</w:t>
      </w:r>
      <w:bookmarkEnd w:id="0"/>
      <w:bookmarkEnd w:id="1"/>
      <w:bookmarkEnd w:id="2"/>
      <w:r w:rsidRPr="001C0945">
        <w:rPr>
          <w:rFonts w:ascii="Arial" w:eastAsia="Arial Unicode MS" w:hAnsi="Arial" w:cs="Arial"/>
          <w:sz w:val="20"/>
          <w:szCs w:val="20"/>
        </w:rPr>
        <w:t xml:space="preserve">, </w:t>
      </w:r>
      <w:bookmarkStart w:id="3" w:name="OLE_LINK7"/>
      <w:bookmarkStart w:id="4" w:name="OLE_LINK8"/>
      <w:r w:rsidRPr="001C0945">
        <w:rPr>
          <w:rFonts w:ascii="Arial" w:eastAsia="Arial Unicode MS" w:hAnsi="Arial" w:cs="Arial"/>
          <w:sz w:val="20"/>
          <w:szCs w:val="20"/>
        </w:rPr>
        <w:t>Institute of Biophysics, Chinese Academy of Sciences</w:t>
      </w:r>
      <w:bookmarkEnd w:id="3"/>
      <w:bookmarkEnd w:id="4"/>
      <w:r w:rsidRPr="001C0945">
        <w:rPr>
          <w:rFonts w:ascii="Arial" w:eastAsia="Arial Unicode MS" w:hAnsi="Arial" w:cs="Arial"/>
          <w:sz w:val="20"/>
          <w:szCs w:val="20"/>
        </w:rPr>
        <w:t xml:space="preserve">, Beijing 100101, China. </w:t>
      </w:r>
    </w:p>
    <w:p w14:paraId="08ED0EA8" w14:textId="77777777" w:rsidR="00B57780" w:rsidRPr="001C0945" w:rsidRDefault="00B57780" w:rsidP="00B57780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 w:rsidRPr="001C0945">
        <w:rPr>
          <w:rFonts w:ascii="Arial" w:eastAsia="Arial Unicode MS" w:hAnsi="Arial" w:cs="Arial"/>
          <w:sz w:val="20"/>
          <w:szCs w:val="20"/>
          <w:vertAlign w:val="superscript"/>
        </w:rPr>
        <w:t xml:space="preserve">2 </w:t>
      </w:r>
      <w:r>
        <w:rPr>
          <w:rFonts w:ascii="Arial" w:eastAsia="Arial Unicode MS" w:hAnsi="Arial" w:cs="Arial"/>
          <w:sz w:val="20"/>
          <w:szCs w:val="20"/>
        </w:rPr>
        <w:t xml:space="preserve">College of Life Sciences, </w:t>
      </w:r>
      <w:r w:rsidRPr="001C0945">
        <w:rPr>
          <w:rFonts w:ascii="Arial" w:eastAsia="Arial Unicode MS" w:hAnsi="Arial" w:cs="Arial"/>
          <w:sz w:val="20"/>
          <w:szCs w:val="20"/>
        </w:rPr>
        <w:t xml:space="preserve">University of Chinese Academy of Sciences, Beijing 100049, China. </w:t>
      </w:r>
    </w:p>
    <w:p w14:paraId="0957EFB1" w14:textId="6D714A11" w:rsidR="00B57780" w:rsidRPr="001C0945" w:rsidRDefault="00B57780" w:rsidP="00B57780">
      <w:pPr>
        <w:spacing w:line="360" w:lineRule="auto"/>
        <w:rPr>
          <w:rFonts w:ascii="Arial" w:eastAsia="Arial Unicode MS" w:hAnsi="Arial" w:cs="Arial"/>
          <w:sz w:val="18"/>
          <w:szCs w:val="18"/>
        </w:rPr>
      </w:pPr>
      <w:r w:rsidRPr="001C0945">
        <w:rPr>
          <w:rFonts w:ascii="Arial" w:eastAsia="Arial Unicode MS" w:hAnsi="Arial" w:cs="Arial"/>
          <w:sz w:val="18"/>
          <w:szCs w:val="18"/>
        </w:rPr>
        <w:t xml:space="preserve">* </w:t>
      </w:r>
      <w:r w:rsidR="00C15E16" w:rsidRPr="00C15E16">
        <w:rPr>
          <w:rFonts w:ascii="Arial" w:eastAsia="Arial Unicode MS" w:hAnsi="Arial" w:cs="Arial"/>
          <w:sz w:val="18"/>
          <w:szCs w:val="18"/>
        </w:rPr>
        <w:t>Email: jlou@ibp.ac.cn; gsong@moon.ibp.ac.cn</w:t>
      </w:r>
    </w:p>
    <w:p w14:paraId="35E92199" w14:textId="13DABCEE" w:rsidR="00A80F0F" w:rsidRDefault="00A80F0F"/>
    <w:p w14:paraId="31E8838A" w14:textId="1402A279" w:rsidR="008F114C" w:rsidRDefault="008F114C"/>
    <w:p w14:paraId="441FC65C" w14:textId="12099F6D" w:rsidR="00666ED3" w:rsidRDefault="00666ED3"/>
    <w:p w14:paraId="1635D092" w14:textId="298F3ED1" w:rsidR="00666ED3" w:rsidRDefault="00666ED3"/>
    <w:p w14:paraId="7769A03B" w14:textId="2A34DC24" w:rsidR="00666ED3" w:rsidRDefault="00666ED3"/>
    <w:p w14:paraId="48EE0959" w14:textId="6EE984FA" w:rsidR="00666ED3" w:rsidRDefault="00666ED3"/>
    <w:p w14:paraId="0F9F6F5F" w14:textId="72804F6C" w:rsidR="00666ED3" w:rsidRDefault="00666ED3"/>
    <w:p w14:paraId="3F73E01D" w14:textId="5B69985E" w:rsidR="00666ED3" w:rsidRDefault="00666ED3"/>
    <w:p w14:paraId="7D073433" w14:textId="186A7181" w:rsidR="00666ED3" w:rsidRDefault="00666ED3"/>
    <w:p w14:paraId="469127C5" w14:textId="49AF9C76" w:rsidR="00666ED3" w:rsidRDefault="00666ED3"/>
    <w:p w14:paraId="71124A48" w14:textId="65B8B02E" w:rsidR="00666ED3" w:rsidRDefault="00666ED3"/>
    <w:p w14:paraId="794BB07F" w14:textId="67BEE588" w:rsidR="00666ED3" w:rsidRDefault="00666ED3"/>
    <w:p w14:paraId="217873BE" w14:textId="24FCF1A1" w:rsidR="00666ED3" w:rsidRDefault="00666ED3"/>
    <w:p w14:paraId="16CE6A68" w14:textId="07D4E51C" w:rsidR="00666ED3" w:rsidRDefault="00666ED3"/>
    <w:p w14:paraId="0D662809" w14:textId="231A91FA" w:rsidR="00666ED3" w:rsidRDefault="00666ED3"/>
    <w:p w14:paraId="4D5ED9D8" w14:textId="4AD80BE2" w:rsidR="00666ED3" w:rsidRDefault="00666ED3"/>
    <w:p w14:paraId="5D4CC3D4" w14:textId="650176FA" w:rsidR="00666ED3" w:rsidRDefault="00666ED3"/>
    <w:p w14:paraId="043E424B" w14:textId="6381F92E" w:rsidR="00666ED3" w:rsidRDefault="00666ED3"/>
    <w:p w14:paraId="0C4153EC" w14:textId="413D4207" w:rsidR="00666ED3" w:rsidRDefault="00666ED3"/>
    <w:p w14:paraId="661AD058" w14:textId="2DB7BCF3" w:rsidR="00666ED3" w:rsidRDefault="00666ED3"/>
    <w:p w14:paraId="7CD88F37" w14:textId="1AFB2220" w:rsidR="00666ED3" w:rsidRDefault="00666ED3"/>
    <w:p w14:paraId="2F58E3BE" w14:textId="0025B9C2" w:rsidR="00666ED3" w:rsidRDefault="00666ED3"/>
    <w:p w14:paraId="4253F0C3" w14:textId="294845E7" w:rsidR="00666ED3" w:rsidRDefault="00666ED3"/>
    <w:p w14:paraId="54AE87B5" w14:textId="46990DF5" w:rsidR="00666ED3" w:rsidRDefault="00666ED3"/>
    <w:p w14:paraId="78B95CB9" w14:textId="7A27148C" w:rsidR="00666ED3" w:rsidRDefault="00666ED3"/>
    <w:p w14:paraId="484C3BEA" w14:textId="2FA35FFE" w:rsidR="00666ED3" w:rsidRDefault="00666ED3"/>
    <w:p w14:paraId="29A660E7" w14:textId="6EE03849" w:rsidR="00666ED3" w:rsidRDefault="00666ED3"/>
    <w:p w14:paraId="2ADC3578" w14:textId="629508C5" w:rsidR="00666ED3" w:rsidRDefault="00666ED3"/>
    <w:p w14:paraId="0A7E4815" w14:textId="29A0114A" w:rsidR="00E76BE3" w:rsidRDefault="00E76BE3"/>
    <w:p w14:paraId="7CC41E8B" w14:textId="69066108" w:rsidR="003C07A1" w:rsidRDefault="003C07A1">
      <w:pPr>
        <w:widowControl/>
        <w:jc w:val="left"/>
      </w:pPr>
      <w:r>
        <w:br w:type="page"/>
      </w:r>
    </w:p>
    <w:p w14:paraId="34C55D74" w14:textId="77777777" w:rsidR="00E76BE3" w:rsidRPr="003C07A1" w:rsidRDefault="00E76BE3"/>
    <w:p w14:paraId="1CCF0501" w14:textId="77777777" w:rsidR="00E76BE3" w:rsidRDefault="00E76BE3"/>
    <w:p w14:paraId="01D8F45D" w14:textId="170016DF" w:rsidR="008F114C" w:rsidRDefault="008F114C">
      <w:r>
        <w:rPr>
          <w:noProof/>
        </w:rPr>
        <w:drawing>
          <wp:inline distT="0" distB="0" distL="0" distR="0" wp14:anchorId="37E95C81" wp14:editId="102FDB63">
            <wp:extent cx="5274310" cy="19888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2780A" w14:textId="13652224" w:rsidR="008F114C" w:rsidRPr="007E3EBC" w:rsidRDefault="00666ED3" w:rsidP="000D271F">
      <w:pPr>
        <w:spacing w:line="360" w:lineRule="auto"/>
        <w:rPr>
          <w:color w:val="000000" w:themeColor="text1"/>
        </w:rPr>
      </w:pPr>
      <w:r w:rsidRPr="00666ED3">
        <w:rPr>
          <w:rFonts w:ascii="Arial" w:hAnsi="Arial" w:cs="Arial"/>
          <w:b/>
          <w:bCs/>
          <w:color w:val="000000"/>
          <w:szCs w:val="21"/>
        </w:rPr>
        <w:t>Fig</w:t>
      </w:r>
      <w:r w:rsidR="00D60C45">
        <w:rPr>
          <w:rFonts w:ascii="Arial" w:hAnsi="Arial" w:cs="Arial"/>
          <w:b/>
          <w:bCs/>
          <w:color w:val="000000"/>
          <w:szCs w:val="21"/>
        </w:rPr>
        <w:t>.</w:t>
      </w:r>
      <w:r w:rsidRPr="00666ED3">
        <w:rPr>
          <w:rFonts w:ascii="Arial" w:hAnsi="Arial" w:cs="Arial"/>
          <w:b/>
          <w:bCs/>
          <w:color w:val="000000"/>
          <w:szCs w:val="21"/>
        </w:rPr>
        <w:t xml:space="preserve"> S1 </w:t>
      </w:r>
      <w:r w:rsidR="002E1030" w:rsidRPr="007E3EBC">
        <w:rPr>
          <w:rFonts w:ascii="Arial" w:hAnsi="Arial" w:cs="Arial"/>
          <w:color w:val="000000" w:themeColor="text1"/>
          <w:szCs w:val="21"/>
        </w:rPr>
        <w:t xml:space="preserve">ROC curves of 9 models </w:t>
      </w:r>
      <w:r w:rsidR="00D97E90" w:rsidRPr="007E3EBC">
        <w:rPr>
          <w:rFonts w:ascii="Arial" w:hAnsi="Arial" w:cs="Arial" w:hint="eastAsia"/>
          <w:color w:val="000000" w:themeColor="text1"/>
          <w:szCs w:val="21"/>
        </w:rPr>
        <w:t>with different subset</w:t>
      </w:r>
      <w:r w:rsidR="007E3EBC" w:rsidRPr="007E3EBC">
        <w:rPr>
          <w:rFonts w:ascii="Arial" w:hAnsi="Arial" w:cs="Arial" w:hint="eastAsia"/>
          <w:color w:val="000000" w:themeColor="text1"/>
          <w:szCs w:val="21"/>
        </w:rPr>
        <w:t>s</w:t>
      </w:r>
      <w:r w:rsidR="00D97E90" w:rsidRPr="007E3EBC">
        <w:rPr>
          <w:rFonts w:ascii="Arial" w:hAnsi="Arial" w:cs="Arial" w:hint="eastAsia"/>
          <w:color w:val="000000" w:themeColor="text1"/>
          <w:szCs w:val="21"/>
        </w:rPr>
        <w:t xml:space="preserve"> of features </w:t>
      </w:r>
      <w:r w:rsidR="002E1030" w:rsidRPr="007E3EBC">
        <w:rPr>
          <w:rFonts w:ascii="Arial" w:hAnsi="Arial" w:cs="Arial"/>
          <w:color w:val="000000" w:themeColor="text1"/>
          <w:szCs w:val="21"/>
        </w:rPr>
        <w:t xml:space="preserve">including gradient boosting, nearest neighboring, linear SVM, RBF SVM, logistic regression, decision tree, random forest, neural net and naïve </w:t>
      </w:r>
      <w:proofErr w:type="spellStart"/>
      <w:r w:rsidR="002E1030" w:rsidRPr="007E3EBC">
        <w:rPr>
          <w:rFonts w:ascii="Arial" w:hAnsi="Arial" w:cs="Arial"/>
          <w:color w:val="000000" w:themeColor="text1"/>
          <w:szCs w:val="21"/>
        </w:rPr>
        <w:t>bayes</w:t>
      </w:r>
      <w:proofErr w:type="spellEnd"/>
      <w:r w:rsidR="002E1030" w:rsidRPr="007E3EBC">
        <w:rPr>
          <w:rFonts w:ascii="Arial" w:hAnsi="Arial" w:cs="Arial"/>
          <w:color w:val="000000" w:themeColor="text1"/>
          <w:szCs w:val="21"/>
        </w:rPr>
        <w:t xml:space="preserve"> assessed by 10-folds cross validation. </w:t>
      </w:r>
    </w:p>
    <w:p w14:paraId="08C7F953" w14:textId="7AB48A9D" w:rsidR="00666ED3" w:rsidRDefault="00666ED3" w:rsidP="000D271F">
      <w:pPr>
        <w:spacing w:line="360" w:lineRule="auto"/>
      </w:pPr>
    </w:p>
    <w:p w14:paraId="7B36A257" w14:textId="79FEE6CD" w:rsidR="00666ED3" w:rsidRDefault="00666ED3"/>
    <w:p w14:paraId="42E948C6" w14:textId="0A99A8FA" w:rsidR="00666ED3" w:rsidRDefault="00666ED3"/>
    <w:p w14:paraId="43F43884" w14:textId="0B28F48D" w:rsidR="00666ED3" w:rsidRDefault="00666ED3"/>
    <w:p w14:paraId="3D3A7B79" w14:textId="079F97EB" w:rsidR="00666ED3" w:rsidRDefault="00666ED3"/>
    <w:p w14:paraId="1093C660" w14:textId="102E069A" w:rsidR="00666ED3" w:rsidRDefault="00666ED3"/>
    <w:p w14:paraId="50BFFE7D" w14:textId="7092D241" w:rsidR="00666ED3" w:rsidRDefault="00666ED3"/>
    <w:p w14:paraId="4B990771" w14:textId="48BF4F3E" w:rsidR="00666ED3" w:rsidRDefault="00666ED3"/>
    <w:p w14:paraId="6E4FEB84" w14:textId="0B0B19AC" w:rsidR="00666ED3" w:rsidRDefault="00666ED3"/>
    <w:p w14:paraId="43E4928F" w14:textId="32D73ED5" w:rsidR="00666ED3" w:rsidRDefault="00666ED3"/>
    <w:p w14:paraId="069244C7" w14:textId="34654023" w:rsidR="00666ED3" w:rsidRDefault="00666ED3"/>
    <w:p w14:paraId="2B5A613F" w14:textId="45518242" w:rsidR="00666ED3" w:rsidRDefault="00666ED3"/>
    <w:p w14:paraId="62FEE5AE" w14:textId="67BE3DE4" w:rsidR="00666ED3" w:rsidRDefault="00666ED3"/>
    <w:p w14:paraId="0859536F" w14:textId="65E2899C" w:rsidR="00666ED3" w:rsidRDefault="00666ED3"/>
    <w:p w14:paraId="3EC62008" w14:textId="51C79E22" w:rsidR="00666ED3" w:rsidRDefault="00666ED3"/>
    <w:p w14:paraId="720A6646" w14:textId="1402892A" w:rsidR="00666ED3" w:rsidRDefault="00666ED3"/>
    <w:p w14:paraId="4054BBCB" w14:textId="0DB522AE" w:rsidR="00666ED3" w:rsidRDefault="00666ED3"/>
    <w:p w14:paraId="79002F12" w14:textId="171AB8C8" w:rsidR="00666ED3" w:rsidRDefault="00666ED3"/>
    <w:p w14:paraId="772F9211" w14:textId="770385F7" w:rsidR="00666ED3" w:rsidRDefault="00666ED3"/>
    <w:p w14:paraId="5D37553B" w14:textId="2ECDA60E" w:rsidR="00666ED3" w:rsidRDefault="00666ED3"/>
    <w:p w14:paraId="226836F6" w14:textId="131146F9" w:rsidR="00666ED3" w:rsidRDefault="00666ED3"/>
    <w:p w14:paraId="18DC7C80" w14:textId="5DA0FD42" w:rsidR="00666ED3" w:rsidRDefault="00666ED3"/>
    <w:p w14:paraId="0420C71D" w14:textId="788359DB" w:rsidR="00666ED3" w:rsidRDefault="00666ED3"/>
    <w:p w14:paraId="621B1AD8" w14:textId="44E1CD13" w:rsidR="00666ED3" w:rsidRDefault="00666ED3"/>
    <w:p w14:paraId="25852E5E" w14:textId="0150852C" w:rsidR="00666ED3" w:rsidRDefault="00666ED3"/>
    <w:p w14:paraId="0911A53B" w14:textId="04FC7D6A" w:rsidR="00666ED3" w:rsidRDefault="00666ED3"/>
    <w:p w14:paraId="6563F43B" w14:textId="469D5DC7" w:rsidR="00666ED3" w:rsidRDefault="00666ED3"/>
    <w:p w14:paraId="1E237177" w14:textId="50C4915C" w:rsidR="00666ED3" w:rsidRDefault="00666ED3"/>
    <w:p w14:paraId="2863A1BD" w14:textId="1175235E" w:rsidR="008F114C" w:rsidRDefault="008F114C" w:rsidP="008F114C">
      <w:pPr>
        <w:jc w:val="center"/>
      </w:pPr>
      <w:r>
        <w:rPr>
          <w:noProof/>
        </w:rPr>
        <w:drawing>
          <wp:inline distT="0" distB="0" distL="0" distR="0" wp14:anchorId="2D22726C" wp14:editId="38826E86">
            <wp:extent cx="4712400" cy="2754000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400" cy="27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2470D" w14:textId="392CC305" w:rsidR="008F114C" w:rsidRDefault="008F114C"/>
    <w:p w14:paraId="0542760E" w14:textId="604B2B8D" w:rsidR="008F114C" w:rsidRPr="007E3EBC" w:rsidRDefault="00A65378" w:rsidP="00A65378">
      <w:pPr>
        <w:spacing w:line="360" w:lineRule="auto"/>
        <w:rPr>
          <w:color w:val="000000" w:themeColor="text1"/>
        </w:rPr>
      </w:pPr>
      <w:r w:rsidRPr="00A65378">
        <w:rPr>
          <w:rFonts w:ascii="Arial" w:eastAsia="Arial Unicode MS" w:hAnsi="Arial" w:cs="Arial" w:hint="eastAsia"/>
          <w:b/>
          <w:bCs/>
        </w:rPr>
        <w:t>F</w:t>
      </w:r>
      <w:r w:rsidRPr="00A65378">
        <w:rPr>
          <w:rFonts w:ascii="Arial" w:eastAsia="Arial Unicode MS" w:hAnsi="Arial" w:cs="Arial"/>
          <w:b/>
          <w:bCs/>
        </w:rPr>
        <w:t>ig</w:t>
      </w:r>
      <w:r w:rsidR="00D60C45">
        <w:rPr>
          <w:rFonts w:ascii="Arial" w:eastAsia="Arial Unicode MS" w:hAnsi="Arial" w:cs="Arial"/>
          <w:b/>
          <w:bCs/>
        </w:rPr>
        <w:t>.</w:t>
      </w:r>
      <w:bookmarkStart w:id="5" w:name="_GoBack"/>
      <w:bookmarkEnd w:id="5"/>
      <w:r w:rsidRPr="00A65378">
        <w:rPr>
          <w:rFonts w:ascii="Arial" w:eastAsia="Arial Unicode MS" w:hAnsi="Arial" w:cs="Arial"/>
          <w:b/>
          <w:bCs/>
        </w:rPr>
        <w:t xml:space="preserve"> S2</w:t>
      </w:r>
      <w:r w:rsidRPr="00A65378">
        <w:rPr>
          <w:rFonts w:ascii="Arial" w:eastAsia="Arial Unicode MS" w:hAnsi="Arial" w:cs="Arial"/>
        </w:rPr>
        <w:t xml:space="preserve"> </w:t>
      </w:r>
      <w:r w:rsidR="00D97E90" w:rsidRPr="007E3EBC">
        <w:rPr>
          <w:rFonts w:ascii="Arial" w:eastAsia="Arial Unicode MS" w:hAnsi="Arial" w:cs="Arial" w:hint="eastAsia"/>
          <w:color w:val="000000" w:themeColor="text1"/>
        </w:rPr>
        <w:t xml:space="preserve">Nucleotide </w:t>
      </w:r>
      <w:r w:rsidR="00D97E90" w:rsidRPr="007E3EBC">
        <w:rPr>
          <w:rFonts w:ascii="Arial" w:eastAsia="Arial Unicode MS" w:hAnsi="Arial" w:cs="Arial"/>
          <w:color w:val="000000" w:themeColor="text1"/>
        </w:rPr>
        <w:t>preference</w:t>
      </w:r>
      <w:r w:rsidR="00D97E90" w:rsidRPr="007E3EBC">
        <w:rPr>
          <w:rFonts w:ascii="Arial" w:eastAsia="Arial Unicode MS" w:hAnsi="Arial" w:cs="Arial" w:hint="eastAsia"/>
          <w:color w:val="000000" w:themeColor="text1"/>
        </w:rPr>
        <w:t xml:space="preserve"> </w:t>
      </w:r>
      <w:r w:rsidRPr="007E3EBC">
        <w:rPr>
          <w:rFonts w:ascii="Arial" w:eastAsia="Arial Unicode MS" w:hAnsi="Arial" w:cs="Arial"/>
          <w:color w:val="000000" w:themeColor="text1"/>
        </w:rPr>
        <w:t>assessed by the logistic regression.</w:t>
      </w:r>
      <w:r w:rsidRPr="00054B5B">
        <w:rPr>
          <w:rFonts w:ascii="Arial" w:eastAsia="Arial Unicode MS" w:hAnsi="Arial" w:cs="Arial"/>
          <w:color w:val="FF0000"/>
        </w:rPr>
        <w:t xml:space="preserve"> </w:t>
      </w:r>
      <w:r w:rsidRPr="007E3EBC">
        <w:rPr>
          <w:rFonts w:ascii="Arial" w:eastAsia="Arial Unicode MS" w:hAnsi="Arial" w:cs="Arial"/>
          <w:color w:val="000000" w:themeColor="text1"/>
        </w:rPr>
        <w:t>The y-axis direction indicates whether a given nucleotide is favored or disfavored for cleavage activity.</w:t>
      </w:r>
      <w:r w:rsidRPr="007E3EBC">
        <w:rPr>
          <w:color w:val="000000" w:themeColor="text1"/>
        </w:rPr>
        <w:t xml:space="preserve"> </w:t>
      </w:r>
    </w:p>
    <w:p w14:paraId="5C261283" w14:textId="77777777" w:rsidR="00A65378" w:rsidRPr="00A65378" w:rsidRDefault="00A65378"/>
    <w:sectPr w:rsidR="00A65378" w:rsidRPr="00A65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9ADFEA" w14:textId="77777777" w:rsidR="000637E5" w:rsidRDefault="000637E5" w:rsidP="00D97E90">
      <w:r>
        <w:separator/>
      </w:r>
    </w:p>
  </w:endnote>
  <w:endnote w:type="continuationSeparator" w:id="0">
    <w:p w14:paraId="51D240E4" w14:textId="77777777" w:rsidR="000637E5" w:rsidRDefault="000637E5" w:rsidP="00D97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B020C9" w14:textId="77777777" w:rsidR="000637E5" w:rsidRDefault="000637E5" w:rsidP="00D97E90">
      <w:r>
        <w:separator/>
      </w:r>
    </w:p>
  </w:footnote>
  <w:footnote w:type="continuationSeparator" w:id="0">
    <w:p w14:paraId="20868F82" w14:textId="77777777" w:rsidR="000637E5" w:rsidRDefault="000637E5" w:rsidP="00D97E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14C"/>
    <w:rsid w:val="00054B5B"/>
    <w:rsid w:val="000637E5"/>
    <w:rsid w:val="000C03D5"/>
    <w:rsid w:val="000D271F"/>
    <w:rsid w:val="00250542"/>
    <w:rsid w:val="002E1030"/>
    <w:rsid w:val="0033309E"/>
    <w:rsid w:val="003C07A1"/>
    <w:rsid w:val="00425F73"/>
    <w:rsid w:val="005F37AA"/>
    <w:rsid w:val="00654872"/>
    <w:rsid w:val="00666ED3"/>
    <w:rsid w:val="007E3EBC"/>
    <w:rsid w:val="008F114C"/>
    <w:rsid w:val="00A11DE0"/>
    <w:rsid w:val="00A65378"/>
    <w:rsid w:val="00A80F0F"/>
    <w:rsid w:val="00B57780"/>
    <w:rsid w:val="00C15E16"/>
    <w:rsid w:val="00C521D8"/>
    <w:rsid w:val="00D60C45"/>
    <w:rsid w:val="00D97E90"/>
    <w:rsid w:val="00DF0585"/>
    <w:rsid w:val="00E76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1BCAA"/>
  <w15:docId w15:val="{ED58BA0F-3A7C-4E67-A429-373D0C3D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5778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97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7E9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7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7E9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97E9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7E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Guangtao</dc:creator>
  <cp:keywords/>
  <dc:description/>
  <cp:lastModifiedBy>Song Guangtao</cp:lastModifiedBy>
  <cp:revision>4</cp:revision>
  <dcterms:created xsi:type="dcterms:W3CDTF">2020-03-22T09:41:00Z</dcterms:created>
  <dcterms:modified xsi:type="dcterms:W3CDTF">2020-08-14T05:29:00Z</dcterms:modified>
</cp:coreProperties>
</file>