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E5679" w14:textId="605243D4" w:rsidR="00B5131D" w:rsidRPr="0031682C" w:rsidRDefault="00B5131D" w:rsidP="00C04EAD">
      <w:pPr>
        <w:spacing w:before="120" w:after="120" w:line="240" w:lineRule="auto"/>
        <w:ind w:left="284" w:hanging="284"/>
        <w:jc w:val="both"/>
        <w:rPr>
          <w:rFonts w:cstheme="minorHAnsi"/>
          <w:b/>
          <w:szCs w:val="20"/>
          <w:lang w:val="en-US"/>
        </w:rPr>
      </w:pPr>
      <w:r w:rsidRPr="0031682C">
        <w:rPr>
          <w:rFonts w:cstheme="minorHAnsi"/>
          <w:b/>
          <w:szCs w:val="20"/>
          <w:lang w:val="en-US"/>
        </w:rPr>
        <w:t>Appendix A. Supplementary data</w:t>
      </w:r>
    </w:p>
    <w:p w14:paraId="63DBF5FF" w14:textId="77777777" w:rsidR="0031682C" w:rsidRDefault="0031682C" w:rsidP="00C04EAD">
      <w:pPr>
        <w:spacing w:before="120" w:after="120" w:line="240" w:lineRule="auto"/>
        <w:ind w:left="284" w:hanging="284"/>
        <w:jc w:val="both"/>
        <w:rPr>
          <w:noProof/>
          <w:u w:val="single"/>
          <w:lang w:val="en-US"/>
        </w:rPr>
      </w:pPr>
    </w:p>
    <w:p w14:paraId="1FFAF6D4" w14:textId="2BF7FE1A" w:rsidR="00B5131D" w:rsidRPr="00B5131D" w:rsidRDefault="00B5131D" w:rsidP="00C04EAD">
      <w:pPr>
        <w:spacing w:before="120" w:after="120" w:line="240" w:lineRule="auto"/>
        <w:ind w:left="284" w:hanging="284"/>
        <w:jc w:val="both"/>
        <w:rPr>
          <w:noProof/>
          <w:lang w:val="en-US"/>
        </w:rPr>
      </w:pPr>
      <w:r w:rsidRPr="00B5131D">
        <w:rPr>
          <w:noProof/>
          <w:u w:val="single"/>
          <w:lang w:val="en-US"/>
        </w:rPr>
        <w:t>Manuscript Title</w:t>
      </w:r>
      <w:r w:rsidRPr="00B5131D">
        <w:rPr>
          <w:noProof/>
          <w:lang w:val="en-US"/>
        </w:rPr>
        <w:t>: VALORIZATION OF WATER HYACINTH BIOMASS: COMPREHENSIVE CHARACTERIZATION AND ACTIVATED CARBONS’ PRODUCTION AND APPLICATION</w:t>
      </w:r>
    </w:p>
    <w:p w14:paraId="0791E375" w14:textId="2790B460" w:rsidR="00B5131D" w:rsidRDefault="00B5131D" w:rsidP="00C04EAD">
      <w:pPr>
        <w:spacing w:before="120" w:after="120" w:line="240" w:lineRule="auto"/>
        <w:ind w:left="284" w:hanging="284"/>
        <w:jc w:val="both"/>
        <w:rPr>
          <w:noProof/>
        </w:rPr>
      </w:pPr>
      <w:r w:rsidRPr="00B5131D">
        <w:rPr>
          <w:noProof/>
          <w:u w:val="single"/>
        </w:rPr>
        <w:t>Authors</w:t>
      </w:r>
      <w:r w:rsidRPr="00B5131D">
        <w:rPr>
          <w:noProof/>
        </w:rPr>
        <w:t>:</w:t>
      </w:r>
      <w:r>
        <w:rPr>
          <w:noProof/>
        </w:rPr>
        <w:t xml:space="preserve"> </w:t>
      </w:r>
      <w:r w:rsidRPr="00B5131D">
        <w:rPr>
          <w:noProof/>
        </w:rPr>
        <w:t>Ana Lourenço, Tiago Gomes, Maria Bernardo, Inês Matos, Nuno Lapa, Jorge Gominho</w:t>
      </w:r>
    </w:p>
    <w:p w14:paraId="3FCAD8B4" w14:textId="6A275F03" w:rsidR="00B5131D" w:rsidRPr="00E5195A" w:rsidRDefault="00B5131D" w:rsidP="00B5131D">
      <w:pPr>
        <w:spacing w:before="120" w:after="120" w:line="240" w:lineRule="auto"/>
        <w:ind w:left="284" w:hanging="284"/>
        <w:jc w:val="both"/>
        <w:rPr>
          <w:noProof/>
          <w:lang w:val="en-GB"/>
        </w:rPr>
      </w:pPr>
      <w:r w:rsidRPr="00E5195A">
        <w:rPr>
          <w:noProof/>
          <w:u w:val="single"/>
          <w:lang w:val="en-GB"/>
        </w:rPr>
        <w:t>Number of Pages</w:t>
      </w:r>
      <w:r w:rsidRPr="00E5195A">
        <w:rPr>
          <w:noProof/>
          <w:lang w:val="en-GB"/>
        </w:rPr>
        <w:t xml:space="preserve"> (not including cover page): </w:t>
      </w:r>
      <w:r w:rsidR="00535522">
        <w:rPr>
          <w:noProof/>
          <w:lang w:val="en-GB"/>
        </w:rPr>
        <w:t>9</w:t>
      </w:r>
    </w:p>
    <w:p w14:paraId="627DFDE3" w14:textId="47B25073" w:rsidR="00B5131D" w:rsidRDefault="00B5131D" w:rsidP="00B5131D">
      <w:pPr>
        <w:spacing w:before="120" w:after="120" w:line="240" w:lineRule="auto"/>
        <w:ind w:left="284" w:hanging="284"/>
        <w:jc w:val="both"/>
        <w:rPr>
          <w:noProof/>
          <w:lang w:val="en-US"/>
        </w:rPr>
      </w:pPr>
      <w:r w:rsidRPr="00B5131D">
        <w:rPr>
          <w:noProof/>
          <w:u w:val="single"/>
          <w:lang w:val="en-US"/>
        </w:rPr>
        <w:t>Number of Tables</w:t>
      </w:r>
      <w:r w:rsidRPr="00B5131D">
        <w:rPr>
          <w:noProof/>
          <w:lang w:val="en-US"/>
        </w:rPr>
        <w:t xml:space="preserve">: </w:t>
      </w:r>
      <w:r w:rsidR="0031682C">
        <w:rPr>
          <w:noProof/>
          <w:lang w:val="en-US"/>
        </w:rPr>
        <w:t>2</w:t>
      </w:r>
    </w:p>
    <w:p w14:paraId="4270FC60" w14:textId="770ACA5D" w:rsidR="00ED1C0F" w:rsidRDefault="00ED1C0F" w:rsidP="00ED1C0F">
      <w:pPr>
        <w:spacing w:before="120" w:after="120" w:line="240" w:lineRule="auto"/>
        <w:jc w:val="both"/>
        <w:rPr>
          <w:noProof/>
          <w:lang w:val="en-US"/>
        </w:rPr>
      </w:pPr>
      <w:r w:rsidRPr="00ED1C0F">
        <w:rPr>
          <w:noProof/>
          <w:u w:val="single"/>
          <w:lang w:val="en-US"/>
        </w:rPr>
        <w:t>Number of Figures</w:t>
      </w:r>
      <w:r>
        <w:rPr>
          <w:noProof/>
          <w:lang w:val="en-US"/>
        </w:rPr>
        <w:t xml:space="preserve">: </w:t>
      </w:r>
      <w:r w:rsidR="004B651E">
        <w:rPr>
          <w:noProof/>
          <w:lang w:val="en-US"/>
        </w:rPr>
        <w:t>4</w:t>
      </w:r>
    </w:p>
    <w:p w14:paraId="5AB51466" w14:textId="77777777" w:rsidR="00ED1C0F" w:rsidRDefault="00ED1C0F" w:rsidP="00ED1C0F">
      <w:pPr>
        <w:spacing w:before="120" w:after="120" w:line="240" w:lineRule="auto"/>
        <w:jc w:val="both"/>
        <w:rPr>
          <w:noProof/>
          <w:lang w:val="en-US"/>
        </w:rPr>
      </w:pPr>
    </w:p>
    <w:p w14:paraId="236212C6" w14:textId="77777777" w:rsidR="00ED1C0F" w:rsidRDefault="00ED1C0F" w:rsidP="00ED1C0F">
      <w:pPr>
        <w:spacing w:before="120" w:after="120" w:line="240" w:lineRule="auto"/>
        <w:jc w:val="both"/>
        <w:rPr>
          <w:noProof/>
          <w:lang w:val="en-US"/>
        </w:rPr>
        <w:sectPr w:rsidR="00ED1C0F">
          <w:foot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FA13462" w14:textId="62234474" w:rsidR="0025134C" w:rsidRPr="0025134C" w:rsidRDefault="00B5131D" w:rsidP="0025134C">
      <w:pPr>
        <w:spacing w:after="0" w:line="240" w:lineRule="auto"/>
        <w:jc w:val="both"/>
        <w:rPr>
          <w:rFonts w:cstheme="minorHAnsi"/>
          <w:sz w:val="20"/>
          <w:szCs w:val="18"/>
          <w:lang w:val="en-US"/>
        </w:rPr>
      </w:pPr>
      <w:r w:rsidRPr="00ED3302">
        <w:rPr>
          <w:rFonts w:cstheme="minorHAnsi"/>
          <w:b/>
          <w:sz w:val="20"/>
          <w:szCs w:val="18"/>
          <w:lang w:val="en-US"/>
        </w:rPr>
        <w:lastRenderedPageBreak/>
        <w:t>Table</w:t>
      </w:r>
      <w:r>
        <w:rPr>
          <w:rFonts w:cstheme="minorHAnsi"/>
          <w:b/>
          <w:sz w:val="20"/>
          <w:szCs w:val="18"/>
          <w:lang w:val="en-US"/>
        </w:rPr>
        <w:t xml:space="preserve"> S1</w:t>
      </w:r>
      <w:r w:rsidRPr="00ED3302">
        <w:rPr>
          <w:rFonts w:cstheme="minorHAnsi"/>
          <w:sz w:val="20"/>
          <w:szCs w:val="18"/>
          <w:lang w:val="en-US"/>
        </w:rPr>
        <w:t xml:space="preserve">. </w:t>
      </w:r>
      <w:r w:rsidR="0025134C" w:rsidRPr="0025134C">
        <w:rPr>
          <w:rFonts w:cstheme="minorHAnsi"/>
          <w:sz w:val="20"/>
          <w:szCs w:val="18"/>
          <w:lang w:val="en-US"/>
        </w:rPr>
        <w:t xml:space="preserve">Lipophilic extracts composition of water hyacinth biomass (% of the total chromatographic area). Legend: MT (monoterpenes), MTA (monoterpene alcohol), MTK (monoterpene ketone), ST (sesquiterpene), T (terpene), </w:t>
      </w:r>
      <w:proofErr w:type="spellStart"/>
      <w:r w:rsidR="0025134C" w:rsidRPr="0025134C">
        <w:rPr>
          <w:rFonts w:cstheme="minorHAnsi"/>
          <w:sz w:val="20"/>
          <w:szCs w:val="18"/>
          <w:lang w:val="en-US"/>
        </w:rPr>
        <w:t>Ar</w:t>
      </w:r>
      <w:proofErr w:type="spellEnd"/>
      <w:r w:rsidR="0025134C" w:rsidRPr="0025134C">
        <w:rPr>
          <w:rFonts w:cstheme="minorHAnsi"/>
          <w:sz w:val="20"/>
          <w:szCs w:val="18"/>
          <w:lang w:val="en-US"/>
        </w:rPr>
        <w:t xml:space="preserve"> (aromatic), FA (fatty acids), SDA (saturated </w:t>
      </w:r>
      <w:proofErr w:type="gramStart"/>
      <w:r w:rsidR="0025134C" w:rsidRPr="00D43685">
        <w:rPr>
          <w:rFonts w:cstheme="minorHAnsi"/>
          <w:sz w:val="20"/>
          <w:szCs w:val="18"/>
        </w:rPr>
        <w:t>α</w:t>
      </w:r>
      <w:r w:rsidR="0025134C" w:rsidRPr="0025134C">
        <w:rPr>
          <w:rFonts w:cstheme="minorHAnsi"/>
          <w:sz w:val="20"/>
          <w:szCs w:val="18"/>
          <w:lang w:val="en-US"/>
        </w:rPr>
        <w:t>,</w:t>
      </w:r>
      <w:r w:rsidR="0025134C" w:rsidRPr="00D43685">
        <w:rPr>
          <w:rFonts w:cstheme="minorHAnsi"/>
          <w:sz w:val="20"/>
          <w:szCs w:val="18"/>
        </w:rPr>
        <w:t>ω</w:t>
      </w:r>
      <w:proofErr w:type="gramEnd"/>
      <w:r w:rsidR="0025134C" w:rsidRPr="0025134C">
        <w:rPr>
          <w:rFonts w:cstheme="minorHAnsi"/>
          <w:sz w:val="20"/>
          <w:szCs w:val="18"/>
          <w:lang w:val="en-US"/>
        </w:rPr>
        <w:t>-diacids), DA (diterpenic acids), MAG (monoacylglycerol), LCA (long chain alcohol), PHS (phytosterols), NI (not identified compound).</w:t>
      </w:r>
    </w:p>
    <w:p w14:paraId="5663681F" w14:textId="77777777" w:rsidR="0025134C" w:rsidRPr="0025134C" w:rsidRDefault="0025134C" w:rsidP="0025134C">
      <w:pPr>
        <w:spacing w:after="0" w:line="240" w:lineRule="auto"/>
        <w:jc w:val="both"/>
        <w:rPr>
          <w:rFonts w:cstheme="minorHAnsi"/>
          <w:b/>
          <w:bCs/>
          <w:sz w:val="18"/>
          <w:szCs w:val="18"/>
          <w:lang w:val="en-US"/>
        </w:rPr>
      </w:pPr>
    </w:p>
    <w:tbl>
      <w:tblPr>
        <w:tblW w:w="76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7"/>
        <w:gridCol w:w="1178"/>
        <w:gridCol w:w="3785"/>
        <w:gridCol w:w="641"/>
        <w:gridCol w:w="1214"/>
      </w:tblGrid>
      <w:tr w:rsidR="0025134C" w:rsidRPr="00C74F34" w14:paraId="29683D51" w14:textId="77777777" w:rsidTr="007F314B">
        <w:trPr>
          <w:trHeight w:val="510"/>
          <w:jc w:val="center"/>
        </w:trPr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9E42E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b/>
                <w:sz w:val="18"/>
                <w:szCs w:val="18"/>
                <w:lang w:eastAsia="pt-PT"/>
              </w:rPr>
              <w:t>Peak</w:t>
            </w:r>
            <w:proofErr w:type="spellEnd"/>
            <w:r w:rsidRPr="00C74F34">
              <w:rPr>
                <w:rFonts w:eastAsia="Times New Roman" w:cstheme="minorHAnsi"/>
                <w:b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b/>
                <w:sz w:val="18"/>
                <w:szCs w:val="18"/>
                <w:lang w:eastAsia="pt-PT"/>
              </w:rPr>
              <w:t>nbr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79895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b/>
                <w:sz w:val="18"/>
                <w:szCs w:val="18"/>
                <w:lang w:eastAsia="pt-PT"/>
              </w:rPr>
              <w:t>RT</w:t>
            </w:r>
            <w:r>
              <w:rPr>
                <w:rFonts w:eastAsia="Times New Roman" w:cstheme="minorHAnsi"/>
                <w:b/>
                <w:sz w:val="18"/>
                <w:szCs w:val="18"/>
                <w:lang w:eastAsia="pt-PT"/>
              </w:rPr>
              <w:t xml:space="preserve"> </w:t>
            </w:r>
            <w:r w:rsidRPr="00C74F34">
              <w:rPr>
                <w:rFonts w:eastAsia="Times New Roman" w:cstheme="minorHAnsi"/>
                <w:b/>
                <w:sz w:val="18"/>
                <w:szCs w:val="18"/>
                <w:lang w:eastAsia="pt-PT"/>
              </w:rPr>
              <w:t>(min)</w:t>
            </w:r>
          </w:p>
        </w:tc>
        <w:tc>
          <w:tcPr>
            <w:tcW w:w="37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976869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  <w:t>Compounds</w:t>
            </w:r>
            <w:proofErr w:type="spellEnd"/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D63C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  <w:t>Family</w:t>
            </w:r>
            <w:proofErr w:type="spellEnd"/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38B44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  <w:t>Area</w:t>
            </w:r>
            <w:proofErr w:type="spellEnd"/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  <w:t xml:space="preserve"> </w:t>
            </w: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  <w:lang w:eastAsia="pt-PT"/>
              </w:rPr>
              <w:t>(%)</w:t>
            </w:r>
          </w:p>
        </w:tc>
      </w:tr>
      <w:tr w:rsidR="0025134C" w:rsidRPr="00C74F34" w14:paraId="62CC9E57" w14:textId="77777777" w:rsidTr="007F314B">
        <w:trPr>
          <w:trHeight w:val="300"/>
          <w:jc w:val="center"/>
        </w:trPr>
        <w:tc>
          <w:tcPr>
            <w:tcW w:w="8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112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34D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3.75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2718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NI</w:t>
            </w:r>
          </w:p>
        </w:tc>
        <w:tc>
          <w:tcPr>
            <w:tcW w:w="641" w:type="dxa"/>
            <w:tcBorders>
              <w:top w:val="single" w:sz="4" w:space="0" w:color="auto"/>
            </w:tcBorders>
            <w:vAlign w:val="center"/>
          </w:tcPr>
          <w:p w14:paraId="0F27C1C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-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AA2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1.4</w:t>
            </w:r>
          </w:p>
        </w:tc>
      </w:tr>
      <w:tr w:rsidR="0025134C" w:rsidRPr="00C74F34" w14:paraId="64C739DC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EE3595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2E6E7A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3.88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F528A7F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Propanoic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(C4:0)</w:t>
            </w:r>
          </w:p>
        </w:tc>
        <w:tc>
          <w:tcPr>
            <w:tcW w:w="641" w:type="dxa"/>
            <w:vAlign w:val="center"/>
          </w:tcPr>
          <w:p w14:paraId="1C98224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366AB5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0.37</w:t>
            </w:r>
          </w:p>
        </w:tc>
      </w:tr>
      <w:tr w:rsidR="0025134C" w:rsidRPr="00C74F34" w14:paraId="129A47A4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A039B4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769551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4.87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EF1A905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Urea</w:t>
            </w:r>
            <w:proofErr w:type="spellEnd"/>
          </w:p>
        </w:tc>
        <w:tc>
          <w:tcPr>
            <w:tcW w:w="641" w:type="dxa"/>
            <w:vAlign w:val="center"/>
          </w:tcPr>
          <w:p w14:paraId="47EE0CF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2744C2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4.1</w:t>
            </w:r>
          </w:p>
        </w:tc>
      </w:tr>
      <w:tr w:rsidR="0025134C" w:rsidRPr="00C74F34" w14:paraId="0BB2E335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3BB1F6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CB01DB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5.11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0B71B068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Glycerol</w:t>
            </w:r>
            <w:proofErr w:type="spellEnd"/>
          </w:p>
        </w:tc>
        <w:tc>
          <w:tcPr>
            <w:tcW w:w="641" w:type="dxa"/>
            <w:vAlign w:val="center"/>
          </w:tcPr>
          <w:p w14:paraId="23894A0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4EA4DA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11.3</w:t>
            </w:r>
          </w:p>
        </w:tc>
      </w:tr>
      <w:tr w:rsidR="0025134C" w:rsidRPr="00C74F34" w14:paraId="46E289A5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8C3174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F620E3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5.36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0FC8FA27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1,2,3 -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Butanetriol</w:t>
            </w:r>
            <w:proofErr w:type="spellEnd"/>
          </w:p>
        </w:tc>
        <w:tc>
          <w:tcPr>
            <w:tcW w:w="641" w:type="dxa"/>
            <w:vAlign w:val="center"/>
          </w:tcPr>
          <w:p w14:paraId="2C31624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SA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7D948C9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3</w:t>
            </w:r>
          </w:p>
        </w:tc>
      </w:tr>
      <w:tr w:rsidR="0025134C" w:rsidRPr="00C74F34" w14:paraId="1EF56BF9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BC7647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B662E2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5.70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0A057101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NI</w:t>
            </w:r>
          </w:p>
        </w:tc>
        <w:tc>
          <w:tcPr>
            <w:tcW w:w="641" w:type="dxa"/>
            <w:vAlign w:val="center"/>
          </w:tcPr>
          <w:p w14:paraId="0DCCD6E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-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65C535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0.11</w:t>
            </w:r>
          </w:p>
        </w:tc>
      </w:tr>
      <w:tr w:rsidR="0025134C" w:rsidRPr="00C74F34" w14:paraId="032126B5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83BFA9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00A13A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5.83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D9FE2F9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Uracil</w:t>
            </w:r>
          </w:p>
        </w:tc>
        <w:tc>
          <w:tcPr>
            <w:tcW w:w="641" w:type="dxa"/>
            <w:vAlign w:val="center"/>
          </w:tcPr>
          <w:p w14:paraId="59D3625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D70956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2</w:t>
            </w:r>
          </w:p>
        </w:tc>
      </w:tr>
      <w:tr w:rsidR="0025134C" w:rsidRPr="00C74F34" w14:paraId="3DFCFB66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9D6926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7BAFFB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6.31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4BF0E3D9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Erythrono-1,4-Lactone</w:t>
            </w:r>
          </w:p>
        </w:tc>
        <w:tc>
          <w:tcPr>
            <w:tcW w:w="641" w:type="dxa"/>
            <w:vAlign w:val="center"/>
          </w:tcPr>
          <w:p w14:paraId="7361E9E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E57163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0.13</w:t>
            </w:r>
          </w:p>
        </w:tc>
      </w:tr>
      <w:tr w:rsidR="0025134C" w:rsidRPr="00C74F34" w14:paraId="59A1A302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D455EB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94F19B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6.62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4A9BA5FA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Hexanoic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(C6:0)</w:t>
            </w:r>
          </w:p>
        </w:tc>
        <w:tc>
          <w:tcPr>
            <w:tcW w:w="641" w:type="dxa"/>
            <w:vAlign w:val="center"/>
          </w:tcPr>
          <w:p w14:paraId="503B4FB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E6F29C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5.3</w:t>
            </w:r>
          </w:p>
        </w:tc>
      </w:tr>
      <w:tr w:rsidR="0025134C" w:rsidRPr="00C74F34" w14:paraId="11AF69B4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8F7720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7DE120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7.20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D66FCDF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Alanylthreonine</w:t>
            </w:r>
            <w:proofErr w:type="spellEnd"/>
          </w:p>
        </w:tc>
        <w:tc>
          <w:tcPr>
            <w:tcW w:w="641" w:type="dxa"/>
            <w:vAlign w:val="center"/>
          </w:tcPr>
          <w:p w14:paraId="52FFDEC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3D12B4D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0.13</w:t>
            </w:r>
          </w:p>
        </w:tc>
      </w:tr>
      <w:tr w:rsidR="0025134C" w:rsidRPr="00C74F34" w14:paraId="2E70E3CB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1176E59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952014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8.01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A09036B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Erythritol</w:t>
            </w:r>
            <w:proofErr w:type="spellEnd"/>
          </w:p>
        </w:tc>
        <w:tc>
          <w:tcPr>
            <w:tcW w:w="641" w:type="dxa"/>
            <w:vAlign w:val="center"/>
          </w:tcPr>
          <w:p w14:paraId="46D52A4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SA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7AC3390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11.9</w:t>
            </w:r>
          </w:p>
        </w:tc>
      </w:tr>
      <w:tr w:rsidR="0025134C" w:rsidRPr="00C74F34" w14:paraId="0DF53F9E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3BDFB99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0DF9D5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8.10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DA3D105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Threitol</w:t>
            </w:r>
            <w:proofErr w:type="spellEnd"/>
          </w:p>
        </w:tc>
        <w:tc>
          <w:tcPr>
            <w:tcW w:w="641" w:type="dxa"/>
            <w:vAlign w:val="center"/>
          </w:tcPr>
          <w:p w14:paraId="4096926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SA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B7BF86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2</w:t>
            </w:r>
          </w:p>
        </w:tc>
      </w:tr>
      <w:tr w:rsidR="0025134C" w:rsidRPr="00C74F34" w14:paraId="3880A827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14964CD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50FAA8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9.59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50DDAA1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Benzoic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</w:p>
        </w:tc>
        <w:tc>
          <w:tcPr>
            <w:tcW w:w="641" w:type="dxa"/>
            <w:vAlign w:val="center"/>
          </w:tcPr>
          <w:p w14:paraId="1F89274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Ar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BB5CCD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0.23</w:t>
            </w:r>
          </w:p>
        </w:tc>
      </w:tr>
      <w:tr w:rsidR="0025134C" w:rsidRPr="00C74F34" w14:paraId="4666E6B0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3ABFBBC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894AD4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11.31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AC8FFD2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Ribitol</w:t>
            </w:r>
            <w:proofErr w:type="spellEnd"/>
          </w:p>
        </w:tc>
        <w:tc>
          <w:tcPr>
            <w:tcW w:w="641" w:type="dxa"/>
            <w:vAlign w:val="center"/>
          </w:tcPr>
          <w:p w14:paraId="7C0AF28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SA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4B06293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0.28</w:t>
            </w:r>
          </w:p>
        </w:tc>
      </w:tr>
      <w:tr w:rsidR="0025134C" w:rsidRPr="00C74F34" w14:paraId="10E96B9D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4ACB60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0CFAD9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11.84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A444B1B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Benzoic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</w:p>
        </w:tc>
        <w:tc>
          <w:tcPr>
            <w:tcW w:w="641" w:type="dxa"/>
            <w:vAlign w:val="center"/>
          </w:tcPr>
          <w:p w14:paraId="09023A4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Ar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3583809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0.14</w:t>
            </w:r>
          </w:p>
        </w:tc>
      </w:tr>
      <w:tr w:rsidR="0025134C" w:rsidRPr="00C74F34" w14:paraId="3FE54C65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5D22D7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B2625D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12.30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118752A6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Azelaic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</w:p>
        </w:tc>
        <w:tc>
          <w:tcPr>
            <w:tcW w:w="641" w:type="dxa"/>
            <w:vAlign w:val="center"/>
          </w:tcPr>
          <w:p w14:paraId="0F7A691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SDA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61E9FC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0.40</w:t>
            </w:r>
          </w:p>
        </w:tc>
      </w:tr>
      <w:tr w:rsidR="0025134C" w:rsidRPr="00C74F34" w14:paraId="1A740AAE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AB09F1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4D55FB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12.87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48C51E09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NI</w:t>
            </w:r>
          </w:p>
        </w:tc>
        <w:tc>
          <w:tcPr>
            <w:tcW w:w="641" w:type="dxa"/>
            <w:vAlign w:val="center"/>
          </w:tcPr>
          <w:p w14:paraId="4D1E081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-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429963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0.25</w:t>
            </w:r>
          </w:p>
        </w:tc>
      </w:tr>
      <w:tr w:rsidR="0025134C" w:rsidRPr="00C74F34" w14:paraId="57846AED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0CA7B1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2E219C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13.06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704702A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Tetradecanoic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(C14:0)</w:t>
            </w:r>
          </w:p>
        </w:tc>
        <w:tc>
          <w:tcPr>
            <w:tcW w:w="641" w:type="dxa"/>
            <w:vAlign w:val="center"/>
          </w:tcPr>
          <w:p w14:paraId="604FD8E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72418B2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0.40</w:t>
            </w:r>
          </w:p>
        </w:tc>
      </w:tr>
      <w:tr w:rsidR="0025134C" w:rsidRPr="00C74F34" w14:paraId="533FA8D6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0E06E76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9E93EE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13.53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441FED61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Adenine</w:t>
            </w:r>
            <w:proofErr w:type="spellEnd"/>
          </w:p>
        </w:tc>
        <w:tc>
          <w:tcPr>
            <w:tcW w:w="641" w:type="dxa"/>
            <w:vAlign w:val="center"/>
          </w:tcPr>
          <w:p w14:paraId="17E26F9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4DED28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0.21</w:t>
            </w:r>
          </w:p>
        </w:tc>
      </w:tr>
      <w:tr w:rsidR="0025134C" w:rsidRPr="00C74F34" w14:paraId="368B8482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C3CF62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9BB286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14.72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C09DE24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Pentadecanoic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(C15:0)</w:t>
            </w:r>
          </w:p>
        </w:tc>
        <w:tc>
          <w:tcPr>
            <w:tcW w:w="641" w:type="dxa"/>
            <w:vAlign w:val="center"/>
          </w:tcPr>
          <w:p w14:paraId="219C0C6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7A94B90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0.53</w:t>
            </w:r>
          </w:p>
        </w:tc>
      </w:tr>
      <w:tr w:rsidR="0025134C" w:rsidRPr="00C74F34" w14:paraId="7317F354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1673AF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04E7B2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14.95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DD7B4C7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1-Pentadecanol (C15)</w:t>
            </w:r>
          </w:p>
        </w:tc>
        <w:tc>
          <w:tcPr>
            <w:tcW w:w="641" w:type="dxa"/>
            <w:vAlign w:val="center"/>
          </w:tcPr>
          <w:p w14:paraId="473F0AD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LCA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588EA33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0.33</w:t>
            </w:r>
          </w:p>
        </w:tc>
      </w:tr>
      <w:tr w:rsidR="0025134C" w:rsidRPr="00C74F34" w14:paraId="744C05BB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8DEDDD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8F26D5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16.47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7592E12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Hexadecanoic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(C16:0)</w:t>
            </w:r>
          </w:p>
        </w:tc>
        <w:tc>
          <w:tcPr>
            <w:tcW w:w="641" w:type="dxa"/>
            <w:vAlign w:val="center"/>
          </w:tcPr>
          <w:p w14:paraId="23493A5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4B50C2B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20.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6</w:t>
            </w:r>
          </w:p>
        </w:tc>
      </w:tr>
      <w:tr w:rsidR="0025134C" w:rsidRPr="00C74F34" w14:paraId="19A5266F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384C9C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83E827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17.84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1208DB0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9-octadecen-1-ol</w:t>
            </w:r>
          </w:p>
        </w:tc>
        <w:tc>
          <w:tcPr>
            <w:tcW w:w="641" w:type="dxa"/>
            <w:vAlign w:val="center"/>
          </w:tcPr>
          <w:p w14:paraId="68E86D1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LCA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37AD97C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2</w:t>
            </w:r>
          </w:p>
        </w:tc>
      </w:tr>
      <w:tr w:rsidR="0025134C" w:rsidRPr="00C74F34" w14:paraId="50F9F338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FC0221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8E8241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18.10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3CBE7E6C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Heptadecanoic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(C17:0)</w:t>
            </w:r>
          </w:p>
        </w:tc>
        <w:tc>
          <w:tcPr>
            <w:tcW w:w="641" w:type="dxa"/>
            <w:vAlign w:val="center"/>
          </w:tcPr>
          <w:p w14:paraId="7304C1C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88C147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0.57</w:t>
            </w:r>
          </w:p>
        </w:tc>
      </w:tr>
      <w:tr w:rsidR="0025134C" w:rsidRPr="00C74F34" w14:paraId="403DE550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1FF48AF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38383C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18.32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763AB5B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1-Octadecanol</w:t>
            </w:r>
          </w:p>
        </w:tc>
        <w:tc>
          <w:tcPr>
            <w:tcW w:w="641" w:type="dxa"/>
            <w:vAlign w:val="center"/>
          </w:tcPr>
          <w:p w14:paraId="75B1AD2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LCA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3C4BBA7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0.37</w:t>
            </w:r>
          </w:p>
        </w:tc>
      </w:tr>
      <w:tr w:rsidR="0025134C" w:rsidRPr="00C74F34" w14:paraId="3EB45593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19305B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04F9E5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18.70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97A4D6B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Phytol</w:t>
            </w:r>
            <w:proofErr w:type="spellEnd"/>
          </w:p>
        </w:tc>
        <w:tc>
          <w:tcPr>
            <w:tcW w:w="641" w:type="dxa"/>
            <w:vAlign w:val="center"/>
          </w:tcPr>
          <w:p w14:paraId="53F8C53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SA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9B34D9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0.47</w:t>
            </w:r>
          </w:p>
        </w:tc>
      </w:tr>
      <w:tr w:rsidR="0025134C" w:rsidRPr="00C74F34" w14:paraId="72E40A51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743B95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C29859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19.26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0FF69C91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9,12-Octadecadienoic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(C18:2)</w:t>
            </w:r>
          </w:p>
        </w:tc>
        <w:tc>
          <w:tcPr>
            <w:tcW w:w="641" w:type="dxa"/>
            <w:vAlign w:val="center"/>
          </w:tcPr>
          <w:p w14:paraId="02E12ED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3CE782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3.8</w:t>
            </w:r>
          </w:p>
        </w:tc>
      </w:tr>
      <w:tr w:rsidR="0025134C" w:rsidRPr="00C74F34" w14:paraId="19A6F2CD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316CC55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4DB03C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19.39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12BCD97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11-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cis-Octadecenoic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(C18:1)</w:t>
            </w:r>
          </w:p>
        </w:tc>
        <w:tc>
          <w:tcPr>
            <w:tcW w:w="641" w:type="dxa"/>
            <w:vAlign w:val="center"/>
          </w:tcPr>
          <w:p w14:paraId="187B08D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430E60D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6.8</w:t>
            </w:r>
          </w:p>
        </w:tc>
      </w:tr>
      <w:tr w:rsidR="0025134C" w:rsidRPr="00C74F34" w14:paraId="2E335A82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34BD674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12F1F1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19.50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7C7FC68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11-trans-Octadecenoic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(C18:1)</w:t>
            </w:r>
          </w:p>
        </w:tc>
        <w:tc>
          <w:tcPr>
            <w:tcW w:w="641" w:type="dxa"/>
            <w:vAlign w:val="center"/>
          </w:tcPr>
          <w:p w14:paraId="7E2B202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577E955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0.61</w:t>
            </w:r>
          </w:p>
        </w:tc>
      </w:tr>
      <w:tr w:rsidR="0025134C" w:rsidRPr="00C74F34" w14:paraId="6C58B580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0324006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730145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19.86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A89D5F5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Octadecanoic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(C18:0)</w:t>
            </w:r>
          </w:p>
        </w:tc>
        <w:tc>
          <w:tcPr>
            <w:tcW w:w="641" w:type="dxa"/>
            <w:vAlign w:val="center"/>
          </w:tcPr>
          <w:p w14:paraId="04E1DBE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7BD830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5.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7</w:t>
            </w:r>
          </w:p>
        </w:tc>
      </w:tr>
      <w:tr w:rsidR="0025134C" w:rsidRPr="00C74F34" w14:paraId="0497F1E1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237E96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602290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21.64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BEBC642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n-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Tetratriacontane</w:t>
            </w:r>
            <w:proofErr w:type="spellEnd"/>
          </w:p>
        </w:tc>
        <w:tc>
          <w:tcPr>
            <w:tcW w:w="641" w:type="dxa"/>
            <w:vAlign w:val="center"/>
          </w:tcPr>
          <w:p w14:paraId="0F21A2F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ALK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87611D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0.27</w:t>
            </w:r>
          </w:p>
        </w:tc>
      </w:tr>
      <w:tr w:rsidR="0025134C" w:rsidRPr="00C74F34" w14:paraId="2B073EB9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426E6C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36F65C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23.34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13A0AA89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Eicosanoic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(C20:0)</w:t>
            </w:r>
          </w:p>
        </w:tc>
        <w:tc>
          <w:tcPr>
            <w:tcW w:w="641" w:type="dxa"/>
            <w:vAlign w:val="center"/>
          </w:tcPr>
          <w:p w14:paraId="15BB0D6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43FF0FA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0.38</w:t>
            </w:r>
          </w:p>
        </w:tc>
      </w:tr>
      <w:tr w:rsidR="0025134C" w:rsidRPr="00C74F34" w14:paraId="189A1561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FFE11A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0F71FD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26.16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038D2020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1-Palmitoylglycerol (G-C16:0)</w:t>
            </w:r>
          </w:p>
        </w:tc>
        <w:tc>
          <w:tcPr>
            <w:tcW w:w="641" w:type="dxa"/>
            <w:vAlign w:val="center"/>
          </w:tcPr>
          <w:p w14:paraId="581614C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MAG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2274BF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1.7</w:t>
            </w:r>
          </w:p>
        </w:tc>
      </w:tr>
      <w:tr w:rsidR="0025134C" w:rsidRPr="00C74F34" w14:paraId="522863AD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A32EB2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E731001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26.76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F39C6FC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Docosanoic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(C22:0)</w:t>
            </w:r>
          </w:p>
        </w:tc>
        <w:tc>
          <w:tcPr>
            <w:tcW w:w="641" w:type="dxa"/>
            <w:vAlign w:val="center"/>
          </w:tcPr>
          <w:p w14:paraId="46939C7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27E6892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0.56</w:t>
            </w:r>
          </w:p>
        </w:tc>
      </w:tr>
      <w:tr w:rsidR="0025134C" w:rsidRPr="00C74F34" w14:paraId="76E4EFCA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284BAC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68FDBFA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28.43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9AE4A66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Tricosanoic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(C23:0)</w:t>
            </w:r>
          </w:p>
        </w:tc>
        <w:tc>
          <w:tcPr>
            <w:tcW w:w="641" w:type="dxa"/>
            <w:vAlign w:val="center"/>
          </w:tcPr>
          <w:p w14:paraId="5E69180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0CA95E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0.44</w:t>
            </w:r>
          </w:p>
        </w:tc>
      </w:tr>
      <w:tr w:rsidR="0025134C" w:rsidRPr="00C74F34" w14:paraId="20C33CF5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7D01FC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660035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29.40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C6DDA1A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1-Stearoylglycerol (G-C18:0)</w:t>
            </w:r>
          </w:p>
        </w:tc>
        <w:tc>
          <w:tcPr>
            <w:tcW w:w="641" w:type="dxa"/>
            <w:vAlign w:val="center"/>
          </w:tcPr>
          <w:p w14:paraId="1D55170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MAG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4620E1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0.66</w:t>
            </w:r>
          </w:p>
        </w:tc>
      </w:tr>
      <w:tr w:rsidR="0025134C" w:rsidRPr="00C74F34" w14:paraId="75AA7C1F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D064A1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555FC7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30.06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EC381CC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Tetracosanoic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(C24:0)</w:t>
            </w:r>
          </w:p>
        </w:tc>
        <w:tc>
          <w:tcPr>
            <w:tcW w:w="641" w:type="dxa"/>
            <w:vAlign w:val="center"/>
          </w:tcPr>
          <w:p w14:paraId="2D57793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FD190B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0.91</w:t>
            </w:r>
          </w:p>
        </w:tc>
      </w:tr>
      <w:tr w:rsidR="0025134C" w:rsidRPr="00C74F34" w14:paraId="7C5A4757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868ACD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2BABBF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31.56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0CAF8F5" w14:textId="77777777" w:rsidR="0025134C" w:rsidRPr="00E16669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E16669">
              <w:rPr>
                <w:rFonts w:eastAsia="Times New Roman" w:cstheme="minorHAnsi"/>
                <w:sz w:val="18"/>
                <w:szCs w:val="18"/>
                <w:lang w:eastAsia="pt-PT"/>
              </w:rPr>
              <w:t>24-hydroxytetracosanoic (C24:0)</w:t>
            </w:r>
          </w:p>
        </w:tc>
        <w:tc>
          <w:tcPr>
            <w:tcW w:w="641" w:type="dxa"/>
            <w:vAlign w:val="center"/>
          </w:tcPr>
          <w:p w14:paraId="65BDA83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HFA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37EC392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0.21</w:t>
            </w:r>
          </w:p>
        </w:tc>
      </w:tr>
      <w:tr w:rsidR="0025134C" w:rsidRPr="00C74F34" w14:paraId="08F905E4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E6FC63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113541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31.65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2D8DCDB9" w14:textId="77777777" w:rsidR="0025134C" w:rsidRPr="00E16669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E16669">
              <w:rPr>
                <w:rFonts w:eastAsia="Times New Roman" w:cstheme="minorHAnsi"/>
                <w:sz w:val="18"/>
                <w:szCs w:val="18"/>
                <w:lang w:eastAsia="pt-PT"/>
              </w:rPr>
              <w:t>Pentacosanoic</w:t>
            </w:r>
            <w:proofErr w:type="spellEnd"/>
            <w:r w:rsidRPr="00E16669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E16669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E16669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(C25:0)</w:t>
            </w:r>
          </w:p>
        </w:tc>
        <w:tc>
          <w:tcPr>
            <w:tcW w:w="641" w:type="dxa"/>
            <w:vAlign w:val="center"/>
          </w:tcPr>
          <w:p w14:paraId="341A041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51C47B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0.14</w:t>
            </w:r>
          </w:p>
        </w:tc>
      </w:tr>
      <w:tr w:rsidR="0025134C" w:rsidRPr="00C74F34" w14:paraId="3A4E3146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463A25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D57CB6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32.48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C223807" w14:textId="77777777" w:rsidR="0025134C" w:rsidRPr="00E16669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E16669">
              <w:rPr>
                <w:rFonts w:eastAsia="Times New Roman" w:cstheme="minorHAnsi"/>
                <w:sz w:val="18"/>
                <w:szCs w:val="18"/>
                <w:lang w:eastAsia="pt-PT"/>
              </w:rPr>
              <w:t>24-hydroxytetracosanoic (C24:0)</w:t>
            </w:r>
          </w:p>
        </w:tc>
        <w:tc>
          <w:tcPr>
            <w:tcW w:w="641" w:type="dxa"/>
            <w:vAlign w:val="center"/>
          </w:tcPr>
          <w:p w14:paraId="47CC650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HFA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74D449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0.93</w:t>
            </w:r>
          </w:p>
        </w:tc>
      </w:tr>
      <w:tr w:rsidR="0025134C" w:rsidRPr="00C74F34" w14:paraId="4CC7F68D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4C5160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lastRenderedPageBreak/>
              <w:t>41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7EB154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33.19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109D60D4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Hexacosanoic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(C26:0)</w:t>
            </w:r>
          </w:p>
        </w:tc>
        <w:tc>
          <w:tcPr>
            <w:tcW w:w="641" w:type="dxa"/>
            <w:vAlign w:val="center"/>
          </w:tcPr>
          <w:p w14:paraId="0098528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EA1B5C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0.26</w:t>
            </w:r>
          </w:p>
        </w:tc>
      </w:tr>
      <w:tr w:rsidR="0025134C" w:rsidRPr="00C74F34" w14:paraId="057BD83C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E4A617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6897DF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34.77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13B39E32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Cholest-4-en-3-ol</w:t>
            </w:r>
          </w:p>
        </w:tc>
        <w:tc>
          <w:tcPr>
            <w:tcW w:w="641" w:type="dxa"/>
            <w:vAlign w:val="center"/>
          </w:tcPr>
          <w:p w14:paraId="6CC88FB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PHS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53D8DF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1.3</w:t>
            </w:r>
          </w:p>
        </w:tc>
      </w:tr>
      <w:tr w:rsidR="0025134C" w:rsidRPr="00C74F34" w14:paraId="18FDAC33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B231C4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D01EA7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36.16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1D8D13D4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Octacosanoic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 xml:space="preserve"> (C28:0)</w:t>
            </w:r>
          </w:p>
        </w:tc>
        <w:tc>
          <w:tcPr>
            <w:tcW w:w="641" w:type="dxa"/>
            <w:vAlign w:val="center"/>
          </w:tcPr>
          <w:p w14:paraId="483E66C2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FA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CF909E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0.20</w:t>
            </w:r>
          </w:p>
        </w:tc>
      </w:tr>
      <w:tr w:rsidR="0025134C" w:rsidRPr="00C74F34" w14:paraId="2DD8350F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6C3ECBA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55D915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36.32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19E3E93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Campesterol</w:t>
            </w:r>
            <w:proofErr w:type="spellEnd"/>
          </w:p>
        </w:tc>
        <w:tc>
          <w:tcPr>
            <w:tcW w:w="641" w:type="dxa"/>
            <w:vAlign w:val="center"/>
          </w:tcPr>
          <w:p w14:paraId="0ED38A8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PHS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4766A4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0.48</w:t>
            </w:r>
          </w:p>
        </w:tc>
      </w:tr>
      <w:tr w:rsidR="0025134C" w:rsidRPr="00C74F34" w14:paraId="5993CD31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A783F5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221C91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36.83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52D2A55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β-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Stigmasterol</w:t>
            </w:r>
            <w:proofErr w:type="spellEnd"/>
          </w:p>
        </w:tc>
        <w:tc>
          <w:tcPr>
            <w:tcW w:w="641" w:type="dxa"/>
            <w:vAlign w:val="center"/>
          </w:tcPr>
          <w:p w14:paraId="60BE060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PHS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74FAEE4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3.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9</w:t>
            </w:r>
          </w:p>
        </w:tc>
      </w:tr>
      <w:tr w:rsidR="0025134C" w:rsidRPr="00C74F34" w14:paraId="389AE9B8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1633C20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AA6FEE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37.64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538DA987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Stigmasterol-5-ene</w:t>
            </w:r>
          </w:p>
        </w:tc>
        <w:tc>
          <w:tcPr>
            <w:tcW w:w="641" w:type="dxa"/>
            <w:vAlign w:val="center"/>
          </w:tcPr>
          <w:p w14:paraId="7CAD7010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PHS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24B115B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2.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1</w:t>
            </w:r>
          </w:p>
        </w:tc>
      </w:tr>
      <w:tr w:rsidR="0025134C" w:rsidRPr="00C74F34" w14:paraId="77184431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A05025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D36F2C3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37.76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600BD6B0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Stigmastanol</w:t>
            </w:r>
            <w:proofErr w:type="spellEnd"/>
          </w:p>
        </w:tc>
        <w:tc>
          <w:tcPr>
            <w:tcW w:w="641" w:type="dxa"/>
            <w:vAlign w:val="center"/>
          </w:tcPr>
          <w:p w14:paraId="41381274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PHS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F28B0ED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0.32</w:t>
            </w:r>
          </w:p>
        </w:tc>
      </w:tr>
      <w:tr w:rsidR="0025134C" w:rsidRPr="00C74F34" w14:paraId="4CFE209F" w14:textId="77777777" w:rsidTr="007F314B">
        <w:trPr>
          <w:trHeight w:val="300"/>
          <w:jc w:val="center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8FD12A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FC22887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38.17</w:t>
            </w:r>
          </w:p>
        </w:tc>
        <w:tc>
          <w:tcPr>
            <w:tcW w:w="3785" w:type="dxa"/>
            <w:shd w:val="clear" w:color="auto" w:fill="auto"/>
            <w:noWrap/>
            <w:vAlign w:val="center"/>
            <w:hideMark/>
          </w:tcPr>
          <w:p w14:paraId="76998700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Stigmasta-4,22-dien-3-one</w:t>
            </w:r>
          </w:p>
        </w:tc>
        <w:tc>
          <w:tcPr>
            <w:tcW w:w="641" w:type="dxa"/>
            <w:vAlign w:val="center"/>
          </w:tcPr>
          <w:p w14:paraId="7ADD0189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PHS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B90CC66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0.22</w:t>
            </w:r>
          </w:p>
        </w:tc>
      </w:tr>
      <w:tr w:rsidR="0025134C" w:rsidRPr="00C74F34" w14:paraId="2FFAFE36" w14:textId="77777777" w:rsidTr="007F314B">
        <w:trPr>
          <w:trHeight w:val="300"/>
          <w:jc w:val="center"/>
        </w:trPr>
        <w:tc>
          <w:tcPr>
            <w:tcW w:w="8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65D1C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C74F34">
              <w:rPr>
                <w:rFonts w:cstheme="minorHAns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E3D8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48.49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7CC27" w14:textId="77777777" w:rsidR="0025134C" w:rsidRPr="00C74F34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α-D-</w:t>
            </w:r>
            <w:proofErr w:type="spellStart"/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Glucopyranoside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87FE99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  <w:lang w:eastAsia="pt-PT"/>
              </w:rPr>
              <w:t>Others</w:t>
            </w:r>
            <w:proofErr w:type="spellEnd"/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C4CE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0.26</w:t>
            </w:r>
          </w:p>
        </w:tc>
      </w:tr>
      <w:tr w:rsidR="0025134C" w:rsidRPr="00C74F34" w14:paraId="56E55C01" w14:textId="77777777" w:rsidTr="007F314B">
        <w:trPr>
          <w:trHeight w:val="300"/>
          <w:jc w:val="center"/>
        </w:trPr>
        <w:tc>
          <w:tcPr>
            <w:tcW w:w="8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F71C55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06C3FF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</w:p>
        </w:tc>
        <w:tc>
          <w:tcPr>
            <w:tcW w:w="37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99BC51" w14:textId="77777777" w:rsidR="0025134C" w:rsidRPr="0025134C" w:rsidRDefault="0025134C" w:rsidP="007F314B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pt-PT"/>
              </w:rPr>
            </w:pPr>
            <w:r w:rsidRPr="0025134C">
              <w:rPr>
                <w:rFonts w:eastAsia="Times New Roman" w:cstheme="minorHAnsi"/>
                <w:sz w:val="18"/>
                <w:szCs w:val="18"/>
                <w:lang w:val="en-US" w:eastAsia="pt-PT"/>
              </w:rPr>
              <w:t>Total identified compounds (% of total area)</w:t>
            </w:r>
          </w:p>
        </w:tc>
        <w:tc>
          <w:tcPr>
            <w:tcW w:w="641" w:type="dxa"/>
            <w:tcBorders>
              <w:top w:val="single" w:sz="4" w:space="0" w:color="auto"/>
            </w:tcBorders>
            <w:vAlign w:val="center"/>
          </w:tcPr>
          <w:p w14:paraId="77DA4F7B" w14:textId="77777777" w:rsidR="0025134C" w:rsidRPr="0025134C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pt-PT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281CCB" w14:textId="77777777" w:rsidR="0025134C" w:rsidRPr="00C74F34" w:rsidRDefault="0025134C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t-PT"/>
              </w:rPr>
            </w:pPr>
            <w:r w:rsidRPr="00C74F34">
              <w:rPr>
                <w:rFonts w:eastAsia="Times New Roman" w:cstheme="minorHAnsi"/>
                <w:sz w:val="18"/>
                <w:szCs w:val="18"/>
                <w:lang w:eastAsia="pt-PT"/>
              </w:rPr>
              <w:t>94.7</w:t>
            </w:r>
          </w:p>
        </w:tc>
      </w:tr>
    </w:tbl>
    <w:p w14:paraId="38077E69" w14:textId="77777777" w:rsidR="0025134C" w:rsidRPr="00C74F34" w:rsidRDefault="0025134C" w:rsidP="0025134C">
      <w:pPr>
        <w:spacing w:after="0" w:line="240" w:lineRule="auto"/>
        <w:jc w:val="both"/>
        <w:rPr>
          <w:rFonts w:cstheme="minorHAnsi"/>
          <w:bCs/>
          <w:sz w:val="18"/>
          <w:szCs w:val="18"/>
        </w:rPr>
      </w:pPr>
    </w:p>
    <w:p w14:paraId="7DEF14E0" w14:textId="77777777" w:rsidR="0025134C" w:rsidRDefault="0025134C" w:rsidP="00B5131D">
      <w:pPr>
        <w:spacing w:after="0" w:line="240" w:lineRule="auto"/>
        <w:jc w:val="both"/>
        <w:rPr>
          <w:rFonts w:cstheme="minorHAnsi"/>
          <w:sz w:val="20"/>
          <w:szCs w:val="18"/>
          <w:lang w:val="en-US"/>
        </w:rPr>
      </w:pPr>
    </w:p>
    <w:p w14:paraId="44F9A02D" w14:textId="77777777" w:rsidR="0025134C" w:rsidRDefault="0025134C" w:rsidP="00B5131D">
      <w:pPr>
        <w:spacing w:after="0" w:line="240" w:lineRule="auto"/>
        <w:jc w:val="both"/>
        <w:rPr>
          <w:rFonts w:cstheme="minorHAnsi"/>
          <w:sz w:val="20"/>
          <w:szCs w:val="18"/>
          <w:lang w:val="en-US"/>
        </w:rPr>
        <w:sectPr w:rsidR="0025134C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C2106F1" w14:textId="0ED0B2E7" w:rsidR="00B5131D" w:rsidRPr="00ED3302" w:rsidRDefault="0025134C" w:rsidP="00B5131D">
      <w:pPr>
        <w:spacing w:after="0" w:line="240" w:lineRule="auto"/>
        <w:jc w:val="both"/>
        <w:rPr>
          <w:rFonts w:cstheme="minorHAnsi"/>
          <w:sz w:val="20"/>
          <w:szCs w:val="18"/>
          <w:lang w:val="en-US"/>
        </w:rPr>
      </w:pPr>
      <w:r w:rsidRPr="0025134C">
        <w:rPr>
          <w:rFonts w:cstheme="minorHAnsi"/>
          <w:b/>
          <w:sz w:val="20"/>
          <w:szCs w:val="18"/>
          <w:lang w:val="en-US"/>
        </w:rPr>
        <w:lastRenderedPageBreak/>
        <w:t>Table S2.</w:t>
      </w:r>
      <w:r>
        <w:rPr>
          <w:rFonts w:cstheme="minorHAnsi"/>
          <w:sz w:val="20"/>
          <w:szCs w:val="18"/>
          <w:lang w:val="en-US"/>
        </w:rPr>
        <w:t xml:space="preserve"> </w:t>
      </w:r>
      <w:r w:rsidR="00B5131D" w:rsidRPr="00ED3302">
        <w:rPr>
          <w:rFonts w:cstheme="minorHAnsi"/>
          <w:sz w:val="20"/>
          <w:szCs w:val="18"/>
          <w:lang w:val="en-US"/>
        </w:rPr>
        <w:t xml:space="preserve">Identification and quantification of pyrolysis products from the </w:t>
      </w:r>
      <w:r w:rsidR="00B5131D" w:rsidRPr="00ED3302">
        <w:rPr>
          <w:rFonts w:cstheme="minorHAnsi"/>
          <w:i/>
          <w:sz w:val="20"/>
          <w:szCs w:val="18"/>
          <w:lang w:val="en-US"/>
        </w:rPr>
        <w:t>Eichhornia crassipes</w:t>
      </w:r>
      <w:r w:rsidR="00B5131D" w:rsidRPr="00ED3302">
        <w:rPr>
          <w:rFonts w:cstheme="minorHAnsi"/>
          <w:sz w:val="20"/>
          <w:szCs w:val="18"/>
          <w:lang w:val="en-US"/>
        </w:rPr>
        <w:t xml:space="preserve"> biomass (water hyacinth) and its Klason lignin (% of the total chromatographic area).</w:t>
      </w:r>
    </w:p>
    <w:p w14:paraId="0A141D4D" w14:textId="77777777" w:rsidR="00B5131D" w:rsidRPr="00ED3302" w:rsidRDefault="00B5131D" w:rsidP="00B5131D">
      <w:pPr>
        <w:spacing w:after="0" w:line="240" w:lineRule="auto"/>
        <w:jc w:val="both"/>
        <w:rPr>
          <w:rFonts w:cstheme="minorHAnsi"/>
          <w:sz w:val="18"/>
          <w:szCs w:val="18"/>
          <w:lang w:val="en-US"/>
        </w:rPr>
      </w:pPr>
    </w:p>
    <w:tbl>
      <w:tblPr>
        <w:tblW w:w="7824" w:type="dxa"/>
        <w:jc w:val="center"/>
        <w:tblLook w:val="04A0" w:firstRow="1" w:lastRow="0" w:firstColumn="1" w:lastColumn="0" w:noHBand="0" w:noVBand="1"/>
      </w:tblPr>
      <w:tblGrid>
        <w:gridCol w:w="976"/>
        <w:gridCol w:w="725"/>
        <w:gridCol w:w="3686"/>
        <w:gridCol w:w="709"/>
        <w:gridCol w:w="862"/>
        <w:gridCol w:w="866"/>
      </w:tblGrid>
      <w:tr w:rsidR="00B5131D" w:rsidRPr="00C74F34" w14:paraId="18D5B62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4CCF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Peak</w:t>
            </w:r>
            <w:proofErr w:type="spellEnd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nbr</w:t>
            </w:r>
            <w:proofErr w:type="spellEnd"/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8103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RT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240A7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Compound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7357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Origin</w:t>
            </w:r>
            <w:proofErr w:type="spellEnd"/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BC8B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cstheme="minorHAnsi"/>
                <w:b/>
                <w:sz w:val="18"/>
                <w:szCs w:val="18"/>
              </w:rPr>
              <w:t>Water</w:t>
            </w:r>
            <w:proofErr w:type="spellEnd"/>
            <w:r w:rsidRPr="00C74F34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cstheme="minorHAnsi"/>
                <w:b/>
                <w:sz w:val="18"/>
                <w:szCs w:val="18"/>
              </w:rPr>
              <w:t>hyacinth</w:t>
            </w:r>
            <w:proofErr w:type="spellEnd"/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EDE5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Klason</w:t>
            </w:r>
            <w:proofErr w:type="spellEnd"/>
          </w:p>
          <w:p w14:paraId="708426E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lignin</w:t>
            </w:r>
            <w:proofErr w:type="spellEnd"/>
          </w:p>
        </w:tc>
      </w:tr>
      <w:tr w:rsidR="00B5131D" w:rsidRPr="00C74F34" w14:paraId="71E3BD20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B33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E00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5.67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826E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acetone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8DC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E0A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A2C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0.3</w:t>
            </w:r>
          </w:p>
        </w:tc>
      </w:tr>
      <w:tr w:rsidR="00B5131D" w:rsidRPr="00C74F34" w14:paraId="1036E3A6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791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935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5.76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5F18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2-oxo-propanal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FF4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EFE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92CF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024C84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2F2BEC4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FF9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1F9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6.36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0A33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2-methyl-furan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034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3A0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DF1A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C96E6B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F6DE502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224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8C5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6.87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5580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methyl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vinyl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ketone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C0F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25F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0A1D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C96E6B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385A981A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5BD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FFF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6.87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EE7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2,3-butanedione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14F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172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47C9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C96E6B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6A10A75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EC2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307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7.60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F87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hydroxyacetaldehyde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69D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365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8E87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C96E6B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D293090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57D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217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8.23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687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acetic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acid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34D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D7A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110E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C96E6B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1D35D6E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BC1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6AB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8.90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9040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2-hydroxypropanone (acetol)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8C7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7BD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CF27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C96E6B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2CB0112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E7B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11F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9.02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5E84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toluene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E9F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4D8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C84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5.2</w:t>
            </w:r>
          </w:p>
        </w:tc>
      </w:tr>
      <w:tr w:rsidR="00B5131D" w:rsidRPr="00C74F34" w14:paraId="604CA5A8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C8B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B84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10.54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25B5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3-hydroxypropanal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726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0D7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7AD9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6F2917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001228F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FB2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#11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71F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014D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furan-2-one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isomer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D39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3CC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52BF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6F2917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E1714B2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922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#12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CF1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4354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3-furaldehyde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BA2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D67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7590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6F2917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DCF1EF3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9C0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58B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11.29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54F2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CH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  <w:vertAlign w:val="subscript"/>
              </w:rPr>
              <w:t>3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-CO-CHOH-CHO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BA6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F03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2083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6F2917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2451ED1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368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BD1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11.36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6E48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CHO-CH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  <w:vertAlign w:val="subscript"/>
              </w:rPr>
              <w:t>2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-CH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  <w:vertAlign w:val="subscript"/>
              </w:rPr>
              <w:t>2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-CHO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7FD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6A7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5D40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6F2917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1EF4BBBF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051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93B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11.43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4C50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styrene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A21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C83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C63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1.2</w:t>
            </w:r>
          </w:p>
        </w:tc>
      </w:tr>
      <w:tr w:rsidR="00B5131D" w:rsidRPr="00C74F34" w14:paraId="27245324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60F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774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11.65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1506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furfural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311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214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BC3E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838A80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63E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#17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1D8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11.65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E657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2-cyclopenten-1-one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5BB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599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D518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553480E2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D1C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E8A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12.43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0F95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D18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37F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B59F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16B66F0F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478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CF5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12.69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6F5A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C57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EE3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17A8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572BBF9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62E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D4B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12.94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80B8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DF9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D4E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AAB5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F8BD97D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E73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20A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13.15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3695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3-ethyl-1-pyrroline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D2A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Prot</w:t>
            </w:r>
            <w:proofErr w:type="spellEnd"/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8F4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9ADC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6124D1B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7C0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2C4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13.26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4136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4-cyclopentene-1,3-dione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8EE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2F6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4316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6F78DDD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BB6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54C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13.46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8299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dihydro-4-hydroxy-2(3</w:t>
            </w:r>
            <w:proofErr w:type="gramStart"/>
            <w:r w:rsidRPr="00C74F34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H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)-</w:t>
            </w:r>
            <w:proofErr w:type="spellStart"/>
            <w:proofErr w:type="gram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furanone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058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76C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26A8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35C8A9B1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312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F5F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13.59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F407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99F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886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9714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5F3A130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B37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664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13.68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4C18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2-hydroxy-2-cyclopenten-1-one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053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05C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D9D1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F25F49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915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C81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14.19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D0E6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5-methyl-2-furaldehyde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10B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5FB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60F1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1078E4C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F6A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AF9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14.59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2986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3-methyl-2-cyclopenten-1-one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CD7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917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5029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5668BC8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5C6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47B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14.86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F3B8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2(5</w:t>
            </w:r>
            <w:proofErr w:type="gramStart"/>
            <w:r w:rsidRPr="00C74F34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H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)-</w:t>
            </w:r>
            <w:proofErr w:type="spellStart"/>
            <w:proofErr w:type="gram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furanone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DB8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4D8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C1FA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6B4BDE6E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4A1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B39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15.10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596A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070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A6D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CBD8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1F751B3B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0E4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B95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15.23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8492" w14:textId="77777777" w:rsidR="00B5131D" w:rsidRPr="00ED3302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ED3302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4-hydroxy-5,6-dihydro-(2</w:t>
            </w:r>
            <w:r w:rsidRPr="00ED3302"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  <w:t>H</w:t>
            </w:r>
            <w:r w:rsidRPr="00ED3302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)-pyran-2-one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847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C89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DA6B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168F1EDA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708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2A4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15.64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14C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2-hydroxy-3-methyl-2-cyclopenten-1-one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A27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663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A558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6D50D999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4AA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41C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15.73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8B2D" w14:textId="77777777" w:rsidR="00B5131D" w:rsidRPr="00ED3302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ED3302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methyl-dihydro-(2</w:t>
            </w:r>
            <w:r w:rsidRPr="00ED3302"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  <w:t>H</w:t>
            </w:r>
            <w:r w:rsidRPr="00ED3302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)-pyran-2-one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034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C08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2AA4" w14:textId="77777777" w:rsidR="00B5131D" w:rsidRPr="00B60D6B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2171CE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6239A51B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C4E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E72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16.08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5680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phenol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411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125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0DD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5.8</w:t>
            </w:r>
          </w:p>
        </w:tc>
      </w:tr>
      <w:tr w:rsidR="00B5131D" w:rsidRPr="00C74F34" w14:paraId="58899C1F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E46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#34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E84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16.62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FA15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2-(propan-2-</w:t>
            </w:r>
            <w:proofErr w:type="gram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one)-</w:t>
            </w:r>
            <w:proofErr w:type="spellStart"/>
            <w:proofErr w:type="gram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tetrahydrofuran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CEFE" w14:textId="1CF7DB54" w:rsidR="00B5131D" w:rsidRPr="00C74F34" w:rsidRDefault="00712BCA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DE8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F5C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24C84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DC289A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406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#35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B16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16.62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0F3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guaiacol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5CB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E1B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2D8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2.0</w:t>
            </w:r>
          </w:p>
        </w:tc>
      </w:tr>
      <w:tr w:rsidR="00B5131D" w:rsidRPr="00C74F34" w14:paraId="57012269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92B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BE5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17.08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A777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o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-</w:t>
            </w:r>
            <w:proofErr w:type="gram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cresol</w:t>
            </w:r>
            <w:proofErr w:type="gram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441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FC1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5D1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1.0</w:t>
            </w:r>
          </w:p>
        </w:tc>
      </w:tr>
      <w:tr w:rsidR="00B5131D" w:rsidRPr="00C74F34" w14:paraId="1D7E5938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002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4C4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17.82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5E1E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4-methylphenol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775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572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A51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7.4</w:t>
            </w:r>
          </w:p>
        </w:tc>
      </w:tr>
      <w:tr w:rsidR="00B5131D" w:rsidRPr="00C74F34" w14:paraId="04ACE23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887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363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18.72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A96A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4-methylguaiacol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06A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D30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2FA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1.9</w:t>
            </w:r>
          </w:p>
        </w:tc>
      </w:tr>
      <w:tr w:rsidR="00B5131D" w:rsidRPr="00C74F34" w14:paraId="035B313B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B7F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6F7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18.83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1D0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2,5-dimethylphenol (</w:t>
            </w:r>
            <w:r w:rsidRPr="00B60D6B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p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-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xylenol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0FA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5FA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1EF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1.1</w:t>
            </w:r>
          </w:p>
        </w:tc>
      </w:tr>
      <w:tr w:rsidR="00B5131D" w:rsidRPr="00C74F34" w14:paraId="6539C671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4A4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4E4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19.01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C594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7DE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F20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8C8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24C84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F79EBF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C2E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05C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19.70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A88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3-ethylphenol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CE3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C9A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278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2.0</w:t>
            </w:r>
          </w:p>
        </w:tc>
      </w:tr>
      <w:tr w:rsidR="00B5131D" w:rsidRPr="00C74F34" w14:paraId="4106C6A4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239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49C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20.53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27FE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4-ethylguaiacol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06E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A3C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F26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0.6</w:t>
            </w:r>
          </w:p>
        </w:tc>
      </w:tr>
      <w:tr w:rsidR="00B5131D" w:rsidRPr="00C74F34" w14:paraId="09B56B92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5E4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43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24A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20.72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0AB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NI sugar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846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F61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1981" w14:textId="77777777" w:rsidR="00B5131D" w:rsidRPr="002B498A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535446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E37D04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6BB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6E1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21.34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AEE2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1,4:3,6-dianhydro-α-d-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glucopyranose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082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1AF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11D4" w14:textId="77777777" w:rsidR="00B5131D" w:rsidRPr="002B498A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535446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0CD5A60A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FA9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#45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B25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21.54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CAD7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1,5-anhydro-β-D-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arabinofuranose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7C5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CE1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93A3" w14:textId="77777777" w:rsidR="00B5131D" w:rsidRPr="002B498A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535446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4AE22E85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8E9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#46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499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21.54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0C54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_Hlk171413880"/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dihydrobenzofuran</w:t>
            </w:r>
            <w:bookmarkEnd w:id="0"/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C56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3CC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B77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2.7</w:t>
            </w:r>
          </w:p>
        </w:tc>
      </w:tr>
      <w:tr w:rsidR="00B5131D" w:rsidRPr="00C74F34" w14:paraId="19AE9FE4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84A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AAF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21.74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1EC6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4-vinylguaiacol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340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967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F3E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3.5</w:t>
            </w:r>
          </w:p>
        </w:tc>
      </w:tr>
      <w:tr w:rsidR="00B5131D" w:rsidRPr="00C74F34" w14:paraId="07E96501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9F6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223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22.55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71D9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5-hydroxymethylfurfural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7D0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592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098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24C84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00761D0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97B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958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22.82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6FE1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syringol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CCA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DCB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55F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0.2</w:t>
            </w:r>
          </w:p>
        </w:tc>
      </w:tr>
      <w:tr w:rsidR="00B5131D" w:rsidRPr="00C74F34" w14:paraId="0270AA08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2FC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FF2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23.04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B4A6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indole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007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Prot</w:t>
            </w:r>
            <w:proofErr w:type="spellEnd"/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F65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0.6</w:t>
            </w:r>
            <w:bookmarkStart w:id="1" w:name="_GoBack"/>
            <w:bookmarkEnd w:id="1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BC3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0.3</w:t>
            </w:r>
          </w:p>
        </w:tc>
      </w:tr>
      <w:tr w:rsidR="00B5131D" w:rsidRPr="00C74F34" w14:paraId="76385EDC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A7C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8A4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24.47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E3B2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1,5-anhydro-β-D-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xylofuranose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0C3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763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E6B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0.7</w:t>
            </w:r>
          </w:p>
        </w:tc>
      </w:tr>
      <w:tr w:rsidR="00B5131D" w:rsidRPr="00C74F34" w14:paraId="61D5CB01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105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9B2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24.54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980F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5-methyl-indole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76A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Prot</w:t>
            </w:r>
            <w:proofErr w:type="spellEnd"/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B52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2928" w14:textId="77777777" w:rsidR="00B5131D" w:rsidRPr="002B498A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F658F5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02C575A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DFA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A79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25.03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2B5D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vanillin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3F8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5AA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2690" w14:textId="77777777" w:rsidR="00B5131D" w:rsidRPr="002B498A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F658F5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65DB58B1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FE6E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9B8C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29.47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399F8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1,6-anhydro-β-D-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glucopyranose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(levoglucosan)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67E7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F282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41020" w14:textId="77777777" w:rsidR="00B5131D" w:rsidRPr="002B498A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F658F5">
              <w:rPr>
                <w:rFonts w:eastAsia="Times New Roman" w:cstheme="minorHAnsi"/>
                <w:sz w:val="18"/>
                <w:szCs w:val="18"/>
              </w:rPr>
              <w:t>n.d.</w:t>
            </w:r>
          </w:p>
        </w:tc>
      </w:tr>
      <w:tr w:rsidR="00B5131D" w:rsidRPr="00C74F34" w14:paraId="212D26B3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599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CC4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3110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 xml:space="preserve">Total </w:t>
            </w: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carbohydrates</w:t>
            </w:r>
            <w:proofErr w:type="spellEnd"/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082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BC19" w14:textId="406ACCC4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53.</w:t>
            </w:r>
            <w:r w:rsidR="00C80CF0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F58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1.1</w:t>
            </w:r>
          </w:p>
        </w:tc>
      </w:tr>
      <w:tr w:rsidR="00B5131D" w:rsidRPr="00C74F34" w14:paraId="6241241D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59E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A13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EB49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 xml:space="preserve">Total </w:t>
            </w: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lignin</w:t>
            </w:r>
            <w:proofErr w:type="spellEnd"/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 xml:space="preserve"> (L)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38B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C594" w14:textId="0D57C33E" w:rsidR="00B5131D" w:rsidRPr="00C74F34" w:rsidRDefault="00C80CF0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7</w:t>
            </w:r>
            <w:r w:rsidR="00B5131D"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.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BDB2" w14:textId="484E8C1A" w:rsidR="00B5131D" w:rsidRPr="00C74F34" w:rsidRDefault="00C80CF0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2</w:t>
            </w:r>
            <w:r w:rsidR="00B5131D"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4.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4</w:t>
            </w:r>
          </w:p>
        </w:tc>
      </w:tr>
      <w:tr w:rsidR="00B5131D" w:rsidRPr="00C74F34" w14:paraId="65C6ECEA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4D3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36C8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525F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Syringyl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units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FDC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5B8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B4A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0.2</w:t>
            </w:r>
          </w:p>
        </w:tc>
      </w:tr>
      <w:tr w:rsidR="00B5131D" w:rsidRPr="00C74F34" w14:paraId="074C7E57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B81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C6C2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E51C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Guaiacyl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units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(G)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148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339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5CA9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8.0</w:t>
            </w:r>
          </w:p>
        </w:tc>
      </w:tr>
      <w:tr w:rsidR="00B5131D" w:rsidRPr="00C74F34" w14:paraId="10D31F9B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72E6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AA3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A0FA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</w:t>
            </w:r>
            <w:r w:rsidRPr="00C74F34">
              <w:rPr>
                <w:rFonts w:eastAsia="Times New Roman" w:cstheme="minorHAnsi"/>
                <w:i/>
                <w:color w:val="000000"/>
                <w:sz w:val="18"/>
                <w:szCs w:val="18"/>
              </w:rPr>
              <w:t>p</w:t>
            </w: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-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Hydroxyphenyl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units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(H)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874B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EE0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B18C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16.2</w:t>
            </w:r>
          </w:p>
        </w:tc>
      </w:tr>
      <w:tr w:rsidR="00B5131D" w:rsidRPr="00C74F34" w14:paraId="1FBA8E15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2553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947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F66B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other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lignin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derivatives</w:t>
            </w:r>
            <w:proofErr w:type="spellEnd"/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(L)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4880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4A69" w14:textId="760DA4A5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4.</w:t>
            </w:r>
            <w:r w:rsidR="00C80CF0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9E5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color w:val="000000"/>
                <w:sz w:val="18"/>
                <w:szCs w:val="18"/>
              </w:rPr>
              <w:t>10.1</w:t>
            </w:r>
          </w:p>
        </w:tc>
      </w:tr>
      <w:tr w:rsidR="00B5131D" w:rsidRPr="00C74F34" w14:paraId="7FF91F64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759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453A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6B490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proofErr w:type="spellStart"/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Proteins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9C0C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511D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1.5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A61D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C74F34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0.3</w:t>
            </w:r>
          </w:p>
        </w:tc>
      </w:tr>
      <w:tr w:rsidR="00B5131D" w:rsidRPr="00C74F34" w14:paraId="69048554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43CE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EEB5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796A6D" w14:textId="77777777" w:rsidR="00B5131D" w:rsidRPr="00C74F34" w:rsidRDefault="00B5131D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S/G ratio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F494D1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FDD8C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718B94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0.028</w:t>
            </w:r>
          </w:p>
        </w:tc>
      </w:tr>
      <w:tr w:rsidR="00B5131D" w:rsidRPr="00C74F34" w14:paraId="014E916F" w14:textId="77777777" w:rsidTr="007F314B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7BDC2D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BAA36F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36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1CA12E" w14:textId="77777777" w:rsidR="00B5131D" w:rsidRDefault="00B5131D" w:rsidP="007F314B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C/L ratio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6042F7" w14:textId="77777777" w:rsidR="00B5131D" w:rsidRPr="00C74F34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F5F517" w14:textId="77777777" w:rsidR="00B5131D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4.8</w:t>
            </w:r>
          </w:p>
        </w:tc>
        <w:tc>
          <w:tcPr>
            <w:tcW w:w="8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C85AC1" w14:textId="77777777" w:rsidR="00B5131D" w:rsidRDefault="00B5131D" w:rsidP="007F314B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>0.03</w:t>
            </w:r>
          </w:p>
        </w:tc>
      </w:tr>
    </w:tbl>
    <w:p w14:paraId="3E2DF158" w14:textId="77777777" w:rsidR="00B5131D" w:rsidRPr="00ED3302" w:rsidRDefault="00B5131D" w:rsidP="00B5131D">
      <w:pPr>
        <w:spacing w:after="0" w:line="240" w:lineRule="auto"/>
        <w:ind w:left="284" w:right="282"/>
        <w:jc w:val="both"/>
        <w:rPr>
          <w:rFonts w:cstheme="minorHAnsi"/>
          <w:sz w:val="18"/>
          <w:szCs w:val="18"/>
          <w:lang w:val="en-US"/>
        </w:rPr>
      </w:pPr>
      <w:r w:rsidRPr="00ED3302">
        <w:rPr>
          <w:rFonts w:cstheme="minorHAnsi"/>
          <w:sz w:val="18"/>
          <w:szCs w:val="18"/>
          <w:lang w:val="en-US"/>
        </w:rPr>
        <w:t xml:space="preserve"># - overlapped compounds; RT – retention time (min); NI – not identified compound; c – carbohydrates derivatives; L - lignin derivatives; Prot – protein derivatives; S – syringyl lignin units; G – guaiacyl lignin units; H – </w:t>
      </w:r>
      <w:r w:rsidRPr="00ED3302">
        <w:rPr>
          <w:rFonts w:cstheme="minorHAnsi"/>
          <w:i/>
          <w:sz w:val="18"/>
          <w:szCs w:val="18"/>
          <w:lang w:val="en-US"/>
        </w:rPr>
        <w:t>p</w:t>
      </w:r>
      <w:r w:rsidRPr="00ED3302">
        <w:rPr>
          <w:rFonts w:cstheme="minorHAnsi"/>
          <w:sz w:val="18"/>
          <w:szCs w:val="18"/>
          <w:lang w:val="en-US"/>
        </w:rPr>
        <w:t xml:space="preserve">-hydroxyphenyl lignin units; n.d. – not detected. </w:t>
      </w:r>
    </w:p>
    <w:p w14:paraId="3C55217F" w14:textId="77777777" w:rsidR="0025134C" w:rsidRDefault="0025134C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353064B4" w14:textId="77777777" w:rsidR="00ED1C0F" w:rsidRDefault="00ED1C0F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  <w:sectPr w:rsidR="00ED1C0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4AFEDEF" w14:textId="72365402" w:rsidR="00ED1C0F" w:rsidRDefault="00ED1C0F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7F8CF7B7" w14:textId="63784803" w:rsidR="00ED1C0F" w:rsidRPr="00ED1C0F" w:rsidRDefault="00ED1C0F" w:rsidP="00ED1C0F">
      <w:pPr>
        <w:spacing w:after="0" w:line="480" w:lineRule="auto"/>
        <w:ind w:firstLine="284"/>
        <w:jc w:val="both"/>
        <w:rPr>
          <w:rFonts w:cstheme="minorHAnsi"/>
          <w:iCs/>
          <w:sz w:val="20"/>
          <w:szCs w:val="24"/>
          <w:lang w:val="en-US"/>
        </w:rPr>
      </w:pPr>
    </w:p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5"/>
        <w:gridCol w:w="3855"/>
      </w:tblGrid>
      <w:tr w:rsidR="005554FB" w:rsidRPr="00092027" w14:paraId="3621B6D2" w14:textId="77777777" w:rsidTr="0081570F">
        <w:tc>
          <w:tcPr>
            <w:tcW w:w="4365" w:type="dxa"/>
          </w:tcPr>
          <w:p w14:paraId="32462EEB" w14:textId="05FD469B" w:rsidR="005554FB" w:rsidRPr="004B651E" w:rsidRDefault="0030178C" w:rsidP="005554FB">
            <w:pPr>
              <w:jc w:val="both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5554FB" w:rsidRPr="004B651E">
              <w:rPr>
                <w:rFonts w:cstheme="minorHAnsi"/>
                <w:b/>
                <w:bCs/>
                <w:sz w:val="24"/>
                <w:szCs w:val="24"/>
                <w:lang w:val="en-US"/>
              </w:rPr>
              <w:t>a)</w:t>
            </w:r>
          </w:p>
        </w:tc>
        <w:tc>
          <w:tcPr>
            <w:tcW w:w="3855" w:type="dxa"/>
          </w:tcPr>
          <w:p w14:paraId="4982B334" w14:textId="33689DD4" w:rsidR="005554FB" w:rsidRPr="004B651E" w:rsidRDefault="0030178C" w:rsidP="005554FB">
            <w:pPr>
              <w:jc w:val="both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5554FB" w:rsidRPr="004B651E">
              <w:rPr>
                <w:rFonts w:cstheme="minorHAnsi"/>
                <w:b/>
                <w:bCs/>
                <w:sz w:val="24"/>
                <w:szCs w:val="24"/>
                <w:lang w:val="en-US"/>
              </w:rPr>
              <w:t>b)</w:t>
            </w:r>
          </w:p>
        </w:tc>
      </w:tr>
      <w:tr w:rsidR="005554FB" w14:paraId="6A3F0C42" w14:textId="77777777" w:rsidTr="0081570F">
        <w:tblPrEx>
          <w:tblCellMar>
            <w:left w:w="70" w:type="dxa"/>
            <w:right w:w="70" w:type="dxa"/>
          </w:tblCellMar>
        </w:tblPrEx>
        <w:tc>
          <w:tcPr>
            <w:tcW w:w="4365" w:type="dxa"/>
          </w:tcPr>
          <w:p w14:paraId="466F6377" w14:textId="2941D2CE" w:rsidR="005554FB" w:rsidRDefault="005554FB" w:rsidP="005554FB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5D40E8E6" wp14:editId="33D3CE7F">
                  <wp:simplePos x="0" y="0"/>
                  <wp:positionH relativeFrom="margin">
                    <wp:posOffset>60325</wp:posOffset>
                  </wp:positionH>
                  <wp:positionV relativeFrom="paragraph">
                    <wp:posOffset>80645</wp:posOffset>
                  </wp:positionV>
                  <wp:extent cx="2473960" cy="2634615"/>
                  <wp:effectExtent l="0" t="4128" r="0" b="0"/>
                  <wp:wrapTight wrapText="bothSides">
                    <wp:wrapPolygon edited="0">
                      <wp:start x="-36" y="21566"/>
                      <wp:lineTo x="21420" y="21566"/>
                      <wp:lineTo x="21420" y="169"/>
                      <wp:lineTo x="-36" y="169"/>
                      <wp:lineTo x="-36" y="21566"/>
                    </wp:wrapPolygon>
                  </wp:wrapTight>
                  <wp:docPr id="55" name="Imagem 55" descr="Uma imagem com terra, rocha, exterior, verde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m 55" descr="Uma imagem com terra, rocha, exterior, verde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09" t="2635" r="18933" b="2727"/>
                          <a:stretch/>
                        </pic:blipFill>
                        <pic:spPr bwMode="auto">
                          <a:xfrm rot="5400000">
                            <a:off x="0" y="0"/>
                            <a:ext cx="2473960" cy="263461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55" w:type="dxa"/>
          </w:tcPr>
          <w:p w14:paraId="3A47A984" w14:textId="0D1F38EB" w:rsidR="005554FB" w:rsidRDefault="0081570F" w:rsidP="005554FB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1D743D4" wp14:editId="15A5D152">
                  <wp:simplePos x="0" y="0"/>
                  <wp:positionH relativeFrom="column">
                    <wp:posOffset>-165100</wp:posOffset>
                  </wp:positionH>
                  <wp:positionV relativeFrom="paragraph">
                    <wp:posOffset>429260</wp:posOffset>
                  </wp:positionV>
                  <wp:extent cx="2430780" cy="1920875"/>
                  <wp:effectExtent l="7302" t="11748" r="14923" b="14922"/>
                  <wp:wrapTight wrapText="bothSides">
                    <wp:wrapPolygon edited="0">
                      <wp:start x="-104" y="21682"/>
                      <wp:lineTo x="21563" y="21682"/>
                      <wp:lineTo x="21563" y="46"/>
                      <wp:lineTo x="-104" y="46"/>
                      <wp:lineTo x="-104" y="21682"/>
                    </wp:wrapPolygon>
                  </wp:wrapTight>
                  <wp:docPr id="50" name="Imagem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2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m 21">
                            <a:extLst>
                              <a:ext uri="{FF2B5EF4-FFF2-40B4-BE49-F238E27FC236}">
                                <a16:creationId xmlns:a16="http://schemas.microsoft.com/office/drawing/2014/main" id="{00000000-0008-0000-0000-000032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13">
                            <a:off x="0" y="0"/>
                            <a:ext cx="2430780" cy="1920875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</w:tbl>
    <w:p w14:paraId="2817A9D5" w14:textId="44EA44EE" w:rsidR="00ED1C0F" w:rsidRDefault="00ED1C0F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5DA042D2" w14:textId="4B8B0896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  <w:r w:rsidRPr="00ED1C0F">
        <w:rPr>
          <w:rFonts w:cstheme="minorHAnsi"/>
          <w:b/>
          <w:sz w:val="20"/>
          <w:szCs w:val="20"/>
          <w:lang w:val="en-US"/>
        </w:rPr>
        <w:t>Figure S1</w:t>
      </w:r>
      <w:r w:rsidRPr="00ED1C0F">
        <w:rPr>
          <w:rFonts w:cstheme="minorHAnsi"/>
          <w:b/>
          <w:iCs/>
          <w:sz w:val="20"/>
          <w:szCs w:val="24"/>
          <w:lang w:val="en-US"/>
        </w:rPr>
        <w:t>.</w:t>
      </w:r>
      <w:r w:rsidRPr="00ED1C0F">
        <w:rPr>
          <w:rFonts w:cstheme="minorHAnsi"/>
          <w:iCs/>
          <w:sz w:val="20"/>
          <w:szCs w:val="24"/>
          <w:lang w:val="en-US"/>
        </w:rPr>
        <w:t xml:space="preserve"> </w:t>
      </w:r>
      <w:r>
        <w:rPr>
          <w:rFonts w:cstheme="minorHAnsi"/>
          <w:iCs/>
          <w:sz w:val="20"/>
          <w:szCs w:val="24"/>
          <w:lang w:val="en-US"/>
        </w:rPr>
        <w:t xml:space="preserve">Water </w:t>
      </w:r>
      <w:r w:rsidR="00C31C41" w:rsidRPr="00C31C41">
        <w:rPr>
          <w:rFonts w:cstheme="minorHAnsi"/>
          <w:sz w:val="20"/>
          <w:szCs w:val="24"/>
          <w:lang w:val="en-US"/>
        </w:rPr>
        <w:t xml:space="preserve">hyacinth </w:t>
      </w:r>
      <w:r>
        <w:rPr>
          <w:rFonts w:cstheme="minorHAnsi"/>
          <w:iCs/>
          <w:sz w:val="20"/>
          <w:szCs w:val="24"/>
          <w:lang w:val="en-US"/>
        </w:rPr>
        <w:t>raw material used in this st</w:t>
      </w:r>
      <w:r w:rsidR="0081570F">
        <w:rPr>
          <w:rFonts w:cstheme="minorHAnsi"/>
          <w:iCs/>
          <w:sz w:val="20"/>
          <w:szCs w:val="24"/>
          <w:lang w:val="en-US"/>
        </w:rPr>
        <w:t>ud</w:t>
      </w:r>
      <w:r>
        <w:rPr>
          <w:rFonts w:cstheme="minorHAnsi"/>
          <w:iCs/>
          <w:sz w:val="20"/>
          <w:szCs w:val="24"/>
          <w:lang w:val="en-US"/>
        </w:rPr>
        <w:t>y</w:t>
      </w:r>
      <w:r w:rsidR="00092027">
        <w:rPr>
          <w:rFonts w:cstheme="minorHAnsi"/>
          <w:iCs/>
          <w:sz w:val="20"/>
          <w:szCs w:val="24"/>
          <w:lang w:val="en-US"/>
        </w:rPr>
        <w:t xml:space="preserve"> (</w:t>
      </w:r>
      <w:r w:rsidR="0027387B">
        <w:rPr>
          <w:rFonts w:cstheme="minorHAnsi"/>
          <w:iCs/>
          <w:sz w:val="20"/>
          <w:szCs w:val="24"/>
          <w:lang w:val="en-US"/>
        </w:rPr>
        <w:t xml:space="preserve">example of an </w:t>
      </w:r>
      <w:r w:rsidR="000C6809">
        <w:rPr>
          <w:rFonts w:cstheme="minorHAnsi"/>
          <w:iCs/>
          <w:sz w:val="20"/>
          <w:szCs w:val="24"/>
          <w:lang w:val="en-US"/>
        </w:rPr>
        <w:t>entire</w:t>
      </w:r>
      <w:r w:rsidR="00092027">
        <w:rPr>
          <w:rFonts w:cstheme="minorHAnsi"/>
          <w:iCs/>
          <w:sz w:val="20"/>
          <w:szCs w:val="24"/>
          <w:lang w:val="en-US"/>
        </w:rPr>
        <w:t xml:space="preserve"> plant</w:t>
      </w:r>
      <w:r w:rsidR="0027387B">
        <w:rPr>
          <w:rFonts w:cstheme="minorHAnsi"/>
          <w:iCs/>
          <w:sz w:val="20"/>
          <w:szCs w:val="24"/>
          <w:lang w:val="en-US"/>
        </w:rPr>
        <w:t xml:space="preserve"> used in this work</w:t>
      </w:r>
      <w:r w:rsidR="00092027">
        <w:rPr>
          <w:rFonts w:cstheme="minorHAnsi"/>
          <w:iCs/>
          <w:sz w:val="20"/>
          <w:szCs w:val="24"/>
          <w:lang w:val="en-US"/>
        </w:rPr>
        <w:t>)</w:t>
      </w:r>
      <w:r w:rsidRPr="00ED1C0F">
        <w:rPr>
          <w:rFonts w:cstheme="minorHAnsi"/>
          <w:iCs/>
          <w:sz w:val="20"/>
          <w:szCs w:val="24"/>
          <w:lang w:val="en-US"/>
        </w:rPr>
        <w:t xml:space="preserve"> (</w:t>
      </w:r>
      <w:r w:rsidR="0081570F">
        <w:rPr>
          <w:rFonts w:cstheme="minorHAnsi"/>
          <w:iCs/>
          <w:sz w:val="20"/>
          <w:szCs w:val="24"/>
          <w:lang w:val="en-US"/>
        </w:rPr>
        <w:t>a</w:t>
      </w:r>
      <w:r w:rsidR="00C31C41" w:rsidRPr="00ED1C0F">
        <w:rPr>
          <w:rFonts w:cstheme="minorHAnsi"/>
          <w:iCs/>
          <w:sz w:val="20"/>
          <w:szCs w:val="24"/>
          <w:lang w:val="en-US"/>
        </w:rPr>
        <w:t>)</w:t>
      </w:r>
      <w:r w:rsidR="00092027">
        <w:rPr>
          <w:rFonts w:cstheme="minorHAnsi"/>
          <w:iCs/>
          <w:sz w:val="20"/>
          <w:szCs w:val="24"/>
          <w:lang w:val="en-US"/>
        </w:rPr>
        <w:t xml:space="preserve"> and</w:t>
      </w:r>
      <w:r w:rsidR="00C31C41">
        <w:rPr>
          <w:rFonts w:cstheme="minorHAnsi"/>
          <w:iCs/>
          <w:sz w:val="20"/>
          <w:szCs w:val="24"/>
          <w:lang w:val="en-US"/>
        </w:rPr>
        <w:t xml:space="preserve"> fraction</w:t>
      </w:r>
      <w:r w:rsidR="0081570F">
        <w:rPr>
          <w:rFonts w:cstheme="minorHAnsi"/>
          <w:iCs/>
          <w:sz w:val="20"/>
          <w:szCs w:val="24"/>
          <w:lang w:val="en-US"/>
        </w:rPr>
        <w:t xml:space="preserve"> used for chemical analysis</w:t>
      </w:r>
      <w:r w:rsidRPr="00ED1C0F">
        <w:rPr>
          <w:rFonts w:cstheme="minorHAnsi"/>
          <w:iCs/>
          <w:sz w:val="20"/>
          <w:szCs w:val="24"/>
          <w:lang w:val="en-US"/>
        </w:rPr>
        <w:t xml:space="preserve"> (</w:t>
      </w:r>
      <w:r w:rsidR="0081570F">
        <w:rPr>
          <w:rFonts w:cstheme="minorHAnsi"/>
          <w:iCs/>
          <w:sz w:val="20"/>
          <w:szCs w:val="24"/>
          <w:lang w:val="en-US"/>
        </w:rPr>
        <w:t>b</w:t>
      </w:r>
      <w:r w:rsidRPr="00ED1C0F">
        <w:rPr>
          <w:rFonts w:cstheme="minorHAnsi"/>
          <w:iCs/>
          <w:sz w:val="20"/>
          <w:szCs w:val="24"/>
          <w:lang w:val="en-US"/>
        </w:rPr>
        <w:t>).</w:t>
      </w:r>
    </w:p>
    <w:p w14:paraId="247A2AE6" w14:textId="4F34596D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276B52FA" w14:textId="109FF193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4C634D62" w14:textId="4D9EDE7B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47E033BD" w14:textId="60C59A52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185FFAC2" w14:textId="3523B207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3571904F" w14:textId="60B9F167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586ED9ED" w14:textId="2FAB4D50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5FBF9685" w14:textId="77777777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  <w:sectPr w:rsidR="005554FB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9C1C556" w14:textId="490F01A9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6481C2B6" w14:textId="6117A5B8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9"/>
        <w:gridCol w:w="4315"/>
      </w:tblGrid>
      <w:tr w:rsidR="005554FB" w:rsidRPr="00833E04" w14:paraId="12A6D539" w14:textId="77777777" w:rsidTr="005554FB">
        <w:tc>
          <w:tcPr>
            <w:tcW w:w="8504" w:type="dxa"/>
            <w:gridSpan w:val="2"/>
          </w:tcPr>
          <w:p w14:paraId="46004012" w14:textId="77777777" w:rsidR="005554FB" w:rsidRPr="00833E04" w:rsidRDefault="005554FB" w:rsidP="005554FB">
            <w:pPr>
              <w:pStyle w:val="ListParagraph"/>
              <w:numPr>
                <w:ilvl w:val="0"/>
                <w:numId w:val="4"/>
              </w:numPr>
              <w:spacing w:line="480" w:lineRule="auto"/>
              <w:contextualSpacing w:val="0"/>
              <w:jc w:val="center"/>
              <w:rPr>
                <w:rFonts w:cstheme="minorHAnsi"/>
                <w:iCs/>
                <w:sz w:val="24"/>
                <w:szCs w:val="24"/>
                <w:lang w:val="en-US"/>
              </w:rPr>
            </w:pPr>
            <w:r w:rsidRPr="00833E04">
              <w:rPr>
                <w:rFonts w:cstheme="minorHAnsi"/>
                <w:iCs/>
                <w:sz w:val="24"/>
                <w:szCs w:val="24"/>
                <w:lang w:val="en-US"/>
              </w:rPr>
              <w:t>TTC</w:t>
            </w:r>
          </w:p>
        </w:tc>
      </w:tr>
      <w:tr w:rsidR="005554FB" w:rsidRPr="00833E04" w14:paraId="55827122" w14:textId="77777777" w:rsidTr="005554FB">
        <w:tc>
          <w:tcPr>
            <w:tcW w:w="8504" w:type="dxa"/>
            <w:gridSpan w:val="2"/>
          </w:tcPr>
          <w:p w14:paraId="254EA7A7" w14:textId="77777777" w:rsidR="005554FB" w:rsidRPr="00833E04" w:rsidRDefault="005554FB" w:rsidP="005554FB">
            <w:pPr>
              <w:spacing w:line="480" w:lineRule="auto"/>
              <w:ind w:firstLine="284"/>
              <w:jc w:val="center"/>
              <w:rPr>
                <w:rFonts w:cstheme="minorHAnsi"/>
                <w:iCs/>
                <w:sz w:val="24"/>
                <w:szCs w:val="24"/>
                <w:lang w:val="en-US"/>
              </w:rPr>
            </w:pPr>
            <w:r w:rsidRPr="00833E04">
              <w:rPr>
                <w:rFonts w:cstheme="minorHAnsi"/>
                <w:iCs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63086FF" wp14:editId="7EB7B375">
                  <wp:extent cx="3132307" cy="1538896"/>
                  <wp:effectExtent l="0" t="0" r="0" b="444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74608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2398" cy="1578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54FB" w:rsidRPr="00833E04" w14:paraId="09EF3DC5" w14:textId="77777777" w:rsidTr="005554FB">
        <w:tc>
          <w:tcPr>
            <w:tcW w:w="4189" w:type="dxa"/>
          </w:tcPr>
          <w:p w14:paraId="083AF96D" w14:textId="77777777" w:rsidR="005554FB" w:rsidRPr="00833E04" w:rsidRDefault="005554FB" w:rsidP="005554FB">
            <w:pPr>
              <w:pStyle w:val="ListParagraph"/>
              <w:numPr>
                <w:ilvl w:val="0"/>
                <w:numId w:val="4"/>
              </w:numPr>
              <w:spacing w:line="480" w:lineRule="auto"/>
              <w:contextualSpacing w:val="0"/>
              <w:jc w:val="center"/>
              <w:rPr>
                <w:rFonts w:cstheme="minorHAnsi"/>
                <w:iCs/>
                <w:sz w:val="24"/>
                <w:szCs w:val="24"/>
                <w:lang w:val="en-US"/>
              </w:rPr>
            </w:pPr>
            <w:r w:rsidRPr="00833E04">
              <w:rPr>
                <w:rFonts w:cstheme="minorHAnsi"/>
                <w:iCs/>
                <w:sz w:val="24"/>
                <w:szCs w:val="24"/>
                <w:lang w:val="en-US"/>
              </w:rPr>
              <w:t>PAR</w:t>
            </w:r>
          </w:p>
        </w:tc>
        <w:tc>
          <w:tcPr>
            <w:tcW w:w="4315" w:type="dxa"/>
          </w:tcPr>
          <w:p w14:paraId="597F766E" w14:textId="77777777" w:rsidR="005554FB" w:rsidRPr="00833E04" w:rsidRDefault="005554FB" w:rsidP="005554FB">
            <w:pPr>
              <w:pStyle w:val="ListParagraph"/>
              <w:numPr>
                <w:ilvl w:val="0"/>
                <w:numId w:val="4"/>
              </w:numPr>
              <w:spacing w:line="480" w:lineRule="auto"/>
              <w:contextualSpacing w:val="0"/>
              <w:jc w:val="center"/>
              <w:rPr>
                <w:rFonts w:cstheme="minorHAnsi"/>
                <w:iCs/>
                <w:sz w:val="24"/>
                <w:szCs w:val="24"/>
                <w:lang w:val="en-US"/>
              </w:rPr>
            </w:pPr>
            <w:r w:rsidRPr="00833E04">
              <w:rPr>
                <w:rFonts w:cstheme="minorHAnsi"/>
                <w:iCs/>
                <w:sz w:val="24"/>
                <w:szCs w:val="24"/>
                <w:lang w:val="en-US"/>
              </w:rPr>
              <w:t>FLX</w:t>
            </w:r>
          </w:p>
        </w:tc>
      </w:tr>
      <w:tr w:rsidR="005554FB" w:rsidRPr="00833E04" w14:paraId="6CEE1192" w14:textId="77777777" w:rsidTr="005554FB">
        <w:tc>
          <w:tcPr>
            <w:tcW w:w="4189" w:type="dxa"/>
          </w:tcPr>
          <w:p w14:paraId="3A215FF2" w14:textId="77777777" w:rsidR="005554FB" w:rsidRPr="00833E04" w:rsidRDefault="005554FB" w:rsidP="005554FB">
            <w:pPr>
              <w:spacing w:line="480" w:lineRule="auto"/>
              <w:ind w:firstLine="284"/>
              <w:jc w:val="center"/>
              <w:rPr>
                <w:rFonts w:cstheme="minorHAnsi"/>
                <w:iCs/>
                <w:sz w:val="24"/>
                <w:szCs w:val="24"/>
                <w:lang w:val="en-US"/>
              </w:rPr>
            </w:pPr>
            <w:r w:rsidRPr="00833E04">
              <w:rPr>
                <w:rFonts w:cstheme="minorHAnsi"/>
                <w:iCs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86C9300" wp14:editId="28505ED0">
                  <wp:extent cx="1031363" cy="1517514"/>
                  <wp:effectExtent l="0" t="0" r="0" b="6985"/>
                  <wp:docPr id="2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3645667" name=""/>
                          <pic:cNvPicPr/>
                        </pic:nvPicPr>
                        <pic:blipFill rotWithShape="1">
                          <a:blip r:embed="rId15"/>
                          <a:srcRect t="10968"/>
                          <a:stretch/>
                        </pic:blipFill>
                        <pic:spPr bwMode="auto">
                          <a:xfrm>
                            <a:off x="0" y="0"/>
                            <a:ext cx="1041318" cy="1532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5" w:type="dxa"/>
          </w:tcPr>
          <w:p w14:paraId="2D6A954A" w14:textId="77777777" w:rsidR="005554FB" w:rsidRPr="00833E04" w:rsidRDefault="005554FB" w:rsidP="005554FB">
            <w:pPr>
              <w:spacing w:line="480" w:lineRule="auto"/>
              <w:ind w:firstLine="284"/>
              <w:jc w:val="center"/>
              <w:rPr>
                <w:rFonts w:cstheme="minorHAnsi"/>
                <w:iCs/>
                <w:sz w:val="24"/>
                <w:szCs w:val="24"/>
                <w:lang w:val="en-US"/>
              </w:rPr>
            </w:pPr>
            <w:r w:rsidRPr="00833E04">
              <w:rPr>
                <w:rFonts w:cstheme="minorHAnsi"/>
                <w:iCs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2E52160C" wp14:editId="1E24A4F3">
                  <wp:extent cx="2188724" cy="2015821"/>
                  <wp:effectExtent l="0" t="0" r="2540" b="3810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7559991" name=""/>
                          <pic:cNvPicPr/>
                        </pic:nvPicPr>
                        <pic:blipFill rotWithShape="1">
                          <a:blip r:embed="rId16"/>
                          <a:srcRect b="6104"/>
                          <a:stretch/>
                        </pic:blipFill>
                        <pic:spPr bwMode="auto">
                          <a:xfrm>
                            <a:off x="0" y="0"/>
                            <a:ext cx="2200499" cy="2026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24F824" w14:textId="77777777" w:rsidR="005554FB" w:rsidRDefault="005554FB" w:rsidP="005554FB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19503859" w14:textId="77777777" w:rsidR="005554FB" w:rsidRDefault="005554FB" w:rsidP="005554FB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358E7BCF" w14:textId="5A62BD45" w:rsidR="005554FB" w:rsidRPr="00ED1C0F" w:rsidRDefault="005554FB" w:rsidP="005554FB">
      <w:pPr>
        <w:spacing w:after="0" w:line="480" w:lineRule="auto"/>
        <w:ind w:firstLine="284"/>
        <w:jc w:val="both"/>
        <w:rPr>
          <w:rFonts w:cstheme="minorHAnsi"/>
          <w:iCs/>
          <w:sz w:val="20"/>
          <w:szCs w:val="24"/>
          <w:lang w:val="en-US"/>
        </w:rPr>
      </w:pPr>
      <w:r w:rsidRPr="00ED1C0F">
        <w:rPr>
          <w:rFonts w:cstheme="minorHAnsi"/>
          <w:b/>
          <w:sz w:val="20"/>
          <w:szCs w:val="20"/>
          <w:lang w:val="en-US"/>
        </w:rPr>
        <w:t>Figure S</w:t>
      </w:r>
      <w:r w:rsidR="0081570F">
        <w:rPr>
          <w:rFonts w:cstheme="minorHAnsi"/>
          <w:b/>
          <w:sz w:val="20"/>
          <w:szCs w:val="20"/>
          <w:lang w:val="en-US"/>
        </w:rPr>
        <w:t>2</w:t>
      </w:r>
      <w:r w:rsidRPr="00ED1C0F">
        <w:rPr>
          <w:rFonts w:cstheme="minorHAnsi"/>
          <w:b/>
          <w:iCs/>
          <w:sz w:val="20"/>
          <w:szCs w:val="24"/>
          <w:lang w:val="en-US"/>
        </w:rPr>
        <w:t>.</w:t>
      </w:r>
      <w:r w:rsidRPr="00ED1C0F">
        <w:rPr>
          <w:rFonts w:cstheme="minorHAnsi"/>
          <w:iCs/>
          <w:sz w:val="20"/>
          <w:szCs w:val="24"/>
          <w:lang w:val="en-US"/>
        </w:rPr>
        <w:t xml:space="preserve"> Chemical structure of tetracycline (TTC), paracetamol (PAR), and fluoxetine (FLX).</w:t>
      </w:r>
    </w:p>
    <w:p w14:paraId="633D695F" w14:textId="77777777" w:rsidR="005554FB" w:rsidRDefault="005554FB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0E7F61D4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6107C550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0BEDDECA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76A52DB2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0A8A1612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5A282DFF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18CA283C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38F8BEAC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5272327C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77395CE0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7EE1EFEB" w14:textId="77777777" w:rsidR="001004E1" w:rsidRDefault="001004E1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60DF4433" w14:textId="7862E078" w:rsidR="001004E1" w:rsidRDefault="00F151A4" w:rsidP="004B651E">
      <w:pPr>
        <w:spacing w:before="120" w:after="120" w:line="240" w:lineRule="auto"/>
        <w:ind w:left="284" w:hanging="284"/>
        <w:jc w:val="center"/>
        <w:rPr>
          <w:rFonts w:cstheme="minorHAnsi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044A5EF2" wp14:editId="58350D2F">
            <wp:extent cx="4716780" cy="2775857"/>
            <wp:effectExtent l="0" t="0" r="7620" b="5715"/>
            <wp:docPr id="47531117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50C869E-ED29-C723-4EA1-B4ED0CAC83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1979B99" w14:textId="73BBA2EE" w:rsidR="00F151A4" w:rsidRDefault="00F151A4" w:rsidP="00F151A4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  <w:r w:rsidRPr="00ED1C0F">
        <w:rPr>
          <w:rFonts w:cstheme="minorHAnsi"/>
          <w:b/>
          <w:sz w:val="20"/>
          <w:szCs w:val="20"/>
          <w:lang w:val="en-US"/>
        </w:rPr>
        <w:t>Figure S</w:t>
      </w:r>
      <w:r>
        <w:rPr>
          <w:rFonts w:cstheme="minorHAnsi"/>
          <w:b/>
          <w:sz w:val="20"/>
          <w:szCs w:val="20"/>
          <w:lang w:val="en-US"/>
        </w:rPr>
        <w:t>3</w:t>
      </w:r>
      <w:r w:rsidRPr="00ED1C0F">
        <w:rPr>
          <w:rFonts w:cstheme="minorHAnsi"/>
          <w:b/>
          <w:iCs/>
          <w:sz w:val="20"/>
          <w:szCs w:val="24"/>
          <w:lang w:val="en-US"/>
        </w:rPr>
        <w:t>.</w:t>
      </w:r>
      <w:r w:rsidRPr="00ED1C0F">
        <w:rPr>
          <w:rFonts w:cstheme="minorHAnsi"/>
          <w:iCs/>
          <w:sz w:val="20"/>
          <w:szCs w:val="24"/>
          <w:lang w:val="en-US"/>
        </w:rPr>
        <w:t xml:space="preserve"> </w:t>
      </w:r>
      <w:r>
        <w:rPr>
          <w:rFonts w:cstheme="minorHAnsi"/>
          <w:iCs/>
          <w:sz w:val="20"/>
          <w:szCs w:val="24"/>
          <w:lang w:val="en-US"/>
        </w:rPr>
        <w:t xml:space="preserve">Pore size distribution </w:t>
      </w:r>
      <w:r w:rsidRPr="00923084">
        <w:rPr>
          <w:rFonts w:cstheme="minorHAnsi"/>
          <w:iCs/>
          <w:sz w:val="20"/>
          <w:szCs w:val="24"/>
          <w:lang w:val="en-US"/>
        </w:rPr>
        <w:t>from DFT adsorption model for carbon slit-shaped pores</w:t>
      </w:r>
      <w:r>
        <w:rPr>
          <w:rFonts w:cstheme="minorHAnsi"/>
          <w:iCs/>
          <w:sz w:val="20"/>
          <w:szCs w:val="24"/>
          <w:lang w:val="en-US"/>
        </w:rPr>
        <w:t>.</w:t>
      </w:r>
    </w:p>
    <w:p w14:paraId="7790DAA8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0604773E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4B2E8708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01AAC7A0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6FBAA878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23E6380E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387DB844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5718BD68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63F758C8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4F9DE8AC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0F093598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64B85ACE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1EFF64CC" w14:textId="77777777" w:rsidR="00F151A4" w:rsidRDefault="00F151A4" w:rsidP="00C04EAD">
      <w:pPr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  <w:lang w:val="en-US"/>
        </w:rPr>
      </w:pPr>
    </w:p>
    <w:p w14:paraId="20B7C42C" w14:textId="1D54F854" w:rsidR="001004E1" w:rsidRDefault="001004E1" w:rsidP="001004E1">
      <w:pPr>
        <w:spacing w:before="120" w:after="120" w:line="240" w:lineRule="auto"/>
        <w:ind w:left="284" w:hanging="284"/>
        <w:jc w:val="center"/>
        <w:rPr>
          <w:rFonts w:cstheme="minorHAnsi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5FC77AB7" wp14:editId="3FD82BD9">
            <wp:extent cx="4983480" cy="3406140"/>
            <wp:effectExtent l="0" t="0" r="7620" b="3810"/>
            <wp:docPr id="101045616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179433B-3F78-4E28-AF6A-9D3230C560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A457DF1" w14:textId="3E9A85B4" w:rsidR="001004E1" w:rsidRDefault="001004E1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  <w:r w:rsidRPr="00ED1C0F">
        <w:rPr>
          <w:rFonts w:cstheme="minorHAnsi"/>
          <w:b/>
          <w:sz w:val="20"/>
          <w:szCs w:val="20"/>
          <w:lang w:val="en-US"/>
        </w:rPr>
        <w:t>Figure S</w:t>
      </w:r>
      <w:r w:rsidR="00F151A4">
        <w:rPr>
          <w:rFonts w:cstheme="minorHAnsi"/>
          <w:b/>
          <w:sz w:val="20"/>
          <w:szCs w:val="20"/>
          <w:lang w:val="en-US"/>
        </w:rPr>
        <w:t>4</w:t>
      </w:r>
      <w:r w:rsidRPr="00ED1C0F">
        <w:rPr>
          <w:rFonts w:cstheme="minorHAnsi"/>
          <w:b/>
          <w:iCs/>
          <w:sz w:val="20"/>
          <w:szCs w:val="24"/>
          <w:lang w:val="en-US"/>
        </w:rPr>
        <w:t>.</w:t>
      </w:r>
      <w:r w:rsidRPr="00ED1C0F">
        <w:rPr>
          <w:rFonts w:cstheme="minorHAnsi"/>
          <w:iCs/>
          <w:sz w:val="20"/>
          <w:szCs w:val="24"/>
          <w:lang w:val="en-US"/>
        </w:rPr>
        <w:t xml:space="preserve"> </w:t>
      </w:r>
      <w:r>
        <w:rPr>
          <w:rFonts w:cstheme="minorHAnsi"/>
          <w:iCs/>
          <w:sz w:val="20"/>
          <w:szCs w:val="24"/>
          <w:lang w:val="en-US"/>
        </w:rPr>
        <w:t>N</w:t>
      </w:r>
      <w:r w:rsidRPr="004B651E">
        <w:rPr>
          <w:rFonts w:cstheme="minorHAnsi"/>
          <w:iCs/>
          <w:sz w:val="20"/>
          <w:szCs w:val="24"/>
          <w:vertAlign w:val="subscript"/>
          <w:lang w:val="en-US"/>
        </w:rPr>
        <w:t>2</w:t>
      </w:r>
      <w:r>
        <w:rPr>
          <w:rFonts w:cstheme="minorHAnsi"/>
          <w:iCs/>
          <w:sz w:val="20"/>
          <w:szCs w:val="24"/>
          <w:lang w:val="en-US"/>
        </w:rPr>
        <w:t xml:space="preserve"> adsorption-desorption isotherms at 77 K.</w:t>
      </w:r>
    </w:p>
    <w:p w14:paraId="606C1942" w14:textId="77777777" w:rsidR="00923084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5A703739" w14:textId="77777777" w:rsidR="00923084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453C105C" w14:textId="77777777" w:rsidR="00923084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1311360E" w14:textId="77777777" w:rsidR="00923084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517FFC52" w14:textId="77777777" w:rsidR="00923084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44D87187" w14:textId="77777777" w:rsidR="00923084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5F18B30F" w14:textId="77777777" w:rsidR="00923084" w:rsidRPr="00ED1C0F" w:rsidRDefault="00923084" w:rsidP="001004E1">
      <w:pPr>
        <w:spacing w:after="0" w:line="480" w:lineRule="auto"/>
        <w:ind w:firstLine="284"/>
        <w:jc w:val="center"/>
        <w:rPr>
          <w:rFonts w:cstheme="minorHAnsi"/>
          <w:iCs/>
          <w:sz w:val="20"/>
          <w:szCs w:val="24"/>
          <w:lang w:val="en-US"/>
        </w:rPr>
      </w:pPr>
    </w:p>
    <w:p w14:paraId="00E7C450" w14:textId="6CA106FF" w:rsidR="001004E1" w:rsidRDefault="001004E1" w:rsidP="001004E1">
      <w:pPr>
        <w:spacing w:before="120" w:after="120" w:line="240" w:lineRule="auto"/>
        <w:ind w:left="284" w:hanging="284"/>
        <w:jc w:val="center"/>
        <w:rPr>
          <w:rFonts w:cstheme="minorHAnsi"/>
          <w:sz w:val="20"/>
          <w:szCs w:val="20"/>
          <w:lang w:val="en-US"/>
        </w:rPr>
      </w:pPr>
    </w:p>
    <w:p w14:paraId="6D193877" w14:textId="77777777" w:rsidR="00923084" w:rsidRDefault="00923084" w:rsidP="001004E1">
      <w:pPr>
        <w:spacing w:before="120" w:after="120" w:line="240" w:lineRule="auto"/>
        <w:ind w:left="284" w:hanging="284"/>
        <w:jc w:val="center"/>
        <w:rPr>
          <w:rFonts w:cstheme="minorHAnsi"/>
          <w:sz w:val="20"/>
          <w:szCs w:val="20"/>
          <w:lang w:val="en-US"/>
        </w:rPr>
      </w:pPr>
    </w:p>
    <w:sectPr w:rsidR="009230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AB565A" w14:textId="77777777" w:rsidR="00C80CF0" w:rsidRDefault="00C80CF0" w:rsidP="00FC0B30">
      <w:pPr>
        <w:spacing w:after="0" w:line="240" w:lineRule="auto"/>
      </w:pPr>
      <w:r>
        <w:separator/>
      </w:r>
    </w:p>
  </w:endnote>
  <w:endnote w:type="continuationSeparator" w:id="0">
    <w:p w14:paraId="01548EA2" w14:textId="77777777" w:rsidR="00C80CF0" w:rsidRDefault="00C80CF0" w:rsidP="00FC0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17444702"/>
      <w:docPartObj>
        <w:docPartGallery w:val="Page Numbers (Bottom of Page)"/>
        <w:docPartUnique/>
      </w:docPartObj>
    </w:sdtPr>
    <w:sdtContent>
      <w:p w14:paraId="5AF669FB" w14:textId="0A431CFE" w:rsidR="00C80CF0" w:rsidRDefault="00C80CF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35795984" w14:textId="77777777" w:rsidR="00C80CF0" w:rsidRDefault="00C80C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AD51FE" w14:textId="77777777" w:rsidR="00C80CF0" w:rsidRDefault="00C80CF0" w:rsidP="00FC0B30">
      <w:pPr>
        <w:spacing w:after="0" w:line="240" w:lineRule="auto"/>
      </w:pPr>
      <w:r>
        <w:separator/>
      </w:r>
    </w:p>
  </w:footnote>
  <w:footnote w:type="continuationSeparator" w:id="0">
    <w:p w14:paraId="7295EE97" w14:textId="77777777" w:rsidR="00C80CF0" w:rsidRDefault="00C80CF0" w:rsidP="00FC0B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332D3"/>
    <w:multiLevelType w:val="hybridMultilevel"/>
    <w:tmpl w:val="B7582CE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446CB"/>
    <w:multiLevelType w:val="hybridMultilevel"/>
    <w:tmpl w:val="9CDA0806"/>
    <w:lvl w:ilvl="0" w:tplc="3FF8946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85810CF"/>
    <w:multiLevelType w:val="hybridMultilevel"/>
    <w:tmpl w:val="74323940"/>
    <w:lvl w:ilvl="0" w:tplc="9E301B52">
      <w:start w:val="1"/>
      <w:numFmt w:val="lowerRoman"/>
      <w:lvlText w:val="%1)"/>
      <w:lvlJc w:val="left"/>
      <w:pPr>
        <w:ind w:left="1080" w:hanging="720"/>
      </w:pPr>
      <w:rPr>
        <w:rFonts w:hint="default"/>
        <w:i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BE760F"/>
    <w:multiLevelType w:val="hybridMultilevel"/>
    <w:tmpl w:val="39584AA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yMLQwMDMzMbMwNDVT0lEKTi0uzszPAykwMqwFAAQJV8QtAAAA"/>
  </w:docVars>
  <w:rsids>
    <w:rsidRoot w:val="007D6EE3"/>
    <w:rsid w:val="00000060"/>
    <w:rsid w:val="00001108"/>
    <w:rsid w:val="0000256D"/>
    <w:rsid w:val="00006CF0"/>
    <w:rsid w:val="00011108"/>
    <w:rsid w:val="0001138B"/>
    <w:rsid w:val="000124C2"/>
    <w:rsid w:val="000135E9"/>
    <w:rsid w:val="00013960"/>
    <w:rsid w:val="00013C03"/>
    <w:rsid w:val="0001601C"/>
    <w:rsid w:val="000231E2"/>
    <w:rsid w:val="00023DEC"/>
    <w:rsid w:val="00024A60"/>
    <w:rsid w:val="00026847"/>
    <w:rsid w:val="00030DCF"/>
    <w:rsid w:val="0003200F"/>
    <w:rsid w:val="000336B9"/>
    <w:rsid w:val="00033ECE"/>
    <w:rsid w:val="000345C7"/>
    <w:rsid w:val="0004182E"/>
    <w:rsid w:val="00043A5D"/>
    <w:rsid w:val="00044554"/>
    <w:rsid w:val="00046052"/>
    <w:rsid w:val="00047BED"/>
    <w:rsid w:val="00050F81"/>
    <w:rsid w:val="00051ACD"/>
    <w:rsid w:val="00052508"/>
    <w:rsid w:val="00053680"/>
    <w:rsid w:val="00053CD7"/>
    <w:rsid w:val="0005551C"/>
    <w:rsid w:val="000575B2"/>
    <w:rsid w:val="00057901"/>
    <w:rsid w:val="000604A1"/>
    <w:rsid w:val="000628F6"/>
    <w:rsid w:val="00062EFA"/>
    <w:rsid w:val="0006546C"/>
    <w:rsid w:val="000654ED"/>
    <w:rsid w:val="00065AE4"/>
    <w:rsid w:val="0006639F"/>
    <w:rsid w:val="000710EB"/>
    <w:rsid w:val="00071246"/>
    <w:rsid w:val="00071C7A"/>
    <w:rsid w:val="00072E94"/>
    <w:rsid w:val="00074056"/>
    <w:rsid w:val="000743C0"/>
    <w:rsid w:val="00075A68"/>
    <w:rsid w:val="00075ADC"/>
    <w:rsid w:val="00075D87"/>
    <w:rsid w:val="0007796F"/>
    <w:rsid w:val="000808C5"/>
    <w:rsid w:val="00081CD8"/>
    <w:rsid w:val="00082CF7"/>
    <w:rsid w:val="000855B0"/>
    <w:rsid w:val="000858B4"/>
    <w:rsid w:val="00087FB4"/>
    <w:rsid w:val="00091401"/>
    <w:rsid w:val="000918C3"/>
    <w:rsid w:val="00091EEB"/>
    <w:rsid w:val="00092027"/>
    <w:rsid w:val="000929EA"/>
    <w:rsid w:val="00093147"/>
    <w:rsid w:val="00093BD0"/>
    <w:rsid w:val="00093F33"/>
    <w:rsid w:val="00094780"/>
    <w:rsid w:val="00094C22"/>
    <w:rsid w:val="000966F1"/>
    <w:rsid w:val="000A13E7"/>
    <w:rsid w:val="000A1B6C"/>
    <w:rsid w:val="000A2A2E"/>
    <w:rsid w:val="000A45F0"/>
    <w:rsid w:val="000A5CDC"/>
    <w:rsid w:val="000A61FE"/>
    <w:rsid w:val="000B04C9"/>
    <w:rsid w:val="000B0A34"/>
    <w:rsid w:val="000B7A1C"/>
    <w:rsid w:val="000B7E02"/>
    <w:rsid w:val="000C0F71"/>
    <w:rsid w:val="000C20C5"/>
    <w:rsid w:val="000C2720"/>
    <w:rsid w:val="000C444D"/>
    <w:rsid w:val="000C6336"/>
    <w:rsid w:val="000C6809"/>
    <w:rsid w:val="000C7066"/>
    <w:rsid w:val="000C7637"/>
    <w:rsid w:val="000C7C78"/>
    <w:rsid w:val="000D3829"/>
    <w:rsid w:val="000D4ADD"/>
    <w:rsid w:val="000D5BF0"/>
    <w:rsid w:val="000E0326"/>
    <w:rsid w:val="000E3398"/>
    <w:rsid w:val="000E33B3"/>
    <w:rsid w:val="000E3C6F"/>
    <w:rsid w:val="000E4ED4"/>
    <w:rsid w:val="000E64B6"/>
    <w:rsid w:val="000E7593"/>
    <w:rsid w:val="000F0266"/>
    <w:rsid w:val="000F040E"/>
    <w:rsid w:val="000F20E7"/>
    <w:rsid w:val="000F275D"/>
    <w:rsid w:val="000F2DA1"/>
    <w:rsid w:val="000F3ABB"/>
    <w:rsid w:val="000F51A6"/>
    <w:rsid w:val="000F79C2"/>
    <w:rsid w:val="000F7C62"/>
    <w:rsid w:val="000F7EBA"/>
    <w:rsid w:val="001004E1"/>
    <w:rsid w:val="00100C70"/>
    <w:rsid w:val="00101FEB"/>
    <w:rsid w:val="001058B5"/>
    <w:rsid w:val="00110972"/>
    <w:rsid w:val="00112B72"/>
    <w:rsid w:val="0012283B"/>
    <w:rsid w:val="001229F1"/>
    <w:rsid w:val="0012362E"/>
    <w:rsid w:val="001241AC"/>
    <w:rsid w:val="00124565"/>
    <w:rsid w:val="001261E8"/>
    <w:rsid w:val="001263D4"/>
    <w:rsid w:val="00127C29"/>
    <w:rsid w:val="00131CF2"/>
    <w:rsid w:val="00133B20"/>
    <w:rsid w:val="00133D39"/>
    <w:rsid w:val="001349CC"/>
    <w:rsid w:val="00136721"/>
    <w:rsid w:val="00137DD5"/>
    <w:rsid w:val="00140739"/>
    <w:rsid w:val="00140877"/>
    <w:rsid w:val="001410B5"/>
    <w:rsid w:val="00143B77"/>
    <w:rsid w:val="001448E6"/>
    <w:rsid w:val="00145774"/>
    <w:rsid w:val="00145D5B"/>
    <w:rsid w:val="00146A21"/>
    <w:rsid w:val="00147BDD"/>
    <w:rsid w:val="0015000B"/>
    <w:rsid w:val="00152BB6"/>
    <w:rsid w:val="001530DE"/>
    <w:rsid w:val="001535CC"/>
    <w:rsid w:val="00153741"/>
    <w:rsid w:val="001553A7"/>
    <w:rsid w:val="00155AB8"/>
    <w:rsid w:val="00156117"/>
    <w:rsid w:val="001639D8"/>
    <w:rsid w:val="00164CCC"/>
    <w:rsid w:val="0016607D"/>
    <w:rsid w:val="00166772"/>
    <w:rsid w:val="001704B5"/>
    <w:rsid w:val="00171566"/>
    <w:rsid w:val="00171F23"/>
    <w:rsid w:val="00175033"/>
    <w:rsid w:val="00175B9A"/>
    <w:rsid w:val="00175D17"/>
    <w:rsid w:val="00180228"/>
    <w:rsid w:val="00180703"/>
    <w:rsid w:val="00180BD8"/>
    <w:rsid w:val="0018142A"/>
    <w:rsid w:val="00182BA7"/>
    <w:rsid w:val="00182BCA"/>
    <w:rsid w:val="0018353B"/>
    <w:rsid w:val="0018449B"/>
    <w:rsid w:val="0018510E"/>
    <w:rsid w:val="00186BCE"/>
    <w:rsid w:val="001907CD"/>
    <w:rsid w:val="00191285"/>
    <w:rsid w:val="001920CB"/>
    <w:rsid w:val="00193567"/>
    <w:rsid w:val="00194085"/>
    <w:rsid w:val="00196B78"/>
    <w:rsid w:val="001A0680"/>
    <w:rsid w:val="001A09D8"/>
    <w:rsid w:val="001A11E2"/>
    <w:rsid w:val="001A2222"/>
    <w:rsid w:val="001A2901"/>
    <w:rsid w:val="001A2D43"/>
    <w:rsid w:val="001A4192"/>
    <w:rsid w:val="001A43EE"/>
    <w:rsid w:val="001A7B92"/>
    <w:rsid w:val="001A7D3D"/>
    <w:rsid w:val="001B07E5"/>
    <w:rsid w:val="001B7BCE"/>
    <w:rsid w:val="001C00E1"/>
    <w:rsid w:val="001C0A45"/>
    <w:rsid w:val="001C0C49"/>
    <w:rsid w:val="001C0F58"/>
    <w:rsid w:val="001C10AA"/>
    <w:rsid w:val="001C3192"/>
    <w:rsid w:val="001C4BC4"/>
    <w:rsid w:val="001C5621"/>
    <w:rsid w:val="001C5A19"/>
    <w:rsid w:val="001C6304"/>
    <w:rsid w:val="001D0088"/>
    <w:rsid w:val="001D078B"/>
    <w:rsid w:val="001D285F"/>
    <w:rsid w:val="001D4DED"/>
    <w:rsid w:val="001D605D"/>
    <w:rsid w:val="001E429F"/>
    <w:rsid w:val="001E4CD8"/>
    <w:rsid w:val="001E53DA"/>
    <w:rsid w:val="001E73A8"/>
    <w:rsid w:val="001E771F"/>
    <w:rsid w:val="001E7740"/>
    <w:rsid w:val="001F3681"/>
    <w:rsid w:val="001F75F1"/>
    <w:rsid w:val="001F78F7"/>
    <w:rsid w:val="002008DB"/>
    <w:rsid w:val="0020177D"/>
    <w:rsid w:val="00202830"/>
    <w:rsid w:val="00202C50"/>
    <w:rsid w:val="002030D5"/>
    <w:rsid w:val="002031F0"/>
    <w:rsid w:val="002051FE"/>
    <w:rsid w:val="00207F2B"/>
    <w:rsid w:val="00210872"/>
    <w:rsid w:val="002114E0"/>
    <w:rsid w:val="00212958"/>
    <w:rsid w:val="00215C01"/>
    <w:rsid w:val="00217617"/>
    <w:rsid w:val="00220293"/>
    <w:rsid w:val="002211D6"/>
    <w:rsid w:val="00221710"/>
    <w:rsid w:val="00221AFD"/>
    <w:rsid w:val="002241D9"/>
    <w:rsid w:val="0022562F"/>
    <w:rsid w:val="002278FC"/>
    <w:rsid w:val="00230714"/>
    <w:rsid w:val="00231CFB"/>
    <w:rsid w:val="002346D1"/>
    <w:rsid w:val="00235C76"/>
    <w:rsid w:val="00235DE4"/>
    <w:rsid w:val="00237CB7"/>
    <w:rsid w:val="00237FFA"/>
    <w:rsid w:val="0024095E"/>
    <w:rsid w:val="00240ED4"/>
    <w:rsid w:val="0024262A"/>
    <w:rsid w:val="00242B58"/>
    <w:rsid w:val="002436D2"/>
    <w:rsid w:val="002468DE"/>
    <w:rsid w:val="00246C14"/>
    <w:rsid w:val="00247126"/>
    <w:rsid w:val="0025134C"/>
    <w:rsid w:val="00251613"/>
    <w:rsid w:val="002519BD"/>
    <w:rsid w:val="00251D32"/>
    <w:rsid w:val="002529B8"/>
    <w:rsid w:val="002547E1"/>
    <w:rsid w:val="002563F9"/>
    <w:rsid w:val="00257200"/>
    <w:rsid w:val="00260652"/>
    <w:rsid w:val="00260AE2"/>
    <w:rsid w:val="002626E1"/>
    <w:rsid w:val="00264292"/>
    <w:rsid w:val="002646A4"/>
    <w:rsid w:val="0026627B"/>
    <w:rsid w:val="00266F11"/>
    <w:rsid w:val="00266F61"/>
    <w:rsid w:val="0026799E"/>
    <w:rsid w:val="00273080"/>
    <w:rsid w:val="0027387B"/>
    <w:rsid w:val="00274418"/>
    <w:rsid w:val="0028047A"/>
    <w:rsid w:val="00280CA6"/>
    <w:rsid w:val="00280EE6"/>
    <w:rsid w:val="00282700"/>
    <w:rsid w:val="00284FF9"/>
    <w:rsid w:val="002856BD"/>
    <w:rsid w:val="00285F39"/>
    <w:rsid w:val="00286C2C"/>
    <w:rsid w:val="00290F75"/>
    <w:rsid w:val="00291117"/>
    <w:rsid w:val="00291884"/>
    <w:rsid w:val="002923D1"/>
    <w:rsid w:val="0029247D"/>
    <w:rsid w:val="00292A46"/>
    <w:rsid w:val="002931D6"/>
    <w:rsid w:val="00294960"/>
    <w:rsid w:val="002954CA"/>
    <w:rsid w:val="0029665B"/>
    <w:rsid w:val="00297C45"/>
    <w:rsid w:val="002A211D"/>
    <w:rsid w:val="002A326E"/>
    <w:rsid w:val="002A3A19"/>
    <w:rsid w:val="002A3AE7"/>
    <w:rsid w:val="002A5233"/>
    <w:rsid w:val="002A5504"/>
    <w:rsid w:val="002A7881"/>
    <w:rsid w:val="002B1D56"/>
    <w:rsid w:val="002B2B97"/>
    <w:rsid w:val="002B3137"/>
    <w:rsid w:val="002B76E9"/>
    <w:rsid w:val="002C061B"/>
    <w:rsid w:val="002C3244"/>
    <w:rsid w:val="002C3906"/>
    <w:rsid w:val="002C3929"/>
    <w:rsid w:val="002C461C"/>
    <w:rsid w:val="002C5608"/>
    <w:rsid w:val="002C5DD9"/>
    <w:rsid w:val="002C6FEB"/>
    <w:rsid w:val="002C731E"/>
    <w:rsid w:val="002D0C69"/>
    <w:rsid w:val="002D0E99"/>
    <w:rsid w:val="002D1FF5"/>
    <w:rsid w:val="002D2352"/>
    <w:rsid w:val="002D42C4"/>
    <w:rsid w:val="002D7D72"/>
    <w:rsid w:val="002E0604"/>
    <w:rsid w:val="002E125C"/>
    <w:rsid w:val="002E21AE"/>
    <w:rsid w:val="002E4DB2"/>
    <w:rsid w:val="002E64C4"/>
    <w:rsid w:val="002F3093"/>
    <w:rsid w:val="002F42CA"/>
    <w:rsid w:val="002F5735"/>
    <w:rsid w:val="002F7353"/>
    <w:rsid w:val="00300278"/>
    <w:rsid w:val="0030178C"/>
    <w:rsid w:val="00303199"/>
    <w:rsid w:val="00303731"/>
    <w:rsid w:val="0030393B"/>
    <w:rsid w:val="00304675"/>
    <w:rsid w:val="00306445"/>
    <w:rsid w:val="00307162"/>
    <w:rsid w:val="0030753C"/>
    <w:rsid w:val="00312733"/>
    <w:rsid w:val="0031358D"/>
    <w:rsid w:val="0031682C"/>
    <w:rsid w:val="00316A0F"/>
    <w:rsid w:val="00320F83"/>
    <w:rsid w:val="00324E5C"/>
    <w:rsid w:val="00327CFC"/>
    <w:rsid w:val="00333D0B"/>
    <w:rsid w:val="00334CBF"/>
    <w:rsid w:val="0033592C"/>
    <w:rsid w:val="00335EA2"/>
    <w:rsid w:val="00337638"/>
    <w:rsid w:val="003407A0"/>
    <w:rsid w:val="00340973"/>
    <w:rsid w:val="00342BC4"/>
    <w:rsid w:val="003443CF"/>
    <w:rsid w:val="00344525"/>
    <w:rsid w:val="00346166"/>
    <w:rsid w:val="00350177"/>
    <w:rsid w:val="00353004"/>
    <w:rsid w:val="00355CEE"/>
    <w:rsid w:val="003571EA"/>
    <w:rsid w:val="00357B1D"/>
    <w:rsid w:val="0036226F"/>
    <w:rsid w:val="00362F10"/>
    <w:rsid w:val="0036318C"/>
    <w:rsid w:val="00363D65"/>
    <w:rsid w:val="0036501C"/>
    <w:rsid w:val="003713E6"/>
    <w:rsid w:val="00373617"/>
    <w:rsid w:val="0037364B"/>
    <w:rsid w:val="00373DB2"/>
    <w:rsid w:val="00374E86"/>
    <w:rsid w:val="00375CD4"/>
    <w:rsid w:val="00375DE1"/>
    <w:rsid w:val="00381364"/>
    <w:rsid w:val="00384A9F"/>
    <w:rsid w:val="00384FCB"/>
    <w:rsid w:val="003864E5"/>
    <w:rsid w:val="00386E11"/>
    <w:rsid w:val="00387F70"/>
    <w:rsid w:val="00390ECC"/>
    <w:rsid w:val="00391A27"/>
    <w:rsid w:val="00392C42"/>
    <w:rsid w:val="0039671C"/>
    <w:rsid w:val="003970B8"/>
    <w:rsid w:val="003A1ACA"/>
    <w:rsid w:val="003A2C37"/>
    <w:rsid w:val="003A2E74"/>
    <w:rsid w:val="003A445F"/>
    <w:rsid w:val="003A57B2"/>
    <w:rsid w:val="003B04C7"/>
    <w:rsid w:val="003B1300"/>
    <w:rsid w:val="003B14EE"/>
    <w:rsid w:val="003B15E7"/>
    <w:rsid w:val="003B247F"/>
    <w:rsid w:val="003B2D19"/>
    <w:rsid w:val="003B37D9"/>
    <w:rsid w:val="003B37FB"/>
    <w:rsid w:val="003B3BB3"/>
    <w:rsid w:val="003B4937"/>
    <w:rsid w:val="003B498E"/>
    <w:rsid w:val="003B4B8C"/>
    <w:rsid w:val="003B696D"/>
    <w:rsid w:val="003B6B58"/>
    <w:rsid w:val="003B6C54"/>
    <w:rsid w:val="003B7A36"/>
    <w:rsid w:val="003C1A67"/>
    <w:rsid w:val="003C1F04"/>
    <w:rsid w:val="003C1FE8"/>
    <w:rsid w:val="003C5928"/>
    <w:rsid w:val="003C5B21"/>
    <w:rsid w:val="003C643D"/>
    <w:rsid w:val="003C7E41"/>
    <w:rsid w:val="003D0AEB"/>
    <w:rsid w:val="003D59A1"/>
    <w:rsid w:val="003D68D2"/>
    <w:rsid w:val="003D6DEB"/>
    <w:rsid w:val="003D6FFC"/>
    <w:rsid w:val="003E03B7"/>
    <w:rsid w:val="003E0DDC"/>
    <w:rsid w:val="003E1FC3"/>
    <w:rsid w:val="003E2156"/>
    <w:rsid w:val="003E47BF"/>
    <w:rsid w:val="003E5CC9"/>
    <w:rsid w:val="003E5FC1"/>
    <w:rsid w:val="003F5A50"/>
    <w:rsid w:val="00401891"/>
    <w:rsid w:val="00401B0C"/>
    <w:rsid w:val="00402719"/>
    <w:rsid w:val="00403BF0"/>
    <w:rsid w:val="00406E54"/>
    <w:rsid w:val="00410622"/>
    <w:rsid w:val="00410BD3"/>
    <w:rsid w:val="00410C53"/>
    <w:rsid w:val="00411EDA"/>
    <w:rsid w:val="004134B6"/>
    <w:rsid w:val="004153F4"/>
    <w:rsid w:val="00415799"/>
    <w:rsid w:val="004158D8"/>
    <w:rsid w:val="00415DD6"/>
    <w:rsid w:val="00416881"/>
    <w:rsid w:val="00417048"/>
    <w:rsid w:val="0041760D"/>
    <w:rsid w:val="00417EE5"/>
    <w:rsid w:val="00420B03"/>
    <w:rsid w:val="00421B91"/>
    <w:rsid w:val="00422951"/>
    <w:rsid w:val="0042345C"/>
    <w:rsid w:val="004252D8"/>
    <w:rsid w:val="00425F88"/>
    <w:rsid w:val="00427597"/>
    <w:rsid w:val="0042768D"/>
    <w:rsid w:val="00427F12"/>
    <w:rsid w:val="00427FD8"/>
    <w:rsid w:val="0043104E"/>
    <w:rsid w:val="0043446F"/>
    <w:rsid w:val="00434889"/>
    <w:rsid w:val="0043534B"/>
    <w:rsid w:val="00435CA3"/>
    <w:rsid w:val="00436428"/>
    <w:rsid w:val="0043672A"/>
    <w:rsid w:val="00437A07"/>
    <w:rsid w:val="00440034"/>
    <w:rsid w:val="00441BEC"/>
    <w:rsid w:val="00441CE2"/>
    <w:rsid w:val="00442D94"/>
    <w:rsid w:val="004434A0"/>
    <w:rsid w:val="004436FD"/>
    <w:rsid w:val="0044447D"/>
    <w:rsid w:val="00444C24"/>
    <w:rsid w:val="00445DDB"/>
    <w:rsid w:val="00446CD7"/>
    <w:rsid w:val="00446F5C"/>
    <w:rsid w:val="00450B5B"/>
    <w:rsid w:val="0045134A"/>
    <w:rsid w:val="0045136D"/>
    <w:rsid w:val="00452629"/>
    <w:rsid w:val="00453DD8"/>
    <w:rsid w:val="00454591"/>
    <w:rsid w:val="004561DF"/>
    <w:rsid w:val="0045689D"/>
    <w:rsid w:val="00463A21"/>
    <w:rsid w:val="00465163"/>
    <w:rsid w:val="004670E5"/>
    <w:rsid w:val="00467AAD"/>
    <w:rsid w:val="00472266"/>
    <w:rsid w:val="00473CB2"/>
    <w:rsid w:val="00480DB2"/>
    <w:rsid w:val="00481580"/>
    <w:rsid w:val="00483168"/>
    <w:rsid w:val="00484DA4"/>
    <w:rsid w:val="00485B37"/>
    <w:rsid w:val="00486493"/>
    <w:rsid w:val="00490398"/>
    <w:rsid w:val="00492E8C"/>
    <w:rsid w:val="004937EF"/>
    <w:rsid w:val="00495738"/>
    <w:rsid w:val="0049705D"/>
    <w:rsid w:val="00497789"/>
    <w:rsid w:val="004A1ECD"/>
    <w:rsid w:val="004A216C"/>
    <w:rsid w:val="004A2333"/>
    <w:rsid w:val="004A2DDF"/>
    <w:rsid w:val="004A66D5"/>
    <w:rsid w:val="004A7EDB"/>
    <w:rsid w:val="004B032A"/>
    <w:rsid w:val="004B0CFF"/>
    <w:rsid w:val="004B0F4E"/>
    <w:rsid w:val="004B56B6"/>
    <w:rsid w:val="004B5C01"/>
    <w:rsid w:val="004B651E"/>
    <w:rsid w:val="004B678A"/>
    <w:rsid w:val="004B6FFF"/>
    <w:rsid w:val="004B7236"/>
    <w:rsid w:val="004C063A"/>
    <w:rsid w:val="004C322D"/>
    <w:rsid w:val="004C49AF"/>
    <w:rsid w:val="004C4EF5"/>
    <w:rsid w:val="004C6B3E"/>
    <w:rsid w:val="004C796B"/>
    <w:rsid w:val="004C7997"/>
    <w:rsid w:val="004D100F"/>
    <w:rsid w:val="004D6A40"/>
    <w:rsid w:val="004E1F9C"/>
    <w:rsid w:val="004E2F21"/>
    <w:rsid w:val="004E3261"/>
    <w:rsid w:val="004E54F7"/>
    <w:rsid w:val="004E646E"/>
    <w:rsid w:val="004E6D15"/>
    <w:rsid w:val="004E7113"/>
    <w:rsid w:val="004E74E5"/>
    <w:rsid w:val="004F04F7"/>
    <w:rsid w:val="004F0819"/>
    <w:rsid w:val="004F1709"/>
    <w:rsid w:val="004F2945"/>
    <w:rsid w:val="004F7D8E"/>
    <w:rsid w:val="00500B87"/>
    <w:rsid w:val="00500CFA"/>
    <w:rsid w:val="00501290"/>
    <w:rsid w:val="005056B9"/>
    <w:rsid w:val="005065C4"/>
    <w:rsid w:val="0050670C"/>
    <w:rsid w:val="0050726A"/>
    <w:rsid w:val="00515869"/>
    <w:rsid w:val="005215A3"/>
    <w:rsid w:val="00523874"/>
    <w:rsid w:val="00524BDD"/>
    <w:rsid w:val="0052594F"/>
    <w:rsid w:val="0052652F"/>
    <w:rsid w:val="00526936"/>
    <w:rsid w:val="0052794B"/>
    <w:rsid w:val="00527AFF"/>
    <w:rsid w:val="00527EBA"/>
    <w:rsid w:val="005308AA"/>
    <w:rsid w:val="00535136"/>
    <w:rsid w:val="00535398"/>
    <w:rsid w:val="00535522"/>
    <w:rsid w:val="005368BE"/>
    <w:rsid w:val="00536C7B"/>
    <w:rsid w:val="00537496"/>
    <w:rsid w:val="00540E7F"/>
    <w:rsid w:val="005428FF"/>
    <w:rsid w:val="00543C24"/>
    <w:rsid w:val="00544A7A"/>
    <w:rsid w:val="00544AA3"/>
    <w:rsid w:val="00544EAA"/>
    <w:rsid w:val="005450C3"/>
    <w:rsid w:val="005463F5"/>
    <w:rsid w:val="00546E60"/>
    <w:rsid w:val="00547BA7"/>
    <w:rsid w:val="0055350B"/>
    <w:rsid w:val="00553ABD"/>
    <w:rsid w:val="00554451"/>
    <w:rsid w:val="005554FB"/>
    <w:rsid w:val="005556FD"/>
    <w:rsid w:val="0055624C"/>
    <w:rsid w:val="005564D0"/>
    <w:rsid w:val="00556E32"/>
    <w:rsid w:val="005622B6"/>
    <w:rsid w:val="0056361E"/>
    <w:rsid w:val="00567336"/>
    <w:rsid w:val="0057370D"/>
    <w:rsid w:val="00573CCD"/>
    <w:rsid w:val="00574074"/>
    <w:rsid w:val="00574440"/>
    <w:rsid w:val="005746AE"/>
    <w:rsid w:val="00574B08"/>
    <w:rsid w:val="00575E38"/>
    <w:rsid w:val="005762F8"/>
    <w:rsid w:val="00576EA4"/>
    <w:rsid w:val="00577503"/>
    <w:rsid w:val="00577D61"/>
    <w:rsid w:val="005830FB"/>
    <w:rsid w:val="00583267"/>
    <w:rsid w:val="00584E33"/>
    <w:rsid w:val="005869EB"/>
    <w:rsid w:val="00587D31"/>
    <w:rsid w:val="00591DF2"/>
    <w:rsid w:val="00594E84"/>
    <w:rsid w:val="00594FA0"/>
    <w:rsid w:val="005950E6"/>
    <w:rsid w:val="00595767"/>
    <w:rsid w:val="00595CF0"/>
    <w:rsid w:val="005A1146"/>
    <w:rsid w:val="005A169B"/>
    <w:rsid w:val="005A1E98"/>
    <w:rsid w:val="005A3C62"/>
    <w:rsid w:val="005A695B"/>
    <w:rsid w:val="005A6E58"/>
    <w:rsid w:val="005B0AE7"/>
    <w:rsid w:val="005B1BA1"/>
    <w:rsid w:val="005B1C43"/>
    <w:rsid w:val="005B2260"/>
    <w:rsid w:val="005B3055"/>
    <w:rsid w:val="005B4131"/>
    <w:rsid w:val="005B44A9"/>
    <w:rsid w:val="005B716C"/>
    <w:rsid w:val="005B7BE5"/>
    <w:rsid w:val="005C05D8"/>
    <w:rsid w:val="005C0B52"/>
    <w:rsid w:val="005C36BA"/>
    <w:rsid w:val="005C49E4"/>
    <w:rsid w:val="005C61D0"/>
    <w:rsid w:val="005C666B"/>
    <w:rsid w:val="005C7049"/>
    <w:rsid w:val="005D029C"/>
    <w:rsid w:val="005D0B75"/>
    <w:rsid w:val="005D1434"/>
    <w:rsid w:val="005D2154"/>
    <w:rsid w:val="005D59F2"/>
    <w:rsid w:val="005D7B61"/>
    <w:rsid w:val="005E0602"/>
    <w:rsid w:val="005E2CCA"/>
    <w:rsid w:val="005E5052"/>
    <w:rsid w:val="005E580E"/>
    <w:rsid w:val="005E6AA2"/>
    <w:rsid w:val="00600478"/>
    <w:rsid w:val="00600B37"/>
    <w:rsid w:val="00601480"/>
    <w:rsid w:val="00602300"/>
    <w:rsid w:val="006026F8"/>
    <w:rsid w:val="006028AE"/>
    <w:rsid w:val="0060471E"/>
    <w:rsid w:val="00604738"/>
    <w:rsid w:val="006054AE"/>
    <w:rsid w:val="00606E30"/>
    <w:rsid w:val="0061015F"/>
    <w:rsid w:val="00611E04"/>
    <w:rsid w:val="00611E5B"/>
    <w:rsid w:val="006133D5"/>
    <w:rsid w:val="00613840"/>
    <w:rsid w:val="0061457B"/>
    <w:rsid w:val="00615D7D"/>
    <w:rsid w:val="00616A42"/>
    <w:rsid w:val="0061766E"/>
    <w:rsid w:val="00620A32"/>
    <w:rsid w:val="006224B9"/>
    <w:rsid w:val="006224C0"/>
    <w:rsid w:val="006232C9"/>
    <w:rsid w:val="00624F9E"/>
    <w:rsid w:val="00627707"/>
    <w:rsid w:val="00630A06"/>
    <w:rsid w:val="00632451"/>
    <w:rsid w:val="00632BA0"/>
    <w:rsid w:val="0063551D"/>
    <w:rsid w:val="00636753"/>
    <w:rsid w:val="00637617"/>
    <w:rsid w:val="006377BF"/>
    <w:rsid w:val="00643684"/>
    <w:rsid w:val="00644458"/>
    <w:rsid w:val="00644A2D"/>
    <w:rsid w:val="006465F8"/>
    <w:rsid w:val="00646C00"/>
    <w:rsid w:val="00646F07"/>
    <w:rsid w:val="00647FBA"/>
    <w:rsid w:val="006509E9"/>
    <w:rsid w:val="0065318F"/>
    <w:rsid w:val="00655053"/>
    <w:rsid w:val="0065550F"/>
    <w:rsid w:val="00656377"/>
    <w:rsid w:val="0066111F"/>
    <w:rsid w:val="00661B73"/>
    <w:rsid w:val="006621EF"/>
    <w:rsid w:val="006625A1"/>
    <w:rsid w:val="00663A27"/>
    <w:rsid w:val="00663BEE"/>
    <w:rsid w:val="00663F4D"/>
    <w:rsid w:val="006640A5"/>
    <w:rsid w:val="0066491F"/>
    <w:rsid w:val="00665B0F"/>
    <w:rsid w:val="00665C0A"/>
    <w:rsid w:val="006667C6"/>
    <w:rsid w:val="006703B2"/>
    <w:rsid w:val="00673B40"/>
    <w:rsid w:val="0067404F"/>
    <w:rsid w:val="0067460A"/>
    <w:rsid w:val="0067600F"/>
    <w:rsid w:val="00677603"/>
    <w:rsid w:val="00677A35"/>
    <w:rsid w:val="00682C2A"/>
    <w:rsid w:val="00684A5C"/>
    <w:rsid w:val="00685DDC"/>
    <w:rsid w:val="00686A2A"/>
    <w:rsid w:val="0068790C"/>
    <w:rsid w:val="00687B47"/>
    <w:rsid w:val="00687F85"/>
    <w:rsid w:val="006907C2"/>
    <w:rsid w:val="00691D43"/>
    <w:rsid w:val="00691D63"/>
    <w:rsid w:val="0069244E"/>
    <w:rsid w:val="0069520C"/>
    <w:rsid w:val="00696113"/>
    <w:rsid w:val="0069723A"/>
    <w:rsid w:val="00697E6D"/>
    <w:rsid w:val="00697F02"/>
    <w:rsid w:val="006A5699"/>
    <w:rsid w:val="006A58C2"/>
    <w:rsid w:val="006A596C"/>
    <w:rsid w:val="006A7BE6"/>
    <w:rsid w:val="006B3B8E"/>
    <w:rsid w:val="006B4A5F"/>
    <w:rsid w:val="006B76E7"/>
    <w:rsid w:val="006B7E35"/>
    <w:rsid w:val="006C231E"/>
    <w:rsid w:val="006C24A3"/>
    <w:rsid w:val="006C57A5"/>
    <w:rsid w:val="006D2180"/>
    <w:rsid w:val="006D2923"/>
    <w:rsid w:val="006D5164"/>
    <w:rsid w:val="006D659F"/>
    <w:rsid w:val="006D6A3E"/>
    <w:rsid w:val="006E0521"/>
    <w:rsid w:val="006E0F30"/>
    <w:rsid w:val="006E1F53"/>
    <w:rsid w:val="006E20CF"/>
    <w:rsid w:val="006E3351"/>
    <w:rsid w:val="006E69BB"/>
    <w:rsid w:val="006F0861"/>
    <w:rsid w:val="006F18A6"/>
    <w:rsid w:val="006F25E4"/>
    <w:rsid w:val="006F2DDF"/>
    <w:rsid w:val="006F4DD3"/>
    <w:rsid w:val="006F7293"/>
    <w:rsid w:val="006F7C4C"/>
    <w:rsid w:val="00700C93"/>
    <w:rsid w:val="0070263F"/>
    <w:rsid w:val="007055A8"/>
    <w:rsid w:val="00707FEC"/>
    <w:rsid w:val="007104A2"/>
    <w:rsid w:val="00712BCA"/>
    <w:rsid w:val="00713058"/>
    <w:rsid w:val="007134D5"/>
    <w:rsid w:val="00714CA3"/>
    <w:rsid w:val="00716749"/>
    <w:rsid w:val="00716D66"/>
    <w:rsid w:val="007170A8"/>
    <w:rsid w:val="00720B76"/>
    <w:rsid w:val="007214DF"/>
    <w:rsid w:val="0072173C"/>
    <w:rsid w:val="007219CA"/>
    <w:rsid w:val="00722FFE"/>
    <w:rsid w:val="0072310D"/>
    <w:rsid w:val="00723212"/>
    <w:rsid w:val="00723E10"/>
    <w:rsid w:val="00724385"/>
    <w:rsid w:val="00724DDC"/>
    <w:rsid w:val="00726D86"/>
    <w:rsid w:val="007270CD"/>
    <w:rsid w:val="00727703"/>
    <w:rsid w:val="00731A07"/>
    <w:rsid w:val="00733F77"/>
    <w:rsid w:val="0073467E"/>
    <w:rsid w:val="00735FF8"/>
    <w:rsid w:val="007362B9"/>
    <w:rsid w:val="007369A4"/>
    <w:rsid w:val="00737F11"/>
    <w:rsid w:val="00740926"/>
    <w:rsid w:val="00743FF7"/>
    <w:rsid w:val="007463B4"/>
    <w:rsid w:val="00747A62"/>
    <w:rsid w:val="0075348B"/>
    <w:rsid w:val="00753866"/>
    <w:rsid w:val="00763FFB"/>
    <w:rsid w:val="00765B23"/>
    <w:rsid w:val="00771F8D"/>
    <w:rsid w:val="0077446F"/>
    <w:rsid w:val="007758AD"/>
    <w:rsid w:val="00777CF7"/>
    <w:rsid w:val="00781DF0"/>
    <w:rsid w:val="00783243"/>
    <w:rsid w:val="0078348E"/>
    <w:rsid w:val="00785C50"/>
    <w:rsid w:val="00787AAB"/>
    <w:rsid w:val="00787BE6"/>
    <w:rsid w:val="0079033F"/>
    <w:rsid w:val="007921D7"/>
    <w:rsid w:val="00792E45"/>
    <w:rsid w:val="00792EE5"/>
    <w:rsid w:val="007960E6"/>
    <w:rsid w:val="0079702E"/>
    <w:rsid w:val="00797850"/>
    <w:rsid w:val="007A0406"/>
    <w:rsid w:val="007A0407"/>
    <w:rsid w:val="007A1958"/>
    <w:rsid w:val="007A5362"/>
    <w:rsid w:val="007A5BCC"/>
    <w:rsid w:val="007B0546"/>
    <w:rsid w:val="007B1343"/>
    <w:rsid w:val="007B1D0C"/>
    <w:rsid w:val="007B1E69"/>
    <w:rsid w:val="007B688D"/>
    <w:rsid w:val="007B6CA4"/>
    <w:rsid w:val="007B7542"/>
    <w:rsid w:val="007B7A00"/>
    <w:rsid w:val="007B7E94"/>
    <w:rsid w:val="007C0677"/>
    <w:rsid w:val="007C0E81"/>
    <w:rsid w:val="007C1EF9"/>
    <w:rsid w:val="007C31BC"/>
    <w:rsid w:val="007C64FC"/>
    <w:rsid w:val="007D23FB"/>
    <w:rsid w:val="007D26CB"/>
    <w:rsid w:val="007D34DC"/>
    <w:rsid w:val="007D6EE3"/>
    <w:rsid w:val="007E1502"/>
    <w:rsid w:val="007E1A7F"/>
    <w:rsid w:val="007E32A6"/>
    <w:rsid w:val="007E32AC"/>
    <w:rsid w:val="007E5ED7"/>
    <w:rsid w:val="007E6C16"/>
    <w:rsid w:val="007F1F1B"/>
    <w:rsid w:val="007F26D9"/>
    <w:rsid w:val="007F2856"/>
    <w:rsid w:val="007F314B"/>
    <w:rsid w:val="007F4876"/>
    <w:rsid w:val="007F544B"/>
    <w:rsid w:val="007F5F24"/>
    <w:rsid w:val="007F6F56"/>
    <w:rsid w:val="008017F6"/>
    <w:rsid w:val="00802235"/>
    <w:rsid w:val="0080284A"/>
    <w:rsid w:val="00803065"/>
    <w:rsid w:val="008031D2"/>
    <w:rsid w:val="00806C3A"/>
    <w:rsid w:val="008100F6"/>
    <w:rsid w:val="0081046E"/>
    <w:rsid w:val="0081067B"/>
    <w:rsid w:val="00813004"/>
    <w:rsid w:val="0081570F"/>
    <w:rsid w:val="0081663C"/>
    <w:rsid w:val="008170F9"/>
    <w:rsid w:val="008219BB"/>
    <w:rsid w:val="00823381"/>
    <w:rsid w:val="008235BD"/>
    <w:rsid w:val="008235C1"/>
    <w:rsid w:val="0082555B"/>
    <w:rsid w:val="0082587A"/>
    <w:rsid w:val="00825A95"/>
    <w:rsid w:val="00827FEE"/>
    <w:rsid w:val="008320F8"/>
    <w:rsid w:val="00833775"/>
    <w:rsid w:val="00833878"/>
    <w:rsid w:val="00834904"/>
    <w:rsid w:val="00835B4E"/>
    <w:rsid w:val="0084093C"/>
    <w:rsid w:val="00840AB3"/>
    <w:rsid w:val="00840CF5"/>
    <w:rsid w:val="00842482"/>
    <w:rsid w:val="00853A86"/>
    <w:rsid w:val="00853F47"/>
    <w:rsid w:val="0085631C"/>
    <w:rsid w:val="00860349"/>
    <w:rsid w:val="00860FD3"/>
    <w:rsid w:val="008613CB"/>
    <w:rsid w:val="00864B1B"/>
    <w:rsid w:val="00870262"/>
    <w:rsid w:val="00873F3E"/>
    <w:rsid w:val="00875F42"/>
    <w:rsid w:val="00876521"/>
    <w:rsid w:val="0087653E"/>
    <w:rsid w:val="00876E0B"/>
    <w:rsid w:val="00876F0F"/>
    <w:rsid w:val="00882224"/>
    <w:rsid w:val="00882A14"/>
    <w:rsid w:val="00883E4A"/>
    <w:rsid w:val="00892A0E"/>
    <w:rsid w:val="008935E4"/>
    <w:rsid w:val="0089605D"/>
    <w:rsid w:val="008970D2"/>
    <w:rsid w:val="008A0B7B"/>
    <w:rsid w:val="008A0C52"/>
    <w:rsid w:val="008A1A6A"/>
    <w:rsid w:val="008A27D0"/>
    <w:rsid w:val="008A34F5"/>
    <w:rsid w:val="008A3930"/>
    <w:rsid w:val="008A6C85"/>
    <w:rsid w:val="008B09BE"/>
    <w:rsid w:val="008B2A31"/>
    <w:rsid w:val="008B32A8"/>
    <w:rsid w:val="008B3784"/>
    <w:rsid w:val="008B7F6C"/>
    <w:rsid w:val="008C1F12"/>
    <w:rsid w:val="008C3AEA"/>
    <w:rsid w:val="008C416D"/>
    <w:rsid w:val="008C5905"/>
    <w:rsid w:val="008D03EF"/>
    <w:rsid w:val="008D0C82"/>
    <w:rsid w:val="008D1CBF"/>
    <w:rsid w:val="008D36D5"/>
    <w:rsid w:val="008D6795"/>
    <w:rsid w:val="008D67D2"/>
    <w:rsid w:val="008D737D"/>
    <w:rsid w:val="008D7870"/>
    <w:rsid w:val="008E2BB6"/>
    <w:rsid w:val="008E427F"/>
    <w:rsid w:val="008E438C"/>
    <w:rsid w:val="008E5743"/>
    <w:rsid w:val="008E7554"/>
    <w:rsid w:val="008F0177"/>
    <w:rsid w:val="008F33FE"/>
    <w:rsid w:val="008F4F89"/>
    <w:rsid w:val="009035C8"/>
    <w:rsid w:val="009044F8"/>
    <w:rsid w:val="00904639"/>
    <w:rsid w:val="0091271A"/>
    <w:rsid w:val="00913283"/>
    <w:rsid w:val="00913EB1"/>
    <w:rsid w:val="00914142"/>
    <w:rsid w:val="0091480F"/>
    <w:rsid w:val="00917169"/>
    <w:rsid w:val="00917F35"/>
    <w:rsid w:val="00920C14"/>
    <w:rsid w:val="009215A0"/>
    <w:rsid w:val="00921F12"/>
    <w:rsid w:val="00921F65"/>
    <w:rsid w:val="0092303E"/>
    <w:rsid w:val="00923084"/>
    <w:rsid w:val="0092367C"/>
    <w:rsid w:val="0093074A"/>
    <w:rsid w:val="0093087D"/>
    <w:rsid w:val="0093264B"/>
    <w:rsid w:val="009346AA"/>
    <w:rsid w:val="00936085"/>
    <w:rsid w:val="009365AA"/>
    <w:rsid w:val="00936C67"/>
    <w:rsid w:val="00940356"/>
    <w:rsid w:val="00941837"/>
    <w:rsid w:val="00941957"/>
    <w:rsid w:val="00942733"/>
    <w:rsid w:val="00942A71"/>
    <w:rsid w:val="00943626"/>
    <w:rsid w:val="0094468F"/>
    <w:rsid w:val="00944757"/>
    <w:rsid w:val="00944FEC"/>
    <w:rsid w:val="00945BCD"/>
    <w:rsid w:val="009559C5"/>
    <w:rsid w:val="0095614F"/>
    <w:rsid w:val="0095623A"/>
    <w:rsid w:val="00962CF2"/>
    <w:rsid w:val="009650BB"/>
    <w:rsid w:val="00965E5C"/>
    <w:rsid w:val="00967521"/>
    <w:rsid w:val="00967629"/>
    <w:rsid w:val="00973E02"/>
    <w:rsid w:val="0097400B"/>
    <w:rsid w:val="009751B5"/>
    <w:rsid w:val="00975E14"/>
    <w:rsid w:val="00977134"/>
    <w:rsid w:val="00977741"/>
    <w:rsid w:val="00980579"/>
    <w:rsid w:val="0098077F"/>
    <w:rsid w:val="00983CB9"/>
    <w:rsid w:val="009840D7"/>
    <w:rsid w:val="00991BE3"/>
    <w:rsid w:val="00993791"/>
    <w:rsid w:val="0099416A"/>
    <w:rsid w:val="00994393"/>
    <w:rsid w:val="00996E3E"/>
    <w:rsid w:val="009A0463"/>
    <w:rsid w:val="009A37A4"/>
    <w:rsid w:val="009A4A3D"/>
    <w:rsid w:val="009A51E6"/>
    <w:rsid w:val="009B0D0E"/>
    <w:rsid w:val="009B27C8"/>
    <w:rsid w:val="009B3225"/>
    <w:rsid w:val="009B3DC8"/>
    <w:rsid w:val="009B67C0"/>
    <w:rsid w:val="009B6E36"/>
    <w:rsid w:val="009B7874"/>
    <w:rsid w:val="009B7BFC"/>
    <w:rsid w:val="009C104C"/>
    <w:rsid w:val="009C13BB"/>
    <w:rsid w:val="009C1D58"/>
    <w:rsid w:val="009C773B"/>
    <w:rsid w:val="009D0D99"/>
    <w:rsid w:val="009D653D"/>
    <w:rsid w:val="009D7B96"/>
    <w:rsid w:val="009E081F"/>
    <w:rsid w:val="009E084C"/>
    <w:rsid w:val="009E311E"/>
    <w:rsid w:val="009E459E"/>
    <w:rsid w:val="009E4C60"/>
    <w:rsid w:val="009E58E5"/>
    <w:rsid w:val="009E5C82"/>
    <w:rsid w:val="009E612D"/>
    <w:rsid w:val="009E69D4"/>
    <w:rsid w:val="009E7601"/>
    <w:rsid w:val="009E770F"/>
    <w:rsid w:val="009E7F8F"/>
    <w:rsid w:val="009F0426"/>
    <w:rsid w:val="009F1B9E"/>
    <w:rsid w:val="009F73E0"/>
    <w:rsid w:val="009F77D6"/>
    <w:rsid w:val="00A016D0"/>
    <w:rsid w:val="00A0175F"/>
    <w:rsid w:val="00A02A05"/>
    <w:rsid w:val="00A035EA"/>
    <w:rsid w:val="00A03B91"/>
    <w:rsid w:val="00A052B9"/>
    <w:rsid w:val="00A054C9"/>
    <w:rsid w:val="00A07843"/>
    <w:rsid w:val="00A078AF"/>
    <w:rsid w:val="00A07B2C"/>
    <w:rsid w:val="00A07EB5"/>
    <w:rsid w:val="00A07F26"/>
    <w:rsid w:val="00A1104B"/>
    <w:rsid w:val="00A122FC"/>
    <w:rsid w:val="00A12464"/>
    <w:rsid w:val="00A12F44"/>
    <w:rsid w:val="00A14627"/>
    <w:rsid w:val="00A14CEB"/>
    <w:rsid w:val="00A14D44"/>
    <w:rsid w:val="00A15379"/>
    <w:rsid w:val="00A16F29"/>
    <w:rsid w:val="00A179F6"/>
    <w:rsid w:val="00A22DAB"/>
    <w:rsid w:val="00A302C1"/>
    <w:rsid w:val="00A306E8"/>
    <w:rsid w:val="00A3313A"/>
    <w:rsid w:val="00A33604"/>
    <w:rsid w:val="00A342BB"/>
    <w:rsid w:val="00A428F5"/>
    <w:rsid w:val="00A443B9"/>
    <w:rsid w:val="00A46B74"/>
    <w:rsid w:val="00A472A6"/>
    <w:rsid w:val="00A47FDF"/>
    <w:rsid w:val="00A50237"/>
    <w:rsid w:val="00A51992"/>
    <w:rsid w:val="00A52E60"/>
    <w:rsid w:val="00A53368"/>
    <w:rsid w:val="00A536E9"/>
    <w:rsid w:val="00A54EE9"/>
    <w:rsid w:val="00A6144D"/>
    <w:rsid w:val="00A617CA"/>
    <w:rsid w:val="00A61BEB"/>
    <w:rsid w:val="00A62718"/>
    <w:rsid w:val="00A651BA"/>
    <w:rsid w:val="00A65992"/>
    <w:rsid w:val="00A66463"/>
    <w:rsid w:val="00A6679D"/>
    <w:rsid w:val="00A67CCD"/>
    <w:rsid w:val="00A7212C"/>
    <w:rsid w:val="00A725DF"/>
    <w:rsid w:val="00A727CA"/>
    <w:rsid w:val="00A73288"/>
    <w:rsid w:val="00A74B14"/>
    <w:rsid w:val="00A74C72"/>
    <w:rsid w:val="00A75D31"/>
    <w:rsid w:val="00A770B6"/>
    <w:rsid w:val="00A7795B"/>
    <w:rsid w:val="00A817EF"/>
    <w:rsid w:val="00A81D4A"/>
    <w:rsid w:val="00A825F7"/>
    <w:rsid w:val="00A829E6"/>
    <w:rsid w:val="00A8345B"/>
    <w:rsid w:val="00A83A88"/>
    <w:rsid w:val="00A83C07"/>
    <w:rsid w:val="00A8438E"/>
    <w:rsid w:val="00A845E4"/>
    <w:rsid w:val="00A85285"/>
    <w:rsid w:val="00A8544B"/>
    <w:rsid w:val="00A8617A"/>
    <w:rsid w:val="00A866BA"/>
    <w:rsid w:val="00A87305"/>
    <w:rsid w:val="00A92E95"/>
    <w:rsid w:val="00A92F15"/>
    <w:rsid w:val="00A933C2"/>
    <w:rsid w:val="00A94C2A"/>
    <w:rsid w:val="00A9547E"/>
    <w:rsid w:val="00AA249B"/>
    <w:rsid w:val="00AA3BF4"/>
    <w:rsid w:val="00AA404E"/>
    <w:rsid w:val="00AA5262"/>
    <w:rsid w:val="00AB03FD"/>
    <w:rsid w:val="00AB2C9D"/>
    <w:rsid w:val="00AB3FB0"/>
    <w:rsid w:val="00AB461B"/>
    <w:rsid w:val="00AB5640"/>
    <w:rsid w:val="00AB5BED"/>
    <w:rsid w:val="00AB6EBC"/>
    <w:rsid w:val="00AB7360"/>
    <w:rsid w:val="00AC448F"/>
    <w:rsid w:val="00AC5103"/>
    <w:rsid w:val="00AC544B"/>
    <w:rsid w:val="00AC5A2E"/>
    <w:rsid w:val="00AC6A7E"/>
    <w:rsid w:val="00AC7589"/>
    <w:rsid w:val="00AD0880"/>
    <w:rsid w:val="00AD2B84"/>
    <w:rsid w:val="00AD2E89"/>
    <w:rsid w:val="00AD4DDE"/>
    <w:rsid w:val="00AD70F7"/>
    <w:rsid w:val="00AE1153"/>
    <w:rsid w:val="00AE1761"/>
    <w:rsid w:val="00AE17E3"/>
    <w:rsid w:val="00AE26F7"/>
    <w:rsid w:val="00AE50C8"/>
    <w:rsid w:val="00AF0159"/>
    <w:rsid w:val="00AF02DB"/>
    <w:rsid w:val="00AF0BAF"/>
    <w:rsid w:val="00AF1050"/>
    <w:rsid w:val="00AF14E1"/>
    <w:rsid w:val="00AF16A4"/>
    <w:rsid w:val="00AF45A7"/>
    <w:rsid w:val="00AF5146"/>
    <w:rsid w:val="00AF51DE"/>
    <w:rsid w:val="00AF5642"/>
    <w:rsid w:val="00AF567A"/>
    <w:rsid w:val="00AF5F07"/>
    <w:rsid w:val="00AF679B"/>
    <w:rsid w:val="00AF70E0"/>
    <w:rsid w:val="00AF7BB9"/>
    <w:rsid w:val="00B01148"/>
    <w:rsid w:val="00B013B4"/>
    <w:rsid w:val="00B026C3"/>
    <w:rsid w:val="00B02A84"/>
    <w:rsid w:val="00B03A33"/>
    <w:rsid w:val="00B03C36"/>
    <w:rsid w:val="00B07AAA"/>
    <w:rsid w:val="00B10165"/>
    <w:rsid w:val="00B10328"/>
    <w:rsid w:val="00B11CF7"/>
    <w:rsid w:val="00B1259E"/>
    <w:rsid w:val="00B1361D"/>
    <w:rsid w:val="00B13B6A"/>
    <w:rsid w:val="00B151B7"/>
    <w:rsid w:val="00B17530"/>
    <w:rsid w:val="00B203E3"/>
    <w:rsid w:val="00B20BAA"/>
    <w:rsid w:val="00B215CF"/>
    <w:rsid w:val="00B2220A"/>
    <w:rsid w:val="00B22BDA"/>
    <w:rsid w:val="00B24053"/>
    <w:rsid w:val="00B26A15"/>
    <w:rsid w:val="00B3172D"/>
    <w:rsid w:val="00B31DA3"/>
    <w:rsid w:val="00B33179"/>
    <w:rsid w:val="00B34E1A"/>
    <w:rsid w:val="00B352C0"/>
    <w:rsid w:val="00B362B1"/>
    <w:rsid w:val="00B36905"/>
    <w:rsid w:val="00B43817"/>
    <w:rsid w:val="00B43DE3"/>
    <w:rsid w:val="00B44742"/>
    <w:rsid w:val="00B45640"/>
    <w:rsid w:val="00B466B6"/>
    <w:rsid w:val="00B466D6"/>
    <w:rsid w:val="00B5131D"/>
    <w:rsid w:val="00B520CF"/>
    <w:rsid w:val="00B55D65"/>
    <w:rsid w:val="00B5673C"/>
    <w:rsid w:val="00B6013A"/>
    <w:rsid w:val="00B602B2"/>
    <w:rsid w:val="00B65E78"/>
    <w:rsid w:val="00B7084D"/>
    <w:rsid w:val="00B71415"/>
    <w:rsid w:val="00B71642"/>
    <w:rsid w:val="00B72830"/>
    <w:rsid w:val="00B72FC3"/>
    <w:rsid w:val="00B73F44"/>
    <w:rsid w:val="00B748BD"/>
    <w:rsid w:val="00B754FE"/>
    <w:rsid w:val="00B763F6"/>
    <w:rsid w:val="00B76481"/>
    <w:rsid w:val="00B81F44"/>
    <w:rsid w:val="00B82594"/>
    <w:rsid w:val="00B83573"/>
    <w:rsid w:val="00B87600"/>
    <w:rsid w:val="00B87A7B"/>
    <w:rsid w:val="00B87E79"/>
    <w:rsid w:val="00B904E6"/>
    <w:rsid w:val="00B90B9E"/>
    <w:rsid w:val="00B930ED"/>
    <w:rsid w:val="00B948CD"/>
    <w:rsid w:val="00B94B8D"/>
    <w:rsid w:val="00BA0F90"/>
    <w:rsid w:val="00BA157F"/>
    <w:rsid w:val="00BA5DB3"/>
    <w:rsid w:val="00BA7806"/>
    <w:rsid w:val="00BA7F50"/>
    <w:rsid w:val="00BB3E52"/>
    <w:rsid w:val="00BB41EE"/>
    <w:rsid w:val="00BC0245"/>
    <w:rsid w:val="00BC036E"/>
    <w:rsid w:val="00BC199C"/>
    <w:rsid w:val="00BC1DC9"/>
    <w:rsid w:val="00BC24CA"/>
    <w:rsid w:val="00BC2571"/>
    <w:rsid w:val="00BC39D7"/>
    <w:rsid w:val="00BC3F1A"/>
    <w:rsid w:val="00BC5038"/>
    <w:rsid w:val="00BC53A6"/>
    <w:rsid w:val="00BC78DF"/>
    <w:rsid w:val="00BC7AF3"/>
    <w:rsid w:val="00BD3F64"/>
    <w:rsid w:val="00BD43F8"/>
    <w:rsid w:val="00BD54B9"/>
    <w:rsid w:val="00BD6853"/>
    <w:rsid w:val="00BD6E13"/>
    <w:rsid w:val="00BD7B3E"/>
    <w:rsid w:val="00BE3B6F"/>
    <w:rsid w:val="00BE42B5"/>
    <w:rsid w:val="00BE453E"/>
    <w:rsid w:val="00BE50BD"/>
    <w:rsid w:val="00BE5D89"/>
    <w:rsid w:val="00BE773F"/>
    <w:rsid w:val="00BE7F9F"/>
    <w:rsid w:val="00BF02DD"/>
    <w:rsid w:val="00BF26F4"/>
    <w:rsid w:val="00BF2CBF"/>
    <w:rsid w:val="00BF3013"/>
    <w:rsid w:val="00BF3455"/>
    <w:rsid w:val="00BF70D0"/>
    <w:rsid w:val="00BF732E"/>
    <w:rsid w:val="00C0124A"/>
    <w:rsid w:val="00C04EAD"/>
    <w:rsid w:val="00C06F59"/>
    <w:rsid w:val="00C07DDE"/>
    <w:rsid w:val="00C07F7F"/>
    <w:rsid w:val="00C10E48"/>
    <w:rsid w:val="00C12905"/>
    <w:rsid w:val="00C129F5"/>
    <w:rsid w:val="00C12D5F"/>
    <w:rsid w:val="00C13072"/>
    <w:rsid w:val="00C13B5A"/>
    <w:rsid w:val="00C13C46"/>
    <w:rsid w:val="00C17856"/>
    <w:rsid w:val="00C20397"/>
    <w:rsid w:val="00C2202C"/>
    <w:rsid w:val="00C2204A"/>
    <w:rsid w:val="00C24D0C"/>
    <w:rsid w:val="00C24D63"/>
    <w:rsid w:val="00C24E4E"/>
    <w:rsid w:val="00C2695D"/>
    <w:rsid w:val="00C279E7"/>
    <w:rsid w:val="00C30811"/>
    <w:rsid w:val="00C31C41"/>
    <w:rsid w:val="00C33409"/>
    <w:rsid w:val="00C34333"/>
    <w:rsid w:val="00C34D38"/>
    <w:rsid w:val="00C36FA7"/>
    <w:rsid w:val="00C37653"/>
    <w:rsid w:val="00C41B3B"/>
    <w:rsid w:val="00C45D03"/>
    <w:rsid w:val="00C4626D"/>
    <w:rsid w:val="00C504DB"/>
    <w:rsid w:val="00C511F6"/>
    <w:rsid w:val="00C514C9"/>
    <w:rsid w:val="00C5192D"/>
    <w:rsid w:val="00C53DFF"/>
    <w:rsid w:val="00C57AB1"/>
    <w:rsid w:val="00C60983"/>
    <w:rsid w:val="00C63275"/>
    <w:rsid w:val="00C63F11"/>
    <w:rsid w:val="00C64370"/>
    <w:rsid w:val="00C72181"/>
    <w:rsid w:val="00C72519"/>
    <w:rsid w:val="00C73268"/>
    <w:rsid w:val="00C7751D"/>
    <w:rsid w:val="00C77FF1"/>
    <w:rsid w:val="00C80CF0"/>
    <w:rsid w:val="00C81136"/>
    <w:rsid w:val="00C82EA5"/>
    <w:rsid w:val="00C84742"/>
    <w:rsid w:val="00C85FD7"/>
    <w:rsid w:val="00C8675C"/>
    <w:rsid w:val="00C86AA5"/>
    <w:rsid w:val="00C90D00"/>
    <w:rsid w:val="00C9121A"/>
    <w:rsid w:val="00C955E2"/>
    <w:rsid w:val="00C9629B"/>
    <w:rsid w:val="00C9770C"/>
    <w:rsid w:val="00CA0732"/>
    <w:rsid w:val="00CA0769"/>
    <w:rsid w:val="00CA4B3A"/>
    <w:rsid w:val="00CA4ECB"/>
    <w:rsid w:val="00CA4F13"/>
    <w:rsid w:val="00CB013E"/>
    <w:rsid w:val="00CB13A1"/>
    <w:rsid w:val="00CB1437"/>
    <w:rsid w:val="00CB2F50"/>
    <w:rsid w:val="00CB2F75"/>
    <w:rsid w:val="00CB44CC"/>
    <w:rsid w:val="00CB49DF"/>
    <w:rsid w:val="00CB49E0"/>
    <w:rsid w:val="00CB4B37"/>
    <w:rsid w:val="00CB568E"/>
    <w:rsid w:val="00CB5E99"/>
    <w:rsid w:val="00CC0A64"/>
    <w:rsid w:val="00CC1E80"/>
    <w:rsid w:val="00CC3C53"/>
    <w:rsid w:val="00CC5080"/>
    <w:rsid w:val="00CC6E9A"/>
    <w:rsid w:val="00CD19AF"/>
    <w:rsid w:val="00CD1DAD"/>
    <w:rsid w:val="00CD57CE"/>
    <w:rsid w:val="00CD5CB5"/>
    <w:rsid w:val="00CD7E96"/>
    <w:rsid w:val="00CE095B"/>
    <w:rsid w:val="00CE1404"/>
    <w:rsid w:val="00CE1491"/>
    <w:rsid w:val="00CE1776"/>
    <w:rsid w:val="00CE373E"/>
    <w:rsid w:val="00CE409D"/>
    <w:rsid w:val="00CE4E23"/>
    <w:rsid w:val="00CE6197"/>
    <w:rsid w:val="00CE64BA"/>
    <w:rsid w:val="00CF0442"/>
    <w:rsid w:val="00CF3529"/>
    <w:rsid w:val="00CF655C"/>
    <w:rsid w:val="00CF79EF"/>
    <w:rsid w:val="00D0292F"/>
    <w:rsid w:val="00D02DCA"/>
    <w:rsid w:val="00D04FD6"/>
    <w:rsid w:val="00D05002"/>
    <w:rsid w:val="00D06BB6"/>
    <w:rsid w:val="00D11809"/>
    <w:rsid w:val="00D12096"/>
    <w:rsid w:val="00D12424"/>
    <w:rsid w:val="00D129EE"/>
    <w:rsid w:val="00D14BBF"/>
    <w:rsid w:val="00D15064"/>
    <w:rsid w:val="00D16289"/>
    <w:rsid w:val="00D16687"/>
    <w:rsid w:val="00D17613"/>
    <w:rsid w:val="00D17C33"/>
    <w:rsid w:val="00D208FD"/>
    <w:rsid w:val="00D21007"/>
    <w:rsid w:val="00D21016"/>
    <w:rsid w:val="00D210F1"/>
    <w:rsid w:val="00D212D1"/>
    <w:rsid w:val="00D23254"/>
    <w:rsid w:val="00D25DB3"/>
    <w:rsid w:val="00D26693"/>
    <w:rsid w:val="00D27119"/>
    <w:rsid w:val="00D30FD1"/>
    <w:rsid w:val="00D33E4F"/>
    <w:rsid w:val="00D3515F"/>
    <w:rsid w:val="00D352D0"/>
    <w:rsid w:val="00D35552"/>
    <w:rsid w:val="00D35876"/>
    <w:rsid w:val="00D368E9"/>
    <w:rsid w:val="00D370BC"/>
    <w:rsid w:val="00D3770A"/>
    <w:rsid w:val="00D410B8"/>
    <w:rsid w:val="00D41D64"/>
    <w:rsid w:val="00D43B5C"/>
    <w:rsid w:val="00D43DF0"/>
    <w:rsid w:val="00D46E5F"/>
    <w:rsid w:val="00D510E0"/>
    <w:rsid w:val="00D5304C"/>
    <w:rsid w:val="00D53F00"/>
    <w:rsid w:val="00D54267"/>
    <w:rsid w:val="00D54497"/>
    <w:rsid w:val="00D5500A"/>
    <w:rsid w:val="00D552BE"/>
    <w:rsid w:val="00D5648C"/>
    <w:rsid w:val="00D57F46"/>
    <w:rsid w:val="00D62003"/>
    <w:rsid w:val="00D62A1F"/>
    <w:rsid w:val="00D63880"/>
    <w:rsid w:val="00D64AB8"/>
    <w:rsid w:val="00D65119"/>
    <w:rsid w:val="00D65448"/>
    <w:rsid w:val="00D65BB5"/>
    <w:rsid w:val="00D72C10"/>
    <w:rsid w:val="00D73526"/>
    <w:rsid w:val="00D73FBF"/>
    <w:rsid w:val="00D741EB"/>
    <w:rsid w:val="00D75BEC"/>
    <w:rsid w:val="00D7664D"/>
    <w:rsid w:val="00D82247"/>
    <w:rsid w:val="00D8254A"/>
    <w:rsid w:val="00D8716F"/>
    <w:rsid w:val="00D871F5"/>
    <w:rsid w:val="00D9068C"/>
    <w:rsid w:val="00D9303B"/>
    <w:rsid w:val="00D94F6A"/>
    <w:rsid w:val="00D95227"/>
    <w:rsid w:val="00DA2B73"/>
    <w:rsid w:val="00DA4001"/>
    <w:rsid w:val="00DA495B"/>
    <w:rsid w:val="00DA5061"/>
    <w:rsid w:val="00DB046E"/>
    <w:rsid w:val="00DB095E"/>
    <w:rsid w:val="00DB1EFE"/>
    <w:rsid w:val="00DB3E98"/>
    <w:rsid w:val="00DB6813"/>
    <w:rsid w:val="00DC119B"/>
    <w:rsid w:val="00DC12B6"/>
    <w:rsid w:val="00DC1771"/>
    <w:rsid w:val="00DC1C2B"/>
    <w:rsid w:val="00DC3160"/>
    <w:rsid w:val="00DC5166"/>
    <w:rsid w:val="00DC7C0A"/>
    <w:rsid w:val="00DD0FE3"/>
    <w:rsid w:val="00DD1550"/>
    <w:rsid w:val="00DD1972"/>
    <w:rsid w:val="00DD1B8A"/>
    <w:rsid w:val="00DD29F4"/>
    <w:rsid w:val="00DD2B5C"/>
    <w:rsid w:val="00DD3A40"/>
    <w:rsid w:val="00DD3F30"/>
    <w:rsid w:val="00DD4B92"/>
    <w:rsid w:val="00DD5F0C"/>
    <w:rsid w:val="00DE0DB6"/>
    <w:rsid w:val="00DE24BF"/>
    <w:rsid w:val="00DE278E"/>
    <w:rsid w:val="00DE3149"/>
    <w:rsid w:val="00DE3BA3"/>
    <w:rsid w:val="00DE5648"/>
    <w:rsid w:val="00DE5C38"/>
    <w:rsid w:val="00DF1D7E"/>
    <w:rsid w:val="00DF40D4"/>
    <w:rsid w:val="00DF473E"/>
    <w:rsid w:val="00DF4A30"/>
    <w:rsid w:val="00DF4C6E"/>
    <w:rsid w:val="00DF5298"/>
    <w:rsid w:val="00DF59D4"/>
    <w:rsid w:val="00DF63B9"/>
    <w:rsid w:val="00DF67E4"/>
    <w:rsid w:val="00DF6F0C"/>
    <w:rsid w:val="00DF71E4"/>
    <w:rsid w:val="00DF79BA"/>
    <w:rsid w:val="00DF7D10"/>
    <w:rsid w:val="00DF7FEA"/>
    <w:rsid w:val="00E033DF"/>
    <w:rsid w:val="00E03A22"/>
    <w:rsid w:val="00E048E0"/>
    <w:rsid w:val="00E052AA"/>
    <w:rsid w:val="00E05452"/>
    <w:rsid w:val="00E06FE2"/>
    <w:rsid w:val="00E10DDE"/>
    <w:rsid w:val="00E12EB5"/>
    <w:rsid w:val="00E14226"/>
    <w:rsid w:val="00E14AC5"/>
    <w:rsid w:val="00E16745"/>
    <w:rsid w:val="00E212C7"/>
    <w:rsid w:val="00E22D6D"/>
    <w:rsid w:val="00E24C96"/>
    <w:rsid w:val="00E2593D"/>
    <w:rsid w:val="00E270F6"/>
    <w:rsid w:val="00E30C4F"/>
    <w:rsid w:val="00E31AE1"/>
    <w:rsid w:val="00E32094"/>
    <w:rsid w:val="00E32538"/>
    <w:rsid w:val="00E32D49"/>
    <w:rsid w:val="00E33712"/>
    <w:rsid w:val="00E33B59"/>
    <w:rsid w:val="00E34824"/>
    <w:rsid w:val="00E3566E"/>
    <w:rsid w:val="00E4101C"/>
    <w:rsid w:val="00E41D75"/>
    <w:rsid w:val="00E43BE4"/>
    <w:rsid w:val="00E440DA"/>
    <w:rsid w:val="00E4467E"/>
    <w:rsid w:val="00E44E8B"/>
    <w:rsid w:val="00E45DE8"/>
    <w:rsid w:val="00E4663F"/>
    <w:rsid w:val="00E46B80"/>
    <w:rsid w:val="00E4798A"/>
    <w:rsid w:val="00E5195A"/>
    <w:rsid w:val="00E52F6A"/>
    <w:rsid w:val="00E53C34"/>
    <w:rsid w:val="00E54DA2"/>
    <w:rsid w:val="00E61305"/>
    <w:rsid w:val="00E615B0"/>
    <w:rsid w:val="00E61C8F"/>
    <w:rsid w:val="00E635DF"/>
    <w:rsid w:val="00E63D8B"/>
    <w:rsid w:val="00E650E7"/>
    <w:rsid w:val="00E6701E"/>
    <w:rsid w:val="00E720B2"/>
    <w:rsid w:val="00E72648"/>
    <w:rsid w:val="00E72B30"/>
    <w:rsid w:val="00E73256"/>
    <w:rsid w:val="00E73EDE"/>
    <w:rsid w:val="00E77171"/>
    <w:rsid w:val="00E779A4"/>
    <w:rsid w:val="00E8071E"/>
    <w:rsid w:val="00E809F5"/>
    <w:rsid w:val="00E822D4"/>
    <w:rsid w:val="00E829DC"/>
    <w:rsid w:val="00E82BB3"/>
    <w:rsid w:val="00E83941"/>
    <w:rsid w:val="00E83C0F"/>
    <w:rsid w:val="00E84869"/>
    <w:rsid w:val="00E902E8"/>
    <w:rsid w:val="00E90BCB"/>
    <w:rsid w:val="00E914D5"/>
    <w:rsid w:val="00E9332E"/>
    <w:rsid w:val="00E93C3B"/>
    <w:rsid w:val="00E956DB"/>
    <w:rsid w:val="00E95AFE"/>
    <w:rsid w:val="00E95B0F"/>
    <w:rsid w:val="00EA0FD6"/>
    <w:rsid w:val="00EA2ED6"/>
    <w:rsid w:val="00EA3231"/>
    <w:rsid w:val="00EA3301"/>
    <w:rsid w:val="00EA386A"/>
    <w:rsid w:val="00EA6269"/>
    <w:rsid w:val="00EA63A9"/>
    <w:rsid w:val="00EA68BC"/>
    <w:rsid w:val="00EB0B99"/>
    <w:rsid w:val="00EB0BA8"/>
    <w:rsid w:val="00EB0E1E"/>
    <w:rsid w:val="00EB2863"/>
    <w:rsid w:val="00EB4172"/>
    <w:rsid w:val="00EB5B03"/>
    <w:rsid w:val="00EB6142"/>
    <w:rsid w:val="00EC13C5"/>
    <w:rsid w:val="00EC1619"/>
    <w:rsid w:val="00EC1FF5"/>
    <w:rsid w:val="00EC2844"/>
    <w:rsid w:val="00EC3EA4"/>
    <w:rsid w:val="00EC6034"/>
    <w:rsid w:val="00EC6F15"/>
    <w:rsid w:val="00EC75EB"/>
    <w:rsid w:val="00ED1C0F"/>
    <w:rsid w:val="00ED3302"/>
    <w:rsid w:val="00ED5C0C"/>
    <w:rsid w:val="00ED6E0F"/>
    <w:rsid w:val="00ED778F"/>
    <w:rsid w:val="00EE11D5"/>
    <w:rsid w:val="00EE2EEB"/>
    <w:rsid w:val="00EE3315"/>
    <w:rsid w:val="00EE3921"/>
    <w:rsid w:val="00EE3978"/>
    <w:rsid w:val="00EE42BA"/>
    <w:rsid w:val="00EE5CC4"/>
    <w:rsid w:val="00EE686F"/>
    <w:rsid w:val="00EE6F94"/>
    <w:rsid w:val="00EF1023"/>
    <w:rsid w:val="00EF5F59"/>
    <w:rsid w:val="00EF60DA"/>
    <w:rsid w:val="00F01D74"/>
    <w:rsid w:val="00F020C1"/>
    <w:rsid w:val="00F027B5"/>
    <w:rsid w:val="00F03395"/>
    <w:rsid w:val="00F03EB4"/>
    <w:rsid w:val="00F059EF"/>
    <w:rsid w:val="00F0795D"/>
    <w:rsid w:val="00F11434"/>
    <w:rsid w:val="00F11E8E"/>
    <w:rsid w:val="00F122FC"/>
    <w:rsid w:val="00F149D2"/>
    <w:rsid w:val="00F151A4"/>
    <w:rsid w:val="00F21BD0"/>
    <w:rsid w:val="00F23076"/>
    <w:rsid w:val="00F247F8"/>
    <w:rsid w:val="00F261AB"/>
    <w:rsid w:val="00F263F4"/>
    <w:rsid w:val="00F3111F"/>
    <w:rsid w:val="00F31978"/>
    <w:rsid w:val="00F3241F"/>
    <w:rsid w:val="00F33C88"/>
    <w:rsid w:val="00F347DA"/>
    <w:rsid w:val="00F34E67"/>
    <w:rsid w:val="00F35826"/>
    <w:rsid w:val="00F3654B"/>
    <w:rsid w:val="00F40D34"/>
    <w:rsid w:val="00F411D1"/>
    <w:rsid w:val="00F417E5"/>
    <w:rsid w:val="00F4228C"/>
    <w:rsid w:val="00F43CF4"/>
    <w:rsid w:val="00F445EF"/>
    <w:rsid w:val="00F44C3D"/>
    <w:rsid w:val="00F44CFC"/>
    <w:rsid w:val="00F45C54"/>
    <w:rsid w:val="00F45C67"/>
    <w:rsid w:val="00F47321"/>
    <w:rsid w:val="00F53110"/>
    <w:rsid w:val="00F53585"/>
    <w:rsid w:val="00F546D3"/>
    <w:rsid w:val="00F55EAF"/>
    <w:rsid w:val="00F56AA6"/>
    <w:rsid w:val="00F56C0D"/>
    <w:rsid w:val="00F56EE2"/>
    <w:rsid w:val="00F5756B"/>
    <w:rsid w:val="00F60039"/>
    <w:rsid w:val="00F60877"/>
    <w:rsid w:val="00F61F4D"/>
    <w:rsid w:val="00F64467"/>
    <w:rsid w:val="00F70337"/>
    <w:rsid w:val="00F7158A"/>
    <w:rsid w:val="00F716E7"/>
    <w:rsid w:val="00F71A17"/>
    <w:rsid w:val="00F7221B"/>
    <w:rsid w:val="00F72731"/>
    <w:rsid w:val="00F758BD"/>
    <w:rsid w:val="00F77D18"/>
    <w:rsid w:val="00F806A7"/>
    <w:rsid w:val="00F8084A"/>
    <w:rsid w:val="00F80FFD"/>
    <w:rsid w:val="00F83571"/>
    <w:rsid w:val="00F9148C"/>
    <w:rsid w:val="00F91A18"/>
    <w:rsid w:val="00F92353"/>
    <w:rsid w:val="00F923B0"/>
    <w:rsid w:val="00F92A30"/>
    <w:rsid w:val="00F93DC3"/>
    <w:rsid w:val="00F9485D"/>
    <w:rsid w:val="00F94F56"/>
    <w:rsid w:val="00F9530A"/>
    <w:rsid w:val="00F95695"/>
    <w:rsid w:val="00F9750D"/>
    <w:rsid w:val="00F97965"/>
    <w:rsid w:val="00FA0EFD"/>
    <w:rsid w:val="00FA42B9"/>
    <w:rsid w:val="00FA4982"/>
    <w:rsid w:val="00FA5304"/>
    <w:rsid w:val="00FA71A0"/>
    <w:rsid w:val="00FA7DF8"/>
    <w:rsid w:val="00FA7F31"/>
    <w:rsid w:val="00FB14E6"/>
    <w:rsid w:val="00FB1AE5"/>
    <w:rsid w:val="00FB423A"/>
    <w:rsid w:val="00FB6B43"/>
    <w:rsid w:val="00FB7074"/>
    <w:rsid w:val="00FB7392"/>
    <w:rsid w:val="00FC06E3"/>
    <w:rsid w:val="00FC0B30"/>
    <w:rsid w:val="00FC0BAC"/>
    <w:rsid w:val="00FC0FC5"/>
    <w:rsid w:val="00FC1FFA"/>
    <w:rsid w:val="00FC2960"/>
    <w:rsid w:val="00FC2E9F"/>
    <w:rsid w:val="00FC31FA"/>
    <w:rsid w:val="00FC4535"/>
    <w:rsid w:val="00FC5937"/>
    <w:rsid w:val="00FC68C4"/>
    <w:rsid w:val="00FC7351"/>
    <w:rsid w:val="00FD24CD"/>
    <w:rsid w:val="00FD3585"/>
    <w:rsid w:val="00FD4EAD"/>
    <w:rsid w:val="00FD69C2"/>
    <w:rsid w:val="00FD735D"/>
    <w:rsid w:val="00FE01D9"/>
    <w:rsid w:val="00FE04F6"/>
    <w:rsid w:val="00FE344C"/>
    <w:rsid w:val="00FE373D"/>
    <w:rsid w:val="00FE3E73"/>
    <w:rsid w:val="00FE41D1"/>
    <w:rsid w:val="00FE4A3E"/>
    <w:rsid w:val="00FE60CB"/>
    <w:rsid w:val="00FE6836"/>
    <w:rsid w:val="00FF0E71"/>
    <w:rsid w:val="00FF1F77"/>
    <w:rsid w:val="00FF28A2"/>
    <w:rsid w:val="00FF575E"/>
    <w:rsid w:val="00FF5A6F"/>
    <w:rsid w:val="00FF6723"/>
    <w:rsid w:val="00FF68E9"/>
    <w:rsid w:val="00FF6FE6"/>
    <w:rsid w:val="00FF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C1CFCE3"/>
  <w15:docId w15:val="{3E3AAB22-9192-411B-84F2-A7C1FB095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6E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7D6EE3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D6E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6E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6EE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E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EE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7664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7664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25DB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24D0C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062EFA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53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5362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923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1586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C0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B30"/>
  </w:style>
  <w:style w:type="paragraph" w:styleId="Footer">
    <w:name w:val="footer"/>
    <w:basedOn w:val="Normal"/>
    <w:link w:val="FooterChar"/>
    <w:uiPriority w:val="99"/>
    <w:unhideWhenUsed/>
    <w:rsid w:val="00FC0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B30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63275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AF02DB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7750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56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52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chart" Target="charts/chart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ria\Documents\Maria_pos-doc\Teses%20e%20est&#225;gios_alunos\Tese%20MEA_ISA_Tiago%20Gomes\BET\Carv&#227;o%20K2CO3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ria\Documents\Maria_pos-doc\Teses%20e%20est&#225;gios_alunos\Tese%20MEA_ISA_Tiago%20Gomes\BET\Compara&#231;&#227;o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026662508770563"/>
          <c:y val="5.6030183727034118E-2"/>
          <c:w val="0.80972885320028065"/>
          <c:h val="0.76366135427306314"/>
        </c:manualLayout>
      </c:layout>
      <c:scatterChart>
        <c:scatterStyle val="lineMarker"/>
        <c:varyColors val="0"/>
        <c:ser>
          <c:idx val="0"/>
          <c:order val="0"/>
          <c:spPr>
            <a:ln w="63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DFT!$A$3:$A$73</c:f>
              <c:numCache>
                <c:formatCode>General</c:formatCode>
                <c:ptCount val="71"/>
                <c:pt idx="0">
                  <c:v>0.5003867552126593</c:v>
                </c:pt>
                <c:pt idx="1">
                  <c:v>0.53612866401672366</c:v>
                </c:pt>
                <c:pt idx="2">
                  <c:v>0.58974152189686035</c:v>
                </c:pt>
                <c:pt idx="3">
                  <c:v>0.64335440108083619</c:v>
                </c:pt>
                <c:pt idx="4">
                  <c:v>0.67909629923298098</c:v>
                </c:pt>
                <c:pt idx="5">
                  <c:v>0.73270915711311779</c:v>
                </c:pt>
                <c:pt idx="6">
                  <c:v>0.80419299602508554</c:v>
                </c:pt>
                <c:pt idx="7">
                  <c:v>0.85780585390522224</c:v>
                </c:pt>
                <c:pt idx="8">
                  <c:v>0.92928969281718998</c:v>
                </c:pt>
                <c:pt idx="9">
                  <c:v>1.0007734891214797</c:v>
                </c:pt>
                <c:pt idx="10">
                  <c:v>1.0901282664576002</c:v>
                </c:pt>
                <c:pt idx="11">
                  <c:v>1.1794830437937207</c:v>
                </c:pt>
                <c:pt idx="12">
                  <c:v>1.2688378211298414</c:v>
                </c:pt>
                <c:pt idx="13">
                  <c:v>1.358192598465962</c:v>
                </c:pt>
                <c:pt idx="14">
                  <c:v>1.4832893378657446</c:v>
                </c:pt>
                <c:pt idx="15">
                  <c:v>1.5905150536260182</c:v>
                </c:pt>
                <c:pt idx="16">
                  <c:v>1.7156117078104445</c:v>
                </c:pt>
                <c:pt idx="17">
                  <c:v>1.8585793004190236</c:v>
                </c:pt>
                <c:pt idx="18">
                  <c:v>2.0015469782429594</c:v>
                </c:pt>
                <c:pt idx="19">
                  <c:v>2.1623856797064036</c:v>
                </c:pt>
                <c:pt idx="20">
                  <c:v>2.3410952343786451</c:v>
                </c:pt>
                <c:pt idx="21">
                  <c:v>2.5198047890508861</c:v>
                </c:pt>
                <c:pt idx="22">
                  <c:v>2.7342562205714334</c:v>
                </c:pt>
                <c:pt idx="23">
                  <c:v>2.9487076520919802</c:v>
                </c:pt>
                <c:pt idx="24">
                  <c:v>3.1810301072520364</c:v>
                </c:pt>
                <c:pt idx="25">
                  <c:v>3.4312235860516012</c:v>
                </c:pt>
                <c:pt idx="26">
                  <c:v>3.6992879180599632</c:v>
                </c:pt>
                <c:pt idx="27">
                  <c:v>4.0030939564859187</c:v>
                </c:pt>
                <c:pt idx="28">
                  <c:v>4.3247713594128072</c:v>
                </c:pt>
                <c:pt idx="29">
                  <c:v>4.6643194451177807</c:v>
                </c:pt>
                <c:pt idx="30">
                  <c:v>5.0396095781017722</c:v>
                </c:pt>
                <c:pt idx="31">
                  <c:v>5.4327703938638479</c:v>
                </c:pt>
                <c:pt idx="32">
                  <c:v>5.8795442805444509</c:v>
                </c:pt>
                <c:pt idx="33">
                  <c:v>6.3441891908645633</c:v>
                </c:pt>
                <c:pt idx="34">
                  <c:v>6.8445758076022685</c:v>
                </c:pt>
                <c:pt idx="35">
                  <c:v>7.3985758361199263</c:v>
                </c:pt>
                <c:pt idx="36">
                  <c:v>7.9883172301937524</c:v>
                </c:pt>
                <c:pt idx="37">
                  <c:v>8.6316713543246806</c:v>
                </c:pt>
                <c:pt idx="38">
                  <c:v>9.3107675257346276</c:v>
                </c:pt>
                <c:pt idx="39">
                  <c:v>10.061347791702611</c:v>
                </c:pt>
                <c:pt idx="40">
                  <c:v>10.865540787727696</c:v>
                </c:pt>
                <c:pt idx="41">
                  <c:v>11.723346513809885</c:v>
                </c:pt>
                <c:pt idx="42">
                  <c:v>12.652637016172958</c:v>
                </c:pt>
                <c:pt idx="43">
                  <c:v>13.671280932426454</c:v>
                </c:pt>
                <c:pt idx="44">
                  <c:v>14.761408943237985</c:v>
                </c:pt>
                <c:pt idx="45">
                  <c:v>15.940891731385637</c:v>
                </c:pt>
                <c:pt idx="46">
                  <c:v>17.20973066031511</c:v>
                </c:pt>
                <c:pt idx="47">
                  <c:v>18.585793685913085</c:v>
                </c:pt>
                <c:pt idx="48">
                  <c:v>20.06908353507097</c:v>
                </c:pt>
                <c:pt idx="49">
                  <c:v>21.659597480897357</c:v>
                </c:pt>
                <c:pt idx="50">
                  <c:v>23.393079615839817</c:v>
                </c:pt>
                <c:pt idx="51">
                  <c:v>25.251660620565964</c:v>
                </c:pt>
                <c:pt idx="52">
                  <c:v>27.271079133740571</c:v>
                </c:pt>
                <c:pt idx="53">
                  <c:v>29.451335155363633</c:v>
                </c:pt>
                <c:pt idx="54">
                  <c:v>31.792428685435155</c:v>
                </c:pt>
                <c:pt idx="55">
                  <c:v>34.3301065432941</c:v>
                </c:pt>
                <c:pt idx="56">
                  <c:v>37.064360548266272</c:v>
                </c:pt>
                <c:pt idx="57">
                  <c:v>40.030940246582034</c:v>
                </c:pt>
                <c:pt idx="58">
                  <c:v>43.229840184458595</c:v>
                </c:pt>
                <c:pt idx="59">
                  <c:v>46.678937861902526</c:v>
                </c:pt>
                <c:pt idx="60">
                  <c:v>50.396094417572023</c:v>
                </c:pt>
                <c:pt idx="61">
                  <c:v>54.41705939769745</c:v>
                </c:pt>
                <c:pt idx="62">
                  <c:v>58.759699394719796</c:v>
                </c:pt>
                <c:pt idx="63">
                  <c:v>63.44189190864563</c:v>
                </c:pt>
                <c:pt idx="64">
                  <c:v>68.499370124356943</c:v>
                </c:pt>
                <c:pt idx="65">
                  <c:v>73.967883588084078</c:v>
                </c:pt>
                <c:pt idx="66">
                  <c:v>79.865298892268044</c:v>
                </c:pt>
                <c:pt idx="67">
                  <c:v>86.245232175580171</c:v>
                </c:pt>
                <c:pt idx="68">
                  <c:v>93.125544576678664</c:v>
                </c:pt>
                <c:pt idx="69">
                  <c:v>100.55986859558325</c:v>
                </c:pt>
                <c:pt idx="70">
                  <c:v>108.56605446338654</c:v>
                </c:pt>
              </c:numCache>
            </c:numRef>
          </c:xVal>
          <c:yVal>
            <c:numRef>
              <c:f>DFT!$B$3:$B$73</c:f>
              <c:numCache>
                <c:formatCode>General</c:formatCode>
                <c:ptCount val="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1.4374255974627363</c:v>
                </c:pt>
                <c:pt idx="4">
                  <c:v>0</c:v>
                </c:pt>
                <c:pt idx="5">
                  <c:v>0.16331955746496649</c:v>
                </c:pt>
                <c:pt idx="6">
                  <c:v>0.37216627611972219</c:v>
                </c:pt>
                <c:pt idx="7">
                  <c:v>0.12135344896096995</c:v>
                </c:pt>
                <c:pt idx="8">
                  <c:v>0</c:v>
                </c:pt>
                <c:pt idx="9">
                  <c:v>0</c:v>
                </c:pt>
                <c:pt idx="10">
                  <c:v>9.5112471124152984E-2</c:v>
                </c:pt>
                <c:pt idx="11">
                  <c:v>0.40634439055179356</c:v>
                </c:pt>
                <c:pt idx="12">
                  <c:v>0.10611483852532139</c:v>
                </c:pt>
                <c:pt idx="13">
                  <c:v>0.15568177272926065</c:v>
                </c:pt>
                <c:pt idx="14">
                  <c:v>0.15012946251655818</c:v>
                </c:pt>
                <c:pt idx="15">
                  <c:v>0.1273796494884229</c:v>
                </c:pt>
                <c:pt idx="16">
                  <c:v>9.0535623268155493E-2</c:v>
                </c:pt>
                <c:pt idx="17">
                  <c:v>8.3697341118478541E-2</c:v>
                </c:pt>
                <c:pt idx="18">
                  <c:v>9.882386614950972E-2</c:v>
                </c:pt>
                <c:pt idx="19">
                  <c:v>7.7241097843919596E-2</c:v>
                </c:pt>
                <c:pt idx="20">
                  <c:v>6.3107764256008628E-2</c:v>
                </c:pt>
                <c:pt idx="21">
                  <c:v>5.7749673282078001E-2</c:v>
                </c:pt>
                <c:pt idx="22">
                  <c:v>5.2360253551689072E-2</c:v>
                </c:pt>
                <c:pt idx="23">
                  <c:v>3.1403164857920607E-2</c:v>
                </c:pt>
                <c:pt idx="24">
                  <c:v>1.6459292889444192E-2</c:v>
                </c:pt>
                <c:pt idx="25">
                  <c:v>1.0100752347302811E-2</c:v>
                </c:pt>
                <c:pt idx="26">
                  <c:v>2.129162219851283E-3</c:v>
                </c:pt>
                <c:pt idx="27">
                  <c:v>1.5076850444413093E-3</c:v>
                </c:pt>
                <c:pt idx="28">
                  <c:v>3.4916924988906586E-3</c:v>
                </c:pt>
                <c:pt idx="29">
                  <c:v>4.6093053666000664E-3</c:v>
                </c:pt>
                <c:pt idx="30">
                  <c:v>4.4175881030809666E-3</c:v>
                </c:pt>
                <c:pt idx="31">
                  <c:v>4.0493722513581312E-3</c:v>
                </c:pt>
                <c:pt idx="32">
                  <c:v>3.6840555486494344E-3</c:v>
                </c:pt>
                <c:pt idx="33">
                  <c:v>2.6488717982304233E-3</c:v>
                </c:pt>
                <c:pt idx="34">
                  <c:v>2.367393242522553E-3</c:v>
                </c:pt>
                <c:pt idx="35">
                  <c:v>2.3071856574014872E-3</c:v>
                </c:pt>
                <c:pt idx="36">
                  <c:v>2.3612670512203806E-3</c:v>
                </c:pt>
                <c:pt idx="37">
                  <c:v>2.5868848364302656E-3</c:v>
                </c:pt>
                <c:pt idx="38">
                  <c:v>2.1201327112383298E-3</c:v>
                </c:pt>
                <c:pt idx="39">
                  <c:v>1.6780919838998826E-3</c:v>
                </c:pt>
                <c:pt idx="40">
                  <c:v>1.4483450912134437E-3</c:v>
                </c:pt>
                <c:pt idx="41">
                  <c:v>1.1358358058222954E-3</c:v>
                </c:pt>
                <c:pt idx="42">
                  <c:v>1.0007217949421134E-3</c:v>
                </c:pt>
                <c:pt idx="43">
                  <c:v>1.2304692917752031E-3</c:v>
                </c:pt>
                <c:pt idx="44">
                  <c:v>1.2627456303055226E-3</c:v>
                </c:pt>
                <c:pt idx="45">
                  <c:v>1.0664393089076579E-3</c:v>
                </c:pt>
                <c:pt idx="46">
                  <c:v>9.4879383448275424E-4</c:v>
                </c:pt>
                <c:pt idx="47">
                  <c:v>9.2933475528543205E-4</c:v>
                </c:pt>
                <c:pt idx="48">
                  <c:v>7.0504768767349452E-4</c:v>
                </c:pt>
                <c:pt idx="49">
                  <c:v>5.7634338698948581E-4</c:v>
                </c:pt>
                <c:pt idx="50">
                  <c:v>7.8100117432996249E-4</c:v>
                </c:pt>
                <c:pt idx="51">
                  <c:v>8.1068611521733949E-4</c:v>
                </c:pt>
                <c:pt idx="52">
                  <c:v>6.5531116857901663E-4</c:v>
                </c:pt>
                <c:pt idx="53">
                  <c:v>3.241837260769616E-4</c:v>
                </c:pt>
                <c:pt idx="54">
                  <c:v>3.8014957681298256E-5</c:v>
                </c:pt>
                <c:pt idx="55">
                  <c:v>0</c:v>
                </c:pt>
                <c:pt idx="56">
                  <c:v>2.0490377210080624E-5</c:v>
                </c:pt>
                <c:pt idx="57">
                  <c:v>2.9843550514589359E-4</c:v>
                </c:pt>
                <c:pt idx="58">
                  <c:v>3.9040002223739747E-4</c:v>
                </c:pt>
                <c:pt idx="59">
                  <c:v>5.1568908548120832E-4</c:v>
                </c:pt>
                <c:pt idx="60">
                  <c:v>7.8063224560845422E-4</c:v>
                </c:pt>
                <c:pt idx="61">
                  <c:v>6.9166907728552001E-4</c:v>
                </c:pt>
                <c:pt idx="62">
                  <c:v>3.7842967656907193E-4</c:v>
                </c:pt>
                <c:pt idx="63">
                  <c:v>2.6662290482650766E-4</c:v>
                </c:pt>
                <c:pt idx="64">
                  <c:v>2.6812704425807101E-4</c:v>
                </c:pt>
                <c:pt idx="65">
                  <c:v>1.4904002144068053E-4</c:v>
                </c:pt>
                <c:pt idx="66">
                  <c:v>4.0667946450412273E-5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278-482F-B431-A71F9F33EB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41679408"/>
        <c:axId val="1"/>
      </c:scatterChart>
      <c:valAx>
        <c:axId val="1341679408"/>
        <c:scaling>
          <c:orientation val="minMax"/>
          <c:max val="5"/>
          <c:min val="0.5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pt-PT"/>
                  <a:t>Pore width (nm)</a:t>
                </a:r>
              </a:p>
            </c:rich>
          </c:tx>
          <c:overlay val="0"/>
        </c:title>
        <c:numFmt formatCode="#,##0.0" sourceLinked="0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pt-PT"/>
          </a:p>
        </c:txPr>
        <c:crossAx val="1"/>
        <c:crosses val="autoZero"/>
        <c:crossBetween val="midCat"/>
        <c:majorUnit val="1"/>
      </c:valAx>
      <c:valAx>
        <c:axId val="1"/>
        <c:scaling>
          <c:orientation val="minMax"/>
          <c:max val="1.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pt-PT"/>
                  <a:t>dV/dW Pore volume  (cm</a:t>
                </a:r>
                <a:r>
                  <a:rPr lang="pt-PT" baseline="30000"/>
                  <a:t>3</a:t>
                </a:r>
                <a:r>
                  <a:rPr lang="pt-PT"/>
                  <a:t>/g.nm )</a:t>
                </a:r>
              </a:p>
            </c:rich>
          </c:tx>
          <c:layout>
            <c:manualLayout>
              <c:xMode val="edge"/>
              <c:yMode val="edge"/>
              <c:x val="3.6293827568807534E-3"/>
              <c:y val="0.10385342189124094"/>
            </c:manualLayout>
          </c:layout>
          <c:overlay val="0"/>
        </c:title>
        <c:numFmt formatCode="#,##0.00" sourceLinked="0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pt-PT"/>
          </a:p>
        </c:txPr>
        <c:crossAx val="1341679408"/>
        <c:crosses val="autoZero"/>
        <c:crossBetween val="midCat"/>
        <c:majorUnit val="0.2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 b="0" i="0" u="none" strike="noStrike" baseline="0">
          <a:solidFill>
            <a:srgbClr val="000000"/>
          </a:solidFill>
          <a:latin typeface="Calibri" panose="020F0502020204030204" pitchFamily="34" charset="0"/>
          <a:ea typeface="Calibri" panose="020F0502020204030204" pitchFamily="34" charset="0"/>
          <a:cs typeface="Calibri" panose="020F0502020204030204" pitchFamily="34" charset="0"/>
        </a:defRPr>
      </a:pPr>
      <a:endParaRPr lang="pt-PT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13279800420987"/>
          <c:y val="3.6706607326258134E-2"/>
          <c:w val="0.81866763271483001"/>
          <c:h val="0.80484179060950733"/>
        </c:manualLayout>
      </c:layout>
      <c:scatterChart>
        <c:scatterStyle val="lineMarker"/>
        <c:varyColors val="0"/>
        <c:ser>
          <c:idx val="0"/>
          <c:order val="0"/>
          <c:tx>
            <c:v>BC-500</c:v>
          </c:tx>
          <c:spPr>
            <a:ln w="6350">
              <a:solidFill>
                <a:schemeClr val="tx1"/>
              </a:solidFill>
            </a:ln>
          </c:spPr>
          <c:marker>
            <c:symbol val="diamond"/>
            <c:size val="4"/>
            <c:spPr>
              <a:noFill/>
              <a:ln>
                <a:solidFill>
                  <a:schemeClr val="tx1"/>
                </a:solidFill>
              </a:ln>
            </c:spPr>
          </c:marker>
          <c:xVal>
            <c:numRef>
              <c:f>Folha1!$A$3:$A$33</c:f>
              <c:numCache>
                <c:formatCode>General</c:formatCode>
                <c:ptCount val="31"/>
                <c:pt idx="0">
                  <c:v>2.7089084354563968E-2</c:v>
                </c:pt>
                <c:pt idx="1">
                  <c:v>5.6352618242567855E-2</c:v>
                </c:pt>
                <c:pt idx="2">
                  <c:v>9.8792812678128505E-2</c:v>
                </c:pt>
                <c:pt idx="3">
                  <c:v>0.15018324617273113</c:v>
                </c:pt>
                <c:pt idx="4">
                  <c:v>0.19953229939090208</c:v>
                </c:pt>
                <c:pt idx="5">
                  <c:v>0.24939839149727461</c:v>
                </c:pt>
                <c:pt idx="6">
                  <c:v>0.29932294375691482</c:v>
                </c:pt>
                <c:pt idx="7">
                  <c:v>0.39953967107552335</c:v>
                </c:pt>
                <c:pt idx="8">
                  <c:v>0.50078966220609411</c:v>
                </c:pt>
                <c:pt idx="9">
                  <c:v>0.6004122051771007</c:v>
                </c:pt>
                <c:pt idx="10">
                  <c:v>0.70083758287571285</c:v>
                </c:pt>
                <c:pt idx="11">
                  <c:v>0.80103268414472428</c:v>
                </c:pt>
                <c:pt idx="12">
                  <c:v>0.86125673626457855</c:v>
                </c:pt>
                <c:pt idx="13">
                  <c:v>0.90098582192138355</c:v>
                </c:pt>
                <c:pt idx="14">
                  <c:v>0.92646096327266336</c:v>
                </c:pt>
                <c:pt idx="15">
                  <c:v>0.94972151641386304</c:v>
                </c:pt>
                <c:pt idx="16">
                  <c:v>0.97420622072740704</c:v>
                </c:pt>
                <c:pt idx="17">
                  <c:v>0.98918578419032854</c:v>
                </c:pt>
                <c:pt idx="18">
                  <c:v>0.96635529278896204</c:v>
                </c:pt>
                <c:pt idx="19">
                  <c:v>0.93142256147269531</c:v>
                </c:pt>
                <c:pt idx="20">
                  <c:v>0.9066129696471501</c:v>
                </c:pt>
                <c:pt idx="21">
                  <c:v>0.88353314969198116</c:v>
                </c:pt>
                <c:pt idx="22">
                  <c:v>0.85011575968569397</c:v>
                </c:pt>
                <c:pt idx="23">
                  <c:v>0.79995573717808899</c:v>
                </c:pt>
                <c:pt idx="24">
                  <c:v>0.7006045116862254</c:v>
                </c:pt>
                <c:pt idx="25">
                  <c:v>0.60085344003368135</c:v>
                </c:pt>
                <c:pt idx="26">
                  <c:v>0.50015788140365169</c:v>
                </c:pt>
                <c:pt idx="27">
                  <c:v>0.40036478808473647</c:v>
                </c:pt>
                <c:pt idx="28">
                  <c:v>0.29900798851888033</c:v>
                </c:pt>
                <c:pt idx="29">
                  <c:v>0.20119999871933969</c:v>
                </c:pt>
                <c:pt idx="30">
                  <c:v>0.10015695092389636</c:v>
                </c:pt>
              </c:numCache>
            </c:numRef>
          </c:xVal>
          <c:yVal>
            <c:numRef>
              <c:f>Folha1!$B$3:$B$33</c:f>
              <c:numCache>
                <c:formatCode>General</c:formatCode>
                <c:ptCount val="31"/>
                <c:pt idx="0">
                  <c:v>4.8063647277892443</c:v>
                </c:pt>
                <c:pt idx="1">
                  <c:v>5.2945324743130602</c:v>
                </c:pt>
                <c:pt idx="2">
                  <c:v>5.8022898190592747</c:v>
                </c:pt>
                <c:pt idx="3">
                  <c:v>5.740943439891752</c:v>
                </c:pt>
                <c:pt idx="4">
                  <c:v>5.9626586912983823</c:v>
                </c:pt>
                <c:pt idx="5">
                  <c:v>6.3585004804125358</c:v>
                </c:pt>
                <c:pt idx="6">
                  <c:v>6.6757678210785132</c:v>
                </c:pt>
                <c:pt idx="7">
                  <c:v>7.0586470563525072</c:v>
                </c:pt>
                <c:pt idx="8">
                  <c:v>7.3954627378133582</c:v>
                </c:pt>
                <c:pt idx="9">
                  <c:v>7.7620684996411882</c:v>
                </c:pt>
                <c:pt idx="10">
                  <c:v>8.1902920670482828</c:v>
                </c:pt>
                <c:pt idx="11">
                  <c:v>8.9267906381543884</c:v>
                </c:pt>
                <c:pt idx="12">
                  <c:v>9.800648824035024</c:v>
                </c:pt>
                <c:pt idx="13">
                  <c:v>10.892194740613542</c:v>
                </c:pt>
                <c:pt idx="14">
                  <c:v>12.228073329298732</c:v>
                </c:pt>
                <c:pt idx="15">
                  <c:v>14.283813850475298</c:v>
                </c:pt>
                <c:pt idx="16">
                  <c:v>18.757669427315939</c:v>
                </c:pt>
                <c:pt idx="17">
                  <c:v>25.329021415289198</c:v>
                </c:pt>
                <c:pt idx="18">
                  <c:v>19.352700943660558</c:v>
                </c:pt>
                <c:pt idx="19">
                  <c:v>14.98574666386439</c:v>
                </c:pt>
                <c:pt idx="20">
                  <c:v>13.274256544742656</c:v>
                </c:pt>
                <c:pt idx="21">
                  <c:v>12.24871073643736</c:v>
                </c:pt>
                <c:pt idx="22">
                  <c:v>11.329847861686606</c:v>
                </c:pt>
                <c:pt idx="23">
                  <c:v>10.500405431607312</c:v>
                </c:pt>
                <c:pt idx="24">
                  <c:v>9.6540204562210405</c:v>
                </c:pt>
                <c:pt idx="25">
                  <c:v>9.2083180732960415</c:v>
                </c:pt>
                <c:pt idx="26">
                  <c:v>8.8135690279118428</c:v>
                </c:pt>
                <c:pt idx="27">
                  <c:v>7.9963830387032786</c:v>
                </c:pt>
                <c:pt idx="28">
                  <c:v>7.6591464798340496</c:v>
                </c:pt>
                <c:pt idx="29">
                  <c:v>6.8261341493286176</c:v>
                </c:pt>
                <c:pt idx="30">
                  <c:v>6.3257792914493018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6C3-46D5-AB06-6B358FDDE6CE}"/>
            </c:ext>
          </c:extLst>
        </c:ser>
        <c:ser>
          <c:idx val="1"/>
          <c:order val="1"/>
          <c:tx>
            <c:v>BC-800</c:v>
          </c:tx>
          <c:spPr>
            <a:ln w="6350">
              <a:solidFill>
                <a:schemeClr val="tx1"/>
              </a:solidFill>
            </a:ln>
          </c:spPr>
          <c:marker>
            <c:symbol val="square"/>
            <c:size val="3"/>
            <c:spPr>
              <a:noFill/>
              <a:ln>
                <a:solidFill>
                  <a:schemeClr val="tx1"/>
                </a:solidFill>
              </a:ln>
            </c:spPr>
          </c:marker>
          <c:xVal>
            <c:numRef>
              <c:f>Folha1!$C$3:$C$33</c:f>
              <c:numCache>
                <c:formatCode>General</c:formatCode>
                <c:ptCount val="31"/>
                <c:pt idx="0">
                  <c:v>6.1708416469653332E-2</c:v>
                </c:pt>
                <c:pt idx="1">
                  <c:v>9.9530411684976353E-2</c:v>
                </c:pt>
                <c:pt idx="2">
                  <c:v>0.15049016626563178</c:v>
                </c:pt>
                <c:pt idx="3">
                  <c:v>0.19983956618143459</c:v>
                </c:pt>
                <c:pt idx="4">
                  <c:v>0.24976557714318531</c:v>
                </c:pt>
                <c:pt idx="5">
                  <c:v>0.29972407334232376</c:v>
                </c:pt>
                <c:pt idx="6">
                  <c:v>0.3992648762091468</c:v>
                </c:pt>
                <c:pt idx="7">
                  <c:v>0.49969053498234883</c:v>
                </c:pt>
                <c:pt idx="8">
                  <c:v>0.60010080733094884</c:v>
                </c:pt>
                <c:pt idx="9">
                  <c:v>0.70032470605871366</c:v>
                </c:pt>
                <c:pt idx="10">
                  <c:v>0.79997252251102569</c:v>
                </c:pt>
                <c:pt idx="11">
                  <c:v>0.85958898134923034</c:v>
                </c:pt>
                <c:pt idx="12">
                  <c:v>0.8997620879143956</c:v>
                </c:pt>
                <c:pt idx="13">
                  <c:v>0.92513151556524631</c:v>
                </c:pt>
                <c:pt idx="14">
                  <c:v>0.94975948716441039</c:v>
                </c:pt>
                <c:pt idx="15">
                  <c:v>0.97328843997323655</c:v>
                </c:pt>
                <c:pt idx="16">
                  <c:v>0.98816230682969874</c:v>
                </c:pt>
                <c:pt idx="17">
                  <c:v>0.96891207235835686</c:v>
                </c:pt>
                <c:pt idx="18">
                  <c:v>0.95283257211588945</c:v>
                </c:pt>
                <c:pt idx="19">
                  <c:v>0.92995865292135305</c:v>
                </c:pt>
                <c:pt idx="20">
                  <c:v>0.90656700678876512</c:v>
                </c:pt>
                <c:pt idx="21">
                  <c:v>0.88368662610358217</c:v>
                </c:pt>
                <c:pt idx="22">
                  <c:v>0.85051099083405246</c:v>
                </c:pt>
                <c:pt idx="23">
                  <c:v>0.80119964035343061</c:v>
                </c:pt>
                <c:pt idx="24">
                  <c:v>0.70123803776159743</c:v>
                </c:pt>
                <c:pt idx="25">
                  <c:v>0.60080329251717379</c:v>
                </c:pt>
                <c:pt idx="26">
                  <c:v>0.50025147313909879</c:v>
                </c:pt>
                <c:pt idx="27">
                  <c:v>0.40144094472162445</c:v>
                </c:pt>
                <c:pt idx="28">
                  <c:v>0.29933669163925108</c:v>
                </c:pt>
                <c:pt idx="29">
                  <c:v>0.20233348253992151</c:v>
                </c:pt>
                <c:pt idx="30">
                  <c:v>9.9567179068259515E-2</c:v>
                </c:pt>
              </c:numCache>
            </c:numRef>
          </c:xVal>
          <c:yVal>
            <c:numRef>
              <c:f>Folha1!$D$3:$D$33</c:f>
              <c:numCache>
                <c:formatCode>General</c:formatCode>
                <c:ptCount val="31"/>
                <c:pt idx="0">
                  <c:v>8.8989097349683366</c:v>
                </c:pt>
                <c:pt idx="1">
                  <c:v>9.3019665316282012</c:v>
                </c:pt>
                <c:pt idx="2">
                  <c:v>9.4377344920692519</c:v>
                </c:pt>
                <c:pt idx="3">
                  <c:v>9.6278699263440419</c:v>
                </c:pt>
                <c:pt idx="4">
                  <c:v>9.8800781250000007</c:v>
                </c:pt>
                <c:pt idx="5">
                  <c:v>10.091757074231165</c:v>
                </c:pt>
                <c:pt idx="6">
                  <c:v>10.383060023916782</c:v>
                </c:pt>
                <c:pt idx="7">
                  <c:v>10.70900398997285</c:v>
                </c:pt>
                <c:pt idx="8">
                  <c:v>11.046798172383616</c:v>
                </c:pt>
                <c:pt idx="9">
                  <c:v>11.465438220505636</c:v>
                </c:pt>
                <c:pt idx="10">
                  <c:v>12.092854411694308</c:v>
                </c:pt>
                <c:pt idx="11">
                  <c:v>12.783966054621333</c:v>
                </c:pt>
                <c:pt idx="12">
                  <c:v>13.606238640114263</c:v>
                </c:pt>
                <c:pt idx="13">
                  <c:v>14.47145763559249</c:v>
                </c:pt>
                <c:pt idx="14">
                  <c:v>15.881239658849562</c:v>
                </c:pt>
                <c:pt idx="15">
                  <c:v>18.663744300263453</c:v>
                </c:pt>
                <c:pt idx="16">
                  <c:v>23.061337434072691</c:v>
                </c:pt>
                <c:pt idx="17">
                  <c:v>19.478063364961297</c:v>
                </c:pt>
                <c:pt idx="18">
                  <c:v>17.820584247122969</c:v>
                </c:pt>
                <c:pt idx="19">
                  <c:v>16.443051791466473</c:v>
                </c:pt>
                <c:pt idx="20">
                  <c:v>15.555065012442405</c:v>
                </c:pt>
                <c:pt idx="21">
                  <c:v>14.950752999254979</c:v>
                </c:pt>
                <c:pt idx="22">
                  <c:v>14.329966839923626</c:v>
                </c:pt>
                <c:pt idx="23">
                  <c:v>13.726670637268152</c:v>
                </c:pt>
                <c:pt idx="24">
                  <c:v>13.013211939475534</c:v>
                </c:pt>
                <c:pt idx="25">
                  <c:v>12.570336730783032</c:v>
                </c:pt>
                <c:pt idx="26">
                  <c:v>12.208931934394725</c:v>
                </c:pt>
                <c:pt idx="27">
                  <c:v>11.343765974022036</c:v>
                </c:pt>
                <c:pt idx="28">
                  <c:v>11.083273831678239</c:v>
                </c:pt>
                <c:pt idx="29">
                  <c:v>10.604255274793601</c:v>
                </c:pt>
                <c:pt idx="30">
                  <c:v>10.17269107122269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6C3-46D5-AB06-6B358FDDE6CE}"/>
            </c:ext>
          </c:extLst>
        </c:ser>
        <c:ser>
          <c:idx val="2"/>
          <c:order val="2"/>
          <c:tx>
            <c:v>AC-CO2</c:v>
          </c:tx>
          <c:spPr>
            <a:ln w="6350">
              <a:solidFill>
                <a:schemeClr val="tx1"/>
              </a:solidFill>
            </a:ln>
          </c:spPr>
          <c:marker>
            <c:symbol val="triangle"/>
            <c:size val="4"/>
            <c:spPr>
              <a:noFill/>
              <a:ln>
                <a:solidFill>
                  <a:schemeClr val="tx1"/>
                </a:solidFill>
              </a:ln>
            </c:spPr>
          </c:marker>
          <c:xVal>
            <c:numRef>
              <c:f>Folha1!$E$3:$E$33</c:f>
              <c:numCache>
                <c:formatCode>General</c:formatCode>
                <c:ptCount val="31"/>
                <c:pt idx="0">
                  <c:v>5.7590937170237055E-2</c:v>
                </c:pt>
                <c:pt idx="1">
                  <c:v>9.8530983297675137E-2</c:v>
                </c:pt>
                <c:pt idx="2">
                  <c:v>0.15082056434533503</c:v>
                </c:pt>
                <c:pt idx="3">
                  <c:v>0.19930079636045922</c:v>
                </c:pt>
                <c:pt idx="4">
                  <c:v>0.2494928816907255</c:v>
                </c:pt>
                <c:pt idx="5">
                  <c:v>0.29921806240802679</c:v>
                </c:pt>
                <c:pt idx="6">
                  <c:v>0.39985015744255442</c:v>
                </c:pt>
                <c:pt idx="7">
                  <c:v>0.50039039360582271</c:v>
                </c:pt>
                <c:pt idx="8">
                  <c:v>0.60056439239141446</c:v>
                </c:pt>
                <c:pt idx="9">
                  <c:v>0.70019572207739089</c:v>
                </c:pt>
                <c:pt idx="10">
                  <c:v>0.80038949439845664</c:v>
                </c:pt>
                <c:pt idx="11">
                  <c:v>0.86008300781250002</c:v>
                </c:pt>
                <c:pt idx="12">
                  <c:v>0.90077441332270547</c:v>
                </c:pt>
                <c:pt idx="13">
                  <c:v>0.9257509577679659</c:v>
                </c:pt>
                <c:pt idx="14">
                  <c:v>0.95050047364072343</c:v>
                </c:pt>
                <c:pt idx="15">
                  <c:v>0.97439314721709247</c:v>
                </c:pt>
                <c:pt idx="16">
                  <c:v>0.9889846070512095</c:v>
                </c:pt>
                <c:pt idx="17">
                  <c:v>0.96858561847705671</c:v>
                </c:pt>
                <c:pt idx="18">
                  <c:v>0.95359527321212467</c:v>
                </c:pt>
                <c:pt idx="19">
                  <c:v>0.93066390142135991</c:v>
                </c:pt>
                <c:pt idx="20">
                  <c:v>0.90731365630826266</c:v>
                </c:pt>
                <c:pt idx="21">
                  <c:v>0.88412490740246663</c:v>
                </c:pt>
                <c:pt idx="22">
                  <c:v>0.85141463194458844</c:v>
                </c:pt>
                <c:pt idx="23">
                  <c:v>0.80125942780778459</c:v>
                </c:pt>
                <c:pt idx="24">
                  <c:v>0.70117909106131682</c:v>
                </c:pt>
                <c:pt idx="25">
                  <c:v>0.60066668743049401</c:v>
                </c:pt>
                <c:pt idx="26">
                  <c:v>0.50002929687499997</c:v>
                </c:pt>
                <c:pt idx="27">
                  <c:v>0.40038692964161043</c:v>
                </c:pt>
                <c:pt idx="28">
                  <c:v>0.30110379944326188</c:v>
                </c:pt>
                <c:pt idx="29">
                  <c:v>0.20134571676223648</c:v>
                </c:pt>
                <c:pt idx="30">
                  <c:v>0.10112845515037372</c:v>
                </c:pt>
              </c:numCache>
            </c:numRef>
          </c:xVal>
          <c:yVal>
            <c:numRef>
              <c:f>Folha1!$F$3:$F$33</c:f>
              <c:numCache>
                <c:formatCode>General</c:formatCode>
                <c:ptCount val="31"/>
                <c:pt idx="0">
                  <c:v>2.1594931387859679</c:v>
                </c:pt>
                <c:pt idx="1">
                  <c:v>2.4875504339944636</c:v>
                </c:pt>
                <c:pt idx="2">
                  <c:v>2.5013057386847661</c:v>
                </c:pt>
                <c:pt idx="3">
                  <c:v>2.6381183277059579</c:v>
                </c:pt>
                <c:pt idx="4">
                  <c:v>2.8756616508114812</c:v>
                </c:pt>
                <c:pt idx="5">
                  <c:v>3.0523815196620467</c:v>
                </c:pt>
                <c:pt idx="6">
                  <c:v>3.2968922107523628</c:v>
                </c:pt>
                <c:pt idx="7">
                  <c:v>3.5218754845116136</c:v>
                </c:pt>
                <c:pt idx="8">
                  <c:v>3.7217162876386385</c:v>
                </c:pt>
                <c:pt idx="9">
                  <c:v>3.9684191738982326</c:v>
                </c:pt>
                <c:pt idx="10">
                  <c:v>4.3126851638521027</c:v>
                </c:pt>
                <c:pt idx="11">
                  <c:v>4.7548353925613371</c:v>
                </c:pt>
                <c:pt idx="12">
                  <c:v>5.3352510982845622</c:v>
                </c:pt>
                <c:pt idx="13">
                  <c:v>6.0054730878523745</c:v>
                </c:pt>
                <c:pt idx="14">
                  <c:v>7.298919811853068</c:v>
                </c:pt>
                <c:pt idx="15">
                  <c:v>10.322488441988993</c:v>
                </c:pt>
                <c:pt idx="16">
                  <c:v>15.353380052123306</c:v>
                </c:pt>
                <c:pt idx="17">
                  <c:v>10.615699008395227</c:v>
                </c:pt>
                <c:pt idx="18">
                  <c:v>8.5325916385365925</c:v>
                </c:pt>
                <c:pt idx="19">
                  <c:v>6.8396370784596696</c:v>
                </c:pt>
                <c:pt idx="20">
                  <c:v>5.8775962926148768</c:v>
                </c:pt>
                <c:pt idx="21">
                  <c:v>5.2865261173043852</c:v>
                </c:pt>
                <c:pt idx="22">
                  <c:v>4.7718628654130866</c:v>
                </c:pt>
                <c:pt idx="23">
                  <c:v>4.3096492296536733</c:v>
                </c:pt>
                <c:pt idx="24">
                  <c:v>3.8465157602777738</c:v>
                </c:pt>
                <c:pt idx="25">
                  <c:v>3.5748084001097298</c:v>
                </c:pt>
                <c:pt idx="26">
                  <c:v>3.3806482369948641</c:v>
                </c:pt>
                <c:pt idx="27">
                  <c:v>3.1516698603393984</c:v>
                </c:pt>
                <c:pt idx="28">
                  <c:v>2.9437595655481967</c:v>
                </c:pt>
                <c:pt idx="29">
                  <c:v>2.408834291754296</c:v>
                </c:pt>
                <c:pt idx="30">
                  <c:v>2.0602994124477907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6C3-46D5-AB06-6B358FDDE6CE}"/>
            </c:ext>
          </c:extLst>
        </c:ser>
        <c:ser>
          <c:idx val="3"/>
          <c:order val="3"/>
          <c:tx>
            <c:v>AC-K2CO3</c:v>
          </c:tx>
          <c:spPr>
            <a:ln w="6350">
              <a:solidFill>
                <a:schemeClr val="tx1"/>
              </a:solidFill>
            </a:ln>
          </c:spPr>
          <c:marker>
            <c:symbol val="star"/>
            <c:size val="5"/>
            <c:spPr>
              <a:noFill/>
              <a:ln>
                <a:solidFill>
                  <a:schemeClr val="tx1"/>
                </a:solidFill>
              </a:ln>
            </c:spPr>
          </c:marker>
          <c:xVal>
            <c:numRef>
              <c:f>Folha1!$G$3:$G$41</c:f>
              <c:numCache>
                <c:formatCode>General</c:formatCode>
                <c:ptCount val="39"/>
                <c:pt idx="0">
                  <c:v>3.7373974919319153E-6</c:v>
                </c:pt>
                <c:pt idx="1">
                  <c:v>1.9781640730798244E-5</c:v>
                </c:pt>
                <c:pt idx="2">
                  <c:v>7.6596625149250031E-5</c:v>
                </c:pt>
                <c:pt idx="3">
                  <c:v>2.62602989706027E-4</c:v>
                </c:pt>
                <c:pt idx="4">
                  <c:v>9.8808854594788394E-4</c:v>
                </c:pt>
                <c:pt idx="5">
                  <c:v>4.0977664147082114E-3</c:v>
                </c:pt>
                <c:pt idx="6">
                  <c:v>1.317961537759922E-2</c:v>
                </c:pt>
                <c:pt idx="7">
                  <c:v>2.3880050594256276E-2</c:v>
                </c:pt>
                <c:pt idx="8">
                  <c:v>5.0703801156769431E-2</c:v>
                </c:pt>
                <c:pt idx="9">
                  <c:v>0.10562220155613404</c:v>
                </c:pt>
                <c:pt idx="10">
                  <c:v>0.1513188602612798</c:v>
                </c:pt>
                <c:pt idx="11">
                  <c:v>0.2041654543237191</c:v>
                </c:pt>
                <c:pt idx="12">
                  <c:v>0.25747836581378847</c:v>
                </c:pt>
                <c:pt idx="13">
                  <c:v>0.31077482089187697</c:v>
                </c:pt>
                <c:pt idx="14">
                  <c:v>0.40031578633991793</c:v>
                </c:pt>
                <c:pt idx="15">
                  <c:v>0.49910305550155704</c:v>
                </c:pt>
                <c:pt idx="16">
                  <c:v>0.59893801207519659</c:v>
                </c:pt>
                <c:pt idx="17">
                  <c:v>0.69987548214851958</c:v>
                </c:pt>
                <c:pt idx="18">
                  <c:v>0.7998475933930671</c:v>
                </c:pt>
                <c:pt idx="19">
                  <c:v>0.86044398220920826</c:v>
                </c:pt>
                <c:pt idx="20">
                  <c:v>0.90047652001913958</c:v>
                </c:pt>
                <c:pt idx="21">
                  <c:v>0.92593212786344858</c:v>
                </c:pt>
                <c:pt idx="22">
                  <c:v>0.9496407668975958</c:v>
                </c:pt>
                <c:pt idx="23">
                  <c:v>0.97298272389979401</c:v>
                </c:pt>
                <c:pt idx="24">
                  <c:v>0.98808240619545806</c:v>
                </c:pt>
                <c:pt idx="25">
                  <c:v>0.97301690769996663</c:v>
                </c:pt>
                <c:pt idx="26">
                  <c:v>0.95892954590009905</c:v>
                </c:pt>
                <c:pt idx="27">
                  <c:v>0.93765741424653415</c:v>
                </c:pt>
                <c:pt idx="28">
                  <c:v>0.92393796440779985</c:v>
                </c:pt>
                <c:pt idx="29">
                  <c:v>0.90067529776173283</c:v>
                </c:pt>
                <c:pt idx="30">
                  <c:v>0.8514430578190938</c:v>
                </c:pt>
                <c:pt idx="31">
                  <c:v>0.80115407161907437</c:v>
                </c:pt>
                <c:pt idx="32">
                  <c:v>0.70127534007641135</c:v>
                </c:pt>
                <c:pt idx="33">
                  <c:v>0.60063168626555674</c:v>
                </c:pt>
                <c:pt idx="34">
                  <c:v>0.50272291674454905</c:v>
                </c:pt>
                <c:pt idx="35">
                  <c:v>0.39489513348375882</c:v>
                </c:pt>
                <c:pt idx="36">
                  <c:v>0.29425510195668164</c:v>
                </c:pt>
                <c:pt idx="37">
                  <c:v>0.20185324443355046</c:v>
                </c:pt>
                <c:pt idx="38">
                  <c:v>0.1048728602409247</c:v>
                </c:pt>
              </c:numCache>
            </c:numRef>
          </c:xVal>
          <c:yVal>
            <c:numRef>
              <c:f>Folha1!$H$3:$H$41</c:f>
              <c:numCache>
                <c:formatCode>General</c:formatCode>
                <c:ptCount val="39"/>
                <c:pt idx="0">
                  <c:v>25.317232355306825</c:v>
                </c:pt>
                <c:pt idx="1">
                  <c:v>50.623396462050721</c:v>
                </c:pt>
                <c:pt idx="2">
                  <c:v>75.866245427978413</c:v>
                </c:pt>
                <c:pt idx="3">
                  <c:v>101.06371378761249</c:v>
                </c:pt>
                <c:pt idx="4">
                  <c:v>125.88151218844064</c:v>
                </c:pt>
                <c:pt idx="5">
                  <c:v>149.1411341145118</c:v>
                </c:pt>
                <c:pt idx="6">
                  <c:v>168.69137340585277</c:v>
                </c:pt>
                <c:pt idx="7">
                  <c:v>180.62659152214582</c:v>
                </c:pt>
                <c:pt idx="8">
                  <c:v>199.31108147726155</c:v>
                </c:pt>
                <c:pt idx="9">
                  <c:v>222.38060577586143</c:v>
                </c:pt>
                <c:pt idx="10">
                  <c:v>234.39276369412639</c:v>
                </c:pt>
                <c:pt idx="11">
                  <c:v>244.96483527943656</c:v>
                </c:pt>
                <c:pt idx="12">
                  <c:v>253.02623531849389</c:v>
                </c:pt>
                <c:pt idx="13">
                  <c:v>259.12902685469248</c:v>
                </c:pt>
                <c:pt idx="14">
                  <c:v>266.64028276942815</c:v>
                </c:pt>
                <c:pt idx="15">
                  <c:v>273.37260312651694</c:v>
                </c:pt>
                <c:pt idx="16">
                  <c:v>280.69011591458064</c:v>
                </c:pt>
                <c:pt idx="17">
                  <c:v>289.41202208903707</c:v>
                </c:pt>
                <c:pt idx="18">
                  <c:v>300.3919118300239</c:v>
                </c:pt>
                <c:pt idx="19">
                  <c:v>309.70325464968073</c:v>
                </c:pt>
                <c:pt idx="20">
                  <c:v>318.27368506271017</c:v>
                </c:pt>
                <c:pt idx="21">
                  <c:v>325.90172505491165</c:v>
                </c:pt>
                <c:pt idx="22">
                  <c:v>336.12287508323794</c:v>
                </c:pt>
                <c:pt idx="23">
                  <c:v>353.35407441136562</c:v>
                </c:pt>
                <c:pt idx="24">
                  <c:v>376.66791900625793</c:v>
                </c:pt>
                <c:pt idx="25">
                  <c:v>364.20697041304908</c:v>
                </c:pt>
                <c:pt idx="26">
                  <c:v>354.61698095542562</c:v>
                </c:pt>
                <c:pt idx="27">
                  <c:v>344.26205252972329</c:v>
                </c:pt>
                <c:pt idx="28">
                  <c:v>339.04609833467725</c:v>
                </c:pt>
                <c:pt idx="29">
                  <c:v>331.89637046971762</c:v>
                </c:pt>
                <c:pt idx="30">
                  <c:v>320.60812628477407</c:v>
                </c:pt>
                <c:pt idx="31">
                  <c:v>312.03082144072113</c:v>
                </c:pt>
                <c:pt idx="32">
                  <c:v>299.38348325298813</c:v>
                </c:pt>
                <c:pt idx="33">
                  <c:v>289.94308378825895</c:v>
                </c:pt>
                <c:pt idx="34">
                  <c:v>281.95876659239133</c:v>
                </c:pt>
                <c:pt idx="35">
                  <c:v>266.20146347075507</c:v>
                </c:pt>
                <c:pt idx="36">
                  <c:v>257.23060974416518</c:v>
                </c:pt>
                <c:pt idx="37">
                  <c:v>244.10263352020536</c:v>
                </c:pt>
                <c:pt idx="38">
                  <c:v>221.16432626107209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26C3-46D5-AB06-6B358FDDE6CE}"/>
            </c:ext>
          </c:extLst>
        </c:ser>
        <c:ser>
          <c:idx val="4"/>
          <c:order val="4"/>
          <c:tx>
            <c:v>AC-H3PO4</c:v>
          </c:tx>
          <c:spPr>
            <a:ln w="6350">
              <a:solidFill>
                <a:schemeClr val="tx1"/>
              </a:solidFill>
            </a:ln>
          </c:spPr>
          <c:marker>
            <c:symbol val="circle"/>
            <c:size val="4"/>
            <c:spPr>
              <a:noFill/>
              <a:ln>
                <a:solidFill>
                  <a:schemeClr val="tx1"/>
                </a:solidFill>
              </a:ln>
            </c:spPr>
          </c:marker>
          <c:xVal>
            <c:numRef>
              <c:f>Folha1!$I$3:$I$33</c:f>
              <c:numCache>
                <c:formatCode>General</c:formatCode>
                <c:ptCount val="31"/>
                <c:pt idx="0">
                  <c:v>5.1500870170540829E-2</c:v>
                </c:pt>
                <c:pt idx="1">
                  <c:v>9.8018572145097391E-2</c:v>
                </c:pt>
                <c:pt idx="2">
                  <c:v>0.15058946430470202</c:v>
                </c:pt>
                <c:pt idx="3">
                  <c:v>0.2007671478864605</c:v>
                </c:pt>
                <c:pt idx="4">
                  <c:v>0.25091167294583056</c:v>
                </c:pt>
                <c:pt idx="5">
                  <c:v>0.30163680611526006</c:v>
                </c:pt>
                <c:pt idx="6">
                  <c:v>0.3983234141995321</c:v>
                </c:pt>
                <c:pt idx="7">
                  <c:v>0.49958293968867556</c:v>
                </c:pt>
                <c:pt idx="8">
                  <c:v>0.59893503851825936</c:v>
                </c:pt>
                <c:pt idx="9">
                  <c:v>0.69718108332633277</c:v>
                </c:pt>
                <c:pt idx="10">
                  <c:v>0.79499638358874547</c:v>
                </c:pt>
                <c:pt idx="11">
                  <c:v>0.86189929317745617</c:v>
                </c:pt>
                <c:pt idx="12">
                  <c:v>0.90604829985357538</c:v>
                </c:pt>
                <c:pt idx="13">
                  <c:v>0.92893496298992695</c:v>
                </c:pt>
                <c:pt idx="14">
                  <c:v>0.95044925126849011</c:v>
                </c:pt>
                <c:pt idx="15">
                  <c:v>0.97493605009583872</c:v>
                </c:pt>
                <c:pt idx="16">
                  <c:v>0.98897363520296022</c:v>
                </c:pt>
                <c:pt idx="17">
                  <c:v>0.97331658120040543</c:v>
                </c:pt>
                <c:pt idx="18">
                  <c:v>0.95951527078909538</c:v>
                </c:pt>
                <c:pt idx="19">
                  <c:v>0.94034358926087747</c:v>
                </c:pt>
                <c:pt idx="20">
                  <c:v>0.92359785368968972</c:v>
                </c:pt>
                <c:pt idx="21">
                  <c:v>0.90133626292871538</c:v>
                </c:pt>
                <c:pt idx="22">
                  <c:v>0.85046298375243379</c:v>
                </c:pt>
                <c:pt idx="23">
                  <c:v>0.80039326702922697</c:v>
                </c:pt>
                <c:pt idx="24">
                  <c:v>0.70000732421875</c:v>
                </c:pt>
                <c:pt idx="25">
                  <c:v>0.59827055388761796</c:v>
                </c:pt>
                <c:pt idx="26">
                  <c:v>0.50210600367382652</c:v>
                </c:pt>
                <c:pt idx="27">
                  <c:v>0.40629364117673189</c:v>
                </c:pt>
                <c:pt idx="28">
                  <c:v>0.30118981260007893</c:v>
                </c:pt>
                <c:pt idx="29">
                  <c:v>0.20574488909306191</c:v>
                </c:pt>
                <c:pt idx="30">
                  <c:v>0.10147946808387347</c:v>
                </c:pt>
              </c:numCache>
            </c:numRef>
          </c:xVal>
          <c:yVal>
            <c:numRef>
              <c:f>Folha1!$J$3:$J$33</c:f>
              <c:numCache>
                <c:formatCode>General</c:formatCode>
                <c:ptCount val="31"/>
                <c:pt idx="0">
                  <c:v>14.22826488909118</c:v>
                </c:pt>
                <c:pt idx="1">
                  <c:v>16.214762102652593</c:v>
                </c:pt>
                <c:pt idx="2">
                  <c:v>17.819640358635485</c:v>
                </c:pt>
                <c:pt idx="3">
                  <c:v>19.31037233129668</c:v>
                </c:pt>
                <c:pt idx="4">
                  <c:v>20.848132843967328</c:v>
                </c:pt>
                <c:pt idx="5">
                  <c:v>22.395182778037338</c:v>
                </c:pt>
                <c:pt idx="6">
                  <c:v>25.559710088613201</c:v>
                </c:pt>
                <c:pt idx="7">
                  <c:v>29.595036729091973</c:v>
                </c:pt>
                <c:pt idx="8">
                  <c:v>35.103529440989888</c:v>
                </c:pt>
                <c:pt idx="9">
                  <c:v>43.61060759126714</c:v>
                </c:pt>
                <c:pt idx="10">
                  <c:v>58.227441572245496</c:v>
                </c:pt>
                <c:pt idx="11">
                  <c:v>74.14593428785507</c:v>
                </c:pt>
                <c:pt idx="12">
                  <c:v>87.873864854744042</c:v>
                </c:pt>
                <c:pt idx="13">
                  <c:v>95.727384393246737</c:v>
                </c:pt>
                <c:pt idx="14">
                  <c:v>103.82649058362207</c:v>
                </c:pt>
                <c:pt idx="15">
                  <c:v>114.0741743760253</c:v>
                </c:pt>
                <c:pt idx="16">
                  <c:v>122.11452256646827</c:v>
                </c:pt>
                <c:pt idx="17">
                  <c:v>116.90644399301655</c:v>
                </c:pt>
                <c:pt idx="18">
                  <c:v>112.71020325847446</c:v>
                </c:pt>
                <c:pt idx="19">
                  <c:v>107.50284838725302</c:v>
                </c:pt>
                <c:pt idx="20">
                  <c:v>103.19613543947467</c:v>
                </c:pt>
                <c:pt idx="21">
                  <c:v>97.435664777549675</c:v>
                </c:pt>
                <c:pt idx="22">
                  <c:v>84.437016125777163</c:v>
                </c:pt>
                <c:pt idx="23">
                  <c:v>72.455674291358505</c:v>
                </c:pt>
                <c:pt idx="24">
                  <c:v>53.03617809552906</c:v>
                </c:pt>
                <c:pt idx="25">
                  <c:v>39.280978461577199</c:v>
                </c:pt>
                <c:pt idx="26">
                  <c:v>31.208958939498476</c:v>
                </c:pt>
                <c:pt idx="27">
                  <c:v>25.723706552742282</c:v>
                </c:pt>
                <c:pt idx="28">
                  <c:v>22.234078295973809</c:v>
                </c:pt>
                <c:pt idx="29">
                  <c:v>19.207798541059557</c:v>
                </c:pt>
                <c:pt idx="30">
                  <c:v>15.924507885993407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26C3-46D5-AB06-6B358FDDE6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87933264"/>
        <c:axId val="1"/>
      </c:scatterChart>
      <c:valAx>
        <c:axId val="1187933264"/>
        <c:scaling>
          <c:orientation val="minMax"/>
          <c:max val="1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pt-PT"/>
                  <a:t>P/Po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pt-PT"/>
          </a:p>
        </c:txPr>
        <c:crossAx val="1"/>
        <c:crosses val="autoZero"/>
        <c:crossBetween val="midCat"/>
        <c:majorUnit val="0.1"/>
      </c:valAx>
      <c:valAx>
        <c:axId val="1"/>
        <c:scaling>
          <c:orientation val="minMax"/>
          <c:max val="4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pt-PT"/>
                  <a:t>Volume N</a:t>
                </a:r>
                <a:r>
                  <a:rPr lang="pt-PT" baseline="-25000"/>
                  <a:t>2</a:t>
                </a:r>
                <a:r>
                  <a:rPr lang="pt-PT"/>
                  <a:t> (cm</a:t>
                </a:r>
                <a:r>
                  <a:rPr lang="pt-PT" baseline="30000"/>
                  <a:t>3</a:t>
                </a:r>
                <a:r>
                  <a:rPr lang="pt-PT"/>
                  <a:t>/g STP)</a:t>
                </a:r>
              </a:p>
            </c:rich>
          </c:tx>
          <c:layout>
            <c:manualLayout>
              <c:xMode val="edge"/>
              <c:yMode val="edge"/>
              <c:x val="4.5304223335719401E-3"/>
              <c:y val="0.2490248896906462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/>
            </a:pPr>
            <a:endParaRPr lang="pt-PT"/>
          </a:p>
        </c:txPr>
        <c:crossAx val="1187933264"/>
        <c:crosses val="autoZero"/>
        <c:crossBetween val="midCat"/>
        <c:majorUnit val="40"/>
        <c:minorUnit val="2"/>
      </c:valAx>
    </c:plotArea>
    <c:legend>
      <c:legendPos val="r"/>
      <c:layout>
        <c:manualLayout>
          <c:xMode val="edge"/>
          <c:yMode val="edge"/>
          <c:x val="0.15308338751234077"/>
          <c:y val="2.5699765717204816E-2"/>
          <c:w val="0.40603995601467252"/>
          <c:h val="0.16560241211459303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 panose="020F0502020204030204" pitchFamily="34" charset="0"/>
          <a:ea typeface="Calibri" panose="020F0502020204030204" pitchFamily="34" charset="0"/>
          <a:cs typeface="Calibri" panose="020F0502020204030204" pitchFamily="34" charset="0"/>
        </a:defRPr>
      </a:pPr>
      <a:endParaRPr lang="pt-PT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BEBEB814EE12C4BA4962ED8EB8A5E91" ma:contentTypeVersion="14" ma:contentTypeDescription="Criar um novo documento." ma:contentTypeScope="" ma:versionID="f988fc9353ca4f6e76e1c45549518aec">
  <xsd:schema xmlns:xsd="http://www.w3.org/2001/XMLSchema" xmlns:xs="http://www.w3.org/2001/XMLSchema" xmlns:p="http://schemas.microsoft.com/office/2006/metadata/properties" xmlns:ns3="b4f2844c-1915-4ded-8ec2-38e194c24f18" targetNamespace="http://schemas.microsoft.com/office/2006/metadata/properties" ma:root="true" ma:fieldsID="148486f3f70c507dfbfd62b795d3e241" ns3:_="">
    <xsd:import namespace="b4f2844c-1915-4ded-8ec2-38e194c24f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f2844c-1915-4ded-8ec2-38e194c24f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C7FDEE6B-5D33-4FDA-892D-DFA67C2350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4FD0400-B9BE-44E3-A1A8-39983C58F168}">
  <ds:schemaRefs>
    <ds:schemaRef ds:uri="http://purl.org/dc/elements/1.1/"/>
    <ds:schemaRef ds:uri="http://schemas.microsoft.com/office/infopath/2007/PartnerControls"/>
    <ds:schemaRef ds:uri="b4f2844c-1915-4ded-8ec2-38e194c24f18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B1B240B-C20D-41BB-8BCA-7619805903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f2844c-1915-4ded-8ec2-38e194c24f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1AC863-14DE-46CF-A4AD-5E2E20A7A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9</Pages>
  <Words>931</Words>
  <Characters>5254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ISA-UTL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analourenco</cp:lastModifiedBy>
  <cp:revision>6</cp:revision>
  <dcterms:created xsi:type="dcterms:W3CDTF">2024-12-02T11:32:00Z</dcterms:created>
  <dcterms:modified xsi:type="dcterms:W3CDTF">2025-02-24T13:10:00Z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0x0101004BEBEB814EE12C4BA4962ED8EB8A5E91</vt:lpwstr>
  </property>
  <property fmtid="{D5CDD505-2E9C-101B-9397-08002B2CF9AE}" pid="3" name="GrammarlyDocumentId">
    <vt:lpwstr>cb0cdf1e8d82a9fdab9c5055cac80c49b7c3ca8ada3aa32e5f1b4003a7091612</vt:lpwstr>
  </property>
</Properties>
</file>