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F2FC17" w14:textId="5A732B58" w:rsidR="008B5818" w:rsidRPr="00574C87" w:rsidRDefault="008B5818" w:rsidP="00C26968">
      <w:pPr>
        <w:spacing w:line="480" w:lineRule="auto"/>
        <w:jc w:val="center"/>
        <w:rPr>
          <w:rFonts w:cs="Times New Roman"/>
          <w:b/>
          <w:sz w:val="24"/>
          <w:szCs w:val="24"/>
        </w:rPr>
      </w:pPr>
      <w:r w:rsidRPr="00574C87">
        <w:rPr>
          <w:rFonts w:cs="Times New Roman"/>
          <w:b/>
          <w:sz w:val="24"/>
          <w:szCs w:val="24"/>
        </w:rPr>
        <w:t>Supp</w:t>
      </w:r>
      <w:r w:rsidR="00C26968" w:rsidRPr="00574C87">
        <w:rPr>
          <w:rFonts w:cs="Times New Roman"/>
          <w:b/>
          <w:sz w:val="24"/>
          <w:szCs w:val="24"/>
        </w:rPr>
        <w:t>lementary</w:t>
      </w:r>
      <w:r w:rsidRPr="00574C87">
        <w:rPr>
          <w:rFonts w:cs="Times New Roman"/>
          <w:b/>
          <w:sz w:val="24"/>
          <w:szCs w:val="24"/>
        </w:rPr>
        <w:t xml:space="preserve"> information</w:t>
      </w:r>
    </w:p>
    <w:p w14:paraId="5BD8F083" w14:textId="22BCAE8F" w:rsidR="0025392E" w:rsidRPr="00CC54C9" w:rsidRDefault="0025392E" w:rsidP="0025392E">
      <w:pPr>
        <w:spacing w:line="480" w:lineRule="auto"/>
        <w:jc w:val="center"/>
        <w:rPr>
          <w:rFonts w:eastAsiaTheme="minorEastAsia" w:cs="Times New Roman" w:hint="eastAsia"/>
          <w:b/>
          <w:sz w:val="28"/>
          <w:szCs w:val="28"/>
        </w:rPr>
      </w:pPr>
      <w:bookmarkStart w:id="0" w:name="_Hlk184732435"/>
      <w:r w:rsidRPr="00A308B6">
        <w:rPr>
          <w:rFonts w:cs="Times New Roman"/>
          <w:b/>
          <w:sz w:val="28"/>
          <w:szCs w:val="28"/>
        </w:rPr>
        <w:t>Mechanistically Interpretable AI for Accelerated Energy Materials</w:t>
      </w:r>
      <w:r w:rsidR="00CC54C9">
        <w:rPr>
          <w:rFonts w:eastAsiaTheme="minorEastAsia" w:cs="Times New Roman" w:hint="eastAsia"/>
          <w:b/>
          <w:sz w:val="28"/>
          <w:szCs w:val="28"/>
        </w:rPr>
        <w:t xml:space="preserve"> Design</w:t>
      </w:r>
    </w:p>
    <w:p w14:paraId="2C8FBF36" w14:textId="77777777" w:rsidR="0025392E" w:rsidRPr="00DA3A65" w:rsidRDefault="0025392E" w:rsidP="0025392E">
      <w:pPr>
        <w:spacing w:line="480" w:lineRule="auto"/>
        <w:jc w:val="center"/>
        <w:rPr>
          <w:rFonts w:cs="Times New Roman"/>
          <w:sz w:val="24"/>
          <w:szCs w:val="24"/>
        </w:rPr>
      </w:pPr>
      <w:bookmarkStart w:id="1" w:name="_Hlk179982573"/>
      <w:bookmarkEnd w:id="0"/>
      <w:r w:rsidRPr="00DA3A65">
        <w:rPr>
          <w:rFonts w:cs="Times New Roman"/>
          <w:sz w:val="24"/>
          <w:szCs w:val="24"/>
        </w:rPr>
        <w:t>Xueyu Hu</w:t>
      </w:r>
      <w:r w:rsidRPr="00DA3A65">
        <w:rPr>
          <w:rFonts w:cs="Times New Roman"/>
          <w:sz w:val="24"/>
          <w:szCs w:val="24"/>
          <w:vertAlign w:val="superscript"/>
        </w:rPr>
        <w:t>1,4</w:t>
      </w:r>
      <w:r w:rsidRPr="00DA3A65">
        <w:rPr>
          <w:rFonts w:cs="Times New Roman"/>
          <w:sz w:val="24"/>
          <w:szCs w:val="24"/>
        </w:rPr>
        <w:t>, Ke Liao</w:t>
      </w:r>
      <w:r w:rsidRPr="00DA3A65">
        <w:rPr>
          <w:rFonts w:cs="Times New Roman"/>
          <w:sz w:val="24"/>
          <w:szCs w:val="24"/>
          <w:vertAlign w:val="superscript"/>
        </w:rPr>
        <w:t>2,4</w:t>
      </w:r>
      <w:r w:rsidRPr="00DA3A65">
        <w:rPr>
          <w:rFonts w:cs="Times New Roman"/>
          <w:sz w:val="24"/>
          <w:szCs w:val="24"/>
        </w:rPr>
        <w:t xml:space="preserve">, </w:t>
      </w:r>
      <w:proofErr w:type="spellStart"/>
      <w:r w:rsidRPr="00DA3A65">
        <w:rPr>
          <w:rFonts w:cs="Times New Roman"/>
          <w:sz w:val="24"/>
          <w:szCs w:val="24"/>
        </w:rPr>
        <w:t>Yucun</w:t>
      </w:r>
      <w:proofErr w:type="spellEnd"/>
      <w:r w:rsidRPr="00DA3A65">
        <w:rPr>
          <w:rFonts w:cs="Times New Roman"/>
          <w:sz w:val="24"/>
          <w:szCs w:val="24"/>
        </w:rPr>
        <w:t xml:space="preserve"> Zhou</w:t>
      </w:r>
      <w:r w:rsidRPr="00DA3A65">
        <w:rPr>
          <w:rFonts w:cs="Times New Roman"/>
          <w:sz w:val="24"/>
          <w:szCs w:val="24"/>
          <w:vertAlign w:val="superscript"/>
        </w:rPr>
        <w:t>1,4</w:t>
      </w:r>
      <w:r w:rsidRPr="00DA3A65">
        <w:rPr>
          <w:rFonts w:cs="Times New Roman"/>
          <w:sz w:val="24"/>
          <w:szCs w:val="24"/>
        </w:rPr>
        <w:t>, Haoyu Li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>
        <w:rPr>
          <w:rFonts w:cs="Times New Roman"/>
          <w:sz w:val="24"/>
          <w:szCs w:val="24"/>
          <w:vertAlign w:val="superscript"/>
        </w:rPr>
        <w:t>,4</w:t>
      </w:r>
      <w:r w:rsidRPr="00DA3A65">
        <w:rPr>
          <w:rFonts w:cs="Times New Roman"/>
          <w:sz w:val="24"/>
          <w:szCs w:val="24"/>
        </w:rPr>
        <w:t xml:space="preserve">, </w:t>
      </w:r>
      <w:proofErr w:type="spellStart"/>
      <w:r w:rsidRPr="00DA3A65">
        <w:rPr>
          <w:rFonts w:cs="Times New Roman"/>
          <w:sz w:val="24"/>
          <w:szCs w:val="24"/>
        </w:rPr>
        <w:t>Zheyu</w:t>
      </w:r>
      <w:proofErr w:type="spellEnd"/>
      <w:r w:rsidRPr="00DA3A65">
        <w:rPr>
          <w:rFonts w:cs="Times New Roman"/>
          <w:sz w:val="24"/>
          <w:szCs w:val="24"/>
        </w:rPr>
        <w:t xml:space="preserve"> Luo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>, Nai Shi</w:t>
      </w:r>
      <w:r w:rsidRPr="00DA3A65">
        <w:rPr>
          <w:rFonts w:cs="Times New Roman"/>
          <w:sz w:val="24"/>
          <w:szCs w:val="24"/>
          <w:vertAlign w:val="superscript"/>
        </w:rPr>
        <w:t>3</w:t>
      </w:r>
      <w:r w:rsidRPr="00DA3A65">
        <w:rPr>
          <w:rFonts w:cs="Times New Roman"/>
          <w:sz w:val="24"/>
          <w:szCs w:val="24"/>
        </w:rPr>
        <w:t>, Yong Ding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 xml:space="preserve">, </w:t>
      </w:r>
      <w:proofErr w:type="spellStart"/>
      <w:r w:rsidRPr="00DA3A65">
        <w:rPr>
          <w:rFonts w:cs="Times New Roman"/>
          <w:sz w:val="24"/>
          <w:szCs w:val="24"/>
        </w:rPr>
        <w:t>Weining</w:t>
      </w:r>
      <w:proofErr w:type="spellEnd"/>
      <w:r w:rsidRPr="00DA3A65">
        <w:rPr>
          <w:rFonts w:cs="Times New Roman"/>
          <w:sz w:val="24"/>
          <w:szCs w:val="24"/>
        </w:rPr>
        <w:t xml:space="preserve"> Wang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>, Weilin Zhang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 xml:space="preserve">, </w:t>
      </w:r>
      <w:proofErr w:type="spellStart"/>
      <w:r w:rsidRPr="00DA3A65">
        <w:rPr>
          <w:rFonts w:cs="Times New Roman"/>
          <w:sz w:val="24"/>
          <w:szCs w:val="24"/>
        </w:rPr>
        <w:t>Doyeub</w:t>
      </w:r>
      <w:proofErr w:type="spellEnd"/>
      <w:r w:rsidRPr="00DA3A65">
        <w:rPr>
          <w:rFonts w:cs="Times New Roman"/>
          <w:sz w:val="24"/>
          <w:szCs w:val="24"/>
        </w:rPr>
        <w:t xml:space="preserve"> Kim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 xml:space="preserve">, </w:t>
      </w:r>
      <w:proofErr w:type="spellStart"/>
      <w:r w:rsidRPr="00DA3A65">
        <w:rPr>
          <w:rFonts w:cs="Times New Roman"/>
          <w:sz w:val="24"/>
          <w:szCs w:val="24"/>
        </w:rPr>
        <w:t>Chanho</w:t>
      </w:r>
      <w:proofErr w:type="spellEnd"/>
      <w:r w:rsidRPr="00DA3A65">
        <w:rPr>
          <w:rFonts w:cs="Times New Roman"/>
          <w:sz w:val="24"/>
          <w:szCs w:val="24"/>
        </w:rPr>
        <w:t xml:space="preserve"> Kim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>, Yoojin Ahn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>, Nikhil Govindarajan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>, Zhijun Liu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>*, Meilin Liu</w:t>
      </w:r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>*</w:t>
      </w:r>
      <w:bookmarkEnd w:id="1"/>
    </w:p>
    <w:p w14:paraId="21A74A7E" w14:textId="77777777" w:rsidR="0025392E" w:rsidRPr="00DA3A65" w:rsidRDefault="0025392E" w:rsidP="0025392E">
      <w:pPr>
        <w:spacing w:line="480" w:lineRule="auto"/>
        <w:jc w:val="center"/>
        <w:rPr>
          <w:rFonts w:cs="Times New Roman"/>
          <w:sz w:val="24"/>
          <w:szCs w:val="24"/>
        </w:rPr>
      </w:pPr>
      <w:bookmarkStart w:id="2" w:name="_Hlk179982587"/>
      <w:r w:rsidRPr="00DA3A65">
        <w:rPr>
          <w:rFonts w:cs="Times New Roman"/>
          <w:sz w:val="24"/>
          <w:szCs w:val="24"/>
          <w:vertAlign w:val="superscript"/>
        </w:rPr>
        <w:t>1</w:t>
      </w:r>
      <w:r w:rsidRPr="00DA3A65">
        <w:rPr>
          <w:rFonts w:cs="Times New Roman"/>
          <w:sz w:val="24"/>
          <w:szCs w:val="24"/>
        </w:rPr>
        <w:t>School of Materials Science and Engineering, Georgia Institute of Technology; Atlanta, 30332-0245, USA</w:t>
      </w:r>
    </w:p>
    <w:p w14:paraId="29E18F61" w14:textId="77777777" w:rsidR="0025392E" w:rsidRPr="00DA3A65" w:rsidRDefault="0025392E" w:rsidP="0025392E">
      <w:pPr>
        <w:spacing w:line="480" w:lineRule="auto"/>
        <w:jc w:val="center"/>
        <w:rPr>
          <w:rFonts w:cs="Times New Roman"/>
          <w:sz w:val="24"/>
          <w:szCs w:val="24"/>
        </w:rPr>
      </w:pPr>
      <w:r w:rsidRPr="00DA3A65">
        <w:rPr>
          <w:rFonts w:cs="Times New Roman"/>
          <w:sz w:val="24"/>
          <w:szCs w:val="24"/>
          <w:vertAlign w:val="superscript"/>
        </w:rPr>
        <w:t>2</w:t>
      </w:r>
      <w:r w:rsidRPr="00DA3A65">
        <w:rPr>
          <w:rFonts w:cs="Times New Roman"/>
          <w:sz w:val="24"/>
          <w:szCs w:val="24"/>
        </w:rPr>
        <w:t>School of Artificial Intelligence and Data Science, University of Science and Technology of China; Hefei, 230026, PR China</w:t>
      </w:r>
    </w:p>
    <w:p w14:paraId="4D463A47" w14:textId="77777777" w:rsidR="0025392E" w:rsidRDefault="0025392E" w:rsidP="0025392E">
      <w:pPr>
        <w:spacing w:line="480" w:lineRule="auto"/>
        <w:jc w:val="center"/>
        <w:rPr>
          <w:rFonts w:cs="Times New Roman"/>
          <w:sz w:val="24"/>
          <w:szCs w:val="24"/>
        </w:rPr>
      </w:pPr>
      <w:r w:rsidRPr="00DA3A65">
        <w:rPr>
          <w:rFonts w:cs="Times New Roman"/>
          <w:sz w:val="24"/>
          <w:szCs w:val="24"/>
          <w:vertAlign w:val="superscript"/>
        </w:rPr>
        <w:t>3</w:t>
      </w:r>
      <w:r w:rsidRPr="00DA3A65">
        <w:rPr>
          <w:rFonts w:cs="Times New Roman"/>
          <w:sz w:val="24"/>
          <w:szCs w:val="24"/>
        </w:rPr>
        <w:t>Kyushu University Platform of Inter-/Transdisciplinary Energy Research, Kyushu University; Fukuoka, 819-0395, Japan</w:t>
      </w:r>
    </w:p>
    <w:p w14:paraId="1A369EEC" w14:textId="77777777" w:rsidR="0025392E" w:rsidRPr="00DA3A65" w:rsidRDefault="0025392E" w:rsidP="0025392E">
      <w:pPr>
        <w:spacing w:line="480" w:lineRule="auto"/>
        <w:jc w:val="center"/>
        <w:rPr>
          <w:rFonts w:cs="Times New Roman"/>
          <w:sz w:val="24"/>
          <w:szCs w:val="24"/>
        </w:rPr>
      </w:pPr>
      <w:r w:rsidRPr="00DA3A65">
        <w:rPr>
          <w:rFonts w:cs="Times New Roman"/>
          <w:sz w:val="24"/>
          <w:szCs w:val="24"/>
          <w:vertAlign w:val="superscript"/>
        </w:rPr>
        <w:t>4</w:t>
      </w:r>
      <w:r w:rsidRPr="00DA3A65">
        <w:rPr>
          <w:rFonts w:cs="Times New Roman"/>
          <w:sz w:val="24"/>
          <w:szCs w:val="24"/>
        </w:rPr>
        <w:t xml:space="preserve">These authors contributed equally: Xueyu Hu, Ke Liao, </w:t>
      </w:r>
      <w:proofErr w:type="spellStart"/>
      <w:r w:rsidRPr="00DA3A65">
        <w:rPr>
          <w:rFonts w:cs="Times New Roman"/>
          <w:sz w:val="24"/>
          <w:szCs w:val="24"/>
        </w:rPr>
        <w:t>Yucun</w:t>
      </w:r>
      <w:proofErr w:type="spellEnd"/>
      <w:r w:rsidRPr="00DA3A65">
        <w:rPr>
          <w:rFonts w:cs="Times New Roman"/>
          <w:sz w:val="24"/>
          <w:szCs w:val="24"/>
        </w:rPr>
        <w:t xml:space="preserve"> Zhou</w:t>
      </w:r>
      <w:r>
        <w:rPr>
          <w:rFonts w:cs="Times New Roman"/>
          <w:sz w:val="24"/>
          <w:szCs w:val="24"/>
        </w:rPr>
        <w:t>, Haoyu Li.</w:t>
      </w:r>
    </w:p>
    <w:p w14:paraId="3C7B7124" w14:textId="77777777" w:rsidR="0025392E" w:rsidRDefault="0025392E" w:rsidP="0025392E">
      <w:pPr>
        <w:spacing w:line="480" w:lineRule="auto"/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*e-</w:t>
      </w:r>
      <w:r w:rsidRPr="00DA3A65">
        <w:rPr>
          <w:rFonts w:cs="Times New Roman"/>
          <w:sz w:val="24"/>
          <w:szCs w:val="24"/>
        </w:rPr>
        <w:t xml:space="preserve">mail: </w:t>
      </w:r>
      <w:r w:rsidRPr="00DF4E8D">
        <w:rPr>
          <w:rFonts w:cs="Times New Roman"/>
          <w:sz w:val="24"/>
          <w:szCs w:val="24"/>
        </w:rPr>
        <w:t>meilin.liu@mse.gatech.edu</w:t>
      </w:r>
      <w:r>
        <w:rPr>
          <w:rFonts w:cs="Times New Roman"/>
          <w:sz w:val="24"/>
          <w:szCs w:val="24"/>
        </w:rPr>
        <w:t xml:space="preserve">, </w:t>
      </w:r>
      <w:r w:rsidRPr="00DF4E8D">
        <w:rPr>
          <w:rFonts w:cs="Times New Roman"/>
          <w:sz w:val="24"/>
          <w:szCs w:val="24"/>
        </w:rPr>
        <w:t>zhijun.liu@mse.gatech.edu</w:t>
      </w:r>
      <w:bookmarkEnd w:id="2"/>
    </w:p>
    <w:p w14:paraId="38155F3B" w14:textId="77777777" w:rsidR="0025392E" w:rsidRDefault="0025392E" w:rsidP="006F2FF1">
      <w:pPr>
        <w:pStyle w:val="ORR"/>
        <w:spacing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41DB35D3" w14:textId="14CA8322" w:rsidR="008B5818" w:rsidRPr="00574C87" w:rsidRDefault="00C26968" w:rsidP="006F2FF1">
      <w:pPr>
        <w:pStyle w:val="ORR"/>
        <w:spacing w:line="240" w:lineRule="auto"/>
        <w:jc w:val="center"/>
        <w:rPr>
          <w:b/>
          <w:sz w:val="24"/>
          <w:szCs w:val="24"/>
        </w:rPr>
      </w:pPr>
      <w:r w:rsidRPr="00574C87">
        <w:rPr>
          <w:b/>
          <w:sz w:val="24"/>
          <w:szCs w:val="24"/>
        </w:rPr>
        <w:lastRenderedPageBreak/>
        <w:t>Table of Contents</w:t>
      </w:r>
    </w:p>
    <w:p w14:paraId="57DB734F" w14:textId="076D39A2" w:rsidR="00C26968" w:rsidRPr="00574C87" w:rsidRDefault="00C26968" w:rsidP="00202297">
      <w:pPr>
        <w:pStyle w:val="Style1"/>
      </w:pPr>
      <w:r w:rsidRPr="00574C87">
        <w:t>Supplementary Notes</w:t>
      </w:r>
      <w:r w:rsidR="00202297">
        <w:tab/>
      </w:r>
      <w:r w:rsidR="00202297" w:rsidRPr="003F583A">
        <w:rPr>
          <w:b w:val="0"/>
        </w:rPr>
        <w:t>……………………………………………………………………………</w:t>
      </w:r>
      <w:r w:rsidR="00202297" w:rsidRPr="00202297">
        <w:rPr>
          <w:rFonts w:eastAsiaTheme="minorEastAsia" w:cs="Times New Roman"/>
          <w:b w:val="0"/>
        </w:rPr>
        <w:t>3</w:t>
      </w:r>
    </w:p>
    <w:p w14:paraId="68CB2B53" w14:textId="6775ACC2" w:rsidR="00C26968" w:rsidRPr="003F583A" w:rsidRDefault="00C26968" w:rsidP="003F583A">
      <w:pPr>
        <w:pStyle w:val="Style1"/>
        <w:rPr>
          <w:rFonts w:eastAsiaTheme="minorEastAsia"/>
          <w:b w:val="0"/>
        </w:rPr>
      </w:pPr>
      <w:r w:rsidRPr="003F583A">
        <w:rPr>
          <w:b w:val="0"/>
        </w:rPr>
        <w:tab/>
        <w:t>Note 1. Candidates</w:t>
      </w:r>
      <w:r w:rsidR="003F583A" w:rsidRPr="003F583A">
        <w:rPr>
          <w:b w:val="0"/>
        </w:rPr>
        <w:t xml:space="preserve"> </w:t>
      </w:r>
      <w:r w:rsidRPr="003F583A">
        <w:rPr>
          <w:b w:val="0"/>
        </w:rPr>
        <w:t>Generation</w:t>
      </w:r>
      <w:r w:rsidR="00202297">
        <w:rPr>
          <w:b w:val="0"/>
        </w:rPr>
        <w:tab/>
      </w:r>
      <w:r w:rsidR="004A6E7F" w:rsidRPr="003F583A">
        <w:rPr>
          <w:b w:val="0"/>
        </w:rPr>
        <w:t>……………………………………………………</w:t>
      </w:r>
      <w:r w:rsidR="003F583A" w:rsidRPr="003F583A">
        <w:rPr>
          <w:b w:val="0"/>
        </w:rPr>
        <w:t>……</w:t>
      </w:r>
      <w:r w:rsidR="00202297" w:rsidRPr="003F583A">
        <w:rPr>
          <w:b w:val="0"/>
        </w:rPr>
        <w:t>…</w:t>
      </w:r>
      <w:r w:rsidR="004A6E7F" w:rsidRPr="003F583A">
        <w:rPr>
          <w:b w:val="0"/>
        </w:rPr>
        <w:t>3</w:t>
      </w:r>
    </w:p>
    <w:p w14:paraId="20183766" w14:textId="5FB6CEC4" w:rsidR="006F2FF1" w:rsidRPr="003F583A" w:rsidRDefault="006F2FF1" w:rsidP="003F583A">
      <w:pPr>
        <w:pStyle w:val="Style1"/>
        <w:rPr>
          <w:rFonts w:cs="Times New Roman"/>
          <w:b w:val="0"/>
        </w:rPr>
      </w:pPr>
      <w:r w:rsidRPr="003F583A">
        <w:rPr>
          <w:b w:val="0"/>
        </w:rPr>
        <w:tab/>
        <w:t xml:space="preserve">Note 2. </w:t>
      </w:r>
      <w:r w:rsidRPr="003F583A">
        <w:rPr>
          <w:rFonts w:cs="Times New Roman"/>
          <w:b w:val="0"/>
        </w:rPr>
        <w:t>High-throughput</w:t>
      </w:r>
      <w:r w:rsidR="003F583A" w:rsidRPr="003F583A">
        <w:rPr>
          <w:rFonts w:cs="Times New Roman"/>
          <w:b w:val="0"/>
        </w:rPr>
        <w:t xml:space="preserve"> </w:t>
      </w:r>
      <w:r w:rsidRPr="003F583A">
        <w:rPr>
          <w:rFonts w:cs="Times New Roman"/>
          <w:b w:val="0"/>
        </w:rPr>
        <w:t>Calculation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………………………………………</w:t>
      </w:r>
      <w:r w:rsidR="003F583A" w:rsidRPr="003F583A">
        <w:rPr>
          <w:rFonts w:cs="Times New Roman"/>
          <w:b w:val="0"/>
        </w:rPr>
        <w:t>……………</w:t>
      </w:r>
      <w:r w:rsidR="004A6E7F" w:rsidRPr="003F583A">
        <w:rPr>
          <w:rFonts w:cs="Times New Roman"/>
          <w:b w:val="0"/>
        </w:rPr>
        <w:t>3</w:t>
      </w:r>
    </w:p>
    <w:p w14:paraId="33B2E771" w14:textId="0C50AC7B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3. Definition of Hybridization of d-p Bands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………………………………………5</w:t>
      </w:r>
    </w:p>
    <w:p w14:paraId="3B53F629" w14:textId="2595D2F9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4. Distribution of Computational Descriptors for 6066 Distinct Candidates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………6</w:t>
      </w:r>
    </w:p>
    <w:p w14:paraId="776494EB" w14:textId="371BD8AE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5. Material Embedding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……………………………………………………………</w:t>
      </w:r>
      <w:r w:rsidRPr="003F583A">
        <w:rPr>
          <w:b w:val="0"/>
        </w:rPr>
        <w:t>…</w:t>
      </w:r>
      <w:r w:rsidR="004A6E7F" w:rsidRPr="003F583A">
        <w:rPr>
          <w:rFonts w:cs="Times New Roman"/>
          <w:b w:val="0"/>
        </w:rPr>
        <w:t>8</w:t>
      </w:r>
    </w:p>
    <w:p w14:paraId="6EB2CF42" w14:textId="39E67EB5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6. Details of the First-Stage Machine Learning Model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……………………………10</w:t>
      </w:r>
    </w:p>
    <w:p w14:paraId="56E534A6" w14:textId="0905CE42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7. Generation of Out-of-Distribution Task and Transfer Learning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………………14</w:t>
      </w:r>
    </w:p>
    <w:p w14:paraId="1AF3CD57" w14:textId="5EC63CC6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8. Standardized Experimental Methodology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………………………………………15</w:t>
      </w:r>
    </w:p>
    <w:p w14:paraId="0985BD19" w14:textId="5522D802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9. Details of the Second-Stage Active Learning Model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…………………………</w:t>
      </w:r>
      <w:r w:rsidRPr="003F583A">
        <w:rPr>
          <w:b w:val="0"/>
        </w:rPr>
        <w:t>…</w:t>
      </w:r>
      <w:r w:rsidR="004A6E7F" w:rsidRPr="003F583A">
        <w:rPr>
          <w:rFonts w:cs="Times New Roman"/>
          <w:b w:val="0"/>
        </w:rPr>
        <w:t>17</w:t>
      </w:r>
    </w:p>
    <w:p w14:paraId="1AEEBA0C" w14:textId="1DD0E1CC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 xml:space="preserve">Note 10. Shapley Additive </w:t>
      </w:r>
      <w:proofErr w:type="spellStart"/>
      <w:r w:rsidR="006F2FF1" w:rsidRPr="003F583A">
        <w:rPr>
          <w:rFonts w:cs="Times New Roman"/>
          <w:b w:val="0"/>
        </w:rPr>
        <w:t>ExPlanations</w:t>
      </w:r>
      <w:proofErr w:type="spellEnd"/>
      <w:r w:rsidR="006F2FF1" w:rsidRPr="003F583A">
        <w:rPr>
          <w:rFonts w:cs="Times New Roman"/>
          <w:b w:val="0"/>
        </w:rPr>
        <w:t xml:space="preserve"> (SHAP) Method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……………………………18</w:t>
      </w:r>
    </w:p>
    <w:p w14:paraId="5D703B28" w14:textId="2371B145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11. Understanding the Mechanism Behind Hybridization of d-p Band Values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</w:t>
      </w:r>
      <w:r w:rsidRPr="003F583A">
        <w:rPr>
          <w:b w:val="0"/>
        </w:rPr>
        <w:t>…</w:t>
      </w:r>
      <w:r w:rsidR="004A6E7F" w:rsidRPr="003F583A">
        <w:rPr>
          <w:rFonts w:cs="Times New Roman"/>
          <w:b w:val="0"/>
        </w:rPr>
        <w:t>19</w:t>
      </w:r>
    </w:p>
    <w:p w14:paraId="7FD69FBC" w14:textId="001BCB83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12. Near-continuous Sampling within Broader Chemical Space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…………………20</w:t>
      </w:r>
    </w:p>
    <w:p w14:paraId="045B4EDC" w14:textId="5359D39F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13. Understanding on the contribution of Nb and Zr as the dopant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………………21</w:t>
      </w:r>
    </w:p>
    <w:p w14:paraId="7D25B3FD" w14:textId="1B974569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14. Nb-Zr co-doped BaCoO3 as the oxygen electrode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……………………………22</w:t>
      </w:r>
    </w:p>
    <w:p w14:paraId="6121F90E" w14:textId="7F24EB61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15. Unraveling the ORR mechanism on BCNZ20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………………………………</w:t>
      </w:r>
      <w:r w:rsidRPr="003F583A">
        <w:rPr>
          <w:b w:val="0"/>
        </w:rPr>
        <w:t>…</w:t>
      </w:r>
      <w:r w:rsidR="004A6E7F" w:rsidRPr="003F583A">
        <w:rPr>
          <w:rFonts w:cs="Times New Roman"/>
          <w:b w:val="0"/>
        </w:rPr>
        <w:t>24</w:t>
      </w:r>
    </w:p>
    <w:p w14:paraId="20536738" w14:textId="74888D73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16. Fundamental Properties of BCNZ20 as Oxygen Electrode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……………………25</w:t>
      </w:r>
    </w:p>
    <w:p w14:paraId="0089677A" w14:textId="7476308C" w:rsidR="006F2FF1" w:rsidRP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17. BCNZ20 as an Oxygen Electrode on BZCYYb1711 Symmetrical Cells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……27</w:t>
      </w:r>
    </w:p>
    <w:p w14:paraId="28B24522" w14:textId="7FEE6448" w:rsidR="003F583A" w:rsidRDefault="003F583A" w:rsidP="003F583A">
      <w:pPr>
        <w:pStyle w:val="Style1"/>
        <w:rPr>
          <w:rFonts w:cs="Times New Roman"/>
          <w:b w:val="0"/>
        </w:rPr>
      </w:pPr>
      <w:r>
        <w:rPr>
          <w:rFonts w:cs="Times New Roman"/>
          <w:b w:val="0"/>
        </w:rPr>
        <w:tab/>
      </w:r>
      <w:r w:rsidR="006F2FF1" w:rsidRPr="003F583A">
        <w:rPr>
          <w:rFonts w:cs="Times New Roman"/>
          <w:b w:val="0"/>
        </w:rPr>
        <w:t>Note 18. BCNZ20 as an Oxygen Electrode on PCECs Single Cells</w:t>
      </w:r>
      <w:r w:rsidR="00202297">
        <w:rPr>
          <w:rFonts w:cs="Times New Roman"/>
          <w:b w:val="0"/>
        </w:rPr>
        <w:tab/>
      </w:r>
      <w:r w:rsidR="004A6E7F" w:rsidRPr="003F583A">
        <w:rPr>
          <w:rFonts w:cs="Times New Roman"/>
          <w:b w:val="0"/>
        </w:rPr>
        <w:t>……………………29</w:t>
      </w:r>
    </w:p>
    <w:p w14:paraId="12B09B50" w14:textId="37586AC6" w:rsidR="004678D0" w:rsidRPr="009721CD" w:rsidRDefault="009721CD" w:rsidP="009721CD">
      <w:pPr>
        <w:pStyle w:val="Style1"/>
        <w:rPr>
          <w:b w:val="0"/>
        </w:rPr>
      </w:pPr>
      <w:r w:rsidRPr="00574C87">
        <w:t>Detailed DFT Calculatio</w:t>
      </w:r>
      <w:r>
        <w:t>n</w:t>
      </w:r>
      <w:r w:rsidRPr="009721CD">
        <w:rPr>
          <w:b w:val="0"/>
        </w:rPr>
        <w:tab/>
      </w:r>
      <w:r w:rsidR="00202297" w:rsidRPr="009721CD">
        <w:rPr>
          <w:b w:val="0"/>
        </w:rPr>
        <w:t>………………………………………………………………………</w:t>
      </w:r>
      <w:r w:rsidR="00202297" w:rsidRPr="009721CD">
        <w:rPr>
          <w:rFonts w:eastAsiaTheme="minorEastAsia"/>
          <w:b w:val="0"/>
        </w:rPr>
        <w:t>31</w:t>
      </w:r>
    </w:p>
    <w:p w14:paraId="7CF30191" w14:textId="17925E90" w:rsidR="004678D0" w:rsidRPr="00202297" w:rsidRDefault="004678D0" w:rsidP="00202297">
      <w:pPr>
        <w:pStyle w:val="Style1"/>
        <w:rPr>
          <w:rFonts w:cs="Times New Roman"/>
        </w:rPr>
      </w:pPr>
      <w:r w:rsidRPr="00202297">
        <w:rPr>
          <w:rFonts w:cs="Times New Roman"/>
        </w:rPr>
        <w:t>Supplementary Figures</w:t>
      </w:r>
      <w:r w:rsidR="00202297" w:rsidRPr="00202297">
        <w:rPr>
          <w:rFonts w:cs="Times New Roman"/>
        </w:rPr>
        <w:tab/>
      </w:r>
      <w:r w:rsidR="00202297" w:rsidRPr="00202297">
        <w:rPr>
          <w:rFonts w:cs="Times New Roman"/>
          <w:b w:val="0"/>
        </w:rPr>
        <w:t>………………………………………………………………………</w:t>
      </w:r>
      <w:r w:rsidR="00202297" w:rsidRPr="00202297">
        <w:rPr>
          <w:rFonts w:eastAsiaTheme="minorEastAsia" w:cs="Times New Roman"/>
          <w:b w:val="0"/>
        </w:rPr>
        <w:t>3</w:t>
      </w:r>
      <w:r w:rsidR="009721CD">
        <w:rPr>
          <w:rFonts w:eastAsiaTheme="minorEastAsia" w:cs="Times New Roman"/>
          <w:b w:val="0"/>
        </w:rPr>
        <w:t>2</w:t>
      </w:r>
    </w:p>
    <w:p w14:paraId="03347213" w14:textId="436EAE0B" w:rsidR="004678D0" w:rsidRPr="00202297" w:rsidRDefault="004678D0" w:rsidP="00202297">
      <w:pPr>
        <w:pStyle w:val="Style1"/>
        <w:rPr>
          <w:rFonts w:cs="Times New Roman"/>
          <w:b w:val="0"/>
        </w:rPr>
      </w:pPr>
      <w:r w:rsidRPr="00202297">
        <w:rPr>
          <w:rFonts w:cs="Times New Roman"/>
        </w:rPr>
        <w:t>Supplementary Tables</w:t>
      </w:r>
      <w:r w:rsidR="00202297" w:rsidRPr="00202297">
        <w:rPr>
          <w:rFonts w:cs="Times New Roman"/>
        </w:rPr>
        <w:tab/>
      </w:r>
      <w:r w:rsidR="00202297" w:rsidRPr="00202297">
        <w:rPr>
          <w:rFonts w:cs="Times New Roman"/>
          <w:b w:val="0"/>
        </w:rPr>
        <w:t>…………………………………………………………………………</w:t>
      </w:r>
      <w:r w:rsidR="00202297" w:rsidRPr="00202297">
        <w:rPr>
          <w:rFonts w:eastAsiaTheme="minorEastAsia" w:cs="Times New Roman"/>
          <w:b w:val="0"/>
        </w:rPr>
        <w:t>8</w:t>
      </w:r>
      <w:r w:rsidR="009721CD">
        <w:rPr>
          <w:rFonts w:eastAsiaTheme="minorEastAsia" w:cs="Times New Roman"/>
          <w:b w:val="0"/>
        </w:rPr>
        <w:t>0</w:t>
      </w:r>
    </w:p>
    <w:p w14:paraId="725FF712" w14:textId="0F2395E0" w:rsidR="004678D0" w:rsidRPr="00202297" w:rsidRDefault="004678D0" w:rsidP="00202297">
      <w:pPr>
        <w:pStyle w:val="Style1"/>
        <w:rPr>
          <w:rFonts w:cs="Times New Roman"/>
          <w:b w:val="0"/>
        </w:rPr>
      </w:pPr>
      <w:r w:rsidRPr="00202297">
        <w:rPr>
          <w:rFonts w:cs="Times New Roman"/>
        </w:rPr>
        <w:t>Reference</w:t>
      </w:r>
      <w:r w:rsidR="00202297" w:rsidRPr="00202297">
        <w:rPr>
          <w:rFonts w:cs="Times New Roman"/>
        </w:rPr>
        <w:tab/>
      </w:r>
      <w:r w:rsidR="00202297" w:rsidRPr="00202297">
        <w:rPr>
          <w:rFonts w:cs="Times New Roman"/>
          <w:b w:val="0"/>
        </w:rPr>
        <w:t>………………………………………………………………………………………</w:t>
      </w:r>
      <w:r w:rsidR="00202297" w:rsidRPr="00202297">
        <w:rPr>
          <w:rFonts w:eastAsiaTheme="minorEastAsia" w:cs="Times New Roman"/>
          <w:b w:val="0"/>
        </w:rPr>
        <w:t>9</w:t>
      </w:r>
      <w:r w:rsidR="009721CD">
        <w:rPr>
          <w:rFonts w:eastAsiaTheme="minorEastAsia" w:cs="Times New Roman"/>
          <w:b w:val="0"/>
        </w:rPr>
        <w:t>2</w:t>
      </w:r>
    </w:p>
    <w:p w14:paraId="39A8C755" w14:textId="77777777" w:rsidR="006F2FF1" w:rsidRPr="00202297" w:rsidRDefault="006F2FF1" w:rsidP="006F2FF1">
      <w:pPr>
        <w:pStyle w:val="ORR"/>
        <w:spacing w:line="480" w:lineRule="auto"/>
        <w:rPr>
          <w:b/>
          <w:sz w:val="24"/>
          <w:szCs w:val="24"/>
        </w:rPr>
      </w:pPr>
    </w:p>
    <w:p w14:paraId="07D9248E" w14:textId="23EE37CB" w:rsidR="006F2FF1" w:rsidRPr="00574C87" w:rsidRDefault="006F2FF1" w:rsidP="00C26968">
      <w:pPr>
        <w:spacing w:line="480" w:lineRule="auto"/>
        <w:rPr>
          <w:b/>
          <w:sz w:val="24"/>
          <w:szCs w:val="24"/>
        </w:rPr>
      </w:pPr>
    </w:p>
    <w:p w14:paraId="7701196A" w14:textId="77777777" w:rsidR="00202297" w:rsidRDefault="00202297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0E8FC839" w14:textId="3E986255" w:rsidR="000905C4" w:rsidRPr="00574C87" w:rsidRDefault="000905C4" w:rsidP="00C26968">
      <w:pPr>
        <w:pStyle w:val="ORR"/>
        <w:spacing w:line="480" w:lineRule="auto"/>
        <w:rPr>
          <w:b/>
          <w:sz w:val="24"/>
          <w:szCs w:val="24"/>
        </w:rPr>
      </w:pPr>
      <w:r w:rsidRPr="00574C87">
        <w:rPr>
          <w:b/>
          <w:sz w:val="24"/>
          <w:szCs w:val="24"/>
        </w:rPr>
        <w:lastRenderedPageBreak/>
        <w:t>Supplementary Note</w:t>
      </w:r>
      <w:r w:rsidR="006F2FF1" w:rsidRPr="00574C87">
        <w:rPr>
          <w:b/>
          <w:sz w:val="24"/>
          <w:szCs w:val="24"/>
        </w:rPr>
        <w:t>s</w:t>
      </w:r>
    </w:p>
    <w:p w14:paraId="76D513F8" w14:textId="4BF537A0" w:rsidR="00BA6883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6F2FF1" w:rsidRPr="00574C87">
        <w:rPr>
          <w:b/>
          <w:sz w:val="24"/>
          <w:szCs w:val="24"/>
        </w:rPr>
        <w:t xml:space="preserve">1. </w:t>
      </w:r>
      <w:r w:rsidR="000905C4" w:rsidRPr="00574C87">
        <w:rPr>
          <w:b/>
          <w:sz w:val="24"/>
          <w:szCs w:val="24"/>
        </w:rPr>
        <w:t>Candidates Generation</w:t>
      </w:r>
    </w:p>
    <w:p w14:paraId="586FFA80" w14:textId="2A41EC63" w:rsidR="00881A02" w:rsidRPr="00574C87" w:rsidRDefault="008E54A3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 xml:space="preserve">To explore the chemical space surrounding </w:t>
      </w:r>
      <w:r w:rsidR="000905C4" w:rsidRPr="00574C87">
        <w:rPr>
          <w:sz w:val="24"/>
          <w:szCs w:val="24"/>
        </w:rPr>
        <w:t>state-of-the-art</w:t>
      </w:r>
      <w:r w:rsidR="00025D6E" w:rsidRPr="00574C87">
        <w:rPr>
          <w:sz w:val="24"/>
          <w:szCs w:val="24"/>
        </w:rPr>
        <w:t xml:space="preserve"> (SOTA)</w:t>
      </w:r>
      <w:r w:rsidR="000905C4" w:rsidRPr="00574C87">
        <w:rPr>
          <w:sz w:val="24"/>
          <w:szCs w:val="24"/>
        </w:rPr>
        <w:t xml:space="preserve"> oxygen electro</w:t>
      </w:r>
      <w:r w:rsidR="00D34E77" w:rsidRPr="00574C87">
        <w:rPr>
          <w:sz w:val="24"/>
          <w:szCs w:val="24"/>
        </w:rPr>
        <w:t>catalyst</w:t>
      </w:r>
      <w:r w:rsidRPr="00574C87">
        <w:rPr>
          <w:rFonts w:eastAsiaTheme="minorEastAsia"/>
          <w:sz w:val="24"/>
          <w:szCs w:val="24"/>
        </w:rPr>
        <w:t xml:space="preserve"> –</w:t>
      </w:r>
      <w:r w:rsidR="00881A02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 xml:space="preserve">such as </w:t>
      </w:r>
      <w:bookmarkStart w:id="3" w:name="_Hlk185275331"/>
      <w:r w:rsidR="00881A02" w:rsidRPr="00574C87">
        <w:rPr>
          <w:sz w:val="24"/>
          <w:szCs w:val="24"/>
        </w:rPr>
        <w:t>La</w:t>
      </w:r>
      <w:r w:rsidR="00881A02" w:rsidRPr="00574C87">
        <w:rPr>
          <w:sz w:val="24"/>
          <w:szCs w:val="24"/>
          <w:vertAlign w:val="subscript"/>
        </w:rPr>
        <w:t>0.6</w:t>
      </w:r>
      <w:r w:rsidR="00881A02" w:rsidRPr="00574C87">
        <w:rPr>
          <w:sz w:val="24"/>
          <w:szCs w:val="24"/>
        </w:rPr>
        <w:t>Sr</w:t>
      </w:r>
      <w:r w:rsidR="00881A02" w:rsidRPr="00574C87">
        <w:rPr>
          <w:sz w:val="24"/>
          <w:szCs w:val="24"/>
          <w:vertAlign w:val="subscript"/>
        </w:rPr>
        <w:t>0.4</w:t>
      </w:r>
      <w:r w:rsidR="00881A02" w:rsidRPr="00574C87">
        <w:rPr>
          <w:sz w:val="24"/>
          <w:szCs w:val="24"/>
        </w:rPr>
        <w:t>Co</w:t>
      </w:r>
      <w:r w:rsidR="00881A02" w:rsidRPr="00574C87">
        <w:rPr>
          <w:sz w:val="24"/>
          <w:szCs w:val="24"/>
          <w:vertAlign w:val="subscript"/>
        </w:rPr>
        <w:t>0.2</w:t>
      </w:r>
      <w:r w:rsidR="00881A02" w:rsidRPr="00574C87">
        <w:rPr>
          <w:sz w:val="24"/>
          <w:szCs w:val="24"/>
        </w:rPr>
        <w:t>Fe</w:t>
      </w:r>
      <w:r w:rsidR="00881A02" w:rsidRPr="00574C87">
        <w:rPr>
          <w:sz w:val="24"/>
          <w:szCs w:val="24"/>
          <w:vertAlign w:val="subscript"/>
        </w:rPr>
        <w:t>0.8</w:t>
      </w:r>
      <w:r w:rsidR="00881A02" w:rsidRPr="00574C87">
        <w:rPr>
          <w:sz w:val="24"/>
          <w:szCs w:val="24"/>
        </w:rPr>
        <w:t>O</w:t>
      </w:r>
      <w:r w:rsidR="00881A02" w:rsidRPr="00574C87">
        <w:rPr>
          <w:sz w:val="24"/>
          <w:szCs w:val="24"/>
          <w:vertAlign w:val="subscript"/>
        </w:rPr>
        <w:t>3-δ</w:t>
      </w:r>
      <w:r w:rsidR="00881A02" w:rsidRPr="00574C87">
        <w:rPr>
          <w:sz w:val="24"/>
          <w:szCs w:val="24"/>
        </w:rPr>
        <w:t xml:space="preserve"> (LSCF)</w:t>
      </w:r>
      <w:r w:rsidR="00881A02" w:rsidRPr="00574C87">
        <w:rPr>
          <w:sz w:val="24"/>
          <w:szCs w:val="24"/>
        </w:rPr>
        <w:fldChar w:fldCharType="begin"/>
      </w:r>
      <w:r w:rsidR="008B5818" w:rsidRPr="00574C87">
        <w:rPr>
          <w:sz w:val="24"/>
          <w:szCs w:val="24"/>
        </w:rPr>
        <w:instrText xml:space="preserve"> ADDIN EN.CITE &lt;EndNote&gt;&lt;Cite&gt;&lt;Author&gt;Skinner&lt;/Author&gt;&lt;Year&gt;2001&lt;/Year&gt;&lt;RecNum&gt;47&lt;/RecNum&gt;&lt;DisplayText&gt;&lt;style face="superscript"&gt;1&lt;/style&gt;&lt;/DisplayText&gt;&lt;record&gt;&lt;rec-number&gt;47&lt;/rec-number&gt;&lt;foreign-keys&gt;&lt;key app="EN" db-id="rrs9vw5sdw9t2oedpswx5z26e9wfww9v5d0x" timestamp="1692148388"&gt;47&lt;/key&gt;&lt;/foreign-keys&gt;&lt;ref-type name="Journal Article"&gt;17&lt;/ref-type&gt;&lt;contributors&gt;&lt;authors&gt;&lt;author&gt;Skinner, S. J.&lt;/author&gt;&lt;/authors&gt;&lt;/contributors&gt;&lt;auth-address&gt;Univ London Imperial Coll Sci Technol &amp;amp; Med, Dept Mat, Ctr Ion Conducting Membranes, London SW7 2BP, England&lt;/auth-address&gt;&lt;titles&gt;&lt;title&gt;Recent advances in Perovskite-type materials for solid oxide fuel cell cathodes&lt;/title&gt;&lt;secondary-title&gt;International Journal of Inorganic Materials&lt;/secondary-title&gt;&lt;alt-title&gt;Int J Inorg Mater&lt;/alt-title&gt;&lt;/titles&gt;&lt;periodical&gt;&lt;full-title&gt;International Journal of Inorganic Materials&lt;/full-title&gt;&lt;abbr-1&gt;Int J Inorg Mater&lt;/abbr-1&gt;&lt;/periodical&gt;&lt;alt-periodical&gt;&lt;full-title&gt;International Journal of Inorganic Materials&lt;/full-title&gt;&lt;abbr-1&gt;Int J Inorg Mater&lt;/abbr-1&gt;&lt;/alt-periodical&gt;&lt;pages&gt;113-121&lt;/pages&gt;&lt;volume&gt;3&lt;/volume&gt;&lt;number&gt;2&lt;/number&gt;&lt;keywords&gt;&lt;keyword&gt;fuel cell&lt;/keyword&gt;&lt;keyword&gt;perovskite&lt;/keyword&gt;&lt;keyword&gt;cathode&lt;/keyword&gt;&lt;keyword&gt;m = ga&lt;/keyword&gt;&lt;keyword&gt;ionic-conductivity&lt;/keyword&gt;&lt;keyword&gt;electrical-properties&lt;/keyword&gt;&lt;keyword&gt;substituted lacoo3&lt;/keyword&gt;&lt;keyword&gt;oxygen permeation&lt;/keyword&gt;&lt;keyword&gt;a-site&lt;/keyword&gt;&lt;keyword&gt;sofc&lt;/keyword&gt;&lt;keyword&gt;temperature&lt;/keyword&gt;&lt;keyword&gt;electrode&lt;/keyword&gt;&lt;keyword&gt;sr&lt;/keyword&gt;&lt;/keywords&gt;&lt;dates&gt;&lt;year&gt;2001&lt;/year&gt;&lt;pub-dates&gt;&lt;date&gt;Mar&lt;/date&gt;&lt;/pub-dates&gt;&lt;/dates&gt;&lt;isbn&gt;1466-6049&lt;/isbn&gt;&lt;accession-num&gt;WOS:000168225200003&lt;/accession-num&gt;&lt;urls&gt;&lt;related-urls&gt;&lt;url&gt;&amp;lt;Go to ISI&amp;gt;://WOS:000168225200003&lt;/url&gt;&lt;/related-urls&gt;&lt;/urls&gt;&lt;electronic-resource-num&gt;Doi 10.1016/S1466-6049(01)00004-6&lt;/electronic-resource-num&gt;&lt;language&gt;English&lt;/language&gt;&lt;/record&gt;&lt;/Cite&gt;&lt;/EndNote&gt;</w:instrText>
      </w:r>
      <w:r w:rsidR="00881A02" w:rsidRPr="00574C87">
        <w:rPr>
          <w:sz w:val="24"/>
          <w:szCs w:val="24"/>
        </w:rPr>
        <w:fldChar w:fldCharType="separate"/>
      </w:r>
      <w:r w:rsidR="008B5818" w:rsidRPr="00574C87">
        <w:rPr>
          <w:sz w:val="24"/>
          <w:szCs w:val="24"/>
          <w:vertAlign w:val="superscript"/>
        </w:rPr>
        <w:t>1</w:t>
      </w:r>
      <w:r w:rsidR="00881A02" w:rsidRPr="00574C87">
        <w:rPr>
          <w:sz w:val="24"/>
          <w:szCs w:val="24"/>
        </w:rPr>
        <w:fldChar w:fldCharType="end"/>
      </w:r>
      <w:r w:rsidR="00881A02" w:rsidRPr="00574C87">
        <w:rPr>
          <w:sz w:val="24"/>
          <w:szCs w:val="24"/>
        </w:rPr>
        <w:t>, Ba</w:t>
      </w:r>
      <w:r w:rsidR="00881A02" w:rsidRPr="00574C87">
        <w:rPr>
          <w:sz w:val="24"/>
          <w:szCs w:val="24"/>
          <w:vertAlign w:val="subscript"/>
        </w:rPr>
        <w:t>0.5</w:t>
      </w:r>
      <w:r w:rsidR="00881A02" w:rsidRPr="00574C87">
        <w:rPr>
          <w:sz w:val="24"/>
          <w:szCs w:val="24"/>
        </w:rPr>
        <w:t>Sr</w:t>
      </w:r>
      <w:r w:rsidR="00881A02" w:rsidRPr="00574C87">
        <w:rPr>
          <w:sz w:val="24"/>
          <w:szCs w:val="24"/>
          <w:vertAlign w:val="subscript"/>
        </w:rPr>
        <w:t>0.5</w:t>
      </w:r>
      <w:r w:rsidR="00881A02" w:rsidRPr="00574C87">
        <w:rPr>
          <w:sz w:val="24"/>
          <w:szCs w:val="24"/>
        </w:rPr>
        <w:t>Co</w:t>
      </w:r>
      <w:r w:rsidR="00881A02" w:rsidRPr="00574C87">
        <w:rPr>
          <w:sz w:val="24"/>
          <w:szCs w:val="24"/>
          <w:vertAlign w:val="subscript"/>
        </w:rPr>
        <w:t>0.8</w:t>
      </w:r>
      <w:r w:rsidR="00881A02" w:rsidRPr="00574C87">
        <w:rPr>
          <w:sz w:val="24"/>
          <w:szCs w:val="24"/>
        </w:rPr>
        <w:t>Fe</w:t>
      </w:r>
      <w:r w:rsidR="00881A02" w:rsidRPr="00574C87">
        <w:rPr>
          <w:sz w:val="24"/>
          <w:szCs w:val="24"/>
          <w:vertAlign w:val="subscript"/>
        </w:rPr>
        <w:t>0.2</w:t>
      </w:r>
      <w:r w:rsidR="00881A02" w:rsidRPr="00574C87">
        <w:rPr>
          <w:sz w:val="24"/>
          <w:szCs w:val="24"/>
        </w:rPr>
        <w:t>O</w:t>
      </w:r>
      <w:r w:rsidR="00881A02" w:rsidRPr="00574C87">
        <w:rPr>
          <w:sz w:val="24"/>
          <w:szCs w:val="24"/>
          <w:vertAlign w:val="subscript"/>
        </w:rPr>
        <w:t>3-δ</w:t>
      </w:r>
      <w:r w:rsidR="00881A02" w:rsidRPr="00574C87">
        <w:rPr>
          <w:sz w:val="24"/>
          <w:szCs w:val="24"/>
        </w:rPr>
        <w:t xml:space="preserve"> (BSCF)</w:t>
      </w:r>
      <w:r w:rsidR="00881A02" w:rsidRPr="00574C87">
        <w:rPr>
          <w:sz w:val="24"/>
          <w:szCs w:val="24"/>
        </w:rPr>
        <w:fldChar w:fldCharType="begin"/>
      </w:r>
      <w:r w:rsidR="008B5818" w:rsidRPr="00574C87">
        <w:rPr>
          <w:sz w:val="24"/>
          <w:szCs w:val="24"/>
        </w:rPr>
        <w:instrText xml:space="preserve"> ADDIN EN.CITE &lt;EndNote&gt;&lt;Cite&gt;&lt;Author&gt;Shao&lt;/Author&gt;&lt;Year&gt;2004&lt;/Year&gt;&lt;RecNum&gt;48&lt;/RecNum&gt;&lt;DisplayText&gt;&lt;style face="superscript"&gt;2&lt;/style&gt;&lt;/DisplayText&gt;&lt;record&gt;&lt;rec-number&gt;48&lt;/rec-number&gt;&lt;foreign-keys&gt;&lt;key app="EN" db-id="rrs9vw5sdw9t2oedpswx5z26e9wfww9v5d0x" timestamp="1692148429"&gt;48&lt;/key&gt;&lt;/foreign-keys&gt;&lt;ref-type name="Journal Article"&gt;17&lt;/ref-type&gt;&lt;contributors&gt;&lt;authors&gt;&lt;author&gt;Shao, Z. P.&lt;/author&gt;&lt;author&gt;Haile, S. M.&lt;/author&gt;&lt;/authors&gt;&lt;/contributors&gt;&lt;auth-address&gt;CALTECH, Pasadena, CA 91125 USA&lt;/auth-address&gt;&lt;titles&gt;&lt;title&gt;A high-performance cathode for the next generation of solid-oxide fuel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170-173&lt;/pages&gt;&lt;volume&gt;431&lt;/volume&gt;&lt;number&gt;7005&lt;/number&gt;&lt;keywords&gt;&lt;keyword&gt;oxygen permeation&lt;/keyword&gt;&lt;keyword&gt;membranes&lt;/keyword&gt;&lt;keyword&gt;electrolyte&lt;/keyword&gt;&lt;keyword&gt;stability&lt;/keyword&gt;&lt;/keywords&gt;&lt;dates&gt;&lt;year&gt;2004&lt;/year&gt;&lt;pub-dates&gt;&lt;date&gt;Sep 9&lt;/date&gt;&lt;/pub-dates&gt;&lt;/dates&gt;&lt;isbn&gt;0028-0836&lt;/isbn&gt;&lt;accession-num&gt;WOS:000223746000040&lt;/accession-num&gt;&lt;urls&gt;&lt;related-urls&gt;&lt;url&gt;&amp;lt;Go to ISI&amp;gt;://WOS:000223746000040&lt;/url&gt;&lt;/related-urls&gt;&lt;/urls&gt;&lt;electronic-resource-num&gt;10.1038/nature02863&lt;/electronic-resource-num&gt;&lt;language&gt;English&lt;/language&gt;&lt;/record&gt;&lt;/Cite&gt;&lt;/EndNote&gt;</w:instrText>
      </w:r>
      <w:r w:rsidR="00881A02" w:rsidRPr="00574C87">
        <w:rPr>
          <w:sz w:val="24"/>
          <w:szCs w:val="24"/>
        </w:rPr>
        <w:fldChar w:fldCharType="separate"/>
      </w:r>
      <w:r w:rsidR="008B5818" w:rsidRPr="00574C87">
        <w:rPr>
          <w:sz w:val="24"/>
          <w:szCs w:val="24"/>
          <w:vertAlign w:val="superscript"/>
        </w:rPr>
        <w:t>2</w:t>
      </w:r>
      <w:r w:rsidR="00881A02" w:rsidRPr="00574C87">
        <w:rPr>
          <w:sz w:val="24"/>
          <w:szCs w:val="24"/>
        </w:rPr>
        <w:fldChar w:fldCharType="end"/>
      </w:r>
      <w:r w:rsidR="00881A02" w:rsidRPr="00574C87">
        <w:rPr>
          <w:sz w:val="24"/>
          <w:szCs w:val="24"/>
        </w:rPr>
        <w:t>, Sm</w:t>
      </w:r>
      <w:r w:rsidR="00881A02" w:rsidRPr="00574C87">
        <w:rPr>
          <w:sz w:val="24"/>
          <w:szCs w:val="24"/>
          <w:vertAlign w:val="subscript"/>
        </w:rPr>
        <w:t>0.5</w:t>
      </w:r>
      <w:r w:rsidR="00881A02" w:rsidRPr="00574C87">
        <w:rPr>
          <w:sz w:val="24"/>
          <w:szCs w:val="24"/>
        </w:rPr>
        <w:t>Sr</w:t>
      </w:r>
      <w:r w:rsidR="00881A02" w:rsidRPr="00574C87">
        <w:rPr>
          <w:sz w:val="24"/>
          <w:szCs w:val="24"/>
          <w:vertAlign w:val="subscript"/>
        </w:rPr>
        <w:t>0.5</w:t>
      </w:r>
      <w:r w:rsidR="00881A02" w:rsidRPr="00574C87">
        <w:rPr>
          <w:sz w:val="24"/>
          <w:szCs w:val="24"/>
        </w:rPr>
        <w:t>CoO</w:t>
      </w:r>
      <w:r w:rsidR="00881A02" w:rsidRPr="00574C87">
        <w:rPr>
          <w:sz w:val="24"/>
          <w:szCs w:val="24"/>
          <w:vertAlign w:val="subscript"/>
        </w:rPr>
        <w:t>3-δ</w:t>
      </w:r>
      <w:r w:rsidR="00881A02" w:rsidRPr="00574C87">
        <w:rPr>
          <w:sz w:val="24"/>
          <w:szCs w:val="24"/>
        </w:rPr>
        <w:t xml:space="preserve"> (SSC)</w:t>
      </w:r>
      <w:r w:rsidR="00881A02" w:rsidRPr="00574C87">
        <w:rPr>
          <w:sz w:val="24"/>
          <w:szCs w:val="24"/>
        </w:rPr>
        <w:fldChar w:fldCharType="begin"/>
      </w:r>
      <w:r w:rsidR="008B5818" w:rsidRPr="00574C87">
        <w:rPr>
          <w:sz w:val="24"/>
          <w:szCs w:val="24"/>
        </w:rPr>
        <w:instrText xml:space="preserve"> ADDIN EN.CITE &lt;EndNote&gt;&lt;Cite&gt;&lt;Author&gt;Xia&lt;/Author&gt;&lt;Year&gt;2002&lt;/Year&gt;&lt;RecNum&gt;72&lt;/RecNum&gt;&lt;DisplayText&gt;&lt;style face="superscript"&gt;3&lt;/style&gt;&lt;/DisplayText&gt;&lt;record&gt;&lt;rec-number&gt;72&lt;/rec-number&gt;&lt;foreign-keys&gt;&lt;key app="EN" db-id="rrs9vw5sdw9t2oedpswx5z26e9wfww9v5d0x" timestamp="1692148549"&gt;72&lt;/key&gt;&lt;/foreign-keys&gt;&lt;ref-type name="Journal Article"&gt;17&lt;/ref-type&gt;&lt;contributors&gt;&lt;authors&gt;&lt;author&gt;Xia, C. R.&lt;/author&gt;&lt;author&gt;Rauch, W.&lt;/author&gt;&lt;author&gt;Chen, F. L.&lt;/author&gt;&lt;author&gt;Liu, M. L.&lt;/author&gt;&lt;/authors&gt;&lt;/contributors&gt;&lt;auth-address&gt;Georgia Inst Technol, Sch Mat Sci &amp;amp; Engn, Atlanta, GA 30332 USA&lt;/auth-address&gt;&lt;titles&gt;&lt;title&gt;Sm0.5Sr0.5CoO3 cathodes for low-temperature SOFCs&lt;/title&gt;&lt;secondary-title&gt;Solid State Ionics&lt;/secondary-title&gt;&lt;alt-title&gt;Solid State Ionics&lt;/alt-title&gt;&lt;/titles&gt;&lt;periodical&gt;&lt;full-title&gt;Solid State Ionics&lt;/full-title&gt;&lt;abbr-1&gt;Solid State Ionics&lt;/abbr-1&gt;&lt;/periodical&gt;&lt;alt-periodical&gt;&lt;full-title&gt;Solid State Ionics&lt;/full-title&gt;&lt;abbr-1&gt;Solid State Ionics&lt;/abbr-1&gt;&lt;/alt-periodical&gt;&lt;pages&gt;11-19&lt;/pages&gt;&lt;volume&gt;149&lt;/volume&gt;&lt;number&gt;1-2&lt;/number&gt;&lt;keywords&gt;&lt;keyword&gt;solid oxide fuel cells&lt;/keyword&gt;&lt;keyword&gt;low-temperature sofc&lt;/keyword&gt;&lt;keyword&gt;strontium-doped samarium cobaltite&lt;/keyword&gt;&lt;keyword&gt;interfacial resistance&lt;/keyword&gt;&lt;keyword&gt;cathode&lt;/keyword&gt;&lt;keyword&gt;oxide fuel-cells&lt;/keyword&gt;&lt;keyword&gt;composite cathodes&lt;/keyword&gt;&lt;keyword&gt;electrolytes&lt;/keyword&gt;&lt;keyword&gt;fabrication&lt;/keyword&gt;&lt;/keywords&gt;&lt;dates&gt;&lt;year&gt;2002&lt;/year&gt;&lt;pub-dates&gt;&lt;date&gt;Jul&lt;/date&gt;&lt;/pub-dates&gt;&lt;/dates&gt;&lt;isbn&gt;0167-2738&lt;/isbn&gt;&lt;accession-num&gt;WOS:000176586600002&lt;/accession-num&gt;&lt;urls&gt;&lt;related-urls&gt;&lt;url&gt;&amp;lt;Go to ISI&amp;gt;://WOS:000176586600002&lt;/url&gt;&lt;/related-urls&gt;&lt;/urls&gt;&lt;electronic-resource-num&gt;Pii S0167-2738(02)00131-5&amp;#xD;Doi 10.1016/S0167-2738(02)00131-5&lt;/electronic-resource-num&gt;&lt;language&gt;English&lt;/language&gt;&lt;/record&gt;&lt;/Cite&gt;&lt;/EndNote&gt;</w:instrText>
      </w:r>
      <w:r w:rsidR="00881A02" w:rsidRPr="00574C87">
        <w:rPr>
          <w:sz w:val="24"/>
          <w:szCs w:val="24"/>
        </w:rPr>
        <w:fldChar w:fldCharType="separate"/>
      </w:r>
      <w:r w:rsidR="008B5818" w:rsidRPr="00574C87">
        <w:rPr>
          <w:sz w:val="24"/>
          <w:szCs w:val="24"/>
          <w:vertAlign w:val="superscript"/>
        </w:rPr>
        <w:t>3</w:t>
      </w:r>
      <w:r w:rsidR="00881A02" w:rsidRPr="00574C87">
        <w:rPr>
          <w:sz w:val="24"/>
          <w:szCs w:val="24"/>
        </w:rPr>
        <w:fldChar w:fldCharType="end"/>
      </w:r>
      <w:r w:rsidR="00881A02" w:rsidRPr="00574C87">
        <w:rPr>
          <w:sz w:val="24"/>
          <w:szCs w:val="24"/>
        </w:rPr>
        <w:t>, BaCo</w:t>
      </w:r>
      <w:r w:rsidR="00881A02" w:rsidRPr="00574C87">
        <w:rPr>
          <w:sz w:val="24"/>
          <w:szCs w:val="24"/>
          <w:vertAlign w:val="subscript"/>
        </w:rPr>
        <w:t>0.4</w:t>
      </w:r>
      <w:r w:rsidR="00881A02" w:rsidRPr="00574C87">
        <w:rPr>
          <w:sz w:val="24"/>
          <w:szCs w:val="24"/>
        </w:rPr>
        <w:t>Fe</w:t>
      </w:r>
      <w:r w:rsidR="00881A02" w:rsidRPr="00574C87">
        <w:rPr>
          <w:sz w:val="24"/>
          <w:szCs w:val="24"/>
          <w:vertAlign w:val="subscript"/>
        </w:rPr>
        <w:t>0.4</w:t>
      </w:r>
      <w:r w:rsidR="00881A02" w:rsidRPr="00574C87">
        <w:rPr>
          <w:sz w:val="24"/>
          <w:szCs w:val="24"/>
        </w:rPr>
        <w:t>Zr</w:t>
      </w:r>
      <w:r w:rsidR="00881A02" w:rsidRPr="00574C87">
        <w:rPr>
          <w:sz w:val="24"/>
          <w:szCs w:val="24"/>
          <w:vertAlign w:val="subscript"/>
        </w:rPr>
        <w:t>0.1</w:t>
      </w:r>
      <w:r w:rsidR="00881A02" w:rsidRPr="00574C87">
        <w:rPr>
          <w:sz w:val="24"/>
          <w:szCs w:val="24"/>
        </w:rPr>
        <w:t>Y</w:t>
      </w:r>
      <w:r w:rsidR="00881A02" w:rsidRPr="00574C87">
        <w:rPr>
          <w:sz w:val="24"/>
          <w:szCs w:val="24"/>
          <w:vertAlign w:val="subscript"/>
        </w:rPr>
        <w:t>0.1</w:t>
      </w:r>
      <w:r w:rsidR="00881A02" w:rsidRPr="00574C87">
        <w:rPr>
          <w:sz w:val="24"/>
          <w:szCs w:val="24"/>
        </w:rPr>
        <w:t>O</w:t>
      </w:r>
      <w:r w:rsidR="00881A02" w:rsidRPr="00574C87">
        <w:rPr>
          <w:sz w:val="24"/>
          <w:szCs w:val="24"/>
          <w:vertAlign w:val="subscript"/>
        </w:rPr>
        <w:t>3-δ</w:t>
      </w:r>
      <w:r w:rsidR="00881A02" w:rsidRPr="00574C87">
        <w:rPr>
          <w:sz w:val="24"/>
          <w:szCs w:val="24"/>
        </w:rPr>
        <w:t xml:space="preserve"> (BCFZY)</w:t>
      </w:r>
      <w:r w:rsidR="00881A02" w:rsidRPr="00574C87">
        <w:rPr>
          <w:sz w:val="24"/>
          <w:szCs w:val="24"/>
        </w:rPr>
        <w:fldChar w:fldCharType="begin"/>
      </w:r>
      <w:r w:rsidR="008B5818" w:rsidRPr="00574C87">
        <w:rPr>
          <w:sz w:val="24"/>
          <w:szCs w:val="24"/>
        </w:rPr>
        <w:instrText xml:space="preserve"> ADDIN EN.CITE &lt;EndNote&gt;&lt;Cite&gt;&lt;Author&gt;Duan&lt;/Author&gt;&lt;Year&gt;2015&lt;/Year&gt;&lt;RecNum&gt;73&lt;/RecNum&gt;&lt;DisplayText&gt;&lt;style face="superscript"&gt;4&lt;/style&gt;&lt;/DisplayText&gt;&lt;record&gt;&lt;rec-number&gt;73&lt;/rec-number&gt;&lt;foreign-keys&gt;&lt;key app="EN" db-id="rrs9vw5sdw9t2oedpswx5z26e9wfww9v5d0x" timestamp="1692148608"&gt;73&lt;/key&gt;&lt;/foreign-keys&gt;&lt;ref-type name="Journal Article"&gt;17&lt;/ref-type&gt;&lt;contributors&gt;&lt;authors&gt;&lt;author&gt;Duan, C. C.&lt;/author&gt;&lt;author&gt;Tong, J. H.&lt;/author&gt;&lt;author&gt;Shang, M.&lt;/author&gt;&lt;author&gt;Nikodemski, S.&lt;/author&gt;&lt;author&gt;Sanders, M.&lt;/author&gt;&lt;author&gt;Ricote, S.&lt;/author&gt;&lt;author&gt;Almansoori, A.&lt;/author&gt;&lt;author&gt;O&amp;apos;Hayre, R.&lt;/author&gt;&lt;/authors&gt;&lt;/contributors&gt;&lt;auth-address&gt;Colorado Sch Mines, Golden, CO 80401 USA&amp;#xD;Petr Inst, Abu Dhabi, U Arab Emirates&lt;/auth-address&gt;&lt;titles&gt;&lt;title&gt;Readily processed protonic ceramic fuel cells with high performance at low temperature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1321-1326&lt;/pages&gt;&lt;volume&gt;349&lt;/volume&gt;&lt;number&gt;6254&lt;/number&gt;&lt;keywords&gt;&lt;keyword&gt;doped barium zirconate&lt;/keyword&gt;&lt;keyword&gt;conductivity&lt;/keyword&gt;&lt;keyword&gt;stability&lt;/keyword&gt;&lt;keyword&gt;cathode&lt;/keyword&gt;&lt;/keywords&gt;&lt;dates&gt;&lt;year&gt;2015&lt;/year&gt;&lt;pub-dates&gt;&lt;date&gt;Sep 18&lt;/date&gt;&lt;/pub-dates&gt;&lt;/dates&gt;&lt;isbn&gt;0036-8075&lt;/isbn&gt;&lt;accession-num&gt;WOS:000361357700045&lt;/accession-num&gt;&lt;urls&gt;&lt;related-urls&gt;&lt;url&gt;&amp;lt;Go to ISI&amp;gt;://WOS:000361357700045&lt;/url&gt;&lt;/related-urls&gt;&lt;/urls&gt;&lt;electronic-resource-num&gt;10.1126/science.aab3987&lt;/electronic-resource-num&gt;&lt;language&gt;English&lt;/language&gt;&lt;/record&gt;&lt;/Cite&gt;&lt;/EndNote&gt;</w:instrText>
      </w:r>
      <w:r w:rsidR="00881A02" w:rsidRPr="00574C87">
        <w:rPr>
          <w:sz w:val="24"/>
          <w:szCs w:val="24"/>
        </w:rPr>
        <w:fldChar w:fldCharType="separate"/>
      </w:r>
      <w:r w:rsidR="008B5818" w:rsidRPr="00574C87">
        <w:rPr>
          <w:sz w:val="24"/>
          <w:szCs w:val="24"/>
          <w:vertAlign w:val="superscript"/>
        </w:rPr>
        <w:t>4</w:t>
      </w:r>
      <w:r w:rsidR="00881A02" w:rsidRPr="00574C87">
        <w:rPr>
          <w:sz w:val="24"/>
          <w:szCs w:val="24"/>
        </w:rPr>
        <w:fldChar w:fldCharType="end"/>
      </w:r>
      <w:r w:rsidR="00881A02" w:rsidRPr="00574C87">
        <w:rPr>
          <w:sz w:val="24"/>
          <w:szCs w:val="24"/>
        </w:rPr>
        <w:t>, and PrBa</w:t>
      </w:r>
      <w:r w:rsidR="00881A02" w:rsidRPr="00574C87">
        <w:rPr>
          <w:sz w:val="24"/>
          <w:szCs w:val="24"/>
          <w:vertAlign w:val="subscript"/>
        </w:rPr>
        <w:t>0.5</w:t>
      </w:r>
      <w:r w:rsidR="00881A02" w:rsidRPr="00574C87">
        <w:rPr>
          <w:sz w:val="24"/>
          <w:szCs w:val="24"/>
        </w:rPr>
        <w:t>Sr</w:t>
      </w:r>
      <w:r w:rsidR="00881A02" w:rsidRPr="00574C87">
        <w:rPr>
          <w:sz w:val="24"/>
          <w:szCs w:val="24"/>
          <w:vertAlign w:val="subscript"/>
        </w:rPr>
        <w:t>0.5</w:t>
      </w:r>
      <w:r w:rsidR="00881A02" w:rsidRPr="00574C87">
        <w:rPr>
          <w:sz w:val="24"/>
          <w:szCs w:val="24"/>
        </w:rPr>
        <w:t>Co</w:t>
      </w:r>
      <w:r w:rsidR="00881A02" w:rsidRPr="00574C87">
        <w:rPr>
          <w:sz w:val="24"/>
          <w:szCs w:val="24"/>
          <w:vertAlign w:val="subscript"/>
        </w:rPr>
        <w:t>1.5</w:t>
      </w:r>
      <w:r w:rsidR="00881A02" w:rsidRPr="00574C87">
        <w:rPr>
          <w:sz w:val="24"/>
          <w:szCs w:val="24"/>
        </w:rPr>
        <w:t>Fe</w:t>
      </w:r>
      <w:r w:rsidR="00881A02" w:rsidRPr="00574C87">
        <w:rPr>
          <w:sz w:val="24"/>
          <w:szCs w:val="24"/>
          <w:vertAlign w:val="subscript"/>
        </w:rPr>
        <w:t>0.5</w:t>
      </w:r>
      <w:r w:rsidR="00881A02" w:rsidRPr="00574C87">
        <w:rPr>
          <w:sz w:val="24"/>
          <w:szCs w:val="24"/>
        </w:rPr>
        <w:t>O</w:t>
      </w:r>
      <w:r w:rsidR="00881A02" w:rsidRPr="00574C87">
        <w:rPr>
          <w:sz w:val="24"/>
          <w:szCs w:val="24"/>
          <w:vertAlign w:val="subscript"/>
        </w:rPr>
        <w:t>5+δ</w:t>
      </w:r>
      <w:r w:rsidR="00881A02" w:rsidRPr="00574C87">
        <w:rPr>
          <w:sz w:val="24"/>
          <w:szCs w:val="24"/>
        </w:rPr>
        <w:t xml:space="preserve"> (PBSCF)</w:t>
      </w:r>
      <w:r w:rsidR="00881A02" w:rsidRPr="00574C87">
        <w:rPr>
          <w:sz w:val="24"/>
          <w:szCs w:val="24"/>
        </w:rPr>
        <w:fldChar w:fldCharType="begin"/>
      </w:r>
      <w:r w:rsidR="008B5818" w:rsidRPr="00574C87">
        <w:rPr>
          <w:sz w:val="24"/>
          <w:szCs w:val="24"/>
        </w:rPr>
        <w:instrText xml:space="preserve"> ADDIN EN.CITE &lt;EndNote&gt;&lt;Cite&gt;&lt;Author&gt;Choi&lt;/Author&gt;&lt;Year&gt;2019&lt;/Year&gt;&lt;RecNum&gt;74&lt;/RecNum&gt;&lt;DisplayText&gt;&lt;style face="superscript"&gt;5&lt;/style&gt;&lt;/DisplayText&gt;&lt;record&gt;&lt;rec-number&gt;74&lt;/rec-number&gt;&lt;foreign-keys&gt;&lt;key app="EN" db-id="rrs9vw5sdw9t2oedpswx5z26e9wfww9v5d0x" timestamp="1692148667"&gt;74&lt;/key&gt;&lt;/foreign-keys&gt;&lt;ref-type name="Journal Article"&gt;17&lt;/ref-type&gt;&lt;contributors&gt;&lt;authors&gt;&lt;author&gt;Choi, S.&lt;/author&gt;&lt;author&gt;Davenport, T. C.&lt;/author&gt;&lt;author&gt;Haile, S. M.&lt;/author&gt;&lt;/authors&gt;&lt;/contributors&gt;&lt;auth-address&gt;Northwestern Univ, Mat Sci &amp;amp; Engn, Evanston, IL 60208 USA&amp;#xD;Kumoh Natl Inst Technol, Dept Mech Engn, Gumi, South Korea&lt;/auth-address&gt;&lt;titles&gt;&lt;title&gt;Protonic ceramic electrochemical cells for hydrogen production and electricity generation: exceptional reversibility, stability, and demonstrated faradaic efficiency&lt;/title&gt;&lt;secondary-title&gt;Energy &amp;amp; Environmental Science&lt;/secondary-title&gt;&lt;alt-title&gt;Energ Environ Sci&lt;/alt-title&gt;&lt;/titles&gt;&lt;periodical&gt;&lt;full-title&gt;Energy &amp;amp; Environmental Science&lt;/full-title&gt;&lt;abbr-1&gt;Energ Environ Sci&lt;/abbr-1&gt;&lt;/periodical&gt;&lt;alt-periodical&gt;&lt;full-title&gt;Energy &amp;amp; Environmental Science&lt;/full-title&gt;&lt;abbr-1&gt;Energ Environ Sci&lt;/abbr-1&gt;&lt;/alt-periodical&gt;&lt;pages&gt;206-215&lt;/pages&gt;&lt;volume&gt;12&lt;/volume&gt;&lt;number&gt;1&lt;/number&gt;&lt;keywords&gt;&lt;keyword&gt;oxide electrolysis cells&lt;/keyword&gt;&lt;keyword&gt;high-temperature fuel&lt;/keyword&gt;&lt;keyword&gt;steam electrolysis&lt;/keyword&gt;&lt;keyword&gt;transport-properties&lt;/keyword&gt;&lt;keyword&gt;conducting electrolyte&lt;/keyword&gt;&lt;keyword&gt;mixed conductors&lt;/keyword&gt;&lt;keyword&gt;performance&lt;/keyword&gt;&lt;keyword&gt;degradation&lt;/keyword&gt;&lt;keyword&gt;zirconate&lt;/keyword&gt;&lt;keyword&gt;systems&lt;/keyword&gt;&lt;/keywords&gt;&lt;dates&gt;&lt;year&gt;2019&lt;/year&gt;&lt;pub-dates&gt;&lt;date&gt;Jan 1&lt;/date&gt;&lt;/pub-dates&gt;&lt;/dates&gt;&lt;isbn&gt;1754-5692&lt;/isbn&gt;&lt;accession-num&gt;WOS:000457194500011&lt;/accession-num&gt;&lt;urls&gt;&lt;related-urls&gt;&lt;url&gt;&amp;lt;Go to ISI&amp;gt;://WOS:000457194500011&lt;/url&gt;&lt;/related-urls&gt;&lt;/urls&gt;&lt;electronic-resource-num&gt;10.1039/c8ee02865f&lt;/electronic-resource-num&gt;&lt;language&gt;English&lt;/language&gt;&lt;/record&gt;&lt;/Cite&gt;&lt;/EndNote&gt;</w:instrText>
      </w:r>
      <w:r w:rsidR="00881A02" w:rsidRPr="00574C87">
        <w:rPr>
          <w:sz w:val="24"/>
          <w:szCs w:val="24"/>
        </w:rPr>
        <w:fldChar w:fldCharType="separate"/>
      </w:r>
      <w:r w:rsidR="008B5818" w:rsidRPr="00574C87">
        <w:rPr>
          <w:sz w:val="24"/>
          <w:szCs w:val="24"/>
          <w:vertAlign w:val="superscript"/>
        </w:rPr>
        <w:t>5</w:t>
      </w:r>
      <w:r w:rsidR="00881A02" w:rsidRPr="00574C87">
        <w:rPr>
          <w:sz w:val="24"/>
          <w:szCs w:val="24"/>
        </w:rPr>
        <w:fldChar w:fldCharType="end"/>
      </w:r>
      <w:r w:rsidRPr="00574C87">
        <w:rPr>
          <w:rFonts w:eastAsiaTheme="minorEastAsia"/>
          <w:sz w:val="24"/>
          <w:szCs w:val="24"/>
        </w:rPr>
        <w:t xml:space="preserve"> </w:t>
      </w:r>
      <w:bookmarkEnd w:id="3"/>
      <w:r w:rsidRPr="00574C87">
        <w:rPr>
          <w:rFonts w:eastAsiaTheme="minorEastAsia"/>
          <w:sz w:val="24"/>
          <w:szCs w:val="24"/>
        </w:rPr>
        <w:t>–</w:t>
      </w:r>
      <w:r w:rsidR="000905C4" w:rsidRPr="00574C87">
        <w:rPr>
          <w:sz w:val="24"/>
          <w:szCs w:val="24"/>
        </w:rPr>
        <w:t xml:space="preserve"> we constructed a </w:t>
      </w:r>
      <w:r w:rsidRPr="00574C87">
        <w:rPr>
          <w:rFonts w:eastAsiaTheme="minorEastAsia"/>
          <w:sz w:val="24"/>
          <w:szCs w:val="24"/>
        </w:rPr>
        <w:t xml:space="preserve">comprehensive </w:t>
      </w:r>
      <w:r w:rsidR="000905C4" w:rsidRPr="00574C87">
        <w:rPr>
          <w:sz w:val="24"/>
          <w:szCs w:val="24"/>
        </w:rPr>
        <w:t>library of 6</w:t>
      </w:r>
      <w:r w:rsidR="00466213" w:rsidRPr="00574C87">
        <w:rPr>
          <w:rFonts w:eastAsiaTheme="minorEastAsia"/>
          <w:sz w:val="24"/>
          <w:szCs w:val="24"/>
        </w:rPr>
        <w:t>,</w:t>
      </w:r>
      <w:r w:rsidR="000905C4" w:rsidRPr="00574C87">
        <w:rPr>
          <w:sz w:val="24"/>
          <w:szCs w:val="24"/>
        </w:rPr>
        <w:t xml:space="preserve">066 </w:t>
      </w:r>
      <w:r w:rsidRPr="00574C87">
        <w:rPr>
          <w:rFonts w:eastAsiaTheme="minorEastAsia"/>
          <w:sz w:val="24"/>
          <w:szCs w:val="24"/>
        </w:rPr>
        <w:t>unique</w:t>
      </w:r>
      <w:r w:rsidR="000905C4" w:rsidRPr="00574C87">
        <w:rPr>
          <w:sz w:val="24"/>
          <w:szCs w:val="24"/>
        </w:rPr>
        <w:t xml:space="preserve"> candidates </w:t>
      </w:r>
      <w:r w:rsidRPr="00574C87">
        <w:rPr>
          <w:rFonts w:eastAsiaTheme="minorEastAsia"/>
          <w:sz w:val="24"/>
          <w:szCs w:val="24"/>
        </w:rPr>
        <w:t>through systematic</w:t>
      </w:r>
      <w:r w:rsidR="000905C4" w:rsidRPr="00574C87">
        <w:rPr>
          <w:sz w:val="24"/>
          <w:szCs w:val="24"/>
        </w:rPr>
        <w:t xml:space="preserve"> sampling</w:t>
      </w:r>
      <w:r w:rsidRPr="00574C87">
        <w:rPr>
          <w:rFonts w:eastAsiaTheme="minorEastAsia"/>
          <w:sz w:val="24"/>
          <w:szCs w:val="24"/>
        </w:rPr>
        <w:t xml:space="preserve"> of adjacent chemical spaces</w:t>
      </w:r>
      <w:r w:rsidR="000905C4" w:rsidRPr="00574C87">
        <w:rPr>
          <w:sz w:val="24"/>
          <w:szCs w:val="24"/>
        </w:rPr>
        <w:t>.</w:t>
      </w:r>
      <w:r w:rsidR="00881A02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 xml:space="preserve">This library incorporates variations in </w:t>
      </w:r>
      <w:r w:rsidR="000905C4" w:rsidRPr="00574C87">
        <w:rPr>
          <w:sz w:val="24"/>
          <w:szCs w:val="24"/>
        </w:rPr>
        <w:t xml:space="preserve">A-site elements (Ba, Sr, and </w:t>
      </w:r>
      <w:proofErr w:type="spellStart"/>
      <w:r w:rsidR="000905C4" w:rsidRPr="00574C87">
        <w:rPr>
          <w:sz w:val="24"/>
          <w:szCs w:val="24"/>
        </w:rPr>
        <w:t>PrBa</w:t>
      </w:r>
      <w:proofErr w:type="spellEnd"/>
      <w:r w:rsidR="000905C4" w:rsidRPr="00574C87">
        <w:rPr>
          <w:sz w:val="24"/>
          <w:szCs w:val="24"/>
        </w:rPr>
        <w:t xml:space="preserve">) and B-site active elements (Cr, Mn, Fe, Co, Ni, Cu), </w:t>
      </w:r>
      <w:r w:rsidRPr="00574C87">
        <w:rPr>
          <w:rFonts w:eastAsiaTheme="minorEastAsia"/>
          <w:sz w:val="24"/>
          <w:szCs w:val="24"/>
        </w:rPr>
        <w:t>resulting</w:t>
      </w:r>
      <w:r w:rsidR="000905C4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 xml:space="preserve">in </w:t>
      </w:r>
      <w:r w:rsidR="000905C4" w:rsidRPr="00574C87">
        <w:rPr>
          <w:sz w:val="24"/>
          <w:szCs w:val="24"/>
        </w:rPr>
        <w:t xml:space="preserve">18 </w:t>
      </w:r>
      <w:r w:rsidRPr="00574C87">
        <w:rPr>
          <w:rFonts w:eastAsiaTheme="minorEastAsia"/>
          <w:sz w:val="24"/>
          <w:szCs w:val="24"/>
        </w:rPr>
        <w:t xml:space="preserve">distinct </w:t>
      </w:r>
      <w:r w:rsidR="000905C4" w:rsidRPr="00574C87">
        <w:rPr>
          <w:sz w:val="24"/>
          <w:szCs w:val="24"/>
        </w:rPr>
        <w:t>branches. Each branch co</w:t>
      </w:r>
      <w:r w:rsidRPr="00574C87">
        <w:rPr>
          <w:rFonts w:eastAsiaTheme="minorEastAsia"/>
          <w:sz w:val="24"/>
          <w:szCs w:val="24"/>
        </w:rPr>
        <w:t xml:space="preserve">mprises a </w:t>
      </w:r>
      <w:r w:rsidR="000905C4" w:rsidRPr="00574C87">
        <w:rPr>
          <w:sz w:val="24"/>
          <w:szCs w:val="24"/>
        </w:rPr>
        <w:t xml:space="preserve">pristine </w:t>
      </w:r>
      <w:r w:rsidR="00D34E77" w:rsidRPr="00574C87">
        <w:rPr>
          <w:sz w:val="24"/>
          <w:szCs w:val="24"/>
        </w:rPr>
        <w:t>cubic perovskite (ABO</w:t>
      </w:r>
      <w:r w:rsidR="00D34E77" w:rsidRPr="00574C87">
        <w:rPr>
          <w:sz w:val="24"/>
          <w:szCs w:val="24"/>
          <w:vertAlign w:val="subscript"/>
        </w:rPr>
        <w:t>3</w:t>
      </w:r>
      <w:r w:rsidR="00D34E77" w:rsidRPr="00574C87">
        <w:rPr>
          <w:sz w:val="24"/>
          <w:szCs w:val="24"/>
        </w:rPr>
        <w:t>)</w:t>
      </w:r>
      <w:r w:rsidRPr="00574C87">
        <w:rPr>
          <w:rFonts w:eastAsiaTheme="minorEastAsia"/>
          <w:sz w:val="24"/>
          <w:szCs w:val="24"/>
        </w:rPr>
        <w:t xml:space="preserve"> and</w:t>
      </w:r>
      <w:r w:rsidR="000905C4" w:rsidRPr="00574C87">
        <w:rPr>
          <w:sz w:val="24"/>
          <w:szCs w:val="24"/>
        </w:rPr>
        <w:t xml:space="preserve"> 336 ABO</w:t>
      </w:r>
      <w:r w:rsidR="000905C4" w:rsidRPr="00574C87">
        <w:rPr>
          <w:sz w:val="24"/>
          <w:szCs w:val="24"/>
          <w:vertAlign w:val="subscript"/>
        </w:rPr>
        <w:t>3</w:t>
      </w:r>
      <w:r w:rsidR="000905C4" w:rsidRPr="00574C87">
        <w:rPr>
          <w:sz w:val="24"/>
          <w:szCs w:val="24"/>
        </w:rPr>
        <w:t>-derived materials generated by doping with 42 different elements at a resolution of 6.25%.</w:t>
      </w:r>
      <w:r w:rsidR="00D34E77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>To ensure sufficient electrocatalytic activity, t</w:t>
      </w:r>
      <w:r w:rsidR="00D34E77" w:rsidRPr="00574C87">
        <w:rPr>
          <w:sz w:val="24"/>
          <w:szCs w:val="24"/>
        </w:rPr>
        <w:t xml:space="preserve">he doping content is restricted to below 50%. </w:t>
      </w:r>
      <w:r w:rsidR="00881A02" w:rsidRPr="00574C87">
        <w:rPr>
          <w:sz w:val="24"/>
          <w:szCs w:val="24"/>
        </w:rPr>
        <w:t>High-throughput calculation</w:t>
      </w:r>
      <w:r w:rsidRPr="00574C87">
        <w:rPr>
          <w:rFonts w:eastAsiaTheme="minorEastAsia"/>
          <w:sz w:val="24"/>
          <w:szCs w:val="24"/>
        </w:rPr>
        <w:t>s</w:t>
      </w:r>
      <w:r w:rsidR="00881A02" w:rsidRPr="00574C87">
        <w:rPr>
          <w:sz w:val="24"/>
          <w:szCs w:val="24"/>
        </w:rPr>
        <w:t xml:space="preserve"> will be</w:t>
      </w:r>
      <w:r w:rsidRPr="00574C87">
        <w:rPr>
          <w:rFonts w:eastAsiaTheme="minorEastAsia"/>
          <w:sz w:val="24"/>
          <w:szCs w:val="24"/>
        </w:rPr>
        <w:t xml:space="preserve"> performed on</w:t>
      </w:r>
      <w:r w:rsidR="00881A02" w:rsidRPr="00574C87">
        <w:rPr>
          <w:sz w:val="24"/>
          <w:szCs w:val="24"/>
        </w:rPr>
        <w:t xml:space="preserve"> these candidates</w:t>
      </w:r>
      <w:r w:rsidRPr="00574C87">
        <w:rPr>
          <w:rFonts w:eastAsiaTheme="minorEastAsia"/>
          <w:sz w:val="24"/>
          <w:szCs w:val="24"/>
        </w:rPr>
        <w:t xml:space="preserve"> to generate </w:t>
      </w:r>
      <w:r w:rsidR="00881A02" w:rsidRPr="00574C87">
        <w:rPr>
          <w:sz w:val="24"/>
          <w:szCs w:val="24"/>
        </w:rPr>
        <w:t xml:space="preserve">computational </w:t>
      </w:r>
      <w:r w:rsidR="00BA3DA7" w:rsidRPr="00574C87">
        <w:rPr>
          <w:rFonts w:eastAsiaTheme="minorEastAsia"/>
          <w:sz w:val="24"/>
          <w:szCs w:val="24"/>
        </w:rPr>
        <w:t>data, which</w:t>
      </w:r>
      <w:r w:rsidR="00881A02" w:rsidRPr="00574C87">
        <w:rPr>
          <w:sz w:val="24"/>
          <w:szCs w:val="24"/>
        </w:rPr>
        <w:t xml:space="preserve"> will serve as</w:t>
      </w:r>
      <w:r w:rsidR="00BA3DA7" w:rsidRPr="00574C87">
        <w:rPr>
          <w:rFonts w:eastAsiaTheme="minorEastAsia"/>
          <w:sz w:val="24"/>
          <w:szCs w:val="24"/>
        </w:rPr>
        <w:t xml:space="preserve"> essential input</w:t>
      </w:r>
      <w:r w:rsidR="00881A02" w:rsidRPr="00574C87">
        <w:rPr>
          <w:sz w:val="24"/>
          <w:szCs w:val="24"/>
        </w:rPr>
        <w:t xml:space="preserve"> for the machine leaning model.</w:t>
      </w:r>
    </w:p>
    <w:p w14:paraId="170BAD21" w14:textId="4D1C2F38" w:rsidR="004D4B38" w:rsidRPr="00574C87" w:rsidRDefault="004D4B38" w:rsidP="00C26968">
      <w:pPr>
        <w:pStyle w:val="ORR"/>
        <w:spacing w:line="480" w:lineRule="auto"/>
        <w:rPr>
          <w:b/>
          <w:sz w:val="24"/>
          <w:szCs w:val="24"/>
        </w:rPr>
      </w:pPr>
    </w:p>
    <w:p w14:paraId="1B6BD6A4" w14:textId="75C30F51" w:rsidR="0048544E" w:rsidRPr="00574C87" w:rsidRDefault="00DC7B3A" w:rsidP="00C26968">
      <w:pPr>
        <w:spacing w:line="480" w:lineRule="auto"/>
        <w:rPr>
          <w:rFonts w:cs="Times New Roman"/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6F2FF1" w:rsidRPr="00574C87">
        <w:rPr>
          <w:rFonts w:cs="Times New Roman"/>
          <w:b/>
          <w:sz w:val="24"/>
          <w:szCs w:val="24"/>
        </w:rPr>
        <w:t xml:space="preserve">2. </w:t>
      </w:r>
      <w:r w:rsidR="0048544E" w:rsidRPr="00574C87">
        <w:rPr>
          <w:rFonts w:cs="Times New Roman"/>
          <w:b/>
          <w:sz w:val="24"/>
          <w:szCs w:val="24"/>
        </w:rPr>
        <w:t>High-throughput Calculation</w:t>
      </w:r>
    </w:p>
    <w:p w14:paraId="13160B93" w14:textId="3C3CE845" w:rsidR="0048544E" w:rsidRPr="00574C87" w:rsidRDefault="0048544E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cs="Times New Roman"/>
          <w:sz w:val="24"/>
          <w:szCs w:val="24"/>
        </w:rPr>
        <w:t xml:space="preserve">High-throughput density functional theory (DFT) calculations were </w:t>
      </w:r>
      <w:r w:rsidR="00BA3DA7" w:rsidRPr="00574C87">
        <w:rPr>
          <w:rFonts w:eastAsiaTheme="minorEastAsia" w:cs="Times New Roman"/>
          <w:sz w:val="24"/>
          <w:szCs w:val="24"/>
        </w:rPr>
        <w:t>conduct</w:t>
      </w:r>
      <w:r w:rsidRPr="00574C87">
        <w:rPr>
          <w:rFonts w:cs="Times New Roman"/>
          <w:sz w:val="24"/>
          <w:szCs w:val="24"/>
        </w:rPr>
        <w:t>ed to generate computational</w:t>
      </w:r>
      <w:r w:rsidR="00BA3DA7" w:rsidRPr="00574C87">
        <w:rPr>
          <w:rFonts w:eastAsiaTheme="minorEastAsia" w:cs="Times New Roman"/>
          <w:sz w:val="24"/>
          <w:szCs w:val="24"/>
        </w:rPr>
        <w:t xml:space="preserve"> descriptors and parameters. These calculations were</w:t>
      </w:r>
      <w:r w:rsidRPr="00574C87">
        <w:rPr>
          <w:rFonts w:cs="Times New Roman"/>
          <w:sz w:val="24"/>
          <w:szCs w:val="24"/>
        </w:rPr>
        <w:t xml:space="preserve"> </w:t>
      </w:r>
      <w:r w:rsidR="00BA3DA7" w:rsidRPr="00574C87">
        <w:rPr>
          <w:rFonts w:eastAsiaTheme="minorEastAsia" w:cs="Times New Roman"/>
          <w:sz w:val="24"/>
          <w:szCs w:val="24"/>
        </w:rPr>
        <w:t xml:space="preserve">performed using the </w:t>
      </w:r>
      <w:r w:rsidRPr="00574C87">
        <w:rPr>
          <w:rFonts w:cs="Times New Roman"/>
          <w:sz w:val="24"/>
          <w:szCs w:val="24"/>
        </w:rPr>
        <w:t>Vienna ab initio simulation package (VASP)</w:t>
      </w:r>
      <w:r w:rsidRPr="00574C87">
        <w:rPr>
          <w:rFonts w:cs="Times New Roman"/>
          <w:sz w:val="24"/>
          <w:szCs w:val="24"/>
        </w:rPr>
        <w:fldChar w:fldCharType="begin">
          <w:fldData xml:space="preserve">PEVuZE5vdGU+PENpdGU+PEF1dGhvcj5CbG9jaGw8L0F1dGhvcj48WWVhcj4xOTk0PC9ZZWFyPjxS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</w:fldData>
        </w:fldChar>
      </w:r>
      <w:r w:rsidR="00C26968" w:rsidRPr="00574C87">
        <w:rPr>
          <w:rFonts w:cs="Times New Roman"/>
          <w:sz w:val="24"/>
          <w:szCs w:val="24"/>
        </w:rPr>
        <w:instrText xml:space="preserve"> ADDIN EN.CITE </w:instrText>
      </w:r>
      <w:r w:rsidR="00C26968" w:rsidRPr="00574C87">
        <w:rPr>
          <w:rFonts w:cs="Times New Roman"/>
          <w:sz w:val="24"/>
          <w:szCs w:val="24"/>
        </w:rPr>
        <w:fldChar w:fldCharType="begin">
          <w:fldData xml:space="preserve">PEVuZE5vdGU+PENpdGU+PEF1dGhvcj5CbG9jaGw8L0F1dGhvcj48WWVhcj4xOTk0PC9ZZWFyPjxS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</w:fldData>
        </w:fldChar>
      </w:r>
      <w:r w:rsidR="00C26968" w:rsidRPr="00574C87">
        <w:rPr>
          <w:rFonts w:cs="Times New Roman"/>
          <w:sz w:val="24"/>
          <w:szCs w:val="24"/>
        </w:rPr>
        <w:instrText xml:space="preserve"> ADDIN EN.CITE.DATA </w:instrText>
      </w:r>
      <w:r w:rsidR="00C26968" w:rsidRPr="00574C87">
        <w:rPr>
          <w:rFonts w:cs="Times New Roman"/>
          <w:sz w:val="24"/>
          <w:szCs w:val="24"/>
        </w:rPr>
      </w:r>
      <w:r w:rsidR="00C26968" w:rsidRPr="00574C87">
        <w:rPr>
          <w:rFonts w:cs="Times New Roman"/>
          <w:sz w:val="24"/>
          <w:szCs w:val="24"/>
        </w:rPr>
        <w:fldChar w:fldCharType="end"/>
      </w:r>
      <w:r w:rsidRPr="00574C87">
        <w:rPr>
          <w:rFonts w:cs="Times New Roman"/>
          <w:sz w:val="24"/>
          <w:szCs w:val="24"/>
        </w:rPr>
      </w:r>
      <w:r w:rsidRPr="00574C87">
        <w:rPr>
          <w:rFonts w:cs="Times New Roman"/>
          <w:sz w:val="24"/>
          <w:szCs w:val="24"/>
        </w:rPr>
        <w:fldChar w:fldCharType="separate"/>
      </w:r>
      <w:r w:rsidR="00C26968" w:rsidRPr="00574C87">
        <w:rPr>
          <w:rFonts w:cs="Times New Roman"/>
          <w:sz w:val="24"/>
          <w:szCs w:val="24"/>
          <w:vertAlign w:val="superscript"/>
        </w:rPr>
        <w:t>6,7</w:t>
      </w:r>
      <w:r w:rsidRPr="00574C87">
        <w:rPr>
          <w:rFonts w:cs="Times New Roman"/>
          <w:sz w:val="24"/>
          <w:szCs w:val="24"/>
        </w:rPr>
        <w:fldChar w:fldCharType="end"/>
      </w:r>
      <w:r w:rsidRPr="00574C87">
        <w:rPr>
          <w:rFonts w:cs="Times New Roman"/>
          <w:sz w:val="24"/>
          <w:szCs w:val="24"/>
        </w:rPr>
        <w:t>. The generalized gradient approximation (GGA) with Perdew-Butke-</w:t>
      </w:r>
      <w:proofErr w:type="spellStart"/>
      <w:r w:rsidRPr="00574C87">
        <w:rPr>
          <w:rFonts w:cs="Times New Roman"/>
          <w:sz w:val="24"/>
          <w:szCs w:val="24"/>
        </w:rPr>
        <w:t>Ernzerhof</w:t>
      </w:r>
      <w:proofErr w:type="spellEnd"/>
      <w:r w:rsidRPr="00574C87">
        <w:rPr>
          <w:rFonts w:cs="Times New Roman"/>
          <w:sz w:val="24"/>
          <w:szCs w:val="24"/>
        </w:rPr>
        <w:t xml:space="preserve"> (PBE) functional was</w:t>
      </w:r>
      <w:r w:rsidR="00BA3DA7" w:rsidRPr="00574C87">
        <w:rPr>
          <w:rFonts w:eastAsiaTheme="minorEastAsia" w:cs="Times New Roman"/>
          <w:sz w:val="24"/>
          <w:szCs w:val="24"/>
        </w:rPr>
        <w:t xml:space="preserve"> employed to account for </w:t>
      </w:r>
      <w:r w:rsidRPr="00574C87">
        <w:rPr>
          <w:rFonts w:cs="Times New Roman"/>
          <w:sz w:val="24"/>
          <w:szCs w:val="24"/>
        </w:rPr>
        <w:t>exchange</w:t>
      </w:r>
      <w:r w:rsidR="00BA3DA7" w:rsidRPr="00574C87">
        <w:rPr>
          <w:rFonts w:eastAsiaTheme="minorEastAsia" w:cs="Times New Roman"/>
          <w:sz w:val="24"/>
          <w:szCs w:val="24"/>
        </w:rPr>
        <w:t>-</w:t>
      </w:r>
      <w:r w:rsidRPr="00574C87">
        <w:rPr>
          <w:rFonts w:cs="Times New Roman"/>
          <w:sz w:val="24"/>
          <w:szCs w:val="24"/>
        </w:rPr>
        <w:t>correlation</w:t>
      </w:r>
      <w:r w:rsidR="00BA3DA7" w:rsidRPr="00574C87">
        <w:rPr>
          <w:rFonts w:eastAsiaTheme="minorEastAsia" w:cs="Times New Roman"/>
          <w:sz w:val="24"/>
          <w:szCs w:val="24"/>
        </w:rPr>
        <w:t xml:space="preserve"> effects in the </w:t>
      </w:r>
      <w:r w:rsidRPr="00574C87">
        <w:rPr>
          <w:rFonts w:cs="Times New Roman"/>
          <w:sz w:val="24"/>
          <w:szCs w:val="24"/>
        </w:rPr>
        <w:t>Kohn-Sham equations</w:t>
      </w:r>
      <w:r w:rsidRPr="00574C87">
        <w:rPr>
          <w:rFonts w:cs="Times New Roman"/>
          <w:sz w:val="24"/>
          <w:szCs w:val="24"/>
        </w:rPr>
        <w:fldChar w:fldCharType="begin"/>
      </w:r>
      <w:r w:rsidR="008B5818" w:rsidRPr="00574C87">
        <w:rPr>
          <w:rFonts w:cs="Times New Roman"/>
          <w:sz w:val="24"/>
          <w:szCs w:val="24"/>
        </w:rPr>
        <w:instrText xml:space="preserve"> ADDIN EN.CITE &lt;EndNote&gt;&lt;Cite&gt;&lt;Author&gt;Perdew&lt;/Author&gt;&lt;Year&gt;1996&lt;/Year&gt;&lt;RecNum&gt;18&lt;/RecNum&gt;&lt;DisplayText&gt;&lt;style face="superscript"&gt;8&lt;/style&gt;&lt;/DisplayText&gt;&lt;record&gt;&lt;rec-number&gt;18&lt;/rec-number&gt;&lt;foreign-keys&gt;&lt;key app="EN" db-id="z2vwxzeelf5zpdespp15fasyzps95rr0vxxt" timestamp="1647661025"&gt;18&lt;/key&gt;&lt;/foreign-keys&gt;&lt;ref-type name="Journal Article"&gt;17&lt;/ref-type&gt;&lt;contributors&gt;&lt;authors&gt;&lt;author&gt;Perdew, J. P.&lt;/author&gt;&lt;author&gt;Burke, K.&lt;/author&gt;&lt;author&gt;Ernzerhof, M.&lt;/author&gt;&lt;/authors&gt;&lt;/contributors&gt;&lt;auth-address&gt;Tulane Univ,Quantum Theory Grp,New Orleans,La 70118&lt;/auth-address&gt;&lt;titles&gt;&lt;title&gt;Generalized gradient approximation made simple&lt;/title&gt;&lt;secondary-title&gt;Physical Review Letters&lt;/secondary-title&gt;&lt;alt-title&gt;Phys Rev Lett&lt;/alt-title&gt;&lt;/titles&gt;&lt;periodical&gt;&lt;full-title&gt;Physical Review Letters&lt;/full-title&gt;&lt;abbr-1&gt;Phys Rev Lett&lt;/abbr-1&gt;&lt;/periodical&gt;&lt;alt-periodical&gt;&lt;full-title&gt;Physical Review Letters&lt;/full-title&gt;&lt;abbr-1&gt;Phys Rev Lett&lt;/abbr-1&gt;&lt;/alt-periodical&gt;&lt;pages&gt;3865-3868&lt;/pages&gt;&lt;volume&gt;77&lt;/volume&gt;&lt;number&gt;18&lt;/number&gt;&lt;keywords&gt;&lt;keyword&gt;electron-gas&lt;/keyword&gt;&lt;keyword&gt;density functionals&lt;/keyword&gt;&lt;keyword&gt;correlation-energy&lt;/keyword&gt;&lt;keyword&gt;local-density&lt;/keyword&gt;&lt;keyword&gt;structural-properties&lt;/keyword&gt;&lt;keyword&gt;exchange-correlation&lt;/keyword&gt;&lt;keyword&gt;molecular-energies&lt;/keyword&gt;&lt;keyword&gt;gaussian-1 theory&lt;/keyword&gt;&lt;keyword&gt;atoms&lt;/keyword&gt;&lt;keyword&gt;semiconductors&lt;/keyword&gt;&lt;/keywords&gt;&lt;dates&gt;&lt;year&gt;1996&lt;/year&gt;&lt;pub-dates&gt;&lt;date&gt;Oct 28&lt;/date&gt;&lt;/pub-dates&gt;&lt;/dates&gt;&lt;isbn&gt;0031-9007&lt;/isbn&gt;&lt;accession-num&gt;WOS:A1996VP22500044&lt;/accession-num&gt;&lt;urls&gt;&lt;related-urls&gt;&lt;url&gt;&amp;lt;Go to ISI&amp;gt;://WOS:A1996VP22500044&lt;/url&gt;&lt;/related-urls&gt;&lt;/urls&gt;&lt;electronic-resource-num&gt;DOI 10.1103/PhysRevLett.77.3865&lt;/electronic-resource-num&gt;&lt;language&gt;English&lt;/language&gt;&lt;/record&gt;&lt;/Cite&gt;&lt;/EndNote&gt;</w:instrText>
      </w:r>
      <w:r w:rsidRPr="00574C87">
        <w:rPr>
          <w:rFonts w:cs="Times New Roman"/>
          <w:sz w:val="24"/>
          <w:szCs w:val="24"/>
        </w:rPr>
        <w:fldChar w:fldCharType="separate"/>
      </w:r>
      <w:r w:rsidR="008B5818" w:rsidRPr="00574C87">
        <w:rPr>
          <w:rFonts w:cs="Times New Roman"/>
          <w:sz w:val="24"/>
          <w:szCs w:val="24"/>
          <w:vertAlign w:val="superscript"/>
        </w:rPr>
        <w:t>8</w:t>
      </w:r>
      <w:r w:rsidRPr="00574C87">
        <w:rPr>
          <w:rFonts w:cs="Times New Roman"/>
          <w:sz w:val="24"/>
          <w:szCs w:val="24"/>
        </w:rPr>
        <w:fldChar w:fldCharType="end"/>
      </w:r>
      <w:r w:rsidRPr="00574C87">
        <w:rPr>
          <w:rFonts w:cs="Times New Roman"/>
          <w:sz w:val="24"/>
          <w:szCs w:val="24"/>
        </w:rPr>
        <w:t xml:space="preserve">. </w:t>
      </w:r>
      <w:r w:rsidR="00BA3DA7" w:rsidRPr="00574C87">
        <w:rPr>
          <w:rFonts w:eastAsiaTheme="minorEastAsia" w:cs="Times New Roman"/>
          <w:sz w:val="24"/>
          <w:szCs w:val="24"/>
        </w:rPr>
        <w:t>Ps</w:t>
      </w:r>
      <w:r w:rsidRPr="00574C87">
        <w:rPr>
          <w:rFonts w:cs="Times New Roman"/>
          <w:sz w:val="24"/>
          <w:szCs w:val="24"/>
        </w:rPr>
        <w:t xml:space="preserve">eudopotential and </w:t>
      </w:r>
      <w:proofErr w:type="spellStart"/>
      <w:r w:rsidRPr="00574C87">
        <w:rPr>
          <w:rFonts w:cs="Times New Roman"/>
          <w:i/>
          <w:iCs/>
          <w:sz w:val="24"/>
          <w:szCs w:val="24"/>
        </w:rPr>
        <w:t>U</w:t>
      </w:r>
      <w:r w:rsidRPr="00574C87">
        <w:rPr>
          <w:rFonts w:cs="Times New Roman"/>
          <w:sz w:val="24"/>
          <w:szCs w:val="24"/>
          <w:vertAlign w:val="subscript"/>
        </w:rPr>
        <w:t>eff</w:t>
      </w:r>
      <w:proofErr w:type="spellEnd"/>
      <w:r w:rsidRPr="00574C87">
        <w:rPr>
          <w:rFonts w:cs="Times New Roman"/>
          <w:sz w:val="24"/>
          <w:szCs w:val="24"/>
        </w:rPr>
        <w:t xml:space="preserve"> values for each element </w:t>
      </w:r>
      <w:r w:rsidR="00BA3DA7" w:rsidRPr="00574C87">
        <w:rPr>
          <w:rFonts w:eastAsiaTheme="minorEastAsia" w:cs="Times New Roman"/>
          <w:sz w:val="24"/>
          <w:szCs w:val="24"/>
        </w:rPr>
        <w:t>we</w:t>
      </w:r>
      <w:r w:rsidRPr="00574C87">
        <w:rPr>
          <w:rFonts w:cs="Times New Roman"/>
          <w:sz w:val="24"/>
          <w:szCs w:val="24"/>
        </w:rPr>
        <w:t xml:space="preserve">re </w:t>
      </w:r>
      <w:r w:rsidR="00BA3DA7" w:rsidRPr="00574C87">
        <w:rPr>
          <w:rFonts w:eastAsiaTheme="minorEastAsia" w:cs="Times New Roman"/>
          <w:sz w:val="24"/>
          <w:szCs w:val="24"/>
        </w:rPr>
        <w:t xml:space="preserve">adopted following </w:t>
      </w:r>
      <w:r w:rsidRPr="00574C87">
        <w:rPr>
          <w:rFonts w:cs="Times New Roman"/>
          <w:sz w:val="24"/>
          <w:szCs w:val="24"/>
        </w:rPr>
        <w:t>the recommendation from Material Project</w:t>
      </w:r>
      <w:r w:rsidRPr="00574C87">
        <w:rPr>
          <w:rFonts w:cs="Times New Roman"/>
          <w:sz w:val="24"/>
          <w:szCs w:val="24"/>
        </w:rPr>
        <w:fldChar w:fldCharType="begin"/>
      </w:r>
      <w:r w:rsidR="008B5818" w:rsidRPr="00574C87">
        <w:rPr>
          <w:rFonts w:cs="Times New Roman"/>
          <w:sz w:val="24"/>
          <w:szCs w:val="24"/>
        </w:rPr>
        <w:instrText xml:space="preserve"> ADDIN EN.CITE &lt;EndNote&gt;&lt;Cite&gt;&lt;Author&gt;Jain&lt;/Author&gt;&lt;Year&gt;2013&lt;/Year&gt;&lt;RecNum&gt;38&lt;/RecNum&gt;&lt;DisplayText&gt;&lt;style face="superscript"&gt;9&lt;/style&gt;&lt;/DisplayText&gt;&lt;record&gt;&lt;rec-number&gt;38&lt;/rec-number&gt;&lt;foreign-keys&gt;&lt;key app="EN" db-id="rrs9vw5sdw9t2oedpswx5z26e9wfww9v5d0x" timestamp="1690841207"&gt;38&lt;/key&gt;&lt;/foreign-keys&gt;&lt;ref-type name="Journal Article"&gt;17&lt;/ref-type&gt;&lt;contributors&gt;&lt;authors&gt;&lt;author&gt;Jain, A.&lt;/author&gt;&lt;author&gt;Ong, S. P.&lt;/author&gt;&lt;author&gt;Hautier, G.&lt;/author&gt;&lt;author&gt;Chen, W.&lt;/author&gt;&lt;author&gt;Richards, W. D.&lt;/author&gt;&lt;author&gt;Dacek, S.&lt;/author&gt;&lt;author&gt;Cholia, S.&lt;/author&gt;&lt;author&gt;Gunter, D.&lt;/author&gt;&lt;author&gt;Skinner, D.&lt;/author&gt;&lt;author&gt;Ceder, G.&lt;/author&gt;&lt;author&gt;Persson, K. A.&lt;/author&gt;&lt;/authors&gt;&lt;/contributors&gt;&lt;auth-address&gt;Univ Calif Berkeley, Lawrence Berkeley Natl Lab, Berkeley, CA 94720 USA&amp;#xD;MIT, Cambridge, MA 02139 USA&amp;#xD;Catholic Univ Louvain, B-1348 Louvain, Belgium&lt;/auth-address&gt;&lt;titles&gt;&lt;title&gt;Commentary: The Materials Project: A materials genome approach to accelerating materials innovation&lt;/title&gt;&lt;secondary-title&gt;Apl Materials&lt;/secondary-title&gt;&lt;alt-title&gt;Apl Mater&lt;/alt-title&gt;&lt;/titles&gt;&lt;periodical&gt;&lt;full-title&gt;Apl Materials&lt;/full-title&gt;&lt;abbr-1&gt;Apl Mater&lt;/abbr-1&gt;&lt;/periodical&gt;&lt;alt-periodical&gt;&lt;full-title&gt;Apl Materials&lt;/full-title&gt;&lt;abbr-1&gt;Apl Mater&lt;/abbr-1&gt;&lt;/alt-periodical&gt;&lt;volume&gt;1&lt;/volume&gt;&lt;number&gt;1&lt;/number&gt;&lt;keywords&gt;&lt;keyword&gt;density-functional theory&lt;/keyword&gt;&lt;keyword&gt;crystal-structure prediction&lt;/keyword&gt;&lt;keyword&gt;total-energy calculations&lt;/keyword&gt;&lt;keyword&gt;principles&lt;/keyword&gt;&lt;keyword&gt;design&lt;/keyword&gt;&lt;keyword&gt;stability&lt;/keyword&gt;&lt;keyword&gt;cathodes&lt;/keyword&gt;&lt;keyword&gt;database&lt;/keyword&gt;&lt;keyword&gt;search&lt;/keyword&gt;&lt;keyword&gt;family&lt;/keyword&gt;&lt;/keywords&gt;&lt;dates&gt;&lt;year&gt;2013&lt;/year&gt;&lt;pub-dates&gt;&lt;date&gt;Jul&lt;/date&gt;&lt;/pub-dates&gt;&lt;/dates&gt;&lt;isbn&gt;2166-532x&lt;/isbn&gt;&lt;accession-num&gt;WOS:000332272300003&lt;/accession-num&gt;&lt;urls&gt;&lt;related-urls&gt;&lt;url&gt;&amp;lt;Go to ISI&amp;gt;://WOS:000332272300003&lt;/url&gt;&lt;/related-urls&gt;&lt;/urls&gt;&lt;electronic-resource-num&gt;Artn 011002&amp;#xD;10.1063/1.4812323&lt;/electronic-resource-num&gt;&lt;language&gt;English&lt;/language&gt;&lt;/record&gt;&lt;/Cite&gt;&lt;/EndNote&gt;</w:instrText>
      </w:r>
      <w:r w:rsidRPr="00574C87">
        <w:rPr>
          <w:rFonts w:cs="Times New Roman"/>
          <w:sz w:val="24"/>
          <w:szCs w:val="24"/>
        </w:rPr>
        <w:fldChar w:fldCharType="separate"/>
      </w:r>
      <w:r w:rsidR="008B5818" w:rsidRPr="00574C87">
        <w:rPr>
          <w:rFonts w:cs="Times New Roman"/>
          <w:sz w:val="24"/>
          <w:szCs w:val="24"/>
          <w:vertAlign w:val="superscript"/>
        </w:rPr>
        <w:t>9</w:t>
      </w:r>
      <w:r w:rsidRPr="00574C87">
        <w:rPr>
          <w:rFonts w:cs="Times New Roman"/>
          <w:sz w:val="24"/>
          <w:szCs w:val="24"/>
        </w:rPr>
        <w:fldChar w:fldCharType="end"/>
      </w:r>
      <w:r w:rsidR="00BA3DA7" w:rsidRPr="00574C87">
        <w:rPr>
          <w:rFonts w:eastAsiaTheme="minorEastAsia" w:cs="Times New Roman"/>
          <w:sz w:val="24"/>
          <w:szCs w:val="24"/>
        </w:rPr>
        <w:t xml:space="preserve">, as detailed in </w:t>
      </w:r>
      <w:r w:rsidR="00CC4BE0">
        <w:rPr>
          <w:rFonts w:cs="Times New Roman"/>
          <w:sz w:val="24"/>
          <w:szCs w:val="24"/>
        </w:rPr>
        <w:t>Supplementary</w:t>
      </w:r>
      <w:r w:rsidR="00CC4BE0" w:rsidRPr="00574C87">
        <w:rPr>
          <w:rFonts w:eastAsiaTheme="minorEastAsia" w:cs="Times New Roman"/>
          <w:sz w:val="24"/>
          <w:szCs w:val="24"/>
        </w:rPr>
        <w:t xml:space="preserve"> </w:t>
      </w:r>
      <w:r w:rsidR="00BA3DA7" w:rsidRPr="00574C87">
        <w:rPr>
          <w:rFonts w:eastAsiaTheme="minorEastAsia" w:cs="Times New Roman"/>
          <w:sz w:val="24"/>
          <w:szCs w:val="24"/>
        </w:rPr>
        <w:t>Table 1</w:t>
      </w:r>
      <w:r w:rsidRPr="00574C87">
        <w:rPr>
          <w:rFonts w:cs="Times New Roman"/>
          <w:sz w:val="24"/>
          <w:szCs w:val="24"/>
        </w:rPr>
        <w:t>. The energy cutoff and convergence criteria were set as 400 eV and 4×10</w:t>
      </w:r>
      <w:r w:rsidRPr="00574C87">
        <w:rPr>
          <w:rFonts w:cs="Times New Roman"/>
          <w:sz w:val="24"/>
          <w:szCs w:val="24"/>
          <w:vertAlign w:val="superscript"/>
        </w:rPr>
        <w:t>-3</w:t>
      </w:r>
      <w:r w:rsidRPr="00574C87">
        <w:rPr>
          <w:rFonts w:cs="Times New Roman"/>
          <w:sz w:val="24"/>
          <w:szCs w:val="24"/>
        </w:rPr>
        <w:t xml:space="preserve"> eV, </w:t>
      </w:r>
      <w:r w:rsidRPr="00574C87">
        <w:rPr>
          <w:rFonts w:cs="Times New Roman"/>
          <w:sz w:val="24"/>
          <w:szCs w:val="24"/>
        </w:rPr>
        <w:lastRenderedPageBreak/>
        <w:t>respectively. The RMM-DIIS algorithm and conjugate gradient</w:t>
      </w:r>
      <w:r w:rsidR="00BA3DA7" w:rsidRPr="00574C87">
        <w:rPr>
          <w:rFonts w:eastAsiaTheme="minorEastAsia" w:cs="Times New Roman"/>
          <w:sz w:val="24"/>
          <w:szCs w:val="24"/>
        </w:rPr>
        <w:t xml:space="preserve"> method</w:t>
      </w:r>
      <w:r w:rsidRPr="00574C87">
        <w:rPr>
          <w:rFonts w:cs="Times New Roman"/>
          <w:sz w:val="24"/>
          <w:szCs w:val="24"/>
        </w:rPr>
        <w:t xml:space="preserve"> were </w:t>
      </w:r>
      <w:r w:rsidR="00BA3DA7" w:rsidRPr="00574C87">
        <w:rPr>
          <w:rFonts w:eastAsiaTheme="minorEastAsia" w:cs="Times New Roman"/>
          <w:sz w:val="24"/>
          <w:szCs w:val="24"/>
        </w:rPr>
        <w:t xml:space="preserve">utilized for </w:t>
      </w:r>
      <w:r w:rsidRPr="00574C87">
        <w:rPr>
          <w:rFonts w:cs="Times New Roman"/>
          <w:sz w:val="24"/>
          <w:szCs w:val="24"/>
        </w:rPr>
        <w:t xml:space="preserve">electronic and ionic optimization, respectively. </w:t>
      </w:r>
    </w:p>
    <w:p w14:paraId="4FC6D081" w14:textId="11E7D688" w:rsidR="0048544E" w:rsidRPr="00D968A7" w:rsidRDefault="0048544E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cs="Times New Roman"/>
          <w:sz w:val="24"/>
          <w:szCs w:val="24"/>
        </w:rPr>
        <w:t>Molecular Dynamics-Monte Carlo (MD-MC) sim</w:t>
      </w:r>
      <w:r w:rsidR="00BA3DA7" w:rsidRPr="00574C87">
        <w:rPr>
          <w:rFonts w:eastAsiaTheme="minorEastAsia" w:cs="Times New Roman"/>
          <w:sz w:val="24"/>
          <w:szCs w:val="24"/>
        </w:rPr>
        <w:t>u</w:t>
      </w:r>
      <w:r w:rsidRPr="00574C87">
        <w:rPr>
          <w:rFonts w:cs="Times New Roman"/>
          <w:sz w:val="24"/>
          <w:szCs w:val="24"/>
        </w:rPr>
        <w:t xml:space="preserve">lations were </w:t>
      </w:r>
      <w:r w:rsidR="00BA3DA7" w:rsidRPr="00574C87">
        <w:rPr>
          <w:rFonts w:eastAsiaTheme="minorEastAsia" w:cs="Times New Roman"/>
          <w:sz w:val="24"/>
          <w:szCs w:val="24"/>
        </w:rPr>
        <w:t>initial</w:t>
      </w:r>
      <w:r w:rsidRPr="00574C87">
        <w:rPr>
          <w:rFonts w:cs="Times New Roman"/>
          <w:sz w:val="24"/>
          <w:szCs w:val="24"/>
        </w:rPr>
        <w:t>ly</w:t>
      </w:r>
      <w:r w:rsidR="00BA3DA7" w:rsidRPr="00574C87">
        <w:rPr>
          <w:rFonts w:eastAsiaTheme="minorEastAsia" w:cs="Times New Roman"/>
          <w:sz w:val="24"/>
          <w:szCs w:val="24"/>
        </w:rPr>
        <w:t xml:space="preserve"> performed for</w:t>
      </w:r>
      <w:r w:rsidRPr="00574C87">
        <w:rPr>
          <w:rFonts w:cs="Times New Roman"/>
          <w:sz w:val="24"/>
          <w:szCs w:val="24"/>
        </w:rPr>
        <w:t xml:space="preserve"> each candidate using</w:t>
      </w:r>
      <w:r w:rsidR="00BA3DA7" w:rsidRPr="00574C87">
        <w:rPr>
          <w:rFonts w:eastAsiaTheme="minorEastAsia" w:cs="Times New Roman"/>
          <w:sz w:val="24"/>
          <w:szCs w:val="24"/>
        </w:rPr>
        <w:t xml:space="preserve"> the</w:t>
      </w:r>
      <w:r w:rsidRPr="00574C87">
        <w:rPr>
          <w:rFonts w:cs="Times New Roman"/>
          <w:sz w:val="24"/>
          <w:szCs w:val="24"/>
        </w:rPr>
        <w:t xml:space="preserve"> Large-scale Atomic/Molecular Massively Parallel Simulator (LAMMPS) </w:t>
      </w:r>
      <w:r w:rsidR="00BA3DA7" w:rsidRPr="00574C87">
        <w:rPr>
          <w:rFonts w:eastAsiaTheme="minorEastAsia" w:cs="Times New Roman"/>
          <w:sz w:val="24"/>
          <w:szCs w:val="24"/>
        </w:rPr>
        <w:t xml:space="preserve">and the </w:t>
      </w:r>
      <w:r w:rsidRPr="00574C87">
        <w:rPr>
          <w:rFonts w:cs="Times New Roman"/>
          <w:sz w:val="24"/>
          <w:szCs w:val="24"/>
        </w:rPr>
        <w:t>m3gnet potential</w:t>
      </w:r>
      <w:r w:rsidRPr="00574C87">
        <w:rPr>
          <w:rFonts w:cs="Times New Roman"/>
          <w:sz w:val="24"/>
          <w:szCs w:val="24"/>
        </w:rPr>
        <w:fldChar w:fldCharType="begin">
          <w:fldData xml:space="preserve">PEVuZE5vdGU+PENpdGU+PEF1dGhvcj5DaGVuPC9BdXRob3I+PFllYXI+MjAyMjwvWWVhcj48UmVj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</w:fldData>
        </w:fldChar>
      </w:r>
      <w:r w:rsidR="00574C87" w:rsidRPr="00574C87">
        <w:rPr>
          <w:rFonts w:cs="Times New Roman"/>
          <w:sz w:val="24"/>
          <w:szCs w:val="24"/>
        </w:rPr>
        <w:instrText xml:space="preserve"> ADDIN EN.CITE </w:instrText>
      </w:r>
      <w:r w:rsidR="00574C87" w:rsidRPr="00574C87">
        <w:rPr>
          <w:rFonts w:cs="Times New Roman"/>
          <w:sz w:val="24"/>
          <w:szCs w:val="24"/>
        </w:rPr>
        <w:fldChar w:fldCharType="begin">
          <w:fldData xml:space="preserve">PEVuZE5vdGU+PENpdGU+PEF1dGhvcj5DaGVuPC9BdXRob3I+PFllYXI+MjAyMjwvWWVhcj48UmVj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</w:fldData>
        </w:fldChar>
      </w:r>
      <w:r w:rsidR="00574C87" w:rsidRPr="00574C87">
        <w:rPr>
          <w:rFonts w:cs="Times New Roman"/>
          <w:sz w:val="24"/>
          <w:szCs w:val="24"/>
        </w:rPr>
        <w:instrText xml:space="preserve"> ADDIN EN.CITE.DATA </w:instrText>
      </w:r>
      <w:r w:rsidR="00574C87" w:rsidRPr="00574C87">
        <w:rPr>
          <w:rFonts w:cs="Times New Roman"/>
          <w:sz w:val="24"/>
          <w:szCs w:val="24"/>
        </w:rPr>
      </w:r>
      <w:r w:rsidR="00574C87" w:rsidRPr="00574C87">
        <w:rPr>
          <w:rFonts w:cs="Times New Roman"/>
          <w:sz w:val="24"/>
          <w:szCs w:val="24"/>
        </w:rPr>
        <w:fldChar w:fldCharType="end"/>
      </w:r>
      <w:r w:rsidRPr="00574C87">
        <w:rPr>
          <w:rFonts w:cs="Times New Roman"/>
          <w:sz w:val="24"/>
          <w:szCs w:val="24"/>
        </w:rPr>
      </w:r>
      <w:r w:rsidRPr="00574C87">
        <w:rPr>
          <w:rFonts w:cs="Times New Roman"/>
          <w:sz w:val="24"/>
          <w:szCs w:val="24"/>
        </w:rPr>
        <w:fldChar w:fldCharType="separate"/>
      </w:r>
      <w:r w:rsidR="00C26968" w:rsidRPr="00574C87">
        <w:rPr>
          <w:rFonts w:cs="Times New Roman"/>
          <w:sz w:val="24"/>
          <w:szCs w:val="24"/>
          <w:vertAlign w:val="superscript"/>
        </w:rPr>
        <w:t>10,11</w:t>
      </w:r>
      <w:r w:rsidRPr="00574C87">
        <w:rPr>
          <w:rFonts w:cs="Times New Roman"/>
          <w:sz w:val="24"/>
          <w:szCs w:val="24"/>
        </w:rPr>
        <w:fldChar w:fldCharType="end"/>
      </w:r>
      <w:r w:rsidR="00BA3DA7" w:rsidRPr="00574C87">
        <w:rPr>
          <w:rFonts w:eastAsiaTheme="minorEastAsia" w:cs="Times New Roman"/>
          <w:sz w:val="24"/>
          <w:szCs w:val="24"/>
        </w:rPr>
        <w:t>, providing insights into the elemental distribution</w:t>
      </w:r>
      <w:r w:rsidRPr="00574C87">
        <w:rPr>
          <w:rFonts w:cs="Times New Roman"/>
          <w:sz w:val="24"/>
          <w:szCs w:val="24"/>
        </w:rPr>
        <w:t>. Subsequently, structural relaxation and static calculation</w:t>
      </w:r>
      <w:r w:rsidR="00BA3DA7" w:rsidRPr="00574C87">
        <w:rPr>
          <w:rFonts w:eastAsiaTheme="minorEastAsia" w:cs="Times New Roman"/>
          <w:sz w:val="24"/>
          <w:szCs w:val="24"/>
        </w:rPr>
        <w:t>s</w:t>
      </w:r>
      <w:r w:rsidRPr="00574C87">
        <w:rPr>
          <w:rFonts w:cs="Times New Roman"/>
          <w:sz w:val="24"/>
          <w:szCs w:val="24"/>
        </w:rPr>
        <w:t xml:space="preserve"> were </w:t>
      </w:r>
      <w:r w:rsidR="00BA3DA7" w:rsidRPr="00574C87">
        <w:rPr>
          <w:rFonts w:eastAsiaTheme="minorEastAsia" w:cs="Times New Roman"/>
          <w:sz w:val="24"/>
          <w:szCs w:val="24"/>
        </w:rPr>
        <w:t>carried out</w:t>
      </w:r>
      <w:r w:rsidRPr="00574C87">
        <w:rPr>
          <w:rFonts w:cs="Times New Roman"/>
          <w:sz w:val="24"/>
          <w:szCs w:val="24"/>
        </w:rPr>
        <w:t xml:space="preserve"> for each material. </w:t>
      </w:r>
      <w:r w:rsidR="00BA3DA7" w:rsidRPr="00574C87">
        <w:rPr>
          <w:rFonts w:eastAsiaTheme="minorEastAsia" w:cs="Times New Roman"/>
          <w:sz w:val="24"/>
          <w:szCs w:val="24"/>
        </w:rPr>
        <w:t>T</w:t>
      </w:r>
      <w:r w:rsidRPr="00574C87">
        <w:rPr>
          <w:rFonts w:cs="Times New Roman"/>
          <w:sz w:val="24"/>
          <w:szCs w:val="24"/>
        </w:rPr>
        <w:t>he</w:t>
      </w:r>
      <w:r w:rsidR="00BA3DA7" w:rsidRPr="00574C87">
        <w:rPr>
          <w:rFonts w:eastAsiaTheme="minorEastAsia" w:cs="Times New Roman"/>
          <w:sz w:val="24"/>
          <w:szCs w:val="24"/>
        </w:rPr>
        <w:t xml:space="preserve"> computed energy from</w:t>
      </w:r>
      <w:r w:rsidRPr="00574C87">
        <w:rPr>
          <w:rFonts w:cs="Times New Roman"/>
          <w:sz w:val="24"/>
          <w:szCs w:val="24"/>
        </w:rPr>
        <w:t xml:space="preserve"> static calculation</w:t>
      </w:r>
      <w:r w:rsidR="00BA3DA7" w:rsidRPr="00574C87">
        <w:rPr>
          <w:rFonts w:eastAsiaTheme="minorEastAsia" w:cs="Times New Roman"/>
          <w:sz w:val="24"/>
          <w:szCs w:val="24"/>
        </w:rPr>
        <w:t xml:space="preserve"> was used to determine the </w:t>
      </w:r>
      <w:proofErr w:type="spellStart"/>
      <w:r w:rsidRPr="00574C87">
        <w:rPr>
          <w:rFonts w:cs="Times New Roman"/>
          <w:i/>
          <w:sz w:val="24"/>
          <w:szCs w:val="24"/>
        </w:rPr>
        <w:t>E</w:t>
      </w:r>
      <w:r w:rsidRPr="00574C87">
        <w:rPr>
          <w:rFonts w:cs="Times New Roman"/>
          <w:sz w:val="24"/>
          <w:szCs w:val="24"/>
          <w:vertAlign w:val="subscript"/>
        </w:rPr>
        <w:t>hull</w:t>
      </w:r>
      <w:proofErr w:type="spellEnd"/>
      <w:r w:rsidRPr="00574C87">
        <w:rPr>
          <w:rFonts w:cs="Times New Roman"/>
          <w:sz w:val="24"/>
          <w:szCs w:val="24"/>
        </w:rPr>
        <w:t xml:space="preserve"> value</w:t>
      </w:r>
      <w:r w:rsidR="00BA3DA7" w:rsidRPr="00574C87">
        <w:rPr>
          <w:rFonts w:eastAsiaTheme="minorEastAsia" w:cs="Times New Roman"/>
          <w:sz w:val="24"/>
          <w:szCs w:val="24"/>
        </w:rPr>
        <w:t xml:space="preserve">s, cross-referenced with </w:t>
      </w:r>
      <w:r w:rsidRPr="00574C87">
        <w:rPr>
          <w:rFonts w:cs="Times New Roman"/>
          <w:sz w:val="24"/>
          <w:szCs w:val="24"/>
        </w:rPr>
        <w:t xml:space="preserve">the Material Projects database. </w:t>
      </w:r>
      <w:r w:rsidR="00D968A7" w:rsidRPr="00D968A7">
        <w:rPr>
          <w:rFonts w:cs="Times New Roman"/>
          <w:sz w:val="24"/>
          <w:szCs w:val="24"/>
        </w:rPr>
        <w:t xml:space="preserve">Temperature and atmosphere corrections were </w:t>
      </w:r>
      <w:r w:rsidR="00D968A7">
        <w:rPr>
          <w:rFonts w:cs="Times New Roman"/>
          <w:sz w:val="24"/>
          <w:szCs w:val="24"/>
        </w:rPr>
        <w:t>appli</w:t>
      </w:r>
      <w:r w:rsidR="00D968A7" w:rsidRPr="00D968A7">
        <w:rPr>
          <w:rFonts w:cs="Times New Roman"/>
          <w:sz w:val="24"/>
          <w:szCs w:val="24"/>
        </w:rPr>
        <w:t xml:space="preserve">ed to </w:t>
      </w:r>
      <w:r w:rsidR="00D968A7">
        <w:rPr>
          <w:rFonts w:cs="Times New Roman"/>
          <w:sz w:val="24"/>
          <w:szCs w:val="24"/>
        </w:rPr>
        <w:t>calculate</w:t>
      </w:r>
      <w:r w:rsidR="00D968A7" w:rsidRPr="00D968A7">
        <w:rPr>
          <w:rFonts w:cs="Times New Roman"/>
          <w:sz w:val="24"/>
          <w:szCs w:val="24"/>
        </w:rPr>
        <w:t xml:space="preserve"> the </w:t>
      </w:r>
      <w:proofErr w:type="spellStart"/>
      <w:r w:rsidR="00D968A7" w:rsidRPr="00D968A7">
        <w:rPr>
          <w:rFonts w:cs="Times New Roman"/>
          <w:i/>
          <w:sz w:val="24"/>
          <w:szCs w:val="24"/>
        </w:rPr>
        <w:t>E</w:t>
      </w:r>
      <w:r w:rsidR="00D968A7" w:rsidRPr="00D968A7">
        <w:rPr>
          <w:rFonts w:cs="Times New Roman"/>
          <w:sz w:val="24"/>
          <w:szCs w:val="24"/>
          <w:vertAlign w:val="subscript"/>
        </w:rPr>
        <w:t>hull</w:t>
      </w:r>
      <w:proofErr w:type="spellEnd"/>
      <w:r w:rsidR="00D968A7" w:rsidRPr="00D968A7">
        <w:rPr>
          <w:rFonts w:cs="Times New Roman"/>
          <w:sz w:val="24"/>
          <w:szCs w:val="24"/>
          <w:vertAlign w:val="subscript"/>
        </w:rPr>
        <w:softHyphen/>
        <w:t xml:space="preserve"> </w:t>
      </w:r>
      <w:r w:rsidR="00D968A7" w:rsidRPr="00D968A7">
        <w:rPr>
          <w:rFonts w:cs="Times New Roman"/>
          <w:sz w:val="24"/>
          <w:szCs w:val="24"/>
        </w:rPr>
        <w:t xml:space="preserve">values under PCECs operation conditions (T = 600 </w:t>
      </w:r>
      <w:r w:rsidR="00D968A7" w:rsidRPr="00D968A7">
        <w:rPr>
          <w:rFonts w:eastAsiaTheme="minorEastAsia" w:cs="Times New Roman"/>
          <w:sz w:val="24"/>
          <w:szCs w:val="24"/>
        </w:rPr>
        <w:t xml:space="preserve">°C, </w:t>
      </w:r>
      <w:r w:rsidR="00D968A7" w:rsidRPr="00D968A7">
        <w:rPr>
          <w:rFonts w:eastAsiaTheme="minorEastAsia" w:cs="Times New Roman"/>
          <w:i/>
          <w:sz w:val="24"/>
          <w:szCs w:val="24"/>
        </w:rPr>
        <w:t>p</w:t>
      </w:r>
      <w:r w:rsidR="00D968A7" w:rsidRPr="00D968A7">
        <w:rPr>
          <w:rFonts w:eastAsiaTheme="minorEastAsia" w:cs="Times New Roman"/>
          <w:sz w:val="24"/>
          <w:szCs w:val="24"/>
        </w:rPr>
        <w:t>(O</w:t>
      </w:r>
      <w:r w:rsidR="00D968A7" w:rsidRPr="00D968A7">
        <w:rPr>
          <w:rFonts w:eastAsiaTheme="minorEastAsia" w:cs="Times New Roman"/>
          <w:sz w:val="24"/>
          <w:szCs w:val="24"/>
          <w:vertAlign w:val="subscript"/>
        </w:rPr>
        <w:t>2</w:t>
      </w:r>
      <w:r w:rsidR="00D968A7" w:rsidRPr="00D968A7">
        <w:rPr>
          <w:rFonts w:eastAsiaTheme="minorEastAsia" w:cs="Times New Roman"/>
          <w:sz w:val="24"/>
          <w:szCs w:val="24"/>
        </w:rPr>
        <w:t>) = 0.21 atm</w:t>
      </w:r>
      <w:r w:rsidR="00D968A7" w:rsidRPr="00D968A7">
        <w:rPr>
          <w:rFonts w:cs="Times New Roman"/>
          <w:sz w:val="24"/>
          <w:szCs w:val="24"/>
        </w:rPr>
        <w:t>)</w:t>
      </w:r>
      <w:r w:rsidR="00D968A7">
        <w:rPr>
          <w:rFonts w:cs="Times New Roman"/>
          <w:sz w:val="24"/>
          <w:szCs w:val="24"/>
        </w:rPr>
        <w:fldChar w:fldCharType="begin"/>
      </w:r>
      <w:r w:rsidR="00D968A7">
        <w:rPr>
          <w:rFonts w:cs="Times New Roman"/>
          <w:sz w:val="24"/>
          <w:szCs w:val="24"/>
        </w:rPr>
        <w:instrText xml:space="preserve"> ADDIN EN.CITE &lt;EndNote&gt;&lt;Cite&gt;&lt;Author&gt;Hu&lt;/Author&gt;&lt;Year&gt;2024&lt;/Year&gt;&lt;RecNum&gt;399&lt;/RecNum&gt;&lt;DisplayText&gt;&lt;style face="superscript"&gt;12&lt;/style&gt;&lt;/DisplayText&gt;&lt;record&gt;&lt;rec-number&gt;399&lt;/rec-number&gt;&lt;foreign-keys&gt;&lt;key app="EN" db-id="rrs9vw5sdw9t2oedpswx5z26e9wfww9v5d0x" timestamp="1731739200"&gt;399&lt;/key&gt;&lt;/foreign-keys&gt;&lt;ref-type name="Journal Article"&gt;17&lt;/ref-type&gt;&lt;contributors&gt;&lt;authors&gt;&lt;author&gt;Hu, X. Y.&lt;/author&gt;&lt;author&gt;Zhou, Y. C.&lt;/author&gt;&lt;author&gt;Luo, Z. Y.&lt;/author&gt;&lt;author&gt;Li, H. Y.&lt;/author&gt;&lt;author&gt;Shi, N.&lt;/author&gt;&lt;author&gt;Liu, Z. J.&lt;/author&gt;&lt;author&gt;Zhang, W. L.&lt;/author&gt;&lt;author&gt;Wang, W. N.&lt;/author&gt;&lt;author&gt;Ding, Y.&lt;/author&gt;&lt;author&gt;Liu, M. L.&lt;/author&gt;&lt;/authors&gt;&lt;/contributors&gt;&lt;auth-address&gt;Georgia Inst Technol, Sch Mat Sci &amp;amp; Engn, Atlanta, GA 30332 USA&amp;#xD;Kyushu Univ, Platform Inter transdisciplinary Energy Res, Fukuoka 8190395, Japan&lt;/auth-address&gt;&lt;titles&gt;&lt;title&gt;Data-driven discovery of electrode materials for protonic ceramic cells&lt;/title&gt;&lt;secondary-title&gt;Energy &amp;amp; Environmental Science&lt;/secondary-title&gt;&lt;alt-title&gt;Energ Environ Sci&lt;/alt-title&gt;&lt;/titles&gt;&lt;periodical&gt;&lt;full-title&gt;Energy &amp;amp; Environmental Science&lt;/full-title&gt;&lt;abbr-1&gt;Energ Environ Sci&lt;/abbr-1&gt;&lt;/periodical&gt;&lt;alt-periodical&gt;&lt;full-title&gt;Energy &amp;amp; Environmental Science&lt;/full-title&gt;&lt;abbr-1&gt;Energ Environ Sci&lt;/abbr-1&gt;&lt;/alt-periodical&gt;&lt;keywords&gt;&lt;keyword&gt;electrochemical-cells&lt;/keyword&gt;&lt;keyword&gt;high-performance&lt;/keyword&gt;&lt;keyword&gt;generation&lt;/keyword&gt;&lt;keyword&gt;stability&lt;/keyword&gt;&lt;/keywords&gt;&lt;dates&gt;&lt;year&gt;2024&lt;/year&gt;&lt;pub-dates&gt;&lt;date&gt;Oct 29&lt;/date&gt;&lt;/pub-dates&gt;&lt;/dates&gt;&lt;isbn&gt;1754-5692&lt;/isbn&gt;&lt;accession-num&gt;WOS:001347479300001&lt;/accession-num&gt;&lt;urls&gt;&lt;related-urls&gt;&lt;url&gt;&amp;lt;Go to ISI&amp;gt;://WOS:001347479300001&lt;/url&gt;&lt;/related-urls&gt;&lt;/urls&gt;&lt;electronic-resource-num&gt;10.1039/d4ee03762f&lt;/electronic-resource-num&gt;&lt;language&gt;English&lt;/language&gt;&lt;/record&gt;&lt;/Cite&gt;&lt;/EndNote&gt;</w:instrText>
      </w:r>
      <w:r w:rsidR="00D968A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12</w:t>
      </w:r>
      <w:r w:rsidR="00D968A7">
        <w:rPr>
          <w:rFonts w:cs="Times New Roman"/>
          <w:sz w:val="24"/>
          <w:szCs w:val="24"/>
        </w:rPr>
        <w:fldChar w:fldCharType="end"/>
      </w:r>
      <w:r w:rsidR="00D968A7" w:rsidRPr="00D968A7">
        <w:rPr>
          <w:rFonts w:cs="Times New Roman"/>
          <w:sz w:val="24"/>
          <w:szCs w:val="24"/>
        </w:rPr>
        <w:t>.</w:t>
      </w:r>
    </w:p>
    <w:p w14:paraId="1939D75B" w14:textId="03986E3C" w:rsidR="0048544E" w:rsidRPr="00574C87" w:rsidRDefault="0048544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 w:rsidRPr="00574C87">
        <w:rPr>
          <w:rFonts w:cs="Times New Roman"/>
          <w:sz w:val="24"/>
          <w:szCs w:val="24"/>
        </w:rPr>
        <w:t>Density of state</w:t>
      </w:r>
      <w:r w:rsidR="00BA3DA7" w:rsidRPr="00574C87">
        <w:rPr>
          <w:rFonts w:eastAsiaTheme="minorEastAsia" w:cs="Times New Roman"/>
          <w:sz w:val="24"/>
          <w:szCs w:val="24"/>
        </w:rPr>
        <w:t>s</w:t>
      </w:r>
      <w:r w:rsidRPr="00574C87">
        <w:rPr>
          <w:rFonts w:cs="Times New Roman"/>
          <w:sz w:val="24"/>
          <w:szCs w:val="24"/>
        </w:rPr>
        <w:t xml:space="preserve"> (DOS) calculation</w:t>
      </w:r>
      <w:r w:rsidR="00BA3DA7" w:rsidRPr="00574C87">
        <w:rPr>
          <w:rFonts w:eastAsiaTheme="minorEastAsia" w:cs="Times New Roman"/>
          <w:sz w:val="24"/>
          <w:szCs w:val="24"/>
        </w:rPr>
        <w:t>s</w:t>
      </w:r>
      <w:r w:rsidRPr="00574C87">
        <w:rPr>
          <w:rFonts w:cs="Times New Roman"/>
          <w:sz w:val="24"/>
          <w:szCs w:val="24"/>
        </w:rPr>
        <w:t xml:space="preserve"> w</w:t>
      </w:r>
      <w:r w:rsidR="00BA3DA7" w:rsidRPr="00574C87">
        <w:rPr>
          <w:rFonts w:eastAsiaTheme="minorEastAsia" w:cs="Times New Roman"/>
          <w:sz w:val="24"/>
          <w:szCs w:val="24"/>
        </w:rPr>
        <w:t>ere</w:t>
      </w:r>
      <w:r w:rsidRPr="00574C87">
        <w:rPr>
          <w:rFonts w:cs="Times New Roman"/>
          <w:sz w:val="24"/>
          <w:szCs w:val="24"/>
        </w:rPr>
        <w:t xml:space="preserve"> </w:t>
      </w:r>
      <w:r w:rsidR="00BA3DA7" w:rsidRPr="00574C87">
        <w:rPr>
          <w:rFonts w:eastAsiaTheme="minorEastAsia" w:cs="Times New Roman"/>
          <w:sz w:val="24"/>
          <w:szCs w:val="24"/>
        </w:rPr>
        <w:t xml:space="preserve">performed </w:t>
      </w:r>
      <w:r w:rsidRPr="00574C87">
        <w:rPr>
          <w:rFonts w:cs="Times New Roman"/>
          <w:sz w:val="24"/>
          <w:szCs w:val="24"/>
        </w:rPr>
        <w:t xml:space="preserve">for each candidate to </w:t>
      </w:r>
      <w:r w:rsidR="00BA3DA7" w:rsidRPr="00574C87">
        <w:rPr>
          <w:rFonts w:eastAsiaTheme="minorEastAsia" w:cs="Times New Roman"/>
          <w:sz w:val="24"/>
          <w:szCs w:val="24"/>
        </w:rPr>
        <w:t xml:space="preserve">extract </w:t>
      </w:r>
      <w:r w:rsidRPr="00574C87">
        <w:rPr>
          <w:rFonts w:cs="Times New Roman"/>
          <w:sz w:val="24"/>
          <w:szCs w:val="24"/>
        </w:rPr>
        <w:t xml:space="preserve">electronic structure information. The oxygen </w:t>
      </w:r>
      <w:r w:rsidRPr="00574C87">
        <w:rPr>
          <w:rFonts w:cs="Times New Roman"/>
          <w:i/>
          <w:sz w:val="24"/>
          <w:szCs w:val="24"/>
        </w:rPr>
        <w:t>p</w:t>
      </w:r>
      <w:r w:rsidRPr="00574C87">
        <w:rPr>
          <w:rFonts w:cs="Times New Roman"/>
          <w:sz w:val="24"/>
          <w:szCs w:val="24"/>
        </w:rPr>
        <w:t>-band center</w:t>
      </w:r>
      <w:r w:rsidR="00BA3DA7" w:rsidRPr="00574C87">
        <w:rPr>
          <w:rFonts w:eastAsiaTheme="minorEastAsia" w:cs="Times New Roman"/>
          <w:sz w:val="24"/>
          <w:szCs w:val="24"/>
        </w:rPr>
        <w:t xml:space="preserve"> (</w:t>
      </w:r>
      <m:oMath>
        <m:sSub>
          <m:sSub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 w:cs="Times New Roman"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O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  <m:r>
              <w:rPr>
                <w:rFonts w:ascii="Cambria Math" w:hAnsi="Cambria Math" w:cs="Times New Roman"/>
                <w:sz w:val="24"/>
                <w:szCs w:val="24"/>
              </w:rPr>
              <m:t>p</m:t>
            </m:r>
          </m:sub>
        </m:sSub>
      </m:oMath>
      <w:r w:rsidR="00BA3DA7" w:rsidRPr="00574C87">
        <w:rPr>
          <w:rFonts w:eastAsiaTheme="minorEastAsia" w:cs="Times New Roman"/>
          <w:sz w:val="24"/>
          <w:szCs w:val="24"/>
        </w:rPr>
        <w:t>)</w:t>
      </w:r>
      <w:r w:rsidRPr="00574C87">
        <w:rPr>
          <w:rFonts w:cs="Times New Roman"/>
          <w:sz w:val="24"/>
          <w:szCs w:val="24"/>
        </w:rPr>
        <w:t xml:space="preserve"> is defined as</w:t>
      </w:r>
      <w:r w:rsidR="00BA3DA7" w:rsidRPr="00574C87">
        <w:rPr>
          <w:rFonts w:eastAsiaTheme="minorEastAsia" w:cs="Times New Roman"/>
          <w:sz w:val="24"/>
          <w:szCs w:val="24"/>
        </w:rPr>
        <w:t>:</w:t>
      </w:r>
    </w:p>
    <w:p w14:paraId="5B078683" w14:textId="703E3629" w:rsidR="0048544E" w:rsidRPr="00574C87" w:rsidRDefault="00C961C2" w:rsidP="00C26968">
      <w:pPr>
        <w:pStyle w:val="ORR"/>
        <w:spacing w:line="480" w:lineRule="auto"/>
        <w:rPr>
          <w:iCs/>
          <w:sz w:val="24"/>
          <w:szCs w:val="24"/>
        </w:rPr>
      </w:pPr>
      <w:r w:rsidRPr="00574C87">
        <w:rPr>
          <w:iCs/>
          <w:sz w:val="24"/>
          <w:szCs w:val="24"/>
        </w:rPr>
        <w:tab/>
      </w:r>
      <m:oMath>
        <m:sSub>
          <m:sSubPr>
            <m:ctrlPr>
              <w:rPr>
                <w:rFonts w:ascii="Cambria Math" w:hAnsi="Cambria Math"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2</m:t>
            </m:r>
            <m:r>
              <w:rPr>
                <w:rFonts w:ascii="Cambria Math" w:hAnsi="Cambria Math"/>
                <w:sz w:val="24"/>
                <w:szCs w:val="24"/>
              </w:rPr>
              <m:t>p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Cs/>
                <w:sz w:val="24"/>
                <w:szCs w:val="24"/>
              </w:rPr>
            </m:ctrlPr>
          </m:fPr>
          <m:num>
            <m:nary>
              <m:naryPr>
                <m:ctrlPr>
                  <w:rPr>
                    <w:rFonts w:ascii="Cambria Math" w:hAnsi="Cambria Math"/>
                    <w:iCs/>
                    <w:sz w:val="24"/>
                    <w:szCs w:val="24"/>
                  </w:rPr>
                </m:ctrlPr>
              </m:naryPr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-∞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∞</m:t>
                </m:r>
              </m:sup>
              <m:e>
                <m:r>
                  <w:rPr>
                    <w:rFonts w:ascii="Cambria Math" w:hAnsi="Cambria Math"/>
                    <w:sz w:val="24"/>
                    <w:szCs w:val="24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iCs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D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O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p</m:t>
                        </m:r>
                      </m:sub>
                    </m:sSub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(</m:t>
                </m:r>
                <m:r>
                  <w:rPr>
                    <w:rFonts w:ascii="Cambria Math" w:hAnsi="Cambria Math"/>
                    <w:sz w:val="24"/>
                    <w:szCs w:val="24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)</m:t>
                </m:r>
              </m:e>
            </m:nary>
            <m:r>
              <w:rPr>
                <w:rFonts w:ascii="Cambria Math" w:hAnsi="Cambria Math"/>
                <w:sz w:val="24"/>
                <w:szCs w:val="24"/>
              </w:rPr>
              <m:t>dE</m:t>
            </m:r>
          </m:num>
          <m:den>
            <m:nary>
              <m:naryPr>
                <m:ctrlPr>
                  <w:rPr>
                    <w:rFonts w:ascii="Cambria Math" w:hAnsi="Cambria Math"/>
                    <w:iCs/>
                    <w:sz w:val="24"/>
                    <w:szCs w:val="24"/>
                  </w:rPr>
                </m:ctrlPr>
              </m:naryPr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-∞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∞</m:t>
                </m:r>
              </m:sup>
              <m:e>
                <m:sSub>
                  <m:sSubPr>
                    <m:ctrlPr>
                      <w:rPr>
                        <w:rFonts w:ascii="Cambria Math" w:hAnsi="Cambria Math"/>
                        <w:iCs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D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O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p</m:t>
                        </m:r>
                      </m:sub>
                    </m:sSub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(</m:t>
                </m:r>
                <m:r>
                  <w:rPr>
                    <w:rFonts w:ascii="Cambria Math" w:hAnsi="Cambria Math"/>
                    <w:sz w:val="24"/>
                    <w:szCs w:val="24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)</m:t>
                </m:r>
              </m:e>
            </m:nary>
            <m:r>
              <w:rPr>
                <w:rFonts w:ascii="Cambria Math" w:hAnsi="Cambria Math"/>
                <w:sz w:val="24"/>
                <w:szCs w:val="24"/>
              </w:rPr>
              <m:t>dE</m:t>
            </m:r>
          </m:den>
        </m:f>
        <m:r>
          <m:rPr>
            <m:sty m:val="p"/>
          </m:rPr>
          <w:rPr>
            <w:rFonts w:ascii="Cambria Math" w:hAnsi="Cambria Math"/>
            <w:sz w:val="24"/>
            <w:szCs w:val="24"/>
          </w:rPr>
          <m:t>-</m:t>
        </m:r>
        <m:sSub>
          <m:sSubPr>
            <m:ctrlPr>
              <w:rPr>
                <w:rFonts w:ascii="Cambria Math" w:hAnsi="Cambria Math"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Fermi</m:t>
            </m:r>
          </m:sub>
        </m:sSub>
      </m:oMath>
      <w:r w:rsidRPr="00574C87">
        <w:rPr>
          <w:iCs/>
          <w:sz w:val="24"/>
          <w:szCs w:val="24"/>
        </w:rPr>
        <w:tab/>
        <w:t>(1)</w:t>
      </w:r>
    </w:p>
    <w:p w14:paraId="4AC0423B" w14:textId="6D3DF97D" w:rsidR="0048544E" w:rsidRPr="00574C87" w:rsidRDefault="0048544E" w:rsidP="00C26968">
      <w:pPr>
        <w:spacing w:line="480" w:lineRule="auto"/>
        <w:rPr>
          <w:rFonts w:eastAsiaTheme="minorEastAsia" w:cs="Times New Roman"/>
          <w:iCs/>
          <w:sz w:val="24"/>
          <w:szCs w:val="24"/>
        </w:rPr>
      </w:pPr>
      <w:r w:rsidRPr="00574C87">
        <w:rPr>
          <w:rFonts w:cs="Times New Roman"/>
          <w:sz w:val="24"/>
          <w:szCs w:val="24"/>
        </w:rPr>
        <w:t xml:space="preserve">where </w:t>
      </w:r>
      <m:oMath>
        <m:r>
          <w:rPr>
            <w:rFonts w:ascii="Cambria Math" w:hAnsi="Cambria Math" w:cs="Times New Roman"/>
            <w:sz w:val="24"/>
            <w:szCs w:val="24"/>
          </w:rPr>
          <m:t>E</m:t>
        </m:r>
      </m:oMath>
      <w:r w:rsidRPr="00574C87">
        <w:rPr>
          <w:rFonts w:cs="Times New Roman"/>
          <w:sz w:val="24"/>
          <w:szCs w:val="24"/>
        </w:rPr>
        <w:t xml:space="preserve"> is the electron energy,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O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2p</m:t>
                </m:r>
              </m:sub>
            </m:sSub>
          </m:sub>
        </m:sSub>
        <m:r>
          <w:rPr>
            <w:rFonts w:ascii="Cambria Math" w:hAnsi="Cambria Math" w:cs="Times New Roman"/>
            <w:sz w:val="24"/>
            <w:szCs w:val="24"/>
          </w:rPr>
          <m:t>(E)</m:t>
        </m:r>
      </m:oMath>
      <w:r w:rsidRPr="00574C87">
        <w:rPr>
          <w:rFonts w:cs="Times New Roman"/>
          <w:iCs/>
          <w:sz w:val="24"/>
          <w:szCs w:val="24"/>
        </w:rPr>
        <w:t xml:space="preserve"> is the DOS projected onto the</w:t>
      </w:r>
      <w:r w:rsidR="00BA3DA7" w:rsidRPr="00574C87">
        <w:rPr>
          <w:rFonts w:eastAsiaTheme="minorEastAsia" w:cs="Times New Roman"/>
          <w:iCs/>
          <w:sz w:val="24"/>
          <w:szCs w:val="24"/>
        </w:rPr>
        <w:t xml:space="preserve"> oxygen</w:t>
      </w:r>
      <w:r w:rsidRPr="00574C87">
        <w:rPr>
          <w:rFonts w:cs="Times New Roman"/>
          <w:iCs/>
          <w:sz w:val="24"/>
          <w:szCs w:val="24"/>
        </w:rPr>
        <w:t xml:space="preserve"> 2</w:t>
      </w:r>
      <w:r w:rsidRPr="00574C87">
        <w:rPr>
          <w:rFonts w:cs="Times New Roman"/>
          <w:i/>
          <w:sz w:val="24"/>
          <w:szCs w:val="24"/>
        </w:rPr>
        <w:t>p</w:t>
      </w:r>
      <w:r w:rsidR="00BA3DA7" w:rsidRPr="00574C87">
        <w:rPr>
          <w:rFonts w:eastAsiaTheme="minorEastAsia" w:cs="Times New Roman"/>
          <w:iCs/>
          <w:sz w:val="24"/>
          <w:szCs w:val="24"/>
        </w:rPr>
        <w:t>-</w:t>
      </w:r>
      <w:r w:rsidRPr="00574C87">
        <w:rPr>
          <w:rFonts w:cs="Times New Roman"/>
          <w:iCs/>
          <w:sz w:val="24"/>
          <w:szCs w:val="24"/>
        </w:rPr>
        <w:t xml:space="preserve">orbitals, and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Fermi</m:t>
            </m:r>
          </m:sub>
        </m:sSub>
      </m:oMath>
      <w:r w:rsidRPr="00574C87">
        <w:rPr>
          <w:rFonts w:cs="Times New Roman"/>
          <w:iCs/>
          <w:sz w:val="24"/>
          <w:szCs w:val="24"/>
        </w:rPr>
        <w:t xml:space="preserve"> is the Fermi energy. Similarly, the </w:t>
      </w:r>
      <w:r w:rsidRPr="00574C87">
        <w:rPr>
          <w:rFonts w:cs="Times New Roman"/>
          <w:i/>
          <w:iCs/>
          <w:sz w:val="24"/>
          <w:szCs w:val="24"/>
        </w:rPr>
        <w:t>d</w:t>
      </w:r>
      <w:r w:rsidRPr="00574C87">
        <w:rPr>
          <w:rFonts w:cs="Times New Roman"/>
          <w:iCs/>
          <w:sz w:val="24"/>
          <w:szCs w:val="24"/>
        </w:rPr>
        <w:t>-band center of</w:t>
      </w:r>
      <w:r w:rsidR="00482939" w:rsidRPr="00574C87">
        <w:rPr>
          <w:rFonts w:eastAsiaTheme="minorEastAsia" w:cs="Times New Roman"/>
          <w:iCs/>
          <w:sz w:val="24"/>
          <w:szCs w:val="24"/>
        </w:rPr>
        <w:t xml:space="preserve"> the</w:t>
      </w:r>
      <w:r w:rsidRPr="00574C87">
        <w:rPr>
          <w:rFonts w:cs="Times New Roman"/>
          <w:iCs/>
          <w:sz w:val="24"/>
          <w:szCs w:val="24"/>
        </w:rPr>
        <w:t xml:space="preserve"> active element M</w:t>
      </w:r>
      <w:r w:rsidR="00482939" w:rsidRPr="00574C87">
        <w:rPr>
          <w:rFonts w:eastAsiaTheme="minorEastAsia" w:cs="Times New Roman"/>
          <w:iCs/>
          <w:sz w:val="24"/>
          <w:szCs w:val="24"/>
        </w:rPr>
        <w:t xml:space="preserve"> (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M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sub>
        </m:sSub>
      </m:oMath>
      <w:r w:rsidR="00482939" w:rsidRPr="00574C87">
        <w:rPr>
          <w:rFonts w:eastAsiaTheme="minorEastAsia" w:cs="Times New Roman"/>
          <w:iCs/>
          <w:sz w:val="24"/>
          <w:szCs w:val="24"/>
        </w:rPr>
        <w:t>)</w:t>
      </w:r>
      <w:r w:rsidRPr="00574C87">
        <w:rPr>
          <w:rFonts w:cs="Times New Roman"/>
          <w:iCs/>
          <w:sz w:val="24"/>
          <w:szCs w:val="24"/>
        </w:rPr>
        <w:t xml:space="preserve"> </w:t>
      </w:r>
      <w:r w:rsidR="00482939" w:rsidRPr="00574C87">
        <w:rPr>
          <w:rFonts w:eastAsiaTheme="minorEastAsia" w:cs="Times New Roman"/>
          <w:iCs/>
          <w:sz w:val="24"/>
          <w:szCs w:val="24"/>
        </w:rPr>
        <w:t>wa</w:t>
      </w:r>
      <w:r w:rsidRPr="00574C87">
        <w:rPr>
          <w:rFonts w:cs="Times New Roman"/>
          <w:iCs/>
          <w:sz w:val="24"/>
          <w:szCs w:val="24"/>
        </w:rPr>
        <w:t>s defined as</w:t>
      </w:r>
      <w:r w:rsidR="00482939" w:rsidRPr="00574C87">
        <w:rPr>
          <w:rFonts w:eastAsiaTheme="minorEastAsia" w:cs="Times New Roman"/>
          <w:iCs/>
          <w:sz w:val="24"/>
          <w:szCs w:val="24"/>
        </w:rPr>
        <w:t>:</w:t>
      </w:r>
    </w:p>
    <w:p w14:paraId="4CB9A7D3" w14:textId="2DC7E40D" w:rsidR="0048544E" w:rsidRPr="00574C87" w:rsidRDefault="00C961C2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3</m:t>
            </m:r>
            <m:r>
              <w:rPr>
                <w:rFonts w:ascii="Cambria Math" w:hAnsi="Cambria Math"/>
                <w:sz w:val="24"/>
                <w:szCs w:val="24"/>
              </w:rPr>
              <m:t>d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sz w:val="24"/>
                <w:szCs w:val="24"/>
              </w:rPr>
            </m:ctrlPr>
          </m:fPr>
          <m:num>
            <m:nary>
              <m:nary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naryPr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-∞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∞</m:t>
                </m:r>
              </m:sup>
              <m:e>
                <m:r>
                  <w:rPr>
                    <w:rFonts w:ascii="Cambria Math" w:hAnsi="Cambria Math"/>
                    <w:sz w:val="24"/>
                    <w:szCs w:val="24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D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3</m:t>
                        </m:r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d</m:t>
                        </m:r>
                      </m:sub>
                    </m:sSub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(</m:t>
                </m:r>
                <m:r>
                  <w:rPr>
                    <w:rFonts w:ascii="Cambria Math" w:hAnsi="Cambria Math"/>
                    <w:sz w:val="24"/>
                    <w:szCs w:val="24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)</m:t>
                </m:r>
              </m:e>
            </m:nary>
            <m:r>
              <w:rPr>
                <w:rFonts w:ascii="Cambria Math" w:hAnsi="Cambria Math"/>
                <w:sz w:val="24"/>
                <w:szCs w:val="24"/>
              </w:rPr>
              <m:t>dE</m:t>
            </m:r>
          </m:num>
          <m:den>
            <m:nary>
              <m:nary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naryPr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-∞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∞</m:t>
                </m:r>
              </m:sup>
              <m:e>
                <m:sSub>
                  <m:sSub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D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3</m:t>
                        </m:r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d</m:t>
                        </m:r>
                      </m:sub>
                    </m:sSub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(</m:t>
                </m:r>
                <m:r>
                  <w:rPr>
                    <w:rFonts w:ascii="Cambria Math" w:hAnsi="Cambria Math"/>
                    <w:sz w:val="24"/>
                    <w:szCs w:val="24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)</m:t>
                </m:r>
              </m:e>
            </m:nary>
            <m:r>
              <w:rPr>
                <w:rFonts w:ascii="Cambria Math" w:hAnsi="Cambria Math"/>
                <w:sz w:val="24"/>
                <w:szCs w:val="24"/>
              </w:rPr>
              <m:t>dE</m:t>
            </m:r>
          </m:den>
        </m:f>
        <m:r>
          <m:rPr>
            <m:sty m:val="p"/>
          </m:rPr>
          <w:rPr>
            <w:rFonts w:ascii="Cambria Math" w:hAnsi="Cambria Math"/>
            <w:sz w:val="24"/>
            <w:szCs w:val="24"/>
          </w:rPr>
          <m:t>-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Fermi</m:t>
            </m:r>
          </m:sub>
        </m:sSub>
      </m:oMath>
      <w:r w:rsidRPr="00574C87">
        <w:rPr>
          <w:sz w:val="24"/>
          <w:szCs w:val="24"/>
        </w:rPr>
        <w:tab/>
        <w:t>(2)</w:t>
      </w:r>
    </w:p>
    <w:p w14:paraId="5558EE6C" w14:textId="3B8D7463" w:rsidR="00482939" w:rsidRPr="00574C87" w:rsidRDefault="0048544E" w:rsidP="00C26968">
      <w:pPr>
        <w:pStyle w:val="ORR"/>
        <w:spacing w:line="480" w:lineRule="auto"/>
        <w:rPr>
          <w:rFonts w:eastAsiaTheme="minorEastAsia"/>
          <w:iCs/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D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3d</m:t>
                </m:r>
              </m:sub>
            </m:sSub>
          </m:sub>
        </m:sSub>
        <m:r>
          <w:rPr>
            <w:rFonts w:ascii="Cambria Math" w:hAnsi="Cambria Math"/>
            <w:sz w:val="24"/>
            <w:szCs w:val="24"/>
          </w:rPr>
          <m:t>(E)</m:t>
        </m:r>
      </m:oMath>
      <w:r w:rsidRPr="00574C87">
        <w:rPr>
          <w:iCs/>
          <w:sz w:val="24"/>
          <w:szCs w:val="24"/>
        </w:rPr>
        <w:t xml:space="preserve"> </w:t>
      </w:r>
      <w:r w:rsidR="00482939" w:rsidRPr="00574C87">
        <w:rPr>
          <w:rFonts w:eastAsiaTheme="minorEastAsia"/>
          <w:iCs/>
          <w:sz w:val="24"/>
          <w:szCs w:val="24"/>
        </w:rPr>
        <w:t>represents</w:t>
      </w:r>
      <w:r w:rsidRPr="00574C87">
        <w:rPr>
          <w:iCs/>
          <w:sz w:val="24"/>
          <w:szCs w:val="24"/>
        </w:rPr>
        <w:t xml:space="preserve"> the DOS projected onto the 3</w:t>
      </w:r>
      <w:r w:rsidRPr="00574C87">
        <w:rPr>
          <w:i/>
          <w:sz w:val="24"/>
          <w:szCs w:val="24"/>
        </w:rPr>
        <w:t>d</w:t>
      </w:r>
      <w:r w:rsidR="00482939" w:rsidRPr="00574C87">
        <w:rPr>
          <w:rFonts w:eastAsiaTheme="minorEastAsia"/>
          <w:i/>
          <w:sz w:val="24"/>
          <w:szCs w:val="24"/>
        </w:rPr>
        <w:t>-</w:t>
      </w:r>
      <w:r w:rsidRPr="00574C87">
        <w:rPr>
          <w:iCs/>
          <w:sz w:val="24"/>
          <w:szCs w:val="24"/>
        </w:rPr>
        <w:t>orbitals of M</w:t>
      </w:r>
      <w:r w:rsidR="00482939" w:rsidRPr="00574C87">
        <w:rPr>
          <w:rFonts w:eastAsiaTheme="minorEastAsia"/>
          <w:iCs/>
          <w:sz w:val="24"/>
          <w:szCs w:val="24"/>
        </w:rPr>
        <w:t>.</w:t>
      </w:r>
    </w:p>
    <w:p w14:paraId="0968340E" w14:textId="3D5E381B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The </w:t>
      </w:r>
      <w:r w:rsidR="00482939" w:rsidRPr="00574C87">
        <w:rPr>
          <w:rFonts w:eastAsiaTheme="minorEastAsia"/>
          <w:sz w:val="24"/>
          <w:szCs w:val="24"/>
        </w:rPr>
        <w:t>h</w:t>
      </w:r>
      <w:r w:rsidRPr="00574C87">
        <w:rPr>
          <w:sz w:val="24"/>
          <w:szCs w:val="24"/>
        </w:rPr>
        <w:t>ybridization of</w:t>
      </w:r>
      <w:r w:rsidR="00482939" w:rsidRPr="00574C87">
        <w:rPr>
          <w:rFonts w:eastAsiaTheme="minorEastAsia"/>
          <w:sz w:val="24"/>
          <w:szCs w:val="24"/>
        </w:rPr>
        <w:t xml:space="preserve"> the</w:t>
      </w:r>
      <w:r w:rsidRPr="00574C87">
        <w:rPr>
          <w:sz w:val="24"/>
          <w:szCs w:val="24"/>
        </w:rPr>
        <w:t xml:space="preserve"> </w:t>
      </w:r>
      <w:r w:rsidRPr="00574C87">
        <w:rPr>
          <w:i/>
          <w:sz w:val="24"/>
          <w:szCs w:val="24"/>
        </w:rPr>
        <w:t>d</w:t>
      </w:r>
      <w:r w:rsidR="00482939" w:rsidRPr="00574C87">
        <w:rPr>
          <w:rFonts w:eastAsiaTheme="minorEastAsia"/>
          <w:i/>
          <w:sz w:val="24"/>
          <w:szCs w:val="24"/>
        </w:rPr>
        <w:t xml:space="preserve">- </w:t>
      </w:r>
      <w:r w:rsidR="00482939" w:rsidRPr="00574C87">
        <w:rPr>
          <w:rFonts w:eastAsiaTheme="minorEastAsia"/>
          <w:iCs/>
          <w:sz w:val="24"/>
          <w:szCs w:val="24"/>
        </w:rPr>
        <w:t xml:space="preserve">and </w:t>
      </w:r>
      <w:r w:rsidRPr="00574C87">
        <w:rPr>
          <w:i/>
          <w:sz w:val="24"/>
          <w:szCs w:val="24"/>
        </w:rPr>
        <w:t>p</w:t>
      </w:r>
      <w:r w:rsidR="00482939" w:rsidRPr="00574C87">
        <w:rPr>
          <w:rFonts w:eastAsiaTheme="minorEastAsia"/>
          <w:i/>
          <w:sz w:val="24"/>
          <w:szCs w:val="24"/>
        </w:rPr>
        <w:t>-</w:t>
      </w:r>
      <w:r w:rsidRPr="00574C87">
        <w:rPr>
          <w:sz w:val="24"/>
          <w:szCs w:val="24"/>
        </w:rPr>
        <w:t>band</w:t>
      </w:r>
      <w:r w:rsidR="00482939" w:rsidRPr="00574C87">
        <w:rPr>
          <w:rFonts w:eastAsiaTheme="minorEastAsia"/>
          <w:sz w:val="24"/>
          <w:szCs w:val="24"/>
        </w:rPr>
        <w:t>s</w:t>
      </w:r>
      <w:r w:rsidRPr="00574C87">
        <w:rPr>
          <w:sz w:val="24"/>
          <w:szCs w:val="24"/>
        </w:rPr>
        <w:t xml:space="preserve"> </w:t>
      </w:r>
      <w:r w:rsidR="00482939" w:rsidRPr="00574C87">
        <w:rPr>
          <w:rFonts w:eastAsiaTheme="minorEastAsia"/>
          <w:sz w:val="24"/>
          <w:szCs w:val="24"/>
        </w:rPr>
        <w:t>(</w:t>
      </w:r>
      <w:proofErr w:type="spellStart"/>
      <w:r w:rsidR="00482939" w:rsidRPr="00574C87">
        <w:rPr>
          <w:rFonts w:eastAsiaTheme="minorEastAsia"/>
          <w:i/>
          <w:iCs/>
          <w:sz w:val="24"/>
          <w:szCs w:val="24"/>
        </w:rPr>
        <w:t>H</w:t>
      </w:r>
      <w:r w:rsidR="00482939" w:rsidRPr="00574C87">
        <w:rPr>
          <w:rFonts w:eastAsiaTheme="minorEastAsia"/>
          <w:sz w:val="24"/>
          <w:szCs w:val="24"/>
          <w:vertAlign w:val="subscript"/>
        </w:rPr>
        <w:t>dp</w:t>
      </w:r>
      <w:proofErr w:type="spellEnd"/>
      <w:r w:rsidR="00482939" w:rsidRPr="00574C87">
        <w:rPr>
          <w:rFonts w:eastAsiaTheme="minorEastAsia"/>
          <w:sz w:val="24"/>
          <w:szCs w:val="24"/>
        </w:rPr>
        <w:t xml:space="preserve">) was </w:t>
      </w:r>
      <w:r w:rsidRPr="00574C87">
        <w:rPr>
          <w:sz w:val="24"/>
          <w:szCs w:val="24"/>
        </w:rPr>
        <w:t>quantified by the</w:t>
      </w:r>
      <w:r w:rsidR="00482939" w:rsidRPr="00574C87">
        <w:rPr>
          <w:rFonts w:eastAsiaTheme="minorEastAsia"/>
          <w:sz w:val="24"/>
          <w:szCs w:val="24"/>
        </w:rPr>
        <w:t xml:space="preserve"> overlap</w:t>
      </w:r>
      <w:r w:rsidRPr="00574C87">
        <w:rPr>
          <w:sz w:val="24"/>
          <w:szCs w:val="24"/>
        </w:rPr>
        <w:t xml:space="preserve"> extent of </w:t>
      </w:r>
      <w:r w:rsidR="00482939" w:rsidRPr="00574C87">
        <w:rPr>
          <w:rFonts w:eastAsiaTheme="minorEastAsia"/>
          <w:sz w:val="24"/>
          <w:szCs w:val="24"/>
        </w:rPr>
        <w:t>their</w:t>
      </w:r>
      <w:r w:rsidRPr="00574C87">
        <w:rPr>
          <w:sz w:val="24"/>
          <w:szCs w:val="24"/>
        </w:rPr>
        <w:t xml:space="preserve"> DOS plots</w:t>
      </w:r>
      <w:r w:rsidR="00482939" w:rsidRPr="00574C87">
        <w:rPr>
          <w:rFonts w:eastAsiaTheme="minorEastAsia"/>
          <w:sz w:val="24"/>
          <w:szCs w:val="24"/>
        </w:rPr>
        <w:t>:</w:t>
      </w:r>
    </w:p>
    <w:p w14:paraId="7DA1ADDC" w14:textId="0CC4F6AA" w:rsidR="0048544E" w:rsidRPr="00574C87" w:rsidRDefault="00C961C2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lastRenderedPageBreak/>
        <w:tab/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H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d</m:t>
            </m:r>
            <m:r>
              <w:rPr>
                <w:rFonts w:ascii="Cambria Math" w:eastAsiaTheme="minorEastAsia" w:hAnsi="Cambria Math"/>
                <w:sz w:val="24"/>
                <w:szCs w:val="24"/>
              </w:rPr>
              <m:t>p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=</m:t>
        </m:r>
        <m:nary>
          <m:naryPr>
            <m:limLoc m:val="subSup"/>
            <m:ctrlPr>
              <w:rPr>
                <w:rFonts w:ascii="Cambria Math" w:hAnsi="Cambria Math"/>
                <w:sz w:val="24"/>
                <w:szCs w:val="24"/>
              </w:rPr>
            </m:ctrlPr>
          </m:naryPr>
          <m:sub>
            <m:r>
              <w:rPr>
                <w:rFonts w:ascii="Cambria Math" w:hAnsi="Cambria Math"/>
                <w:sz w:val="24"/>
                <w:szCs w:val="24"/>
              </w:rPr>
              <m:t>-∞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+∞</m:t>
            </m:r>
          </m:sup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min⁡</m:t>
            </m:r>
            <m:r>
              <w:rPr>
                <w:rFonts w:ascii="Cambria Math" w:hAnsi="Cambria Math"/>
                <w:sz w:val="24"/>
                <w:szCs w:val="24"/>
              </w:rPr>
              <m:t>(</m:t>
            </m:r>
            <m:sSubSup>
              <m:sSub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O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2p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up</m:t>
                </m:r>
              </m:sup>
            </m:sSubSup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E</m:t>
                </m:r>
              </m:e>
            </m:d>
            <m:r>
              <w:rPr>
                <w:rFonts w:ascii="Cambria Math" w:hAnsi="Cambria Math"/>
                <w:sz w:val="24"/>
                <w:szCs w:val="24"/>
              </w:rPr>
              <m:t>,</m:t>
            </m:r>
            <m:sSubSup>
              <m:sSub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3d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up</m:t>
                </m:r>
              </m:sup>
            </m:sSubSup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E</m:t>
                </m:r>
              </m:e>
            </m:d>
            <m:r>
              <w:rPr>
                <w:rFonts w:ascii="Cambria Math" w:hAnsi="Cambria Math"/>
                <w:sz w:val="24"/>
                <w:szCs w:val="24"/>
              </w:rPr>
              <m:t>)</m:t>
            </m:r>
          </m:e>
        </m:nary>
        <m:r>
          <w:rPr>
            <w:rFonts w:ascii="Cambria Math" w:hAnsi="Cambria Math"/>
            <w:sz w:val="24"/>
            <w:szCs w:val="24"/>
          </w:rPr>
          <m:t>dE+</m:t>
        </m:r>
        <m:nary>
          <m:naryPr>
            <m:limLoc m:val="subSup"/>
            <m:ctrlPr>
              <w:rPr>
                <w:rFonts w:ascii="Cambria Math" w:hAnsi="Cambria Math"/>
                <w:sz w:val="24"/>
                <w:szCs w:val="24"/>
              </w:rPr>
            </m:ctrlPr>
          </m:naryPr>
          <m:sub>
            <m:r>
              <w:rPr>
                <w:rFonts w:ascii="Cambria Math" w:hAnsi="Cambria Math"/>
                <w:sz w:val="24"/>
                <w:szCs w:val="24"/>
              </w:rPr>
              <m:t>-∞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+∞</m:t>
            </m:r>
          </m:sup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min⁡</m:t>
            </m:r>
            <m:r>
              <w:rPr>
                <w:rFonts w:ascii="Cambria Math" w:hAnsi="Cambria Math"/>
                <w:sz w:val="24"/>
                <w:szCs w:val="24"/>
              </w:rPr>
              <m:t>(</m:t>
            </m:r>
            <m:sSubSup>
              <m:sSub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O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2p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down</m:t>
                </m:r>
              </m:sup>
            </m:sSubSup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E</m:t>
                </m:r>
              </m:e>
            </m:d>
            <m:r>
              <w:rPr>
                <w:rFonts w:ascii="Cambria Math" w:hAnsi="Cambria Math"/>
                <w:sz w:val="24"/>
                <w:szCs w:val="24"/>
              </w:rPr>
              <m:t>,</m:t>
            </m:r>
            <m:sSubSup>
              <m:sSub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3d</m:t>
                    </m:r>
                  </m:sub>
                </m:sSub>
              </m:sub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down</m:t>
                </m:r>
              </m:sup>
            </m:sSubSup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E</m:t>
                </m:r>
              </m:e>
            </m:d>
            <m:r>
              <w:rPr>
                <w:rFonts w:ascii="Cambria Math" w:hAnsi="Cambria Math"/>
                <w:sz w:val="24"/>
                <w:szCs w:val="24"/>
              </w:rPr>
              <m:t>)</m:t>
            </m:r>
          </m:e>
        </m:nary>
        <m:r>
          <w:rPr>
            <w:rFonts w:ascii="Cambria Math" w:hAnsi="Cambria Math"/>
            <w:sz w:val="24"/>
            <w:szCs w:val="24"/>
          </w:rPr>
          <m:t>dE</m:t>
        </m:r>
      </m:oMath>
      <w:r w:rsidRPr="00574C87">
        <w:rPr>
          <w:sz w:val="24"/>
          <w:szCs w:val="24"/>
        </w:rPr>
        <w:tab/>
        <w:t>(3)</w:t>
      </w:r>
    </w:p>
    <w:p w14:paraId="3E97DAA4" w14:textId="15BEEA80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D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2p</m:t>
                </m:r>
              </m:sub>
            </m:sSub>
          </m:sub>
          <m:sup>
            <m:r>
              <w:rPr>
                <w:rFonts w:ascii="Cambria Math" w:hAnsi="Cambria Math"/>
                <w:sz w:val="24"/>
                <w:szCs w:val="24"/>
              </w:rPr>
              <m:t>up</m:t>
            </m:r>
          </m:sup>
        </m:sSubSup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</m:d>
      </m:oMath>
      <w:r w:rsidRPr="00574C87">
        <w:rPr>
          <w:sz w:val="24"/>
          <w:szCs w:val="24"/>
        </w:rPr>
        <w:t xml:space="preserve"> and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D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3d</m:t>
                </m:r>
              </m:sub>
            </m:sSub>
          </m:sub>
          <m:sup>
            <m:r>
              <w:rPr>
                <w:rFonts w:ascii="Cambria Math" w:hAnsi="Cambria Math"/>
                <w:sz w:val="24"/>
                <w:szCs w:val="24"/>
              </w:rPr>
              <m:t>up</m:t>
            </m:r>
          </m:sup>
        </m:sSubSup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</m:d>
      </m:oMath>
      <w:r w:rsidRPr="00574C87">
        <w:rPr>
          <w:sz w:val="24"/>
          <w:szCs w:val="24"/>
        </w:rPr>
        <w:t xml:space="preserve"> are the spin</w:t>
      </w:r>
      <w:r w:rsidR="00482939" w:rsidRPr="00574C87">
        <w:rPr>
          <w:rFonts w:eastAsiaTheme="minorEastAsia"/>
          <w:sz w:val="24"/>
          <w:szCs w:val="24"/>
        </w:rPr>
        <w:t>-up</w:t>
      </w:r>
      <w:r w:rsidRPr="00574C87">
        <w:rPr>
          <w:sz w:val="24"/>
          <w:szCs w:val="24"/>
        </w:rPr>
        <w:t xml:space="preserve"> DOS project</w:t>
      </w:r>
      <w:r w:rsidR="00482939" w:rsidRPr="00574C87">
        <w:rPr>
          <w:rFonts w:eastAsiaTheme="minorEastAsia"/>
          <w:sz w:val="24"/>
          <w:szCs w:val="24"/>
        </w:rPr>
        <w:t>ions</w:t>
      </w:r>
      <w:r w:rsidRPr="00574C87">
        <w:rPr>
          <w:sz w:val="24"/>
          <w:szCs w:val="24"/>
        </w:rPr>
        <w:t xml:space="preserve"> onto the </w:t>
      </w:r>
      <w:r w:rsidR="00482939" w:rsidRPr="00574C87">
        <w:rPr>
          <w:rFonts w:eastAsiaTheme="minorEastAsia"/>
          <w:sz w:val="24"/>
          <w:szCs w:val="24"/>
        </w:rPr>
        <w:t xml:space="preserve">oxygen </w:t>
      </w:r>
      <w:r w:rsidRPr="00574C87">
        <w:rPr>
          <w:sz w:val="24"/>
          <w:szCs w:val="24"/>
        </w:rPr>
        <w:t>2</w:t>
      </w:r>
      <w:r w:rsidRPr="00574C87">
        <w:rPr>
          <w:i/>
          <w:iCs/>
          <w:sz w:val="24"/>
          <w:szCs w:val="24"/>
        </w:rPr>
        <w:t>p</w:t>
      </w:r>
      <w:r w:rsidR="00482939" w:rsidRPr="00574C87">
        <w:rPr>
          <w:rFonts w:eastAsiaTheme="minorEastAsia"/>
          <w:i/>
          <w:iCs/>
          <w:sz w:val="24"/>
          <w:szCs w:val="24"/>
        </w:rPr>
        <w:t>-</w:t>
      </w:r>
      <w:r w:rsidRPr="00574C87">
        <w:rPr>
          <w:sz w:val="24"/>
          <w:szCs w:val="24"/>
        </w:rPr>
        <w:t xml:space="preserve"> and </w:t>
      </w:r>
      <w:r w:rsidR="00482939" w:rsidRPr="00574C87">
        <w:rPr>
          <w:rFonts w:eastAsiaTheme="minorEastAsia"/>
          <w:sz w:val="24"/>
          <w:szCs w:val="24"/>
        </w:rPr>
        <w:t xml:space="preserve">active element </w:t>
      </w:r>
      <w:r w:rsidRPr="00574C87">
        <w:rPr>
          <w:sz w:val="24"/>
          <w:szCs w:val="24"/>
        </w:rPr>
        <w:t>3</w:t>
      </w:r>
      <w:r w:rsidRPr="00574C87">
        <w:rPr>
          <w:i/>
          <w:iCs/>
          <w:sz w:val="24"/>
          <w:szCs w:val="24"/>
        </w:rPr>
        <w:t>d</w:t>
      </w:r>
      <w:r w:rsidR="00482939" w:rsidRPr="00574C87">
        <w:rPr>
          <w:rFonts w:eastAsiaTheme="minorEastAsia"/>
          <w:sz w:val="24"/>
          <w:szCs w:val="24"/>
        </w:rPr>
        <w:t>-</w:t>
      </w:r>
      <w:r w:rsidRPr="00574C87">
        <w:rPr>
          <w:sz w:val="24"/>
          <w:szCs w:val="24"/>
        </w:rPr>
        <w:t>orbitals, respectively</w:t>
      </w:r>
      <w:r w:rsidR="00482939" w:rsidRPr="00574C87">
        <w:rPr>
          <w:rFonts w:eastAsiaTheme="minorEastAsia"/>
          <w:sz w:val="24"/>
          <w:szCs w:val="24"/>
        </w:rPr>
        <w:t xml:space="preserve">, and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D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2p</m:t>
                </m:r>
              </m:sub>
            </m:sSub>
          </m:sub>
          <m:sup>
            <m:r>
              <w:rPr>
                <w:rFonts w:ascii="Cambria Math" w:hAnsi="Cambria Math"/>
                <w:sz w:val="24"/>
                <w:szCs w:val="24"/>
              </w:rPr>
              <m:t>down</m:t>
            </m:r>
          </m:sup>
        </m:sSubSup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</m:d>
      </m:oMath>
      <w:r w:rsidRPr="00574C87">
        <w:rPr>
          <w:sz w:val="24"/>
          <w:szCs w:val="24"/>
        </w:rPr>
        <w:t xml:space="preserve"> and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D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3d</m:t>
                </m:r>
              </m:sub>
            </m:sSub>
          </m:sub>
          <m:sup>
            <m:r>
              <w:rPr>
                <w:rFonts w:ascii="Cambria Math" w:hAnsi="Cambria Math"/>
                <w:sz w:val="24"/>
                <w:szCs w:val="24"/>
              </w:rPr>
              <m:t>down</m:t>
            </m:r>
          </m:sup>
        </m:sSubSup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</m:d>
      </m:oMath>
      <w:r w:rsidRPr="00574C87">
        <w:rPr>
          <w:sz w:val="24"/>
          <w:szCs w:val="24"/>
        </w:rPr>
        <w:t xml:space="preserve"> are the spin</w:t>
      </w:r>
      <w:r w:rsidR="00482939" w:rsidRPr="00574C87">
        <w:rPr>
          <w:rFonts w:eastAsiaTheme="minorEastAsia"/>
          <w:sz w:val="24"/>
          <w:szCs w:val="24"/>
        </w:rPr>
        <w:t>-down counterparts</w:t>
      </w:r>
      <w:r w:rsidRPr="00574C87">
        <w:rPr>
          <w:sz w:val="24"/>
          <w:szCs w:val="24"/>
        </w:rPr>
        <w:t>.</w:t>
      </w:r>
    </w:p>
    <w:p w14:paraId="62AB9A05" w14:textId="51E38139" w:rsidR="0048544E" w:rsidRPr="00574C87" w:rsidRDefault="00482939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iCs/>
          <w:sz w:val="24"/>
          <w:szCs w:val="24"/>
        </w:rPr>
        <w:t>T</w:t>
      </w:r>
      <w:r w:rsidR="0048544E" w:rsidRPr="00574C87">
        <w:rPr>
          <w:iCs/>
          <w:sz w:val="24"/>
          <w:szCs w:val="24"/>
        </w:rPr>
        <w:t>he oxygen vacancy formation energy (</w:t>
      </w:r>
      <w:r w:rsidR="0048544E" w:rsidRPr="00574C87">
        <w:rPr>
          <w:i/>
          <w:iCs/>
          <w:sz w:val="24"/>
          <w:szCs w:val="24"/>
        </w:rPr>
        <w:t>E</w:t>
      </w:r>
      <w:r w:rsidR="0048544E" w:rsidRPr="00574C87">
        <w:rPr>
          <w:iCs/>
          <w:sz w:val="24"/>
          <w:szCs w:val="24"/>
          <w:vertAlign w:val="subscript"/>
        </w:rPr>
        <w:t>V</w:t>
      </w:r>
      <w:r w:rsidR="0048544E" w:rsidRPr="00574C87">
        <w:rPr>
          <w:iCs/>
          <w:sz w:val="24"/>
          <w:szCs w:val="24"/>
        </w:rPr>
        <w:t>)</w:t>
      </w:r>
      <w:r w:rsidRPr="00574C87">
        <w:rPr>
          <w:rFonts w:eastAsiaTheme="minorEastAsia"/>
          <w:iCs/>
          <w:sz w:val="24"/>
          <w:szCs w:val="24"/>
        </w:rPr>
        <w:t xml:space="preserve"> was evaluated by </w:t>
      </w:r>
      <w:r w:rsidR="0048544E" w:rsidRPr="00574C87">
        <w:rPr>
          <w:iCs/>
          <w:sz w:val="24"/>
          <w:szCs w:val="24"/>
        </w:rPr>
        <w:t>remov</w:t>
      </w:r>
      <w:r w:rsidRPr="00574C87">
        <w:rPr>
          <w:rFonts w:eastAsiaTheme="minorEastAsia"/>
          <w:iCs/>
          <w:sz w:val="24"/>
          <w:szCs w:val="24"/>
        </w:rPr>
        <w:t>ing one oxygen atom</w:t>
      </w:r>
      <w:r w:rsidR="0048544E" w:rsidRPr="00574C87">
        <w:rPr>
          <w:iCs/>
          <w:sz w:val="24"/>
          <w:szCs w:val="24"/>
        </w:rPr>
        <w:t xml:space="preserve"> and </w:t>
      </w:r>
      <w:r w:rsidRPr="00574C87">
        <w:rPr>
          <w:rFonts w:eastAsiaTheme="minorEastAsia"/>
          <w:iCs/>
          <w:sz w:val="24"/>
          <w:szCs w:val="24"/>
        </w:rPr>
        <w:t xml:space="preserve">calculating the </w:t>
      </w:r>
      <w:r w:rsidR="0048544E" w:rsidRPr="00574C87">
        <w:rPr>
          <w:iCs/>
          <w:sz w:val="24"/>
          <w:szCs w:val="24"/>
        </w:rPr>
        <w:t>defective structure</w:t>
      </w:r>
      <w:r w:rsidRPr="00574C87">
        <w:rPr>
          <w:rFonts w:eastAsiaTheme="minorEastAsia"/>
          <w:iCs/>
          <w:sz w:val="24"/>
          <w:szCs w:val="24"/>
        </w:rPr>
        <w:t xml:space="preserve">, with the vacancy positioned near the dopant to highlight its influence. </w:t>
      </w:r>
      <w:r w:rsidR="0048544E" w:rsidRPr="00574C87">
        <w:rPr>
          <w:i/>
          <w:iCs/>
          <w:sz w:val="24"/>
          <w:szCs w:val="24"/>
        </w:rPr>
        <w:t>E</w:t>
      </w:r>
      <w:r w:rsidR="0048544E" w:rsidRPr="00574C87">
        <w:rPr>
          <w:iCs/>
          <w:sz w:val="24"/>
          <w:szCs w:val="24"/>
          <w:vertAlign w:val="subscript"/>
        </w:rPr>
        <w:t>V</w:t>
      </w:r>
      <w:r w:rsidR="0048544E" w:rsidRPr="00574C87">
        <w:rPr>
          <w:iCs/>
          <w:sz w:val="24"/>
          <w:szCs w:val="24"/>
        </w:rPr>
        <w:t xml:space="preserve"> is defined as </w:t>
      </w:r>
    </w:p>
    <w:p w14:paraId="6C40A6DA" w14:textId="391486BC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=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sSubSup>
              <m:sSubSupPr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sub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∙∙</m:t>
                </m:r>
              </m:sup>
            </m:sSubSup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f>
          <m:fPr>
            <m:ctrlPr>
              <w:rPr>
                <w:rFonts w:ascii="Cambria Math" w:hAnsi="Cambria Math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2</m:t>
            </m:r>
          </m:den>
        </m:f>
        <m:r>
          <w:rPr>
            <w:rFonts w:ascii="Cambria Math" w:hAnsi="Cambria Math"/>
            <w:sz w:val="24"/>
            <w:szCs w:val="24"/>
          </w:rPr>
          <m:t>E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>(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)-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P</m:t>
            </m:r>
          </m:sub>
        </m:sSub>
      </m:oMath>
      <w:r w:rsidRPr="00574C87">
        <w:rPr>
          <w:sz w:val="24"/>
          <w:szCs w:val="24"/>
        </w:rPr>
        <w:tab/>
        <w:t>(</w:t>
      </w:r>
      <w:r w:rsidR="00C961C2" w:rsidRPr="00574C87">
        <w:rPr>
          <w:sz w:val="24"/>
          <w:szCs w:val="24"/>
        </w:rPr>
        <w:t>4</w:t>
      </w:r>
      <w:r w:rsidRPr="00574C87">
        <w:rPr>
          <w:sz w:val="24"/>
          <w:szCs w:val="24"/>
        </w:rPr>
        <w:t xml:space="preserve">) </w:t>
      </w:r>
    </w:p>
    <w:p w14:paraId="074DEEC3" w14:textId="09691456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sSubSup>
              <m:sSubSupPr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sub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∙∙</m:t>
                </m:r>
              </m:sup>
            </m:sSubSup>
          </m:sub>
        </m:sSub>
      </m:oMath>
      <w:r w:rsidRPr="00574C87">
        <w:rPr>
          <w:sz w:val="24"/>
          <w:szCs w:val="24"/>
        </w:rPr>
        <w:t xml:space="preserve">  </w:t>
      </w:r>
      <w:r w:rsidR="00482939" w:rsidRPr="00574C87">
        <w:rPr>
          <w:rFonts w:eastAsiaTheme="minorEastAsia"/>
          <w:sz w:val="24"/>
          <w:szCs w:val="24"/>
        </w:rPr>
        <w:t xml:space="preserve">is the total </w:t>
      </w:r>
      <w:r w:rsidRPr="00574C87">
        <w:rPr>
          <w:sz w:val="24"/>
          <w:szCs w:val="24"/>
        </w:rPr>
        <w:t xml:space="preserve">energy of the defective bulk with a single oxygen vacancy,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P</m:t>
            </m:r>
          </m:sub>
        </m:sSub>
      </m:oMath>
      <w:r w:rsidRPr="00574C87">
        <w:rPr>
          <w:sz w:val="24"/>
          <w:szCs w:val="24"/>
        </w:rPr>
        <w:t xml:space="preserve"> is the total energy of the pristine bulk, and </w:t>
      </w:r>
      <m:oMath>
        <m:r>
          <w:rPr>
            <w:rFonts w:ascii="Cambria Math" w:hAnsi="Cambria Math"/>
            <w:sz w:val="24"/>
            <w:szCs w:val="24"/>
          </w:rPr>
          <m:t>E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>(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)</m:t>
        </m:r>
      </m:oMath>
      <w:r w:rsidRPr="00574C87">
        <w:rPr>
          <w:sz w:val="24"/>
          <w:szCs w:val="24"/>
        </w:rPr>
        <w:t xml:space="preserve"> is the total energy of an isolated oxygen molecule. </w:t>
      </w:r>
    </w:p>
    <w:p w14:paraId="53CD622A" w14:textId="1AD19FD5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Twelve computational parameters derived from high-throughput calculations</w:t>
      </w:r>
      <w:r w:rsidR="00482939" w:rsidRPr="00574C87">
        <w:rPr>
          <w:rFonts w:eastAsiaTheme="minorEastAsia"/>
          <w:sz w:val="24"/>
          <w:szCs w:val="24"/>
        </w:rPr>
        <w:t xml:space="preserve">, including </w:t>
      </w:r>
      <w:r w:rsidRPr="00574C87">
        <w:rPr>
          <w:sz w:val="24"/>
          <w:szCs w:val="24"/>
        </w:rPr>
        <w:t>lattice parameters (</w:t>
      </w:r>
      <m:oMath>
        <m:r>
          <w:rPr>
            <w:rFonts w:ascii="Cambria Math" w:hAnsi="Cambria Math"/>
            <w:sz w:val="24"/>
            <w:szCs w:val="24"/>
          </w:rPr>
          <m:t>a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, </m:t>
        </m:r>
        <m:r>
          <w:rPr>
            <w:rFonts w:ascii="Cambria Math" w:hAnsi="Cambria Math"/>
            <w:sz w:val="24"/>
            <w:szCs w:val="24"/>
          </w:rPr>
          <m:t>b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, </m:t>
        </m:r>
        <m:r>
          <w:rPr>
            <w:rFonts w:ascii="Cambria Math" w:hAnsi="Cambria Math"/>
            <w:sz w:val="24"/>
            <w:szCs w:val="24"/>
          </w:rPr>
          <m:t>c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, </m:t>
        </m:r>
        <m:r>
          <w:rPr>
            <w:rFonts w:ascii="Cambria Math" w:hAnsi="Cambria Math"/>
            <w:sz w:val="24"/>
            <w:szCs w:val="24"/>
          </w:rPr>
          <m:t>α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, </m:t>
        </m:r>
        <m:r>
          <w:rPr>
            <w:rFonts w:ascii="Cambria Math" w:hAnsi="Cambria Math"/>
            <w:sz w:val="24"/>
            <w:szCs w:val="24"/>
          </w:rPr>
          <m:t>β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, </m:t>
        </m:r>
        <m:r>
          <w:rPr>
            <w:rFonts w:ascii="Cambria Math" w:hAnsi="Cambria Math"/>
            <w:sz w:val="24"/>
            <w:szCs w:val="24"/>
          </w:rPr>
          <m:t>γ</m:t>
        </m:r>
      </m:oMath>
      <w:r w:rsidRPr="00574C87">
        <w:rPr>
          <w:sz w:val="24"/>
          <w:szCs w:val="24"/>
        </w:rPr>
        <w:t xml:space="preserve">), volume, free volume, distortion with the formation of oxygen vacancy, space group, point group, symmetry operations. </w:t>
      </w:r>
    </w:p>
    <w:p w14:paraId="093BCF5C" w14:textId="0D81ECB5" w:rsidR="0048544E" w:rsidRPr="00574C87" w:rsidRDefault="0048544E" w:rsidP="00C26968">
      <w:pPr>
        <w:pStyle w:val="ORR"/>
        <w:spacing w:line="480" w:lineRule="auto"/>
        <w:rPr>
          <w:rStyle w:val="a4"/>
          <w:color w:val="2E74B5" w:themeColor="accent5" w:themeShade="BF"/>
          <w:sz w:val="24"/>
          <w:szCs w:val="24"/>
        </w:rPr>
      </w:pPr>
      <w:r w:rsidRPr="00574C87">
        <w:rPr>
          <w:sz w:val="24"/>
          <w:szCs w:val="24"/>
        </w:rPr>
        <w:t xml:space="preserve">Scripts for these comprehensive calculations are available at </w:t>
      </w:r>
      <w:hyperlink r:id="rId8" w:history="1">
        <w:r w:rsidRPr="00574C87">
          <w:rPr>
            <w:rStyle w:val="a4"/>
            <w:color w:val="2E74B5" w:themeColor="accent5" w:themeShade="BF"/>
            <w:sz w:val="24"/>
            <w:szCs w:val="24"/>
          </w:rPr>
          <w:t>https://github.com/XueyuHu/HighthroughputCalculation/</w:t>
        </w:r>
      </w:hyperlink>
    </w:p>
    <w:p w14:paraId="521F6C59" w14:textId="77777777" w:rsidR="0048544E" w:rsidRPr="00574C87" w:rsidRDefault="0048544E" w:rsidP="00C26968">
      <w:pPr>
        <w:pStyle w:val="ORR"/>
        <w:spacing w:line="480" w:lineRule="auto"/>
        <w:rPr>
          <w:b/>
          <w:sz w:val="24"/>
          <w:szCs w:val="24"/>
        </w:rPr>
      </w:pPr>
    </w:p>
    <w:p w14:paraId="579759C7" w14:textId="0AFD9C23" w:rsidR="004D4B38" w:rsidRPr="00574C87" w:rsidRDefault="00DC7B3A" w:rsidP="00C26968">
      <w:pPr>
        <w:pStyle w:val="ORR"/>
        <w:spacing w:line="480" w:lineRule="auto"/>
        <w:rPr>
          <w:rFonts w:eastAsiaTheme="minorEastAsia"/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48544E" w:rsidRPr="00574C87">
        <w:rPr>
          <w:b/>
          <w:sz w:val="24"/>
          <w:szCs w:val="24"/>
        </w:rPr>
        <w:t>3</w:t>
      </w:r>
      <w:r w:rsidR="006F2FF1" w:rsidRPr="00574C87">
        <w:rPr>
          <w:b/>
          <w:sz w:val="24"/>
          <w:szCs w:val="24"/>
        </w:rPr>
        <w:t xml:space="preserve">. </w:t>
      </w:r>
      <w:r w:rsidR="004D4B38" w:rsidRPr="00574C87">
        <w:rPr>
          <w:b/>
          <w:sz w:val="24"/>
          <w:szCs w:val="24"/>
        </w:rPr>
        <w:t xml:space="preserve">Definition of Hybridization of </w:t>
      </w:r>
      <w:r w:rsidR="004D4B38" w:rsidRPr="00574C87">
        <w:rPr>
          <w:b/>
          <w:i/>
          <w:sz w:val="24"/>
          <w:szCs w:val="24"/>
        </w:rPr>
        <w:t>d-p</w:t>
      </w:r>
      <w:r w:rsidR="004D4B38" w:rsidRPr="00574C87">
        <w:rPr>
          <w:b/>
          <w:sz w:val="24"/>
          <w:szCs w:val="24"/>
        </w:rPr>
        <w:t xml:space="preserve"> </w:t>
      </w:r>
      <w:r w:rsidR="00EA7A06" w:rsidRPr="00574C87">
        <w:rPr>
          <w:rFonts w:eastAsiaTheme="minorEastAsia"/>
          <w:b/>
          <w:sz w:val="24"/>
          <w:szCs w:val="24"/>
        </w:rPr>
        <w:t>B</w:t>
      </w:r>
      <w:r w:rsidR="004D4B38" w:rsidRPr="00574C87">
        <w:rPr>
          <w:b/>
          <w:sz w:val="24"/>
          <w:szCs w:val="24"/>
        </w:rPr>
        <w:t>and</w:t>
      </w:r>
      <w:r w:rsidR="00EA7A06" w:rsidRPr="00574C87">
        <w:rPr>
          <w:rFonts w:eastAsiaTheme="minorEastAsia"/>
          <w:b/>
          <w:sz w:val="24"/>
          <w:szCs w:val="24"/>
        </w:rPr>
        <w:t>s</w:t>
      </w:r>
    </w:p>
    <w:p w14:paraId="645C0D0B" w14:textId="2F7D6013" w:rsidR="004D4B38" w:rsidRPr="00574C87" w:rsidRDefault="004D4B38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The hybridization of </w:t>
      </w:r>
      <w:r w:rsidRPr="00574C87">
        <w:rPr>
          <w:i/>
          <w:sz w:val="24"/>
          <w:szCs w:val="24"/>
        </w:rPr>
        <w:t>d-p</w:t>
      </w:r>
      <w:r w:rsidRPr="00574C87">
        <w:rPr>
          <w:sz w:val="24"/>
          <w:szCs w:val="24"/>
        </w:rPr>
        <w:t xml:space="preserve"> bands </w:t>
      </w:r>
      <w:r w:rsidR="00EA7A06" w:rsidRPr="00574C87">
        <w:rPr>
          <w:rFonts w:eastAsiaTheme="minorEastAsia"/>
          <w:sz w:val="24"/>
          <w:szCs w:val="24"/>
        </w:rPr>
        <w:t>is conventionally defined in two</w:t>
      </w:r>
      <w:r w:rsidRPr="00574C87">
        <w:rPr>
          <w:sz w:val="24"/>
          <w:szCs w:val="24"/>
        </w:rPr>
        <w:t xml:space="preserve"> primary</w:t>
      </w:r>
      <w:r w:rsidR="00EA7A06" w:rsidRPr="00574C87">
        <w:rPr>
          <w:rFonts w:eastAsiaTheme="minorEastAsia"/>
          <w:sz w:val="24"/>
          <w:szCs w:val="24"/>
        </w:rPr>
        <w:t xml:space="preserve"> ways</w:t>
      </w:r>
      <w:r w:rsidRPr="00574C87">
        <w:rPr>
          <w:sz w:val="24"/>
          <w:szCs w:val="24"/>
        </w:rPr>
        <w:t>. The first definition i</w:t>
      </w:r>
      <w:r w:rsidR="00EA7A06" w:rsidRPr="00574C87">
        <w:rPr>
          <w:rFonts w:eastAsiaTheme="minorEastAsia"/>
          <w:sz w:val="24"/>
          <w:szCs w:val="24"/>
        </w:rPr>
        <w:t xml:space="preserve">nvolves the disparity between the </w:t>
      </w:r>
      <w:r w:rsidR="00EA7A06" w:rsidRPr="00574C87">
        <w:rPr>
          <w:rFonts w:eastAsiaTheme="minorEastAsia"/>
          <w:i/>
          <w:iCs/>
          <w:sz w:val="24"/>
          <w:szCs w:val="24"/>
        </w:rPr>
        <w:t>d</w:t>
      </w:r>
      <w:r w:rsidR="00EA7A06" w:rsidRPr="00574C87">
        <w:rPr>
          <w:rFonts w:eastAsiaTheme="minorEastAsia"/>
          <w:sz w:val="24"/>
          <w:szCs w:val="24"/>
        </w:rPr>
        <w:t xml:space="preserve">-band center and the </w:t>
      </w:r>
      <w:r w:rsidR="00EA7A06" w:rsidRPr="00574C87">
        <w:rPr>
          <w:rFonts w:eastAsiaTheme="minorEastAsia"/>
          <w:i/>
          <w:iCs/>
          <w:sz w:val="24"/>
          <w:szCs w:val="24"/>
        </w:rPr>
        <w:t>p</w:t>
      </w:r>
      <w:r w:rsidR="00EA7A06" w:rsidRPr="00574C87">
        <w:rPr>
          <w:rFonts w:eastAsiaTheme="minorEastAsia"/>
          <w:sz w:val="24"/>
          <w:szCs w:val="24"/>
        </w:rPr>
        <w:t xml:space="preserve">-band center, quantifying </w:t>
      </w:r>
      <w:r w:rsidRPr="00574C87">
        <w:rPr>
          <w:sz w:val="24"/>
          <w:szCs w:val="24"/>
        </w:rPr>
        <w:t xml:space="preserve">the degree of </w:t>
      </w:r>
      <w:r w:rsidR="00EA7A06" w:rsidRPr="00574C87">
        <w:rPr>
          <w:rFonts w:eastAsiaTheme="minorEastAsia"/>
          <w:sz w:val="24"/>
          <w:szCs w:val="24"/>
        </w:rPr>
        <w:t>separation</w:t>
      </w:r>
      <w:r w:rsidRPr="00574C87">
        <w:rPr>
          <w:sz w:val="24"/>
          <w:szCs w:val="24"/>
        </w:rPr>
        <w:t xml:space="preserve"> between the </w:t>
      </w:r>
      <w:r w:rsidRPr="00574C87">
        <w:rPr>
          <w:i/>
          <w:sz w:val="24"/>
          <w:szCs w:val="24"/>
        </w:rPr>
        <w:t>d</w:t>
      </w:r>
      <w:r w:rsidRPr="00574C87">
        <w:rPr>
          <w:sz w:val="24"/>
          <w:szCs w:val="24"/>
        </w:rPr>
        <w:t xml:space="preserve">- and </w:t>
      </w:r>
      <w:r w:rsidRPr="00574C87">
        <w:rPr>
          <w:i/>
          <w:sz w:val="24"/>
          <w:szCs w:val="24"/>
        </w:rPr>
        <w:t>p</w:t>
      </w:r>
      <w:r w:rsidRPr="00574C87">
        <w:rPr>
          <w:sz w:val="24"/>
          <w:szCs w:val="24"/>
        </w:rPr>
        <w:t>-band</w:t>
      </w:r>
      <w:r w:rsidR="00EA7A06" w:rsidRPr="00574C87">
        <w:rPr>
          <w:rFonts w:eastAsiaTheme="minorEastAsia"/>
          <w:sz w:val="24"/>
          <w:szCs w:val="24"/>
        </w:rPr>
        <w:t>s</w:t>
      </w:r>
      <w:r w:rsidR="00E34FC2" w:rsidRPr="00574C87">
        <w:rPr>
          <w:rFonts w:eastAsiaTheme="minorEastAsia"/>
          <w:sz w:val="24"/>
          <w:szCs w:val="24"/>
        </w:rPr>
        <w:fldChar w:fldCharType="begin">
          <w:fldData xml:space="preserve">PEVuZE5vdGU+PENpdGU+PEF1dGhvcj5QZW5nPC9BdXRob3I+PFllYXI+MjAyMzwvWWVhcj48UmVj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</w:fldData>
        </w:fldChar>
      </w:r>
      <w:r w:rsidR="00D968A7">
        <w:rPr>
          <w:rFonts w:eastAsiaTheme="minorEastAsia"/>
          <w:sz w:val="24"/>
          <w:szCs w:val="24"/>
        </w:rPr>
        <w:instrText xml:space="preserve"> ADDIN EN.CITE </w:instrText>
      </w:r>
      <w:r w:rsidR="00D968A7">
        <w:rPr>
          <w:rFonts w:eastAsiaTheme="minorEastAsia"/>
          <w:sz w:val="24"/>
          <w:szCs w:val="24"/>
        </w:rPr>
        <w:fldChar w:fldCharType="begin">
          <w:fldData xml:space="preserve">PEVuZE5vdGU+PENpdGU+PEF1dGhvcj5QZW5nPC9BdXRob3I+PFllYXI+MjAyMzwvWWVhcj48UmVj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</w:fldData>
        </w:fldChar>
      </w:r>
      <w:r w:rsidR="00D968A7">
        <w:rPr>
          <w:rFonts w:eastAsiaTheme="minorEastAsia"/>
          <w:sz w:val="24"/>
          <w:szCs w:val="24"/>
        </w:rPr>
        <w:instrText xml:space="preserve"> ADDIN EN.CITE.DATA </w:instrText>
      </w:r>
      <w:r w:rsidR="00D968A7">
        <w:rPr>
          <w:rFonts w:eastAsiaTheme="minorEastAsia"/>
          <w:sz w:val="24"/>
          <w:szCs w:val="24"/>
        </w:rPr>
      </w:r>
      <w:r w:rsidR="00D968A7">
        <w:rPr>
          <w:rFonts w:eastAsiaTheme="minorEastAsia"/>
          <w:sz w:val="24"/>
          <w:szCs w:val="24"/>
        </w:rPr>
        <w:fldChar w:fldCharType="end"/>
      </w:r>
      <w:r w:rsidR="00E34FC2" w:rsidRPr="00574C87">
        <w:rPr>
          <w:rFonts w:eastAsiaTheme="minorEastAsia"/>
          <w:sz w:val="24"/>
          <w:szCs w:val="24"/>
        </w:rPr>
      </w:r>
      <w:r w:rsidR="00E34FC2" w:rsidRPr="00574C87">
        <w:rPr>
          <w:rFonts w:eastAsiaTheme="minorEastAsia"/>
          <w:sz w:val="24"/>
          <w:szCs w:val="24"/>
        </w:rPr>
        <w:fldChar w:fldCharType="separate"/>
      </w:r>
      <w:r w:rsidR="00D968A7" w:rsidRPr="00D968A7">
        <w:rPr>
          <w:rFonts w:eastAsiaTheme="minorEastAsia"/>
          <w:noProof/>
          <w:sz w:val="24"/>
          <w:szCs w:val="24"/>
          <w:vertAlign w:val="superscript"/>
        </w:rPr>
        <w:t>13</w:t>
      </w:r>
      <w:r w:rsidR="00E34FC2" w:rsidRPr="00574C87">
        <w:rPr>
          <w:rFonts w:eastAsiaTheme="minorEastAsia"/>
          <w:sz w:val="24"/>
          <w:szCs w:val="24"/>
        </w:rPr>
        <w:fldChar w:fldCharType="end"/>
      </w:r>
      <w:r w:rsidRPr="00574C87">
        <w:rPr>
          <w:sz w:val="24"/>
          <w:szCs w:val="24"/>
        </w:rPr>
        <w:t xml:space="preserve">. A smaller difference </w:t>
      </w:r>
      <w:r w:rsidR="00EA7A06" w:rsidRPr="00574C87">
        <w:rPr>
          <w:rFonts w:eastAsiaTheme="minorEastAsia"/>
          <w:sz w:val="24"/>
          <w:szCs w:val="24"/>
        </w:rPr>
        <w:t xml:space="preserve">suggests </w:t>
      </w:r>
      <w:r w:rsidRPr="00574C87">
        <w:rPr>
          <w:sz w:val="24"/>
          <w:szCs w:val="24"/>
        </w:rPr>
        <w:t xml:space="preserve">stronger hybridization, as </w:t>
      </w:r>
      <w:r w:rsidR="00EA7A06" w:rsidRPr="00574C87">
        <w:rPr>
          <w:rFonts w:eastAsiaTheme="minorEastAsia"/>
          <w:sz w:val="24"/>
          <w:szCs w:val="24"/>
        </w:rPr>
        <w:t>closer</w:t>
      </w:r>
      <w:r w:rsidRPr="00574C87">
        <w:rPr>
          <w:sz w:val="24"/>
          <w:szCs w:val="24"/>
        </w:rPr>
        <w:t xml:space="preserve"> energy levels of the </w:t>
      </w:r>
      <w:r w:rsidRPr="00574C87">
        <w:rPr>
          <w:i/>
          <w:sz w:val="24"/>
          <w:szCs w:val="24"/>
        </w:rPr>
        <w:t>d</w:t>
      </w:r>
      <w:r w:rsidR="00EA7A06" w:rsidRPr="00574C87">
        <w:rPr>
          <w:rFonts w:eastAsiaTheme="minorEastAsia"/>
          <w:i/>
          <w:sz w:val="24"/>
          <w:szCs w:val="24"/>
        </w:rPr>
        <w:t xml:space="preserve">- </w:t>
      </w:r>
      <w:r w:rsidR="00EA7A06" w:rsidRPr="00574C87">
        <w:rPr>
          <w:rFonts w:eastAsiaTheme="minorEastAsia"/>
          <w:iCs/>
          <w:sz w:val="24"/>
          <w:szCs w:val="24"/>
        </w:rPr>
        <w:t xml:space="preserve">and </w:t>
      </w:r>
      <w:r w:rsidRPr="00574C87">
        <w:rPr>
          <w:i/>
          <w:sz w:val="24"/>
          <w:szCs w:val="24"/>
        </w:rPr>
        <w:t>p</w:t>
      </w:r>
      <w:r w:rsidR="00EA7A06" w:rsidRPr="00574C87">
        <w:rPr>
          <w:rFonts w:eastAsiaTheme="minorEastAsia"/>
          <w:sz w:val="24"/>
          <w:szCs w:val="24"/>
        </w:rPr>
        <w:t>-</w:t>
      </w:r>
      <w:r w:rsidRPr="00574C87">
        <w:rPr>
          <w:sz w:val="24"/>
          <w:szCs w:val="24"/>
        </w:rPr>
        <w:t xml:space="preserve">orbitals </w:t>
      </w:r>
      <w:r w:rsidR="00EA7A06" w:rsidRPr="00574C87">
        <w:rPr>
          <w:rFonts w:eastAsiaTheme="minorEastAsia"/>
          <w:sz w:val="24"/>
          <w:szCs w:val="24"/>
        </w:rPr>
        <w:t>promote state mixing</w:t>
      </w:r>
      <w:r w:rsidRPr="00574C87">
        <w:rPr>
          <w:sz w:val="24"/>
          <w:szCs w:val="24"/>
        </w:rPr>
        <w:t xml:space="preserve">. The second </w:t>
      </w:r>
      <w:r w:rsidRPr="00574C87">
        <w:rPr>
          <w:sz w:val="24"/>
          <w:szCs w:val="24"/>
        </w:rPr>
        <w:lastRenderedPageBreak/>
        <w:t xml:space="preserve">definition is </w:t>
      </w:r>
      <w:r w:rsidR="00EA7A06" w:rsidRPr="00574C87">
        <w:rPr>
          <w:rFonts w:eastAsiaTheme="minorEastAsia"/>
          <w:sz w:val="24"/>
          <w:szCs w:val="24"/>
        </w:rPr>
        <w:t xml:space="preserve">derived from the </w:t>
      </w:r>
      <w:r w:rsidRPr="00574C87">
        <w:rPr>
          <w:sz w:val="24"/>
          <w:szCs w:val="24"/>
        </w:rPr>
        <w:t>density of states (DOS), where greater overlap in the DOS i</w:t>
      </w:r>
      <w:r w:rsidR="00EA7A06" w:rsidRPr="00574C87">
        <w:rPr>
          <w:rFonts w:eastAsiaTheme="minorEastAsia"/>
          <w:sz w:val="24"/>
          <w:szCs w:val="24"/>
        </w:rPr>
        <w:t xml:space="preserve">ndicates </w:t>
      </w:r>
      <w:r w:rsidRPr="00574C87">
        <w:rPr>
          <w:sz w:val="24"/>
          <w:szCs w:val="24"/>
        </w:rPr>
        <w:t>stronger hybridization</w:t>
      </w:r>
      <w:r w:rsidR="00F16EEF" w:rsidRPr="00574C87">
        <w:rPr>
          <w:rFonts w:eastAsiaTheme="minorEastAsia"/>
          <w:sz w:val="24"/>
          <w:szCs w:val="24"/>
        </w:rPr>
        <w:t xml:space="preserve">, as </w:t>
      </w:r>
      <w:r w:rsidRPr="00574C87">
        <w:rPr>
          <w:sz w:val="24"/>
          <w:szCs w:val="24"/>
        </w:rPr>
        <w:t xml:space="preserve">more </w:t>
      </w:r>
      <w:r w:rsidRPr="00574C87">
        <w:rPr>
          <w:i/>
          <w:sz w:val="24"/>
          <w:szCs w:val="24"/>
        </w:rPr>
        <w:t>p</w:t>
      </w:r>
      <w:r w:rsidR="00F16EEF" w:rsidRPr="00574C87">
        <w:rPr>
          <w:rFonts w:eastAsiaTheme="minorEastAsia"/>
          <w:sz w:val="24"/>
          <w:szCs w:val="24"/>
        </w:rPr>
        <w:t xml:space="preserve">- </w:t>
      </w:r>
      <w:r w:rsidRPr="00574C87">
        <w:rPr>
          <w:sz w:val="24"/>
          <w:szCs w:val="24"/>
        </w:rPr>
        <w:t xml:space="preserve">and </w:t>
      </w:r>
      <w:r w:rsidRPr="00574C87">
        <w:rPr>
          <w:i/>
          <w:sz w:val="24"/>
          <w:szCs w:val="24"/>
        </w:rPr>
        <w:t>d</w:t>
      </w:r>
      <w:r w:rsidR="00F16EEF" w:rsidRPr="00574C87">
        <w:rPr>
          <w:rFonts w:eastAsiaTheme="minorEastAsia"/>
          <w:sz w:val="24"/>
          <w:szCs w:val="24"/>
        </w:rPr>
        <w:t>-</w:t>
      </w:r>
      <w:r w:rsidRPr="00574C87">
        <w:rPr>
          <w:sz w:val="24"/>
          <w:szCs w:val="24"/>
        </w:rPr>
        <w:t xml:space="preserve">states coexist and interact within the same energy </w:t>
      </w:r>
      <w:r w:rsidR="00F16EEF" w:rsidRPr="00574C87">
        <w:rPr>
          <w:rFonts w:eastAsiaTheme="minorEastAsia"/>
          <w:sz w:val="24"/>
          <w:szCs w:val="24"/>
        </w:rPr>
        <w:t>range</w:t>
      </w:r>
      <w:r w:rsidRPr="00574C87">
        <w:rPr>
          <w:sz w:val="24"/>
          <w:szCs w:val="24"/>
        </w:rPr>
        <w:t>.</w:t>
      </w:r>
    </w:p>
    <w:p w14:paraId="77A02911" w14:textId="7EA5B5C0" w:rsidR="00C911AC" w:rsidRPr="00574C87" w:rsidRDefault="00F16EE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The complement these definitions, we introduced a third metric</w:t>
      </w:r>
      <w:r w:rsidR="004D4B38" w:rsidRPr="00574C87">
        <w:rPr>
          <w:sz w:val="24"/>
          <w:szCs w:val="24"/>
        </w:rPr>
        <w:t xml:space="preserve">: the distance between the </w:t>
      </w:r>
      <w:r w:rsidRPr="00574C87">
        <w:rPr>
          <w:rFonts w:eastAsiaTheme="minorEastAsia"/>
          <w:sz w:val="24"/>
          <w:szCs w:val="24"/>
        </w:rPr>
        <w:t xml:space="preserve">center of the </w:t>
      </w:r>
      <w:r w:rsidR="004D4B38" w:rsidRPr="00574C87">
        <w:rPr>
          <w:sz w:val="24"/>
          <w:szCs w:val="24"/>
        </w:rPr>
        <w:t>DOS overlap and the Fermi level. This metric</w:t>
      </w:r>
      <w:r w:rsidRPr="00574C87">
        <w:rPr>
          <w:rFonts w:eastAsiaTheme="minorEastAsia"/>
          <w:sz w:val="24"/>
          <w:szCs w:val="24"/>
        </w:rPr>
        <w:t xml:space="preserve"> represents the </w:t>
      </w:r>
      <w:r w:rsidR="004D4B38" w:rsidRPr="00574C87">
        <w:rPr>
          <w:sz w:val="24"/>
          <w:szCs w:val="24"/>
        </w:rPr>
        <w:t xml:space="preserve">energy window between the formed </w:t>
      </w:r>
      <w:r w:rsidR="004D4B38" w:rsidRPr="00574C87">
        <w:rPr>
          <w:i/>
          <w:sz w:val="24"/>
          <w:szCs w:val="24"/>
        </w:rPr>
        <w:t>d-p</w:t>
      </w:r>
      <w:r w:rsidR="004D4B38" w:rsidRPr="00574C87">
        <w:rPr>
          <w:sz w:val="24"/>
          <w:szCs w:val="24"/>
        </w:rPr>
        <w:t xml:space="preserve"> hybridization and the electrons at the Fermi level. 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4D4B38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8F4736" w:rsidRPr="00574C87">
        <w:rPr>
          <w:sz w:val="24"/>
          <w:szCs w:val="24"/>
        </w:rPr>
        <w:t>2</w:t>
      </w:r>
      <w:r w:rsidRPr="00574C87">
        <w:rPr>
          <w:rFonts w:eastAsiaTheme="minorEastAsia"/>
          <w:sz w:val="24"/>
          <w:szCs w:val="24"/>
        </w:rPr>
        <w:t xml:space="preserve"> presents the </w:t>
      </w:r>
      <w:r w:rsidR="004D4B38" w:rsidRPr="00574C87">
        <w:rPr>
          <w:sz w:val="24"/>
          <w:szCs w:val="24"/>
        </w:rPr>
        <w:t xml:space="preserve">Pearson correlation coefficients </w:t>
      </w:r>
      <w:r w:rsidRPr="00574C87">
        <w:rPr>
          <w:rFonts w:eastAsiaTheme="minorEastAsia"/>
          <w:sz w:val="24"/>
          <w:szCs w:val="24"/>
        </w:rPr>
        <w:t xml:space="preserve">for </w:t>
      </w:r>
      <w:r w:rsidR="004D4B38" w:rsidRPr="00574C87">
        <w:rPr>
          <w:sz w:val="24"/>
          <w:szCs w:val="24"/>
        </w:rPr>
        <w:t>these three definitions</w:t>
      </w:r>
      <w:r w:rsidR="004D4B38" w:rsidRPr="00574C87">
        <w:rPr>
          <w:rFonts w:eastAsiaTheme="minorEastAsia"/>
          <w:sz w:val="24"/>
          <w:szCs w:val="24"/>
        </w:rPr>
        <w:t xml:space="preserve">, </w:t>
      </w:r>
      <w:r w:rsidRPr="00574C87">
        <w:rPr>
          <w:rFonts w:eastAsiaTheme="minorEastAsia"/>
          <w:sz w:val="24"/>
          <w:szCs w:val="24"/>
        </w:rPr>
        <w:t xml:space="preserve">revealing their </w:t>
      </w:r>
      <w:r w:rsidR="004D4B38" w:rsidRPr="00574C87">
        <w:rPr>
          <w:rFonts w:eastAsiaTheme="minorEastAsia"/>
          <w:sz w:val="24"/>
          <w:szCs w:val="24"/>
        </w:rPr>
        <w:t xml:space="preserve">inherent dissimilarity. </w:t>
      </w:r>
      <w:r w:rsidRPr="00574C87">
        <w:rPr>
          <w:rFonts w:eastAsiaTheme="minorEastAsia"/>
          <w:sz w:val="24"/>
          <w:szCs w:val="24"/>
        </w:rPr>
        <w:t>Consequently</w:t>
      </w:r>
      <w:r w:rsidR="004D4B38" w:rsidRPr="00574C87">
        <w:rPr>
          <w:sz w:val="24"/>
          <w:szCs w:val="24"/>
        </w:rPr>
        <w:t xml:space="preserve">, all three definitions were considered </w:t>
      </w:r>
      <w:r w:rsidRPr="00574C87">
        <w:rPr>
          <w:rFonts w:eastAsiaTheme="minorEastAsia"/>
          <w:sz w:val="24"/>
          <w:szCs w:val="24"/>
        </w:rPr>
        <w:t>during the</w:t>
      </w:r>
      <w:r w:rsidR="004D4B38" w:rsidRPr="00574C87">
        <w:rPr>
          <w:sz w:val="24"/>
          <w:szCs w:val="24"/>
        </w:rPr>
        <w:t xml:space="preserve"> training </w:t>
      </w:r>
      <w:r w:rsidRPr="00574C87">
        <w:rPr>
          <w:rFonts w:eastAsiaTheme="minorEastAsia"/>
          <w:sz w:val="24"/>
          <w:szCs w:val="24"/>
        </w:rPr>
        <w:t xml:space="preserve">of </w:t>
      </w:r>
      <w:r w:rsidR="004D4B38" w:rsidRPr="00574C87">
        <w:rPr>
          <w:rFonts w:eastAsiaTheme="minorEastAsia"/>
          <w:sz w:val="24"/>
          <w:szCs w:val="24"/>
        </w:rPr>
        <w:t xml:space="preserve">the </w:t>
      </w:r>
      <w:r w:rsidR="00D628DF" w:rsidRPr="00574C87">
        <w:rPr>
          <w:rFonts w:eastAsiaTheme="minorEastAsia"/>
          <w:sz w:val="24"/>
          <w:szCs w:val="24"/>
        </w:rPr>
        <w:t>machine learning model</w:t>
      </w:r>
      <w:r w:rsidR="004D4B38" w:rsidRPr="00574C87">
        <w:rPr>
          <w:sz w:val="24"/>
          <w:szCs w:val="24"/>
        </w:rPr>
        <w:t>.</w:t>
      </w:r>
      <w:r w:rsidR="00D628DF" w:rsidRPr="00574C87">
        <w:rPr>
          <w:sz w:val="24"/>
          <w:szCs w:val="24"/>
        </w:rPr>
        <w:t xml:space="preserve"> </w:t>
      </w:r>
    </w:p>
    <w:p w14:paraId="4D0D4552" w14:textId="0F0CB8A7" w:rsidR="00C911AC" w:rsidRPr="00574C87" w:rsidRDefault="00F16EE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In t</w:t>
      </w:r>
      <w:r w:rsidR="00025D6E" w:rsidRPr="00574C87">
        <w:rPr>
          <w:sz w:val="24"/>
          <w:szCs w:val="24"/>
        </w:rPr>
        <w:t xml:space="preserve">raining </w:t>
      </w:r>
      <w:r w:rsidR="00C911AC" w:rsidRPr="00574C87">
        <w:rPr>
          <w:sz w:val="24"/>
          <w:szCs w:val="24"/>
        </w:rPr>
        <w:t xml:space="preserve">the second-stage active learning (SSAL) model, we </w:t>
      </w:r>
      <w:r w:rsidRPr="00574C87">
        <w:rPr>
          <w:rFonts w:eastAsiaTheme="minorEastAsia"/>
          <w:sz w:val="24"/>
          <w:szCs w:val="24"/>
        </w:rPr>
        <w:t>observed</w:t>
      </w:r>
      <w:r w:rsidR="00C911AC" w:rsidRPr="00574C87">
        <w:rPr>
          <w:sz w:val="24"/>
          <w:szCs w:val="24"/>
        </w:rPr>
        <w:t xml:space="preserve"> that the second definition of </w:t>
      </w:r>
      <w:proofErr w:type="spellStart"/>
      <w:r w:rsidR="00C911AC" w:rsidRPr="00574C87">
        <w:rPr>
          <w:i/>
          <w:sz w:val="24"/>
          <w:szCs w:val="24"/>
        </w:rPr>
        <w:t>H</w:t>
      </w:r>
      <w:r w:rsidR="00C911AC" w:rsidRPr="00574C87">
        <w:rPr>
          <w:iCs/>
          <w:sz w:val="24"/>
          <w:szCs w:val="24"/>
          <w:vertAlign w:val="subscript"/>
        </w:rPr>
        <w:t>dp</w:t>
      </w:r>
      <w:proofErr w:type="spellEnd"/>
      <w:r w:rsidRPr="00574C87">
        <w:rPr>
          <w:rFonts w:eastAsiaTheme="minorEastAsia"/>
          <w:iCs/>
          <w:sz w:val="24"/>
          <w:szCs w:val="24"/>
        </w:rPr>
        <w:t>, based on DOS overlap, correlates most strongly with electrocatalytic activity. Unless otherwise specified</w:t>
      </w:r>
      <w:r w:rsidR="00C911AC" w:rsidRPr="00574C87">
        <w:rPr>
          <w:sz w:val="24"/>
          <w:szCs w:val="24"/>
        </w:rPr>
        <w:t xml:space="preserve">, all references to </w:t>
      </w:r>
      <w:proofErr w:type="spellStart"/>
      <w:r w:rsidR="00C911AC" w:rsidRPr="00574C87">
        <w:rPr>
          <w:i/>
          <w:sz w:val="24"/>
          <w:szCs w:val="24"/>
        </w:rPr>
        <w:t>H</w:t>
      </w:r>
      <w:r w:rsidR="00C911AC" w:rsidRPr="00574C87">
        <w:rPr>
          <w:iCs/>
          <w:sz w:val="24"/>
          <w:szCs w:val="24"/>
          <w:vertAlign w:val="subscript"/>
        </w:rPr>
        <w:t>dp</w:t>
      </w:r>
      <w:proofErr w:type="spellEnd"/>
      <w:r w:rsidR="00C911AC" w:rsidRPr="00574C87">
        <w:rPr>
          <w:sz w:val="24"/>
          <w:szCs w:val="24"/>
        </w:rPr>
        <w:t xml:space="preserve"> in this work </w:t>
      </w:r>
      <w:r w:rsidRPr="00574C87">
        <w:rPr>
          <w:rFonts w:eastAsiaTheme="minorEastAsia"/>
          <w:sz w:val="24"/>
          <w:szCs w:val="24"/>
        </w:rPr>
        <w:t xml:space="preserve">adhere to the </w:t>
      </w:r>
      <w:r w:rsidR="00C911AC" w:rsidRPr="00574C87">
        <w:rPr>
          <w:sz w:val="24"/>
          <w:szCs w:val="24"/>
        </w:rPr>
        <w:t>second definition</w:t>
      </w:r>
      <w:r w:rsidRPr="00574C87">
        <w:rPr>
          <w:rFonts w:eastAsiaTheme="minorEastAsia"/>
          <w:sz w:val="24"/>
          <w:szCs w:val="24"/>
        </w:rPr>
        <w:t xml:space="preserve">, as expressed in </w:t>
      </w:r>
      <w:r w:rsidR="00C911AC" w:rsidRPr="00574C87">
        <w:rPr>
          <w:sz w:val="24"/>
          <w:szCs w:val="24"/>
        </w:rPr>
        <w:t xml:space="preserve">Equation </w:t>
      </w:r>
      <w:r w:rsidR="00FF6D41" w:rsidRPr="00574C87">
        <w:rPr>
          <w:sz w:val="24"/>
          <w:szCs w:val="24"/>
        </w:rPr>
        <w:t>3</w:t>
      </w:r>
      <w:r w:rsidR="00C911AC" w:rsidRPr="00574C87">
        <w:rPr>
          <w:sz w:val="24"/>
          <w:szCs w:val="24"/>
        </w:rPr>
        <w:t>.</w:t>
      </w:r>
    </w:p>
    <w:p w14:paraId="0F014F30" w14:textId="7C8C7A1D" w:rsidR="004D4B38" w:rsidRPr="00574C87" w:rsidRDefault="00F16EE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I</w:t>
      </w:r>
      <w:r w:rsidR="004D4B38" w:rsidRPr="00574C87">
        <w:rPr>
          <w:sz w:val="24"/>
          <w:szCs w:val="24"/>
        </w:rPr>
        <w:t xml:space="preserve">t is </w:t>
      </w:r>
      <w:r w:rsidRPr="00574C87">
        <w:rPr>
          <w:rFonts w:eastAsiaTheme="minorEastAsia"/>
          <w:sz w:val="24"/>
          <w:szCs w:val="24"/>
        </w:rPr>
        <w:t>note</w:t>
      </w:r>
      <w:r w:rsidR="004D4B38" w:rsidRPr="00574C87">
        <w:rPr>
          <w:sz w:val="24"/>
          <w:szCs w:val="24"/>
        </w:rPr>
        <w:t>worth</w:t>
      </w:r>
      <w:r w:rsidRPr="00574C87">
        <w:rPr>
          <w:rFonts w:eastAsiaTheme="minorEastAsia"/>
          <w:sz w:val="24"/>
          <w:szCs w:val="24"/>
        </w:rPr>
        <w:t>y that</w:t>
      </w:r>
      <w:r w:rsidR="004D4B38" w:rsidRPr="00574C87">
        <w:rPr>
          <w:sz w:val="24"/>
          <w:szCs w:val="24"/>
        </w:rPr>
        <w:t xml:space="preserve"> the Local-Orbital Basis Suite Towards Electronic-Structure Reconstruction (LOBSTER) </w:t>
      </w:r>
      <w:r w:rsidRPr="00574C87">
        <w:rPr>
          <w:rFonts w:eastAsiaTheme="minorEastAsia"/>
          <w:sz w:val="24"/>
          <w:szCs w:val="24"/>
        </w:rPr>
        <w:t xml:space="preserve">software enables </w:t>
      </w:r>
      <w:r w:rsidR="004D4B38" w:rsidRPr="00574C87">
        <w:rPr>
          <w:sz w:val="24"/>
          <w:szCs w:val="24"/>
        </w:rPr>
        <w:t>precise quantif</w:t>
      </w:r>
      <w:r w:rsidRPr="00574C87">
        <w:rPr>
          <w:rFonts w:eastAsiaTheme="minorEastAsia"/>
          <w:sz w:val="24"/>
          <w:szCs w:val="24"/>
        </w:rPr>
        <w:t xml:space="preserve">ication of </w:t>
      </w:r>
      <w:r w:rsidR="004D4B38" w:rsidRPr="00574C87">
        <w:rPr>
          <w:sz w:val="24"/>
          <w:szCs w:val="24"/>
        </w:rPr>
        <w:t>hybridization through crystal orbital Hamilton population</w:t>
      </w:r>
      <w:r w:rsidRPr="00574C87">
        <w:rPr>
          <w:rFonts w:eastAsiaTheme="minorEastAsia"/>
          <w:sz w:val="24"/>
          <w:szCs w:val="24"/>
        </w:rPr>
        <w:t xml:space="preserve"> (COHP)</w:t>
      </w:r>
      <w:r w:rsidR="004D4B38" w:rsidRPr="00574C87">
        <w:rPr>
          <w:sz w:val="24"/>
          <w:szCs w:val="24"/>
        </w:rPr>
        <w:t xml:space="preserve"> analysis</w:t>
      </w:r>
      <w:r w:rsidR="00E34FC2" w:rsidRPr="00574C87">
        <w:rPr>
          <w:sz w:val="24"/>
          <w:szCs w:val="24"/>
        </w:rPr>
        <w:fldChar w:fldCharType="begin">
          <w:fldData xml:space="preserve">PEVuZE5vdGU+PENpdGU+PEF1dGhvcj5OZWxzb248L0F1dGhvcj48WWVhcj4yMDIwPC9ZZWFyPjxS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</w:fldData>
        </w:fldChar>
      </w:r>
      <w:r w:rsidR="00D968A7">
        <w:rPr>
          <w:sz w:val="24"/>
          <w:szCs w:val="24"/>
        </w:rPr>
        <w:instrText xml:space="preserve"> ADDIN EN.CITE </w:instrText>
      </w:r>
      <w:r w:rsidR="00D968A7">
        <w:rPr>
          <w:sz w:val="24"/>
          <w:szCs w:val="24"/>
        </w:rPr>
        <w:fldChar w:fldCharType="begin">
          <w:fldData xml:space="preserve">PEVuZE5vdGU+PENpdGU+PEF1dGhvcj5OZWxzb248L0F1dGhvcj48WWVhcj4yMDIwPC9ZZWFyPjxS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</w:fldData>
        </w:fldChar>
      </w:r>
      <w:r w:rsidR="00D968A7">
        <w:rPr>
          <w:sz w:val="24"/>
          <w:szCs w:val="24"/>
        </w:rPr>
        <w:instrText xml:space="preserve"> ADDIN EN.CITE.DATA </w:instrText>
      </w:r>
      <w:r w:rsidR="00D968A7">
        <w:rPr>
          <w:sz w:val="24"/>
          <w:szCs w:val="24"/>
        </w:rPr>
      </w:r>
      <w:r w:rsidR="00D968A7">
        <w:rPr>
          <w:sz w:val="24"/>
          <w:szCs w:val="24"/>
        </w:rPr>
        <w:fldChar w:fldCharType="end"/>
      </w:r>
      <w:r w:rsidR="00E34FC2" w:rsidRPr="00574C87">
        <w:rPr>
          <w:sz w:val="24"/>
          <w:szCs w:val="24"/>
        </w:rPr>
      </w:r>
      <w:r w:rsidR="00E34FC2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14</w:t>
      </w:r>
      <w:r w:rsidR="00E34FC2" w:rsidRPr="00574C87">
        <w:rPr>
          <w:sz w:val="24"/>
          <w:szCs w:val="24"/>
        </w:rPr>
        <w:fldChar w:fldCharType="end"/>
      </w:r>
      <w:r w:rsidR="004D4B38" w:rsidRPr="00574C87">
        <w:rPr>
          <w:sz w:val="24"/>
          <w:szCs w:val="24"/>
        </w:rPr>
        <w:t xml:space="preserve">. However, </w:t>
      </w:r>
      <w:r w:rsidR="004D4B38" w:rsidRPr="00574C87">
        <w:rPr>
          <w:rFonts w:eastAsiaTheme="minorEastAsia"/>
          <w:sz w:val="24"/>
          <w:szCs w:val="24"/>
        </w:rPr>
        <w:t>due to the</w:t>
      </w:r>
      <w:r w:rsidR="004D4B38" w:rsidRPr="00574C87">
        <w:rPr>
          <w:sz w:val="24"/>
          <w:szCs w:val="24"/>
        </w:rPr>
        <w:t xml:space="preserve"> large</w:t>
      </w:r>
      <w:r w:rsidR="004D4B38" w:rsidRPr="00574C87">
        <w:rPr>
          <w:rFonts w:eastAsiaTheme="minorEastAsia"/>
          <w:sz w:val="24"/>
          <w:szCs w:val="24"/>
        </w:rPr>
        <w:t xml:space="preserve"> size of our</w:t>
      </w:r>
      <w:r w:rsidR="004D4B38" w:rsidRPr="00574C87">
        <w:rPr>
          <w:sz w:val="24"/>
          <w:szCs w:val="24"/>
        </w:rPr>
        <w:t xml:space="preserve"> crystal bulk model</w:t>
      </w:r>
      <w:r w:rsidRPr="00574C87">
        <w:rPr>
          <w:rFonts w:eastAsiaTheme="minorEastAsia"/>
          <w:sz w:val="24"/>
          <w:szCs w:val="24"/>
        </w:rPr>
        <w:t xml:space="preserve">s, with include </w:t>
      </w:r>
      <w:r w:rsidR="004D4B38" w:rsidRPr="00574C87">
        <w:rPr>
          <w:sz w:val="24"/>
          <w:szCs w:val="24"/>
        </w:rPr>
        <w:t>96 B-O bonds, LOBSTER</w:t>
      </w:r>
      <w:r w:rsidR="004D4B38" w:rsidRPr="00574C87">
        <w:rPr>
          <w:rFonts w:eastAsiaTheme="minorEastAsia"/>
          <w:sz w:val="24"/>
          <w:szCs w:val="24"/>
        </w:rPr>
        <w:t xml:space="preserve"> is </w:t>
      </w:r>
      <w:r w:rsidRPr="00574C87">
        <w:rPr>
          <w:rFonts w:eastAsiaTheme="minorEastAsia"/>
          <w:sz w:val="24"/>
          <w:szCs w:val="24"/>
        </w:rPr>
        <w:t>un</w:t>
      </w:r>
      <w:r w:rsidR="004D4B38" w:rsidRPr="00574C87">
        <w:rPr>
          <w:rFonts w:eastAsiaTheme="minorEastAsia"/>
          <w:sz w:val="24"/>
          <w:szCs w:val="24"/>
        </w:rPr>
        <w:t>suitable for high-throughput calculations</w:t>
      </w:r>
      <w:r w:rsidRPr="00574C87">
        <w:rPr>
          <w:rFonts w:eastAsiaTheme="minorEastAsia"/>
          <w:sz w:val="24"/>
          <w:szCs w:val="24"/>
        </w:rPr>
        <w:t>. Instead, it was selectively to a small subset of</w:t>
      </w:r>
      <w:r w:rsidR="00136930" w:rsidRPr="00574C87">
        <w:rPr>
          <w:sz w:val="24"/>
          <w:szCs w:val="24"/>
        </w:rPr>
        <w:t xml:space="preserve"> candidates </w:t>
      </w:r>
      <w:r w:rsidRPr="00574C87">
        <w:rPr>
          <w:rFonts w:eastAsiaTheme="minorEastAsia"/>
          <w:sz w:val="24"/>
          <w:szCs w:val="24"/>
        </w:rPr>
        <w:t>discuss</w:t>
      </w:r>
      <w:r w:rsidR="00136930" w:rsidRPr="00574C87">
        <w:rPr>
          <w:sz w:val="24"/>
          <w:szCs w:val="24"/>
        </w:rPr>
        <w:t>ed in Supplementary Note 10</w:t>
      </w:r>
      <w:r w:rsidR="004D4B38" w:rsidRPr="00574C87">
        <w:rPr>
          <w:sz w:val="24"/>
          <w:szCs w:val="24"/>
        </w:rPr>
        <w:t>.</w:t>
      </w:r>
    </w:p>
    <w:p w14:paraId="4F77FFFF" w14:textId="77777777" w:rsidR="00225BA7" w:rsidRPr="00574C87" w:rsidRDefault="00225BA7" w:rsidP="00C26968">
      <w:pPr>
        <w:pStyle w:val="ORR"/>
        <w:spacing w:line="480" w:lineRule="auto"/>
        <w:rPr>
          <w:b/>
          <w:bCs/>
          <w:sz w:val="24"/>
          <w:szCs w:val="24"/>
        </w:rPr>
      </w:pPr>
    </w:p>
    <w:p w14:paraId="5EA84572" w14:textId="076BD874" w:rsidR="00225BA7" w:rsidRPr="00574C87" w:rsidRDefault="00DC7B3A" w:rsidP="00C26968">
      <w:pPr>
        <w:pStyle w:val="ORR"/>
        <w:spacing w:line="480" w:lineRule="auto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48544E" w:rsidRPr="00574C87">
        <w:rPr>
          <w:b/>
          <w:bCs/>
          <w:sz w:val="24"/>
          <w:szCs w:val="24"/>
        </w:rPr>
        <w:t>4</w:t>
      </w:r>
      <w:r w:rsidR="006F2FF1" w:rsidRPr="00574C87">
        <w:rPr>
          <w:b/>
          <w:bCs/>
          <w:sz w:val="24"/>
          <w:szCs w:val="24"/>
        </w:rPr>
        <w:t xml:space="preserve">. </w:t>
      </w:r>
      <w:r w:rsidR="00225BA7" w:rsidRPr="00574C87">
        <w:rPr>
          <w:b/>
          <w:bCs/>
          <w:sz w:val="24"/>
          <w:szCs w:val="24"/>
        </w:rPr>
        <w:t xml:space="preserve">Distribution of </w:t>
      </w:r>
      <w:r w:rsidR="00F16EEF" w:rsidRPr="00574C87">
        <w:rPr>
          <w:rFonts w:eastAsiaTheme="minorEastAsia"/>
          <w:b/>
          <w:bCs/>
          <w:sz w:val="24"/>
          <w:szCs w:val="24"/>
        </w:rPr>
        <w:t>C</w:t>
      </w:r>
      <w:r w:rsidR="00225BA7" w:rsidRPr="00574C87">
        <w:rPr>
          <w:b/>
          <w:bCs/>
          <w:sz w:val="24"/>
          <w:szCs w:val="24"/>
        </w:rPr>
        <w:t xml:space="preserve">omputational </w:t>
      </w:r>
      <w:r w:rsidR="00F16EEF" w:rsidRPr="00574C87">
        <w:rPr>
          <w:rFonts w:eastAsiaTheme="minorEastAsia"/>
          <w:b/>
          <w:bCs/>
          <w:sz w:val="24"/>
          <w:szCs w:val="24"/>
        </w:rPr>
        <w:t>D</w:t>
      </w:r>
      <w:r w:rsidR="00225BA7" w:rsidRPr="00574C87">
        <w:rPr>
          <w:b/>
          <w:bCs/>
          <w:sz w:val="24"/>
          <w:szCs w:val="24"/>
        </w:rPr>
        <w:t xml:space="preserve">escriptors for 6066 </w:t>
      </w:r>
      <w:r w:rsidR="00F16EEF" w:rsidRPr="00574C87">
        <w:rPr>
          <w:rFonts w:eastAsiaTheme="minorEastAsia"/>
          <w:b/>
          <w:bCs/>
          <w:sz w:val="24"/>
          <w:szCs w:val="24"/>
        </w:rPr>
        <w:t>D</w:t>
      </w:r>
      <w:r w:rsidR="00225BA7" w:rsidRPr="00574C87">
        <w:rPr>
          <w:b/>
          <w:bCs/>
          <w:sz w:val="24"/>
          <w:szCs w:val="24"/>
        </w:rPr>
        <w:t xml:space="preserve">istinct </w:t>
      </w:r>
      <w:r w:rsidR="00F16EEF" w:rsidRPr="00574C87">
        <w:rPr>
          <w:rFonts w:eastAsiaTheme="minorEastAsia"/>
          <w:b/>
          <w:bCs/>
          <w:sz w:val="24"/>
          <w:szCs w:val="24"/>
        </w:rPr>
        <w:t>C</w:t>
      </w:r>
      <w:r w:rsidR="00225BA7" w:rsidRPr="00574C87">
        <w:rPr>
          <w:b/>
          <w:bCs/>
          <w:sz w:val="24"/>
          <w:szCs w:val="24"/>
        </w:rPr>
        <w:t>andidates</w:t>
      </w:r>
    </w:p>
    <w:p w14:paraId="787D15E7" w14:textId="66DA7B8B" w:rsidR="00225BA7" w:rsidRPr="00574C87" w:rsidRDefault="00225BA7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The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2p</m:t>
            </m:r>
          </m:sub>
        </m:sSub>
      </m:oMath>
      <w:r w:rsidRPr="00574C87">
        <w:rPr>
          <w:iCs/>
          <w:sz w:val="24"/>
          <w:szCs w:val="24"/>
        </w:rPr>
        <w:t xml:space="preserve"> values </w:t>
      </w:r>
      <w:r w:rsidR="00F16EEF" w:rsidRPr="00574C87">
        <w:rPr>
          <w:rFonts w:eastAsiaTheme="minorEastAsia"/>
          <w:iCs/>
          <w:sz w:val="24"/>
          <w:szCs w:val="24"/>
        </w:rPr>
        <w:t xml:space="preserve">for </w:t>
      </w:r>
      <w:r w:rsidRPr="00574C87">
        <w:rPr>
          <w:iCs/>
          <w:sz w:val="24"/>
          <w:szCs w:val="24"/>
        </w:rPr>
        <w:t>BaMO</w:t>
      </w:r>
      <w:r w:rsidRPr="00574C87">
        <w:rPr>
          <w:iCs/>
          <w:sz w:val="24"/>
          <w:szCs w:val="24"/>
          <w:vertAlign w:val="subscript"/>
        </w:rPr>
        <w:t>3</w:t>
      </w:r>
      <w:r w:rsidR="00F16EEF" w:rsidRPr="00574C87">
        <w:rPr>
          <w:rFonts w:eastAsiaTheme="minorEastAsia"/>
          <w:iCs/>
          <w:sz w:val="24"/>
          <w:szCs w:val="24"/>
        </w:rPr>
        <w:t>-</w:t>
      </w:r>
      <w:r w:rsidRPr="00574C87">
        <w:rPr>
          <w:iCs/>
          <w:sz w:val="24"/>
          <w:szCs w:val="24"/>
        </w:rPr>
        <w:t xml:space="preserve"> and SrMO</w:t>
      </w:r>
      <w:r w:rsidRPr="00574C87">
        <w:rPr>
          <w:iCs/>
          <w:sz w:val="24"/>
          <w:szCs w:val="24"/>
          <w:vertAlign w:val="subscript"/>
        </w:rPr>
        <w:t>3</w:t>
      </w:r>
      <w:r w:rsidRPr="00574C87">
        <w:rPr>
          <w:iCs/>
          <w:sz w:val="24"/>
          <w:szCs w:val="24"/>
        </w:rPr>
        <w:t xml:space="preserve">-derived candidates </w:t>
      </w:r>
      <w:r w:rsidR="002A258E" w:rsidRPr="00574C87">
        <w:rPr>
          <w:rFonts w:eastAsiaTheme="minorEastAsia"/>
          <w:iCs/>
          <w:sz w:val="24"/>
          <w:szCs w:val="24"/>
        </w:rPr>
        <w:t>exhibit a</w:t>
      </w:r>
      <w:r w:rsidRPr="00574C87">
        <w:rPr>
          <w:iCs/>
          <w:sz w:val="24"/>
          <w:szCs w:val="24"/>
        </w:rPr>
        <w:t xml:space="preserve"> consistent </w:t>
      </w:r>
      <w:r w:rsidR="002A258E" w:rsidRPr="00574C87">
        <w:rPr>
          <w:rFonts w:eastAsiaTheme="minorEastAsia"/>
          <w:iCs/>
          <w:sz w:val="24"/>
          <w:szCs w:val="24"/>
        </w:rPr>
        <w:t xml:space="preserve">trend: </w:t>
      </w:r>
      <w:r w:rsidRPr="00574C87">
        <w:rPr>
          <w:iCs/>
          <w:sz w:val="24"/>
          <w:szCs w:val="24"/>
        </w:rPr>
        <w:t xml:space="preserve">Ni &gt; Mn ≈ Fe ≈ Cu &gt; Cr ≈ Co. </w:t>
      </w:r>
      <w:r w:rsidR="002A258E" w:rsidRPr="00574C87">
        <w:rPr>
          <w:rFonts w:eastAsiaTheme="minorEastAsia"/>
          <w:iCs/>
          <w:sz w:val="24"/>
          <w:szCs w:val="24"/>
        </w:rPr>
        <w:t xml:space="preserve">In contrast, for </w:t>
      </w:r>
      <w:r w:rsidRPr="00574C87">
        <w:rPr>
          <w:iCs/>
          <w:sz w:val="24"/>
          <w:szCs w:val="24"/>
        </w:rPr>
        <w:t>PrBaM</w:t>
      </w:r>
      <w:r w:rsidRPr="00574C87">
        <w:rPr>
          <w:iCs/>
          <w:sz w:val="24"/>
          <w:szCs w:val="24"/>
          <w:vertAlign w:val="subscript"/>
        </w:rPr>
        <w:t>2</w:t>
      </w:r>
      <w:r w:rsidRPr="00574C87">
        <w:rPr>
          <w:iCs/>
          <w:sz w:val="24"/>
          <w:szCs w:val="24"/>
        </w:rPr>
        <w:t>O</w:t>
      </w:r>
      <w:r w:rsidRPr="00574C87">
        <w:rPr>
          <w:iCs/>
          <w:sz w:val="24"/>
          <w:szCs w:val="24"/>
          <w:vertAlign w:val="subscript"/>
        </w:rPr>
        <w:t>6</w:t>
      </w:r>
      <w:r w:rsidRPr="00574C87">
        <w:rPr>
          <w:iCs/>
          <w:sz w:val="24"/>
          <w:szCs w:val="24"/>
        </w:rPr>
        <w:t xml:space="preserve">-derived candidates, Ni and Co </w:t>
      </w:r>
      <w:r w:rsidR="002A258E" w:rsidRPr="00574C87">
        <w:rPr>
          <w:rFonts w:eastAsiaTheme="minorEastAsia"/>
          <w:iCs/>
          <w:sz w:val="24"/>
          <w:szCs w:val="24"/>
        </w:rPr>
        <w:t xml:space="preserve">display </w:t>
      </w:r>
      <w:r w:rsidRPr="00574C87">
        <w:rPr>
          <w:iCs/>
          <w:sz w:val="24"/>
          <w:szCs w:val="24"/>
        </w:rPr>
        <w:t xml:space="preserve">the highest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2p</m:t>
            </m:r>
          </m:sub>
        </m:sSub>
      </m:oMath>
      <w:r w:rsidRPr="00574C87">
        <w:rPr>
          <w:iCs/>
          <w:sz w:val="24"/>
          <w:szCs w:val="24"/>
        </w:rPr>
        <w:t xml:space="preserve"> values, w</w:t>
      </w:r>
      <w:r w:rsidR="002A258E" w:rsidRPr="00574C87">
        <w:rPr>
          <w:rFonts w:eastAsiaTheme="minorEastAsia"/>
          <w:iCs/>
          <w:sz w:val="24"/>
          <w:szCs w:val="24"/>
        </w:rPr>
        <w:t>hile</w:t>
      </w:r>
      <w:r w:rsidRPr="00574C87">
        <w:rPr>
          <w:iCs/>
          <w:sz w:val="24"/>
          <w:szCs w:val="24"/>
        </w:rPr>
        <w:t xml:space="preserve"> Cr, Mn, Fe, and Co share</w:t>
      </w:r>
      <w:r w:rsidR="002A258E" w:rsidRPr="00574C87">
        <w:rPr>
          <w:rFonts w:eastAsiaTheme="minorEastAsia"/>
          <w:iCs/>
          <w:sz w:val="24"/>
          <w:szCs w:val="24"/>
        </w:rPr>
        <w:t xml:space="preserve"> a</w:t>
      </w:r>
      <w:r w:rsidRPr="00574C87">
        <w:rPr>
          <w:iCs/>
          <w:sz w:val="24"/>
          <w:szCs w:val="24"/>
        </w:rPr>
        <w:t xml:space="preserve"> similar distribution. </w:t>
      </w:r>
      <w:r w:rsidR="002A258E" w:rsidRPr="00574C87">
        <w:rPr>
          <w:rFonts w:eastAsiaTheme="minorEastAsia"/>
          <w:iCs/>
          <w:sz w:val="24"/>
          <w:szCs w:val="24"/>
        </w:rPr>
        <w:t>Notab</w:t>
      </w:r>
      <w:r w:rsidRPr="00574C87">
        <w:rPr>
          <w:iCs/>
          <w:sz w:val="24"/>
          <w:szCs w:val="24"/>
        </w:rPr>
        <w:t>ly, BaNiO</w:t>
      </w:r>
      <w:r w:rsidRPr="00574C87">
        <w:rPr>
          <w:iCs/>
          <w:sz w:val="24"/>
          <w:szCs w:val="24"/>
          <w:vertAlign w:val="subscript"/>
        </w:rPr>
        <w:t>3</w:t>
      </w:r>
      <w:r w:rsidRPr="00574C87">
        <w:rPr>
          <w:iCs/>
          <w:sz w:val="24"/>
          <w:szCs w:val="24"/>
        </w:rPr>
        <w:t xml:space="preserve">-derived candidates </w:t>
      </w:r>
      <w:r w:rsidR="002A258E" w:rsidRPr="00574C87">
        <w:rPr>
          <w:rFonts w:eastAsiaTheme="minorEastAsia"/>
          <w:iCs/>
          <w:sz w:val="24"/>
          <w:szCs w:val="24"/>
        </w:rPr>
        <w:t xml:space="preserve">stand out as the most promising for </w:t>
      </w:r>
      <w:r w:rsidRPr="00574C87">
        <w:rPr>
          <w:iCs/>
          <w:sz w:val="24"/>
          <w:szCs w:val="24"/>
        </w:rPr>
        <w:t>achieving</w:t>
      </w:r>
      <w:r w:rsidR="002A258E" w:rsidRPr="00574C87">
        <w:rPr>
          <w:rFonts w:eastAsiaTheme="minorEastAsia"/>
          <w:iCs/>
          <w:sz w:val="24"/>
          <w:szCs w:val="24"/>
        </w:rPr>
        <w:t xml:space="preserve"> superior </w:t>
      </w:r>
      <w:r w:rsidRPr="00574C87">
        <w:rPr>
          <w:iCs/>
          <w:sz w:val="24"/>
          <w:szCs w:val="24"/>
        </w:rPr>
        <w:t>charge transfer performance</w:t>
      </w:r>
      <w:r w:rsidR="002A258E" w:rsidRPr="00574C87">
        <w:rPr>
          <w:rFonts w:eastAsiaTheme="minorEastAsia"/>
          <w:iCs/>
          <w:sz w:val="24"/>
          <w:szCs w:val="24"/>
        </w:rPr>
        <w:t xml:space="preserve">. This is evidenced by the </w:t>
      </w:r>
      <w:r w:rsidRPr="00574C87">
        <w:rPr>
          <w:iCs/>
          <w:sz w:val="24"/>
          <w:szCs w:val="24"/>
        </w:rPr>
        <w:t>pristine BaNiO</w:t>
      </w:r>
      <w:r w:rsidRPr="00574C87">
        <w:rPr>
          <w:iCs/>
          <w:sz w:val="24"/>
          <w:szCs w:val="24"/>
          <w:vertAlign w:val="subscript"/>
        </w:rPr>
        <w:t>3</w:t>
      </w:r>
      <w:r w:rsidRPr="00574C87">
        <w:rPr>
          <w:iCs/>
          <w:sz w:val="24"/>
          <w:szCs w:val="24"/>
        </w:rPr>
        <w:t xml:space="preserve"> achiev</w:t>
      </w:r>
      <w:r w:rsidR="002A258E" w:rsidRPr="00574C87">
        <w:rPr>
          <w:rFonts w:eastAsiaTheme="minorEastAsia"/>
          <w:iCs/>
          <w:sz w:val="24"/>
          <w:szCs w:val="24"/>
        </w:rPr>
        <w:t>ing a</w:t>
      </w:r>
      <w:r w:rsidRPr="00574C87">
        <w:rPr>
          <w:iCs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2p</m:t>
            </m:r>
          </m:sub>
        </m:sSub>
      </m:oMath>
      <w:r w:rsidRPr="00574C87">
        <w:rPr>
          <w:iCs/>
          <w:sz w:val="24"/>
          <w:szCs w:val="24"/>
        </w:rPr>
        <w:t xml:space="preserve"> </w:t>
      </w:r>
      <w:r w:rsidR="002A258E" w:rsidRPr="00574C87">
        <w:rPr>
          <w:rFonts w:eastAsiaTheme="minorEastAsia"/>
          <w:iCs/>
          <w:sz w:val="24"/>
          <w:szCs w:val="24"/>
        </w:rPr>
        <w:t xml:space="preserve">value </w:t>
      </w:r>
      <w:r w:rsidRPr="00574C87">
        <w:rPr>
          <w:iCs/>
          <w:sz w:val="24"/>
          <w:szCs w:val="24"/>
        </w:rPr>
        <w:t>of -0.425 eV</w:t>
      </w:r>
      <w:r w:rsidR="002A258E" w:rsidRPr="00574C87">
        <w:rPr>
          <w:rFonts w:eastAsiaTheme="minorEastAsia"/>
          <w:iCs/>
          <w:sz w:val="24"/>
          <w:szCs w:val="24"/>
        </w:rPr>
        <w:t>, while the median</w:t>
      </w:r>
      <w:r w:rsidRPr="00574C87">
        <w:rPr>
          <w:iCs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2p</m:t>
            </m:r>
          </m:sub>
        </m:sSub>
      </m:oMath>
      <w:r w:rsidRPr="00574C87">
        <w:rPr>
          <w:iCs/>
          <w:sz w:val="24"/>
          <w:szCs w:val="24"/>
        </w:rPr>
        <w:t xml:space="preserve"> value for BaNiO</w:t>
      </w:r>
      <w:r w:rsidRPr="00574C87">
        <w:rPr>
          <w:iCs/>
          <w:sz w:val="24"/>
          <w:szCs w:val="24"/>
          <w:vertAlign w:val="subscript"/>
        </w:rPr>
        <w:t>3</w:t>
      </w:r>
      <w:r w:rsidRPr="00574C87">
        <w:rPr>
          <w:iCs/>
          <w:sz w:val="24"/>
          <w:szCs w:val="24"/>
        </w:rPr>
        <w:t xml:space="preserve">-derived candidates is -0.658 eV. </w:t>
      </w:r>
    </w:p>
    <w:p w14:paraId="71BE49E8" w14:textId="623A2BE7" w:rsidR="00225BA7" w:rsidRPr="00574C87" w:rsidRDefault="00225BA7" w:rsidP="00C26968">
      <w:pPr>
        <w:pStyle w:val="ORR"/>
        <w:spacing w:line="480" w:lineRule="auto"/>
        <w:rPr>
          <w:iCs/>
          <w:sz w:val="24"/>
          <w:szCs w:val="24"/>
        </w:rPr>
      </w:pPr>
      <w:r w:rsidRPr="00574C87">
        <w:rPr>
          <w:sz w:val="24"/>
          <w:szCs w:val="24"/>
        </w:rPr>
        <w:t xml:space="preserve">The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3d</m:t>
            </m:r>
          </m:sub>
        </m:sSub>
      </m:oMath>
      <w:r w:rsidRPr="00574C87">
        <w:rPr>
          <w:iCs/>
          <w:sz w:val="24"/>
          <w:szCs w:val="24"/>
        </w:rPr>
        <w:t xml:space="preserve"> values </w:t>
      </w:r>
      <w:r w:rsidR="002A258E" w:rsidRPr="00574C87">
        <w:rPr>
          <w:rFonts w:eastAsiaTheme="minorEastAsia"/>
          <w:iCs/>
          <w:sz w:val="24"/>
          <w:szCs w:val="24"/>
        </w:rPr>
        <w:t xml:space="preserve">strongly depend on </w:t>
      </w:r>
      <w:r w:rsidRPr="00574C87">
        <w:rPr>
          <w:iCs/>
          <w:sz w:val="24"/>
          <w:szCs w:val="24"/>
        </w:rPr>
        <w:t xml:space="preserve">the type of B-site element, </w:t>
      </w:r>
      <w:r w:rsidR="002A258E" w:rsidRPr="00574C87">
        <w:rPr>
          <w:rFonts w:eastAsiaTheme="minorEastAsia"/>
          <w:iCs/>
          <w:sz w:val="24"/>
          <w:szCs w:val="24"/>
        </w:rPr>
        <w:t xml:space="preserve">following the order </w:t>
      </w:r>
      <w:r w:rsidRPr="00574C87">
        <w:rPr>
          <w:iCs/>
          <w:sz w:val="24"/>
          <w:szCs w:val="24"/>
        </w:rPr>
        <w:t>Cr &gt; Mn &gt; Fe ≈ Co ≈ Ni ≈ Cu. I</w:t>
      </w:r>
      <w:r w:rsidR="002A258E" w:rsidRPr="00574C87">
        <w:rPr>
          <w:rFonts w:eastAsiaTheme="minorEastAsia"/>
          <w:iCs/>
          <w:sz w:val="24"/>
          <w:szCs w:val="24"/>
        </w:rPr>
        <w:t xml:space="preserve">nterestingly, when </w:t>
      </w:r>
      <w:r w:rsidRPr="00574C87">
        <w:rPr>
          <w:iCs/>
          <w:sz w:val="24"/>
          <w:szCs w:val="24"/>
        </w:rPr>
        <w:t xml:space="preserve">Co serves as the B-site active element, </w:t>
      </w:r>
      <w:r w:rsidR="002A258E" w:rsidRPr="00574C87">
        <w:rPr>
          <w:rFonts w:eastAsiaTheme="minorEastAsia"/>
          <w:iCs/>
          <w:sz w:val="24"/>
          <w:szCs w:val="24"/>
        </w:rPr>
        <w:t xml:space="preserve">the pristine values are </w:t>
      </w:r>
      <w:r w:rsidRPr="00574C87">
        <w:rPr>
          <w:iCs/>
          <w:sz w:val="24"/>
          <w:szCs w:val="24"/>
        </w:rPr>
        <w:t>often significantly lower than the median values. This</w:t>
      </w:r>
      <w:r w:rsidR="002A258E" w:rsidRPr="00574C87">
        <w:rPr>
          <w:rFonts w:eastAsiaTheme="minorEastAsia"/>
          <w:iCs/>
          <w:sz w:val="24"/>
          <w:szCs w:val="24"/>
        </w:rPr>
        <w:t xml:space="preserve"> suggests that </w:t>
      </w:r>
      <w:r w:rsidRPr="00574C87">
        <w:rPr>
          <w:iCs/>
          <w:sz w:val="24"/>
          <w:szCs w:val="24"/>
        </w:rPr>
        <w:t xml:space="preserve">most doping elements </w:t>
      </w:r>
      <w:r w:rsidR="002A258E" w:rsidRPr="00574C87">
        <w:rPr>
          <w:rFonts w:eastAsiaTheme="minorEastAsia"/>
          <w:iCs/>
          <w:sz w:val="24"/>
          <w:szCs w:val="24"/>
        </w:rPr>
        <w:t xml:space="preserve">effectively </w:t>
      </w:r>
      <w:r w:rsidRPr="00574C87">
        <w:rPr>
          <w:iCs/>
          <w:sz w:val="24"/>
          <w:szCs w:val="24"/>
        </w:rPr>
        <w:t>enhance</w:t>
      </w:r>
      <w:r w:rsidR="002A258E" w:rsidRPr="00574C87">
        <w:rPr>
          <w:rFonts w:eastAsiaTheme="minorEastAsia"/>
          <w:iCs/>
          <w:sz w:val="24"/>
          <w:szCs w:val="24"/>
        </w:rPr>
        <w:t xml:space="preserve"> the</w:t>
      </w:r>
      <w:r w:rsidRPr="00574C87">
        <w:rPr>
          <w:iCs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3d</m:t>
            </m:r>
          </m:sub>
        </m:sSub>
      </m:oMath>
      <w:r w:rsidRPr="00574C87">
        <w:rPr>
          <w:iCs/>
          <w:sz w:val="24"/>
          <w:szCs w:val="24"/>
        </w:rPr>
        <w:t xml:space="preserve"> values for BaCoO</w:t>
      </w:r>
      <w:r w:rsidRPr="00574C87">
        <w:rPr>
          <w:iCs/>
          <w:sz w:val="24"/>
          <w:szCs w:val="24"/>
          <w:vertAlign w:val="subscript"/>
        </w:rPr>
        <w:t>3</w:t>
      </w:r>
      <w:r w:rsidR="002A258E" w:rsidRPr="00574C87">
        <w:rPr>
          <w:rFonts w:eastAsiaTheme="minorEastAsia"/>
          <w:iCs/>
          <w:sz w:val="24"/>
          <w:szCs w:val="24"/>
        </w:rPr>
        <w:t>-</w:t>
      </w:r>
      <w:r w:rsidRPr="00574C87">
        <w:rPr>
          <w:iCs/>
          <w:sz w:val="24"/>
          <w:szCs w:val="24"/>
        </w:rPr>
        <w:t>, SrCoO</w:t>
      </w:r>
      <w:r w:rsidRPr="00574C87">
        <w:rPr>
          <w:iCs/>
          <w:sz w:val="24"/>
          <w:szCs w:val="24"/>
          <w:vertAlign w:val="subscript"/>
        </w:rPr>
        <w:t>3</w:t>
      </w:r>
      <w:r w:rsidR="002A258E" w:rsidRPr="00574C87">
        <w:rPr>
          <w:rFonts w:eastAsiaTheme="minorEastAsia"/>
          <w:iCs/>
          <w:sz w:val="24"/>
          <w:szCs w:val="24"/>
        </w:rPr>
        <w:t>-</w:t>
      </w:r>
      <w:r w:rsidRPr="00574C87">
        <w:rPr>
          <w:iCs/>
          <w:sz w:val="24"/>
          <w:szCs w:val="24"/>
        </w:rPr>
        <w:t>, and PrBaCo</w:t>
      </w:r>
      <w:r w:rsidRPr="00574C87">
        <w:rPr>
          <w:iCs/>
          <w:sz w:val="24"/>
          <w:szCs w:val="24"/>
          <w:vertAlign w:val="subscript"/>
        </w:rPr>
        <w:t>2</w:t>
      </w:r>
      <w:r w:rsidRPr="00574C87">
        <w:rPr>
          <w:iCs/>
          <w:sz w:val="24"/>
          <w:szCs w:val="24"/>
        </w:rPr>
        <w:t>O</w:t>
      </w:r>
      <w:r w:rsidRPr="00574C87">
        <w:rPr>
          <w:iCs/>
          <w:sz w:val="24"/>
          <w:szCs w:val="24"/>
          <w:vertAlign w:val="subscript"/>
        </w:rPr>
        <w:t>6</w:t>
      </w:r>
      <w:r w:rsidRPr="00574C87">
        <w:rPr>
          <w:iCs/>
          <w:sz w:val="24"/>
          <w:szCs w:val="24"/>
          <w:vertAlign w:val="subscript"/>
        </w:rPr>
        <w:softHyphen/>
      </w:r>
      <w:r w:rsidRPr="00574C87">
        <w:rPr>
          <w:iCs/>
          <w:sz w:val="24"/>
          <w:szCs w:val="24"/>
        </w:rPr>
        <w:t xml:space="preserve">-derived candidates. </w:t>
      </w:r>
      <w:r w:rsidR="002A258E" w:rsidRPr="00574C87">
        <w:rPr>
          <w:rFonts w:eastAsiaTheme="minorEastAsia"/>
          <w:iCs/>
          <w:sz w:val="24"/>
          <w:szCs w:val="24"/>
        </w:rPr>
        <w:t xml:space="preserve">Based on the </w:t>
      </w:r>
      <w:r w:rsidRPr="00574C87">
        <w:rPr>
          <w:sz w:val="24"/>
          <w:szCs w:val="24"/>
        </w:rPr>
        <w:t>Sabatier principle,</w:t>
      </w:r>
      <w:r w:rsidR="007F207D" w:rsidRPr="00574C87">
        <w:rPr>
          <w:rFonts w:eastAsiaTheme="minorEastAsia"/>
          <w:sz w:val="24"/>
          <w:szCs w:val="24"/>
        </w:rPr>
        <w:t xml:space="preserve"> the</w:t>
      </w:r>
      <w:r w:rsidRPr="00574C87">
        <w:rPr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3d</m:t>
            </m:r>
          </m:sub>
        </m:sSub>
      </m:oMath>
      <w:r w:rsidRPr="00574C87">
        <w:rPr>
          <w:iCs/>
          <w:sz w:val="24"/>
          <w:szCs w:val="24"/>
        </w:rPr>
        <w:t xml:space="preserve"> </w:t>
      </w:r>
      <w:r w:rsidRPr="00574C87">
        <w:rPr>
          <w:sz w:val="24"/>
          <w:szCs w:val="24"/>
        </w:rPr>
        <w:t>value should neither</w:t>
      </w:r>
      <w:r w:rsidR="007F207D" w:rsidRPr="00574C87">
        <w:rPr>
          <w:rFonts w:eastAsiaTheme="minorEastAsia"/>
          <w:sz w:val="24"/>
          <w:szCs w:val="24"/>
        </w:rPr>
        <w:t xml:space="preserve"> be</w:t>
      </w:r>
      <w:r w:rsidRPr="00574C87">
        <w:rPr>
          <w:sz w:val="24"/>
          <w:szCs w:val="24"/>
        </w:rPr>
        <w:t xml:space="preserve"> too high nor too low to achieve optimal catalytic activity. </w:t>
      </w:r>
      <w:r w:rsidR="007F207D" w:rsidRPr="00574C87">
        <w:rPr>
          <w:rFonts w:eastAsiaTheme="minorEastAsia"/>
          <w:sz w:val="24"/>
          <w:szCs w:val="24"/>
        </w:rPr>
        <w:t xml:space="preserve">Consequently, selecting </w:t>
      </w:r>
      <w:r w:rsidRPr="00574C87">
        <w:rPr>
          <w:sz w:val="24"/>
          <w:szCs w:val="24"/>
        </w:rPr>
        <w:t xml:space="preserve">Mn or Co as B-site active elements may </w:t>
      </w:r>
      <w:r w:rsidR="007F207D" w:rsidRPr="00574C87">
        <w:rPr>
          <w:rFonts w:eastAsiaTheme="minorEastAsia"/>
          <w:sz w:val="24"/>
          <w:szCs w:val="24"/>
        </w:rPr>
        <w:t>provide</w:t>
      </w:r>
      <w:r w:rsidRPr="00574C87">
        <w:rPr>
          <w:sz w:val="24"/>
          <w:szCs w:val="24"/>
        </w:rPr>
        <w:t xml:space="preserve"> superior surface adsorption properties.</w:t>
      </w:r>
    </w:p>
    <w:p w14:paraId="2C264763" w14:textId="55ACBEFD" w:rsidR="00225BA7" w:rsidRPr="00574C87" w:rsidRDefault="007F207D" w:rsidP="00C26968">
      <w:pPr>
        <w:pStyle w:val="ORR"/>
        <w:spacing w:line="480" w:lineRule="auto"/>
        <w:rPr>
          <w:rFonts w:eastAsiaTheme="minorEastAsia"/>
          <w:iCs/>
          <w:sz w:val="24"/>
          <w:szCs w:val="24"/>
        </w:rPr>
      </w:pPr>
      <w:r w:rsidRPr="00574C87">
        <w:rPr>
          <w:rFonts w:eastAsiaTheme="minorEastAsia"/>
          <w:iCs/>
          <w:sz w:val="24"/>
          <w:szCs w:val="24"/>
        </w:rPr>
        <w:t xml:space="preserve">The distribution </w:t>
      </w:r>
      <w:r w:rsidRPr="00574C87">
        <w:rPr>
          <w:rFonts w:eastAsiaTheme="minorEastAsia"/>
          <w:i/>
          <w:sz w:val="24"/>
          <w:szCs w:val="24"/>
        </w:rPr>
        <w:t>E</w:t>
      </w:r>
      <w:r w:rsidRPr="00574C87">
        <w:rPr>
          <w:rFonts w:eastAsiaTheme="minorEastAsia"/>
          <w:iCs/>
          <w:sz w:val="24"/>
          <w:szCs w:val="24"/>
          <w:vertAlign w:val="subscript"/>
        </w:rPr>
        <w:t>V</w:t>
      </w:r>
      <w:r w:rsidRPr="00574C87">
        <w:rPr>
          <w:rFonts w:eastAsiaTheme="minorEastAsia"/>
          <w:iCs/>
          <w:sz w:val="24"/>
          <w:szCs w:val="24"/>
        </w:rPr>
        <w:t xml:space="preserve"> values across candidate branches reveals significant variability, with difference of up to </w:t>
      </w:r>
      <w:r w:rsidR="00225BA7" w:rsidRPr="00574C87">
        <w:rPr>
          <w:iCs/>
          <w:sz w:val="24"/>
          <w:szCs w:val="24"/>
        </w:rPr>
        <w:t>3 eV</w:t>
      </w:r>
      <w:r w:rsidRPr="00574C87">
        <w:rPr>
          <w:rFonts w:eastAsiaTheme="minorEastAsia"/>
          <w:iCs/>
          <w:sz w:val="24"/>
          <w:szCs w:val="24"/>
        </w:rPr>
        <w:t xml:space="preserve">. This highlights the exceptional tunability of </w:t>
      </w:r>
      <w:r w:rsidR="00225BA7" w:rsidRPr="00574C87">
        <w:rPr>
          <w:i/>
          <w:iCs/>
          <w:sz w:val="24"/>
          <w:szCs w:val="24"/>
        </w:rPr>
        <w:t>E</w:t>
      </w:r>
      <w:r w:rsidR="00225BA7" w:rsidRPr="00574C87">
        <w:rPr>
          <w:iCs/>
          <w:sz w:val="24"/>
          <w:szCs w:val="24"/>
        </w:rPr>
        <w:t>v. However, when setting criteri</w:t>
      </w:r>
      <w:r w:rsidRPr="00574C87">
        <w:rPr>
          <w:rFonts w:eastAsiaTheme="minorEastAsia"/>
          <w:iCs/>
          <w:sz w:val="24"/>
          <w:szCs w:val="24"/>
        </w:rPr>
        <w:t>a</w:t>
      </w:r>
      <w:r w:rsidR="00225BA7" w:rsidRPr="00574C87">
        <w:rPr>
          <w:iCs/>
          <w:sz w:val="24"/>
          <w:szCs w:val="24"/>
        </w:rPr>
        <w:t xml:space="preserve"> for </w:t>
      </w:r>
      <w:r w:rsidR="00225BA7" w:rsidRPr="00574C87">
        <w:rPr>
          <w:i/>
          <w:iCs/>
          <w:sz w:val="24"/>
          <w:szCs w:val="24"/>
        </w:rPr>
        <w:t>E</w:t>
      </w:r>
      <w:r w:rsidR="00225BA7" w:rsidRPr="00574C87">
        <w:rPr>
          <w:iCs/>
          <w:sz w:val="24"/>
          <w:szCs w:val="24"/>
        </w:rPr>
        <w:t>v, it is in</w:t>
      </w:r>
      <w:r w:rsidRPr="00574C87">
        <w:rPr>
          <w:rFonts w:eastAsiaTheme="minorEastAsia"/>
          <w:iCs/>
          <w:sz w:val="24"/>
          <w:szCs w:val="24"/>
        </w:rPr>
        <w:t xml:space="preserve">sufficient </w:t>
      </w:r>
      <w:r w:rsidR="00225BA7" w:rsidRPr="00574C87">
        <w:rPr>
          <w:iCs/>
          <w:sz w:val="24"/>
          <w:szCs w:val="24"/>
        </w:rPr>
        <w:t xml:space="preserve">to </w:t>
      </w:r>
      <w:r w:rsidRPr="00574C87">
        <w:rPr>
          <w:rFonts w:eastAsiaTheme="minorEastAsia"/>
          <w:iCs/>
          <w:sz w:val="24"/>
          <w:szCs w:val="24"/>
        </w:rPr>
        <w:t>prioritize highly negative values alone</w:t>
      </w:r>
      <w:r w:rsidR="00225BA7" w:rsidRPr="00574C87">
        <w:rPr>
          <w:iCs/>
          <w:sz w:val="24"/>
          <w:szCs w:val="24"/>
        </w:rPr>
        <w:t xml:space="preserve">. </w:t>
      </w:r>
      <w:r w:rsidRPr="00574C87">
        <w:rPr>
          <w:rFonts w:eastAsiaTheme="minorEastAsia"/>
          <w:iCs/>
          <w:sz w:val="24"/>
          <w:szCs w:val="24"/>
        </w:rPr>
        <w:t>A comprehensive evaluation must account for potential structural changes induced by oxygen vacancies. T</w:t>
      </w:r>
      <w:r w:rsidR="00225BA7" w:rsidRPr="00574C87">
        <w:rPr>
          <w:iCs/>
          <w:sz w:val="24"/>
          <w:szCs w:val="24"/>
        </w:rPr>
        <w:t xml:space="preserve">he </w:t>
      </w:r>
      <w:proofErr w:type="spellStart"/>
      <w:r w:rsidR="00225BA7" w:rsidRPr="00574C87">
        <w:rPr>
          <w:i/>
          <w:iCs/>
          <w:sz w:val="24"/>
          <w:szCs w:val="24"/>
        </w:rPr>
        <w:t>E</w:t>
      </w:r>
      <w:r w:rsidR="00225BA7" w:rsidRPr="00574C87">
        <w:rPr>
          <w:iCs/>
          <w:sz w:val="24"/>
          <w:szCs w:val="24"/>
          <w:vertAlign w:val="subscript"/>
        </w:rPr>
        <w:t>hull</w:t>
      </w:r>
      <w:proofErr w:type="spellEnd"/>
      <w:r w:rsidR="00225BA7" w:rsidRPr="00574C87">
        <w:rPr>
          <w:iCs/>
          <w:sz w:val="24"/>
          <w:szCs w:val="24"/>
        </w:rPr>
        <w:t xml:space="preserve"> values, derived from phase diagram</w:t>
      </w:r>
      <w:r w:rsidRPr="00574C87">
        <w:rPr>
          <w:rFonts w:eastAsiaTheme="minorEastAsia"/>
          <w:iCs/>
          <w:sz w:val="24"/>
          <w:szCs w:val="24"/>
        </w:rPr>
        <w:t>s</w:t>
      </w:r>
      <w:r w:rsidR="00225BA7" w:rsidRPr="00574C87">
        <w:rPr>
          <w:iCs/>
          <w:sz w:val="24"/>
          <w:szCs w:val="24"/>
        </w:rPr>
        <w:t xml:space="preserve">, </w:t>
      </w:r>
      <w:r w:rsidRPr="00574C87">
        <w:rPr>
          <w:rFonts w:eastAsiaTheme="minorEastAsia"/>
          <w:iCs/>
          <w:sz w:val="24"/>
          <w:szCs w:val="24"/>
        </w:rPr>
        <w:t>complement</w:t>
      </w:r>
      <w:r w:rsidR="00225BA7" w:rsidRPr="00574C87">
        <w:rPr>
          <w:iCs/>
          <w:sz w:val="24"/>
          <w:szCs w:val="24"/>
        </w:rPr>
        <w:t xml:space="preserve"> </w:t>
      </w:r>
      <w:r w:rsidR="00225BA7" w:rsidRPr="00574C87">
        <w:rPr>
          <w:i/>
          <w:iCs/>
          <w:sz w:val="24"/>
          <w:szCs w:val="24"/>
        </w:rPr>
        <w:t>E</w:t>
      </w:r>
      <w:r w:rsidR="00225BA7" w:rsidRPr="00574C87">
        <w:rPr>
          <w:iCs/>
          <w:sz w:val="24"/>
          <w:szCs w:val="24"/>
          <w:vertAlign w:val="subscript"/>
        </w:rPr>
        <w:t>V</w:t>
      </w:r>
      <w:r w:rsidR="00225BA7" w:rsidRPr="00574C87">
        <w:rPr>
          <w:iCs/>
          <w:sz w:val="24"/>
          <w:szCs w:val="24"/>
        </w:rPr>
        <w:t xml:space="preserve"> </w:t>
      </w:r>
      <w:r w:rsidRPr="00574C87">
        <w:rPr>
          <w:rFonts w:eastAsiaTheme="minorEastAsia"/>
          <w:iCs/>
          <w:sz w:val="24"/>
          <w:szCs w:val="24"/>
        </w:rPr>
        <w:t>by enabling a more holistic assessment of material stability</w:t>
      </w:r>
      <w:r w:rsidR="00225BA7" w:rsidRPr="00574C87">
        <w:rPr>
          <w:iCs/>
          <w:sz w:val="24"/>
          <w:szCs w:val="24"/>
        </w:rPr>
        <w:t>.</w:t>
      </w:r>
    </w:p>
    <w:p w14:paraId="538D6F6A" w14:textId="236766FC" w:rsidR="00225BA7" w:rsidRPr="00574C87" w:rsidRDefault="00225BA7" w:rsidP="00C26968">
      <w:pPr>
        <w:pStyle w:val="ORR"/>
        <w:spacing w:line="480" w:lineRule="auto"/>
        <w:rPr>
          <w:iCs/>
          <w:sz w:val="24"/>
          <w:szCs w:val="24"/>
        </w:rPr>
      </w:pPr>
      <w:r w:rsidRPr="00574C87">
        <w:rPr>
          <w:sz w:val="24"/>
          <w:szCs w:val="24"/>
        </w:rPr>
        <w:t xml:space="preserve">The distribution of </w:t>
      </w:r>
      <w:proofErr w:type="spellStart"/>
      <w:r w:rsidRPr="00574C87">
        <w:rPr>
          <w:i/>
          <w:sz w:val="24"/>
          <w:szCs w:val="24"/>
        </w:rPr>
        <w:t>H</w:t>
      </w:r>
      <w:r w:rsidRPr="00574C87">
        <w:rPr>
          <w:iCs/>
          <w:sz w:val="24"/>
          <w:szCs w:val="24"/>
          <w:vertAlign w:val="subscript"/>
        </w:rPr>
        <w:t>dp</w:t>
      </w:r>
      <w:proofErr w:type="spellEnd"/>
      <w:r w:rsidRPr="00574C87">
        <w:rPr>
          <w:sz w:val="24"/>
          <w:szCs w:val="24"/>
        </w:rPr>
        <w:t xml:space="preserve"> values generally follows the order Cu &gt; Co &gt; Cr </w:t>
      </w:r>
      <w:r w:rsidRPr="00574C87">
        <w:rPr>
          <w:iCs/>
          <w:sz w:val="24"/>
          <w:szCs w:val="24"/>
        </w:rPr>
        <w:t>≈ Mn ≈ Cu &gt; Fe. Compared to the pristine values, introducing dop</w:t>
      </w:r>
      <w:r w:rsidR="007F207D" w:rsidRPr="00574C87">
        <w:rPr>
          <w:rFonts w:eastAsiaTheme="minorEastAsia"/>
          <w:iCs/>
          <w:sz w:val="24"/>
          <w:szCs w:val="24"/>
        </w:rPr>
        <w:t xml:space="preserve">ants typically </w:t>
      </w:r>
      <w:r w:rsidRPr="00574C87">
        <w:rPr>
          <w:iCs/>
          <w:sz w:val="24"/>
          <w:szCs w:val="24"/>
        </w:rPr>
        <w:t xml:space="preserve">reduces </w:t>
      </w:r>
      <w:proofErr w:type="spellStart"/>
      <w:r w:rsidRPr="00574C87">
        <w:rPr>
          <w:i/>
          <w:iCs/>
          <w:sz w:val="24"/>
          <w:szCs w:val="24"/>
        </w:rPr>
        <w:t>H</w:t>
      </w:r>
      <w:r w:rsidRPr="00574C87">
        <w:rPr>
          <w:sz w:val="24"/>
          <w:szCs w:val="24"/>
          <w:vertAlign w:val="subscript"/>
        </w:rPr>
        <w:t>dp</w:t>
      </w:r>
      <w:proofErr w:type="spellEnd"/>
      <w:r w:rsidR="007F207D" w:rsidRPr="00574C87">
        <w:rPr>
          <w:rFonts w:eastAsiaTheme="minorEastAsia"/>
          <w:iCs/>
          <w:sz w:val="24"/>
          <w:szCs w:val="24"/>
        </w:rPr>
        <w:t xml:space="preserve">, </w:t>
      </w:r>
      <w:r w:rsidRPr="00574C87">
        <w:rPr>
          <w:iCs/>
          <w:sz w:val="24"/>
          <w:szCs w:val="24"/>
        </w:rPr>
        <w:t>with</w:t>
      </w:r>
      <w:r w:rsidR="007F207D" w:rsidRPr="00574C87">
        <w:rPr>
          <w:rFonts w:eastAsiaTheme="minorEastAsia"/>
          <w:iCs/>
          <w:sz w:val="24"/>
          <w:szCs w:val="24"/>
        </w:rPr>
        <w:t xml:space="preserve"> rare exceptions in </w:t>
      </w:r>
      <w:r w:rsidRPr="00574C87">
        <w:rPr>
          <w:iCs/>
          <w:sz w:val="24"/>
          <w:szCs w:val="24"/>
        </w:rPr>
        <w:t>candidates derived from SrCoO</w:t>
      </w:r>
      <w:r w:rsidRPr="00574C87">
        <w:rPr>
          <w:iCs/>
          <w:sz w:val="24"/>
          <w:szCs w:val="24"/>
          <w:vertAlign w:val="subscript"/>
        </w:rPr>
        <w:t>3</w:t>
      </w:r>
      <w:r w:rsidRPr="00574C87">
        <w:rPr>
          <w:iCs/>
          <w:sz w:val="24"/>
          <w:szCs w:val="24"/>
        </w:rPr>
        <w:t xml:space="preserve"> or PrBaCo</w:t>
      </w:r>
      <w:r w:rsidRPr="00574C87">
        <w:rPr>
          <w:iCs/>
          <w:sz w:val="24"/>
          <w:szCs w:val="24"/>
          <w:vertAlign w:val="subscript"/>
        </w:rPr>
        <w:t>2</w:t>
      </w:r>
      <w:r w:rsidRPr="00574C87">
        <w:rPr>
          <w:iCs/>
          <w:sz w:val="24"/>
          <w:szCs w:val="24"/>
        </w:rPr>
        <w:t>O</w:t>
      </w:r>
      <w:r w:rsidRPr="00574C87">
        <w:rPr>
          <w:iCs/>
          <w:sz w:val="24"/>
          <w:szCs w:val="24"/>
          <w:vertAlign w:val="subscript"/>
        </w:rPr>
        <w:t>6</w:t>
      </w:r>
      <w:r w:rsidRPr="00574C87">
        <w:rPr>
          <w:iCs/>
          <w:sz w:val="24"/>
          <w:szCs w:val="24"/>
        </w:rPr>
        <w:t xml:space="preserve">. </w:t>
      </w:r>
    </w:p>
    <w:p w14:paraId="73F8162A" w14:textId="6710A1E6" w:rsidR="00225BA7" w:rsidRPr="00574C87" w:rsidRDefault="00225BA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Each of the</w:t>
      </w:r>
      <w:r w:rsidR="007F207D" w:rsidRPr="00574C87">
        <w:rPr>
          <w:rFonts w:eastAsiaTheme="minorEastAsia"/>
          <w:sz w:val="24"/>
          <w:szCs w:val="24"/>
        </w:rPr>
        <w:t>se</w:t>
      </w:r>
      <w:r w:rsidRPr="00574C87">
        <w:rPr>
          <w:rFonts w:eastAsiaTheme="minorEastAsia"/>
          <w:sz w:val="24"/>
          <w:szCs w:val="24"/>
        </w:rPr>
        <w:t xml:space="preserve"> </w:t>
      </w:r>
      <w:r w:rsidRPr="00574C87">
        <w:rPr>
          <w:sz w:val="24"/>
          <w:szCs w:val="24"/>
        </w:rPr>
        <w:t xml:space="preserve">four descriptors </w:t>
      </w:r>
      <w:r w:rsidR="007F207D" w:rsidRPr="00574C87">
        <w:rPr>
          <w:rFonts w:eastAsiaTheme="minorEastAsia"/>
          <w:sz w:val="24"/>
          <w:szCs w:val="24"/>
        </w:rPr>
        <w:t>provide</w:t>
      </w:r>
      <w:r w:rsidRPr="00574C87">
        <w:rPr>
          <w:rFonts w:eastAsiaTheme="minorEastAsia"/>
          <w:sz w:val="24"/>
          <w:szCs w:val="24"/>
        </w:rPr>
        <w:t xml:space="preserve">s </w:t>
      </w:r>
      <w:r w:rsidR="007F207D" w:rsidRPr="00574C87">
        <w:rPr>
          <w:rFonts w:eastAsiaTheme="minorEastAsia"/>
          <w:sz w:val="24"/>
          <w:szCs w:val="24"/>
        </w:rPr>
        <w:t xml:space="preserve">unique </w:t>
      </w:r>
      <w:r w:rsidRPr="00574C87">
        <w:rPr>
          <w:rFonts w:eastAsiaTheme="minorEastAsia"/>
          <w:sz w:val="24"/>
          <w:szCs w:val="24"/>
        </w:rPr>
        <w:t>insight</w:t>
      </w:r>
      <w:r w:rsidR="007F207D" w:rsidRPr="00574C87">
        <w:rPr>
          <w:rFonts w:eastAsiaTheme="minorEastAsia"/>
          <w:sz w:val="24"/>
          <w:szCs w:val="24"/>
        </w:rPr>
        <w:t>s</w:t>
      </w:r>
      <w:r w:rsidRPr="00574C87">
        <w:rPr>
          <w:rFonts w:eastAsiaTheme="minorEastAsia"/>
          <w:sz w:val="24"/>
          <w:szCs w:val="24"/>
        </w:rPr>
        <w:t xml:space="preserve"> into</w:t>
      </w:r>
      <w:r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>oxygen electro</w:t>
      </w:r>
      <w:r w:rsidRPr="00574C87">
        <w:rPr>
          <w:sz w:val="24"/>
          <w:szCs w:val="24"/>
        </w:rPr>
        <w:t>catalytic activity</w:t>
      </w:r>
      <w:r w:rsidR="007F207D" w:rsidRPr="00574C87">
        <w:rPr>
          <w:rFonts w:eastAsiaTheme="minorEastAsia"/>
          <w:sz w:val="24"/>
          <w:szCs w:val="24"/>
        </w:rPr>
        <w:t xml:space="preserve">, reflecting </w:t>
      </w:r>
      <w:r w:rsidRPr="00574C87">
        <w:rPr>
          <w:sz w:val="24"/>
          <w:szCs w:val="24"/>
        </w:rPr>
        <w:t>distinct perspectives</w:t>
      </w:r>
      <w:r w:rsidR="007F207D" w:rsidRPr="00574C87">
        <w:rPr>
          <w:rFonts w:eastAsiaTheme="minorEastAsia"/>
          <w:sz w:val="24"/>
          <w:szCs w:val="24"/>
        </w:rPr>
        <w:t xml:space="preserve"> and exhibiting diverse </w:t>
      </w:r>
      <w:r w:rsidRPr="00574C87">
        <w:rPr>
          <w:sz w:val="24"/>
          <w:szCs w:val="24"/>
        </w:rPr>
        <w:t>distributions.</w:t>
      </w:r>
      <w:r w:rsidRPr="00574C87">
        <w:rPr>
          <w:rFonts w:eastAsiaTheme="minorEastAsia"/>
          <w:sz w:val="24"/>
          <w:szCs w:val="24"/>
        </w:rPr>
        <w:t xml:space="preserve"> </w:t>
      </w:r>
      <w:r w:rsidRPr="00574C87">
        <w:rPr>
          <w:sz w:val="24"/>
          <w:szCs w:val="24"/>
        </w:rPr>
        <w:t xml:space="preserve">To </w:t>
      </w:r>
      <w:r w:rsidR="007F207D" w:rsidRPr="00574C87">
        <w:rPr>
          <w:rFonts w:eastAsiaTheme="minorEastAsia"/>
          <w:sz w:val="24"/>
          <w:szCs w:val="24"/>
        </w:rPr>
        <w:t xml:space="preserve">fully account for their </w:t>
      </w:r>
      <w:r w:rsidRPr="00574C87">
        <w:rPr>
          <w:sz w:val="24"/>
          <w:szCs w:val="24"/>
        </w:rPr>
        <w:lastRenderedPageBreak/>
        <w:t xml:space="preserve">contributions of </w:t>
      </w:r>
      <w:r w:rsidR="007F207D" w:rsidRPr="00574C87">
        <w:rPr>
          <w:rFonts w:eastAsiaTheme="minorEastAsia"/>
          <w:sz w:val="24"/>
          <w:szCs w:val="24"/>
        </w:rPr>
        <w:t>predictive accuracy, we developed the second-stage active learning (</w:t>
      </w:r>
      <w:r w:rsidRPr="00574C87">
        <w:rPr>
          <w:rFonts w:eastAsiaTheme="minorEastAsia"/>
          <w:sz w:val="24"/>
          <w:szCs w:val="24"/>
        </w:rPr>
        <w:t>SSAL</w:t>
      </w:r>
      <w:r w:rsidR="007F207D" w:rsidRPr="00574C87">
        <w:rPr>
          <w:rFonts w:eastAsiaTheme="minorEastAsia"/>
          <w:sz w:val="24"/>
          <w:szCs w:val="24"/>
        </w:rPr>
        <w:t>)</w:t>
      </w:r>
      <w:r w:rsidRPr="00574C87">
        <w:rPr>
          <w:rFonts w:eastAsiaTheme="minorEastAsia"/>
          <w:sz w:val="24"/>
          <w:szCs w:val="24"/>
        </w:rPr>
        <w:t xml:space="preserve"> model, which </w:t>
      </w:r>
      <w:r w:rsidRPr="00574C87">
        <w:rPr>
          <w:sz w:val="24"/>
          <w:szCs w:val="24"/>
        </w:rPr>
        <w:t>integrate</w:t>
      </w:r>
      <w:r w:rsidRPr="00574C87">
        <w:rPr>
          <w:rFonts w:eastAsiaTheme="minorEastAsia"/>
          <w:sz w:val="24"/>
          <w:szCs w:val="24"/>
        </w:rPr>
        <w:t>s</w:t>
      </w:r>
      <w:r w:rsidRPr="00574C87">
        <w:rPr>
          <w:sz w:val="24"/>
          <w:szCs w:val="24"/>
        </w:rPr>
        <w:t xml:space="preserve"> all</w:t>
      </w:r>
      <w:r w:rsidR="008C6335" w:rsidRPr="00574C87">
        <w:rPr>
          <w:rFonts w:eastAsiaTheme="minorEastAsia"/>
          <w:sz w:val="24"/>
          <w:szCs w:val="24"/>
        </w:rPr>
        <w:t xml:space="preserve"> descriptors into</w:t>
      </w:r>
      <w:r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>a</w:t>
      </w:r>
      <w:r w:rsidR="008C6335" w:rsidRPr="00574C87">
        <w:rPr>
          <w:rFonts w:eastAsiaTheme="minorEastAsia"/>
          <w:sz w:val="24"/>
          <w:szCs w:val="24"/>
        </w:rPr>
        <w:t xml:space="preserve"> unified framework</w:t>
      </w:r>
      <w:r w:rsidRPr="00574C87">
        <w:rPr>
          <w:rFonts w:eastAsiaTheme="minorEastAsia"/>
          <w:sz w:val="24"/>
          <w:szCs w:val="24"/>
        </w:rPr>
        <w:t xml:space="preserve"> </w:t>
      </w:r>
      <w:r w:rsidR="008C6335" w:rsidRPr="00574C87">
        <w:rPr>
          <w:rFonts w:eastAsiaTheme="minorEastAsia"/>
          <w:sz w:val="24"/>
          <w:szCs w:val="24"/>
        </w:rPr>
        <w:t xml:space="preserve">for comprehensive </w:t>
      </w:r>
      <w:r w:rsidRPr="00574C87">
        <w:rPr>
          <w:rFonts w:eastAsiaTheme="minorEastAsia"/>
          <w:sz w:val="24"/>
          <w:szCs w:val="24"/>
        </w:rPr>
        <w:t>analysis.</w:t>
      </w:r>
    </w:p>
    <w:p w14:paraId="254692FD" w14:textId="09433F24" w:rsidR="00D34E77" w:rsidRPr="00574C87" w:rsidRDefault="00D34E77" w:rsidP="00C26968">
      <w:pPr>
        <w:spacing w:line="480" w:lineRule="auto"/>
        <w:rPr>
          <w:rFonts w:cs="Times New Roman"/>
          <w:b/>
          <w:sz w:val="24"/>
          <w:szCs w:val="24"/>
        </w:rPr>
      </w:pPr>
    </w:p>
    <w:p w14:paraId="7E07B106" w14:textId="0D2C3E63" w:rsidR="00225BA7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48544E" w:rsidRPr="00574C87">
        <w:rPr>
          <w:b/>
          <w:sz w:val="24"/>
          <w:szCs w:val="24"/>
        </w:rPr>
        <w:t>5</w:t>
      </w:r>
      <w:r w:rsidR="006F2FF1" w:rsidRPr="00574C87">
        <w:rPr>
          <w:b/>
          <w:sz w:val="24"/>
          <w:szCs w:val="24"/>
        </w:rPr>
        <w:t xml:space="preserve">. </w:t>
      </w:r>
      <w:r w:rsidR="00225BA7" w:rsidRPr="00574C87">
        <w:rPr>
          <w:b/>
          <w:sz w:val="24"/>
          <w:szCs w:val="24"/>
        </w:rPr>
        <w:t xml:space="preserve">Material Embedding </w:t>
      </w:r>
    </w:p>
    <w:p w14:paraId="081F2ED1" w14:textId="46197734" w:rsidR="00225BA7" w:rsidRPr="00574C87" w:rsidRDefault="008C6335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The m</w:t>
      </w:r>
      <w:r w:rsidR="00225BA7" w:rsidRPr="00574C87">
        <w:rPr>
          <w:sz w:val="24"/>
          <w:szCs w:val="24"/>
        </w:rPr>
        <w:t>ere</w:t>
      </w:r>
      <w:r w:rsidRPr="00574C87">
        <w:rPr>
          <w:rFonts w:eastAsiaTheme="minorEastAsia"/>
          <w:sz w:val="24"/>
          <w:szCs w:val="24"/>
        </w:rPr>
        <w:t xml:space="preserve"> provision</w:t>
      </w:r>
      <w:r w:rsidR="00225BA7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>of</w:t>
      </w:r>
      <w:r w:rsidR="00225BA7" w:rsidRPr="00574C87">
        <w:rPr>
          <w:sz w:val="24"/>
          <w:szCs w:val="24"/>
        </w:rPr>
        <w:t xml:space="preserve"> chemical formulas</w:t>
      </w:r>
      <w:r w:rsidRPr="00574C87">
        <w:rPr>
          <w:rFonts w:eastAsiaTheme="minorEastAsia"/>
          <w:sz w:val="24"/>
          <w:szCs w:val="24"/>
        </w:rPr>
        <w:t xml:space="preserve"> does not enable a </w:t>
      </w:r>
      <w:r w:rsidR="00225BA7" w:rsidRPr="00574C87">
        <w:rPr>
          <w:sz w:val="24"/>
          <w:szCs w:val="24"/>
        </w:rPr>
        <w:t xml:space="preserve">machine learning model to </w:t>
      </w:r>
      <w:r w:rsidRPr="00574C87">
        <w:rPr>
          <w:rFonts w:eastAsiaTheme="minorEastAsia"/>
          <w:sz w:val="24"/>
          <w:szCs w:val="24"/>
        </w:rPr>
        <w:t xml:space="preserve">fully capture the complex </w:t>
      </w:r>
      <w:r w:rsidR="00225BA7" w:rsidRPr="00574C87">
        <w:rPr>
          <w:sz w:val="24"/>
          <w:szCs w:val="24"/>
        </w:rPr>
        <w:t xml:space="preserve">nature of </w:t>
      </w:r>
      <w:r w:rsidRPr="00574C87">
        <w:rPr>
          <w:rFonts w:eastAsiaTheme="minorEastAsia"/>
          <w:sz w:val="24"/>
          <w:szCs w:val="24"/>
        </w:rPr>
        <w:t>a</w:t>
      </w:r>
      <w:r w:rsidR="00225BA7" w:rsidRPr="00574C87">
        <w:rPr>
          <w:sz w:val="24"/>
          <w:szCs w:val="24"/>
        </w:rPr>
        <w:t xml:space="preserve"> candidate</w:t>
      </w:r>
      <w:r w:rsidRPr="00574C87">
        <w:rPr>
          <w:rFonts w:eastAsiaTheme="minorEastAsia"/>
          <w:sz w:val="24"/>
          <w:szCs w:val="24"/>
        </w:rPr>
        <w:t xml:space="preserve"> material</w:t>
      </w:r>
      <w:r w:rsidR="00225BA7" w:rsidRPr="00574C87">
        <w:rPr>
          <w:sz w:val="24"/>
          <w:szCs w:val="24"/>
        </w:rPr>
        <w:t xml:space="preserve">. </w:t>
      </w:r>
      <w:r w:rsidRPr="00574C87">
        <w:rPr>
          <w:rFonts w:eastAsiaTheme="minorEastAsia"/>
          <w:sz w:val="24"/>
          <w:szCs w:val="24"/>
        </w:rPr>
        <w:t xml:space="preserve">To address this, </w:t>
      </w:r>
      <w:r w:rsidR="00225BA7" w:rsidRPr="00574C87">
        <w:rPr>
          <w:sz w:val="24"/>
          <w:szCs w:val="24"/>
        </w:rPr>
        <w:t xml:space="preserve">a comprehensive material embedding process </w:t>
      </w:r>
      <w:r w:rsidRPr="00574C87">
        <w:rPr>
          <w:rFonts w:eastAsiaTheme="minorEastAsia"/>
          <w:sz w:val="24"/>
          <w:szCs w:val="24"/>
        </w:rPr>
        <w:t>wa</w:t>
      </w:r>
      <w:r w:rsidR="00225BA7" w:rsidRPr="00574C87">
        <w:rPr>
          <w:sz w:val="24"/>
          <w:szCs w:val="24"/>
        </w:rPr>
        <w:t xml:space="preserve">s developed, </w:t>
      </w:r>
      <w:r w:rsidRPr="00574C87">
        <w:rPr>
          <w:rFonts w:eastAsiaTheme="minorEastAsia"/>
          <w:sz w:val="24"/>
          <w:szCs w:val="24"/>
        </w:rPr>
        <w:t xml:space="preserve">incorporating three </w:t>
      </w:r>
      <w:r w:rsidR="00225BA7" w:rsidRPr="00574C87">
        <w:rPr>
          <w:sz w:val="24"/>
          <w:szCs w:val="24"/>
        </w:rPr>
        <w:t>key aspects</w:t>
      </w:r>
      <w:r w:rsidRPr="00574C87">
        <w:rPr>
          <w:rFonts w:eastAsiaTheme="minorEastAsia"/>
          <w:sz w:val="24"/>
          <w:szCs w:val="24"/>
        </w:rPr>
        <w:t xml:space="preserve">: chemical </w:t>
      </w:r>
      <w:r w:rsidR="00225BA7" w:rsidRPr="00574C87">
        <w:rPr>
          <w:sz w:val="24"/>
          <w:szCs w:val="24"/>
        </w:rPr>
        <w:t>fingerprint, physicochemical properties, and structural properties.</w:t>
      </w:r>
    </w:p>
    <w:p w14:paraId="2F53B050" w14:textId="2FA93203" w:rsidR="00225BA7" w:rsidRPr="00574C87" w:rsidRDefault="00225BA7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1. </w:t>
      </w:r>
      <w:r w:rsidR="008F56A9" w:rsidRPr="00574C87">
        <w:rPr>
          <w:rFonts w:eastAsiaTheme="minorEastAsia"/>
          <w:sz w:val="24"/>
          <w:szCs w:val="24"/>
        </w:rPr>
        <w:t>Chemi</w:t>
      </w:r>
      <w:r w:rsidR="008F56A9" w:rsidRPr="00574C87">
        <w:rPr>
          <w:sz w:val="24"/>
          <w:szCs w:val="24"/>
        </w:rPr>
        <w:t xml:space="preserve">cal </w:t>
      </w:r>
      <w:r w:rsidR="00773D61" w:rsidRPr="00574C87">
        <w:rPr>
          <w:rFonts w:eastAsiaTheme="minorEastAsia"/>
          <w:sz w:val="24"/>
          <w:szCs w:val="24"/>
        </w:rPr>
        <w:t>C</w:t>
      </w:r>
      <w:r w:rsidR="008F56A9" w:rsidRPr="00574C87">
        <w:rPr>
          <w:sz w:val="24"/>
          <w:szCs w:val="24"/>
        </w:rPr>
        <w:t>ompositions</w:t>
      </w:r>
    </w:p>
    <w:p w14:paraId="641183ED" w14:textId="2ADE109B" w:rsidR="00225BA7" w:rsidRPr="00574C87" w:rsidRDefault="00225BA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 xml:space="preserve">The fingerprint is constructed based on the chemical composition, </w:t>
      </w:r>
      <w:r w:rsidR="008C6335" w:rsidRPr="00574C87">
        <w:rPr>
          <w:rFonts w:eastAsiaTheme="minorEastAsia"/>
          <w:sz w:val="24"/>
          <w:szCs w:val="24"/>
        </w:rPr>
        <w:t>including the type and s</w:t>
      </w:r>
      <w:r w:rsidRPr="00574C87">
        <w:rPr>
          <w:sz w:val="24"/>
          <w:szCs w:val="24"/>
        </w:rPr>
        <w:t>toichiometry of A-site major, A-site dop</w:t>
      </w:r>
      <w:r w:rsidR="008C6335" w:rsidRPr="00574C87">
        <w:rPr>
          <w:rFonts w:eastAsiaTheme="minorEastAsia"/>
          <w:sz w:val="24"/>
          <w:szCs w:val="24"/>
        </w:rPr>
        <w:t>ant</w:t>
      </w:r>
      <w:r w:rsidRPr="00574C87">
        <w:rPr>
          <w:sz w:val="24"/>
          <w:szCs w:val="24"/>
        </w:rPr>
        <w:t>, B-site active, B-site dop</w:t>
      </w:r>
      <w:r w:rsidR="008C6335" w:rsidRPr="00574C87">
        <w:rPr>
          <w:rFonts w:eastAsiaTheme="minorEastAsia"/>
          <w:sz w:val="24"/>
          <w:szCs w:val="24"/>
        </w:rPr>
        <w:t>ant elements. E</w:t>
      </w:r>
      <w:r w:rsidRPr="00574C87">
        <w:rPr>
          <w:sz w:val="24"/>
          <w:szCs w:val="24"/>
        </w:rPr>
        <w:t>lement</w:t>
      </w:r>
      <w:r w:rsidR="008C6335" w:rsidRPr="00574C87">
        <w:rPr>
          <w:rFonts w:eastAsiaTheme="minorEastAsia"/>
          <w:sz w:val="24"/>
          <w:szCs w:val="24"/>
        </w:rPr>
        <w:t xml:space="preserve"> types are encoded using a</w:t>
      </w:r>
      <w:r w:rsidRPr="00574C87">
        <w:rPr>
          <w:sz w:val="24"/>
          <w:szCs w:val="24"/>
        </w:rPr>
        <w:t xml:space="preserve"> one-hot encoding</w:t>
      </w:r>
      <w:r w:rsidR="008C6335" w:rsidRPr="00574C87">
        <w:rPr>
          <w:rFonts w:eastAsiaTheme="minorEastAsia"/>
          <w:sz w:val="24"/>
          <w:szCs w:val="24"/>
        </w:rPr>
        <w:t xml:space="preserve"> approach to ensure proper representation</w:t>
      </w:r>
      <w:r w:rsidRPr="00574C87">
        <w:rPr>
          <w:sz w:val="24"/>
          <w:szCs w:val="24"/>
        </w:rPr>
        <w:t xml:space="preserve">. </w:t>
      </w:r>
    </w:p>
    <w:p w14:paraId="0EFEFE9B" w14:textId="08AE2110" w:rsidR="00225BA7" w:rsidRPr="00574C87" w:rsidRDefault="00225BA7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2. Physicochemical </w:t>
      </w:r>
      <w:r w:rsidR="00773D61" w:rsidRPr="00574C87">
        <w:rPr>
          <w:rFonts w:eastAsiaTheme="minorEastAsia"/>
          <w:sz w:val="24"/>
          <w:szCs w:val="24"/>
        </w:rPr>
        <w:t>P</w:t>
      </w:r>
      <w:r w:rsidRPr="00574C87">
        <w:rPr>
          <w:sz w:val="24"/>
          <w:szCs w:val="24"/>
        </w:rPr>
        <w:t>roperties</w:t>
      </w:r>
    </w:p>
    <w:p w14:paraId="677A3C2D" w14:textId="651AF257" w:rsidR="00225BA7" w:rsidRPr="00574C87" w:rsidRDefault="008C6335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 xml:space="preserve">To describe the constituent elements of each candidate, we enumerated eleven fundamental </w:t>
      </w:r>
      <w:r w:rsidR="00225BA7" w:rsidRPr="00574C87">
        <w:rPr>
          <w:sz w:val="24"/>
          <w:szCs w:val="24"/>
        </w:rPr>
        <w:t xml:space="preserve">physicochemical properties: ionic radius, electron affinity, oxidation state, melting point, boiling point, atomic mass, </w:t>
      </w:r>
      <w:r w:rsidRPr="00574C87">
        <w:rPr>
          <w:rFonts w:eastAsiaTheme="minorEastAsia"/>
          <w:sz w:val="24"/>
          <w:szCs w:val="24"/>
        </w:rPr>
        <w:t xml:space="preserve">elemental </w:t>
      </w:r>
      <w:r w:rsidR="00225BA7" w:rsidRPr="00574C87">
        <w:rPr>
          <w:sz w:val="24"/>
          <w:szCs w:val="24"/>
        </w:rPr>
        <w:t>density, ionization energy, electronegativity, calcination index (melting point of</w:t>
      </w:r>
      <w:r w:rsidRPr="00574C87">
        <w:rPr>
          <w:rFonts w:eastAsiaTheme="minorEastAsia"/>
          <w:sz w:val="24"/>
          <w:szCs w:val="24"/>
        </w:rPr>
        <w:t xml:space="preserve"> the</w:t>
      </w:r>
      <w:r w:rsidR="00225BA7" w:rsidRPr="00574C87">
        <w:rPr>
          <w:sz w:val="24"/>
          <w:szCs w:val="24"/>
        </w:rPr>
        <w:t xml:space="preserve"> corresponding oxide), and chemical potential of </w:t>
      </w:r>
      <w:r w:rsidR="00773D61" w:rsidRPr="00574C87">
        <w:rPr>
          <w:rFonts w:eastAsiaTheme="minorEastAsia"/>
          <w:sz w:val="24"/>
          <w:szCs w:val="24"/>
        </w:rPr>
        <w:t xml:space="preserve">the </w:t>
      </w:r>
      <w:r w:rsidR="00225BA7" w:rsidRPr="00574C87">
        <w:rPr>
          <w:sz w:val="24"/>
          <w:szCs w:val="24"/>
        </w:rPr>
        <w:t>oxide</w:t>
      </w:r>
      <w:r w:rsidR="00773D61" w:rsidRPr="00574C87">
        <w:rPr>
          <w:rFonts w:eastAsiaTheme="minorEastAsia"/>
          <w:sz w:val="24"/>
          <w:szCs w:val="24"/>
        </w:rPr>
        <w:t>. These properties were used to derive 132 distinct descriptors through</w:t>
      </w:r>
      <w:r w:rsidR="00225BA7" w:rsidRPr="00574C87">
        <w:rPr>
          <w:sz w:val="24"/>
          <w:szCs w:val="24"/>
        </w:rPr>
        <w:t xml:space="preserve"> twelve linear combination</w:t>
      </w:r>
      <w:r w:rsidR="00773D61" w:rsidRPr="00574C87">
        <w:rPr>
          <w:rFonts w:eastAsiaTheme="minorEastAsia"/>
          <w:sz w:val="24"/>
          <w:szCs w:val="24"/>
        </w:rPr>
        <w:t>s designed for</w:t>
      </w:r>
      <w:r w:rsidR="00225BA7" w:rsidRPr="00574C87">
        <w:rPr>
          <w:sz w:val="24"/>
          <w:szCs w:val="24"/>
        </w:rPr>
        <w:t xml:space="preserve"> </w:t>
      </w:r>
      <w:r w:rsidR="00773D61" w:rsidRPr="00574C87">
        <w:rPr>
          <w:rFonts w:eastAsiaTheme="minorEastAsia"/>
          <w:sz w:val="24"/>
          <w:szCs w:val="24"/>
        </w:rPr>
        <w:t>the cubic perovskite crystal structure:</w:t>
      </w:r>
      <w:r w:rsidR="00225BA7" w:rsidRPr="00574C87">
        <w:rPr>
          <w:sz w:val="24"/>
          <w:szCs w:val="24"/>
        </w:rPr>
        <w:t xml:space="preserve"> </w:t>
      </w:r>
    </w:p>
    <w:p w14:paraId="57636935" w14:textId="4DA0E898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 xml:space="preserve">(1) Weighted average of </w:t>
      </w:r>
      <w:r w:rsidR="00773D61" w:rsidRPr="00574C87">
        <w:rPr>
          <w:rFonts w:eastAsiaTheme="minorEastAsia"/>
          <w:sz w:val="24"/>
          <w:szCs w:val="24"/>
        </w:rPr>
        <w:t>the p</w:t>
      </w:r>
      <w:r w:rsidRPr="00574C87">
        <w:rPr>
          <w:sz w:val="24"/>
          <w:szCs w:val="24"/>
        </w:rPr>
        <w:t xml:space="preserve">roperty for A-site elements, </w:t>
      </w:r>
      <w:r w:rsidR="00773D61" w:rsidRPr="00574C87">
        <w:rPr>
          <w:rFonts w:eastAsiaTheme="minorEastAsia"/>
          <w:sz w:val="24"/>
          <w:szCs w:val="24"/>
        </w:rPr>
        <w:t>based on their fractions</w:t>
      </w:r>
      <w:r w:rsidRPr="00574C87">
        <w:rPr>
          <w:sz w:val="24"/>
          <w:szCs w:val="24"/>
        </w:rPr>
        <w:t>.</w:t>
      </w:r>
    </w:p>
    <w:p w14:paraId="1BC7EE72" w14:textId="43C0E3DA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 xml:space="preserve">(2) Weighted average of </w:t>
      </w:r>
      <w:r w:rsidR="00773D61" w:rsidRPr="00574C87">
        <w:rPr>
          <w:rFonts w:eastAsiaTheme="minorEastAsia"/>
          <w:sz w:val="24"/>
          <w:szCs w:val="24"/>
        </w:rPr>
        <w:t>the p</w:t>
      </w:r>
      <w:r w:rsidR="00773D61" w:rsidRPr="00574C87">
        <w:rPr>
          <w:sz w:val="24"/>
          <w:szCs w:val="24"/>
        </w:rPr>
        <w:t>roperty</w:t>
      </w:r>
      <w:r w:rsidRPr="00574C87">
        <w:rPr>
          <w:sz w:val="24"/>
          <w:szCs w:val="24"/>
        </w:rPr>
        <w:t xml:space="preserve"> for B-site elements, </w:t>
      </w:r>
      <w:r w:rsidR="00773D61" w:rsidRPr="00574C87">
        <w:rPr>
          <w:rFonts w:eastAsiaTheme="minorEastAsia"/>
          <w:sz w:val="24"/>
          <w:szCs w:val="24"/>
        </w:rPr>
        <w:t>based on their fractions</w:t>
      </w:r>
      <w:r w:rsidRPr="00574C87">
        <w:rPr>
          <w:sz w:val="24"/>
          <w:szCs w:val="24"/>
        </w:rPr>
        <w:t>.</w:t>
      </w:r>
    </w:p>
    <w:p w14:paraId="60135D3C" w14:textId="53EA95E9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lastRenderedPageBreak/>
        <w:t xml:space="preserve">(3) Weighted average of </w:t>
      </w:r>
      <w:r w:rsidR="00773D61" w:rsidRPr="00574C87">
        <w:rPr>
          <w:rFonts w:eastAsiaTheme="minorEastAsia"/>
          <w:sz w:val="24"/>
          <w:szCs w:val="24"/>
        </w:rPr>
        <w:t>the p</w:t>
      </w:r>
      <w:r w:rsidR="00773D61" w:rsidRPr="00574C87">
        <w:rPr>
          <w:sz w:val="24"/>
          <w:szCs w:val="24"/>
        </w:rPr>
        <w:t>roperty</w:t>
      </w:r>
      <w:r w:rsidRPr="00574C87">
        <w:rPr>
          <w:sz w:val="24"/>
          <w:szCs w:val="24"/>
        </w:rPr>
        <w:t xml:space="preserve"> for A-site dop</w:t>
      </w:r>
      <w:r w:rsidR="00773D61" w:rsidRPr="00574C87">
        <w:rPr>
          <w:rFonts w:eastAsiaTheme="minorEastAsia"/>
          <w:sz w:val="24"/>
          <w:szCs w:val="24"/>
        </w:rPr>
        <w:t>ant</w:t>
      </w:r>
      <w:r w:rsidRPr="00574C87">
        <w:rPr>
          <w:sz w:val="24"/>
          <w:szCs w:val="24"/>
        </w:rPr>
        <w:t xml:space="preserve"> elements, </w:t>
      </w:r>
      <w:r w:rsidR="00773D61" w:rsidRPr="00574C87">
        <w:rPr>
          <w:rFonts w:eastAsiaTheme="minorEastAsia"/>
          <w:sz w:val="24"/>
          <w:szCs w:val="24"/>
        </w:rPr>
        <w:t>based on their fractions</w:t>
      </w:r>
      <w:r w:rsidRPr="00574C87">
        <w:rPr>
          <w:sz w:val="24"/>
          <w:szCs w:val="24"/>
        </w:rPr>
        <w:t>.</w:t>
      </w:r>
    </w:p>
    <w:p w14:paraId="61ECAE1F" w14:textId="06306E3C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 xml:space="preserve">(4) Weighted average of </w:t>
      </w:r>
      <w:r w:rsidR="00773D61" w:rsidRPr="00574C87">
        <w:rPr>
          <w:rFonts w:eastAsiaTheme="minorEastAsia"/>
          <w:sz w:val="24"/>
          <w:szCs w:val="24"/>
        </w:rPr>
        <w:t>the p</w:t>
      </w:r>
      <w:r w:rsidR="00773D61" w:rsidRPr="00574C87">
        <w:rPr>
          <w:sz w:val="24"/>
          <w:szCs w:val="24"/>
        </w:rPr>
        <w:t>roperty</w:t>
      </w:r>
      <w:r w:rsidRPr="00574C87">
        <w:rPr>
          <w:sz w:val="24"/>
          <w:szCs w:val="24"/>
        </w:rPr>
        <w:t xml:space="preserve"> for B-site dop</w:t>
      </w:r>
      <w:r w:rsidR="00773D61" w:rsidRPr="00574C87">
        <w:rPr>
          <w:rFonts w:eastAsiaTheme="minorEastAsia"/>
          <w:sz w:val="24"/>
          <w:szCs w:val="24"/>
        </w:rPr>
        <w:t>ant</w:t>
      </w:r>
      <w:r w:rsidRPr="00574C87">
        <w:rPr>
          <w:sz w:val="24"/>
          <w:szCs w:val="24"/>
        </w:rPr>
        <w:t xml:space="preserve"> elements, </w:t>
      </w:r>
      <w:r w:rsidR="00773D61" w:rsidRPr="00574C87">
        <w:rPr>
          <w:rFonts w:eastAsiaTheme="minorEastAsia"/>
          <w:sz w:val="24"/>
          <w:szCs w:val="24"/>
        </w:rPr>
        <w:t>based on their fractions</w:t>
      </w:r>
      <w:r w:rsidRPr="00574C87">
        <w:rPr>
          <w:sz w:val="24"/>
          <w:szCs w:val="24"/>
        </w:rPr>
        <w:t>.</w:t>
      </w:r>
    </w:p>
    <w:p w14:paraId="4FE0C79B" w14:textId="59D35E20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 xml:space="preserve">(5) Weighted average of </w:t>
      </w:r>
      <w:r w:rsidR="00773D61" w:rsidRPr="00574C87">
        <w:rPr>
          <w:rFonts w:eastAsiaTheme="minorEastAsia"/>
          <w:sz w:val="24"/>
          <w:szCs w:val="24"/>
        </w:rPr>
        <w:t>the p</w:t>
      </w:r>
      <w:r w:rsidR="00773D61" w:rsidRPr="00574C87">
        <w:rPr>
          <w:sz w:val="24"/>
          <w:szCs w:val="24"/>
        </w:rPr>
        <w:t>roperty</w:t>
      </w:r>
      <w:r w:rsidRPr="00574C87">
        <w:rPr>
          <w:sz w:val="24"/>
          <w:szCs w:val="24"/>
        </w:rPr>
        <w:t xml:space="preserve"> for A-site major elements,</w:t>
      </w:r>
      <w:r w:rsidR="00773D61" w:rsidRPr="00574C87">
        <w:rPr>
          <w:rFonts w:eastAsiaTheme="minorEastAsia"/>
          <w:sz w:val="24"/>
          <w:szCs w:val="24"/>
        </w:rPr>
        <w:t xml:space="preserve"> based on their fractions</w:t>
      </w:r>
      <w:r w:rsidRPr="00574C87">
        <w:rPr>
          <w:sz w:val="24"/>
          <w:szCs w:val="24"/>
        </w:rPr>
        <w:t>.</w:t>
      </w:r>
    </w:p>
    <w:p w14:paraId="7D56782C" w14:textId="4400D239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 xml:space="preserve">(6) Weighted average of </w:t>
      </w:r>
      <w:r w:rsidR="00773D61" w:rsidRPr="00574C87">
        <w:rPr>
          <w:rFonts w:eastAsiaTheme="minorEastAsia"/>
          <w:sz w:val="24"/>
          <w:szCs w:val="24"/>
        </w:rPr>
        <w:t>the p</w:t>
      </w:r>
      <w:r w:rsidR="00773D61" w:rsidRPr="00574C87">
        <w:rPr>
          <w:sz w:val="24"/>
          <w:szCs w:val="24"/>
        </w:rPr>
        <w:t>roperty</w:t>
      </w:r>
      <w:r w:rsidRPr="00574C87">
        <w:rPr>
          <w:sz w:val="24"/>
          <w:szCs w:val="24"/>
        </w:rPr>
        <w:t xml:space="preserve"> for B-site active elements, </w:t>
      </w:r>
      <w:r w:rsidR="00773D61" w:rsidRPr="00574C87">
        <w:rPr>
          <w:rFonts w:eastAsiaTheme="minorEastAsia"/>
          <w:sz w:val="24"/>
          <w:szCs w:val="24"/>
        </w:rPr>
        <w:t>based on their fractions</w:t>
      </w:r>
      <w:r w:rsidRPr="00574C87">
        <w:rPr>
          <w:sz w:val="24"/>
          <w:szCs w:val="24"/>
        </w:rPr>
        <w:t>.</w:t>
      </w:r>
    </w:p>
    <w:p w14:paraId="794D1B47" w14:textId="77777777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>(7) Sum of (5) and (6).</w:t>
      </w:r>
    </w:p>
    <w:p w14:paraId="1E1C7732" w14:textId="77777777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>(8) Ratio of (1) to (2).</w:t>
      </w:r>
    </w:p>
    <w:p w14:paraId="45156B24" w14:textId="77777777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>(9) Ratio of (5) to (6).</w:t>
      </w:r>
    </w:p>
    <w:p w14:paraId="61BC23D6" w14:textId="77777777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>(10) Ratio of (3) to (1).</w:t>
      </w:r>
    </w:p>
    <w:p w14:paraId="09B7A7D4" w14:textId="77777777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>(11) Ratio of (4) to (2).</w:t>
      </w:r>
    </w:p>
    <w:p w14:paraId="65AE36BF" w14:textId="5B02E3D0" w:rsidR="00225BA7" w:rsidRPr="00574C87" w:rsidRDefault="00225BA7" w:rsidP="00C26968">
      <w:pPr>
        <w:pStyle w:val="ORR"/>
        <w:spacing w:line="480" w:lineRule="auto"/>
        <w:ind w:left="720"/>
        <w:rPr>
          <w:sz w:val="24"/>
          <w:szCs w:val="24"/>
        </w:rPr>
      </w:pPr>
      <w:r w:rsidRPr="00574C87">
        <w:rPr>
          <w:sz w:val="24"/>
          <w:szCs w:val="24"/>
        </w:rPr>
        <w:t xml:space="preserve">(12) Sum of (3) and (4) </w:t>
      </w:r>
      <w:r w:rsidR="00773D61" w:rsidRPr="00574C87">
        <w:rPr>
          <w:rFonts w:eastAsiaTheme="minorEastAsia"/>
          <w:sz w:val="24"/>
          <w:szCs w:val="24"/>
        </w:rPr>
        <w:t>divided by</w:t>
      </w:r>
      <w:r w:rsidRPr="00574C87">
        <w:rPr>
          <w:sz w:val="24"/>
          <w:szCs w:val="24"/>
        </w:rPr>
        <w:t xml:space="preserve"> the sum of (5) and (6).</w:t>
      </w:r>
    </w:p>
    <w:p w14:paraId="6174BEB4" w14:textId="6C5BB32D" w:rsidR="00225BA7" w:rsidRPr="00574C87" w:rsidRDefault="00225BA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 xml:space="preserve">Physicochemical properties are uniformly represented in the form Property_#, where </w:t>
      </w:r>
      <w:r w:rsidR="00773D61" w:rsidRPr="00574C87">
        <w:rPr>
          <w:rFonts w:eastAsiaTheme="minorEastAsia"/>
          <w:sz w:val="24"/>
          <w:szCs w:val="24"/>
        </w:rPr>
        <w:t>“Property” denotes the specific</w:t>
      </w:r>
      <w:r w:rsidRPr="00574C87">
        <w:rPr>
          <w:sz w:val="24"/>
          <w:szCs w:val="24"/>
        </w:rPr>
        <w:t xml:space="preserve"> physicochemical property and </w:t>
      </w:r>
      <w:r w:rsidR="00773D61" w:rsidRPr="00574C87">
        <w:rPr>
          <w:rFonts w:eastAsiaTheme="minorEastAsia"/>
          <w:sz w:val="24"/>
          <w:szCs w:val="24"/>
        </w:rPr>
        <w:t xml:space="preserve">“#” refers to the </w:t>
      </w:r>
      <w:r w:rsidRPr="00574C87">
        <w:rPr>
          <w:sz w:val="24"/>
          <w:szCs w:val="24"/>
        </w:rPr>
        <w:t>linear combination method.</w:t>
      </w:r>
    </w:p>
    <w:p w14:paraId="0621EEF0" w14:textId="77777777" w:rsidR="00773D61" w:rsidRPr="00574C87" w:rsidRDefault="00225BA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>3. Structural Properties</w:t>
      </w:r>
    </w:p>
    <w:p w14:paraId="59FF3065" w14:textId="345D0B0D" w:rsidR="00225BA7" w:rsidRPr="00574C87" w:rsidRDefault="00225BA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 xml:space="preserve">The structural properties of perovskite candidates </w:t>
      </w:r>
      <w:r w:rsidR="00773D61" w:rsidRPr="00574C87">
        <w:rPr>
          <w:rFonts w:eastAsiaTheme="minorEastAsia"/>
          <w:sz w:val="24"/>
          <w:szCs w:val="24"/>
        </w:rPr>
        <w:t>include the</w:t>
      </w:r>
      <w:r w:rsidRPr="00574C87">
        <w:rPr>
          <w:sz w:val="24"/>
          <w:szCs w:val="24"/>
        </w:rPr>
        <w:t xml:space="preserve"> traditional tolerance factor (</w:t>
      </w:r>
      <w:r w:rsidRPr="00574C87">
        <w:rPr>
          <w:i/>
          <w:sz w:val="24"/>
          <w:szCs w:val="24"/>
        </w:rPr>
        <w:t>t</w:t>
      </w:r>
      <w:r w:rsidRPr="00574C87">
        <w:rPr>
          <w:sz w:val="24"/>
          <w:szCs w:val="24"/>
        </w:rPr>
        <w:t>),</w:t>
      </w:r>
      <w:r w:rsidR="00773D61" w:rsidRPr="00574C87">
        <w:rPr>
          <w:rFonts w:eastAsiaTheme="minorEastAsia"/>
          <w:sz w:val="24"/>
          <w:szCs w:val="24"/>
        </w:rPr>
        <w:t xml:space="preserve"> the</w:t>
      </w:r>
      <w:r w:rsidRPr="00574C87">
        <w:rPr>
          <w:sz w:val="24"/>
          <w:szCs w:val="24"/>
        </w:rPr>
        <w:t xml:space="preserve"> new tolerance factor (</w:t>
      </w:r>
      <w:r w:rsidRPr="00574C87">
        <w:rPr>
          <w:i/>
          <w:sz w:val="24"/>
          <w:szCs w:val="24"/>
        </w:rPr>
        <w:t>τ</w:t>
      </w:r>
      <w:r w:rsidRPr="00574C87">
        <w:rPr>
          <w:sz w:val="24"/>
          <w:szCs w:val="24"/>
        </w:rPr>
        <w:t>)</w:t>
      </w:r>
      <w:r w:rsidR="00FE0793" w:rsidRPr="00574C87">
        <w:rPr>
          <w:sz w:val="24"/>
          <w:szCs w:val="24"/>
        </w:rPr>
        <w:fldChar w:fldCharType="begin"/>
      </w:r>
      <w:r w:rsidR="00D968A7">
        <w:rPr>
          <w:sz w:val="24"/>
          <w:szCs w:val="24"/>
        </w:rPr>
        <w:instrText xml:space="preserve"> ADDIN EN.CITE &lt;EndNote&gt;&lt;Cite&gt;&lt;Author&gt;Bartel&lt;/Author&gt;&lt;Year&gt;2019&lt;/Year&gt;&lt;RecNum&gt;404&lt;/RecNum&gt;&lt;DisplayText&gt;&lt;style face="superscript"&gt;15&lt;/style&gt;&lt;/DisplayText&gt;&lt;record&gt;&lt;rec-number&gt;404&lt;/rec-number&gt;&lt;foreign-keys&gt;&lt;key app="EN" db-id="rrs9vw5sdw9t2oedpswx5z26e9wfww9v5d0x" timestamp="1734400679"&gt;404&lt;/key&gt;&lt;/foreign-keys&gt;&lt;ref-type name="Journal Article"&gt;17&lt;/ref-type&gt;&lt;contributors&gt;&lt;authors&gt;&lt;author&gt;Bartel, C. J.&lt;/author&gt;&lt;author&gt;Sutton, C.&lt;/author&gt;&lt;author&gt;Goldsmith, B. R.&lt;/author&gt;&lt;author&gt;Ouyang, R. H.&lt;/author&gt;&lt;author&gt;Musgrave, C. B.&lt;/author&gt;&lt;author&gt;Ghiringhelli, L. M.&lt;/author&gt;&lt;author&gt;Scheffler, M.&lt;/author&gt;&lt;/authors&gt;&lt;/contributors&gt;&lt;auth-address&gt;Univ Colorado, Dept Chem &amp;amp; Biol Engn, Boulder, CO 80309 USA&amp;#xD;Max Planck Gesell, Fritz Haber Inst, Faradayweg 4-6, D-14195 Berlin, Germany&amp;#xD;Univ Michigan, Dept Chem Engn, Ann Arbor, MI 48109 USA&amp;#xD;Univ Colorado, Dept Chem, Boulder, CO 80309 USA&amp;#xD;Natl Renewable Energy Lab, Mat &amp;amp; Chem Sci &amp;amp; Technol Ctr, Golden, CO 80401 USA&lt;/auth-address&gt;&lt;titles&gt;&lt;title&gt;New tolerance factor to predict the stability of perovskite oxides and halides&lt;/title&gt;&lt;secondary-title&gt;Science Advances&lt;/secondary-title&gt;&lt;alt-title&gt;Sci Adv&lt;/alt-title&gt;&lt;/titles&gt;&lt;periodical&gt;&lt;full-title&gt;Science Advances&lt;/full-title&gt;&lt;abbr-1&gt;Sci Adv&lt;/abbr-1&gt;&lt;/periodical&gt;&lt;alt-periodical&gt;&lt;full-title&gt;Science Advances&lt;/full-title&gt;&lt;abbr-1&gt;Sci Adv&lt;/abbr-1&gt;&lt;/alt-periodical&gt;&lt;volume&gt;5&lt;/volume&gt;&lt;number&gt;2&lt;/number&gt;&lt;keywords&gt;&lt;keyword&gt;crystal-structure prediction&lt;/keyword&gt;&lt;keyword&gt;effective ionic-radii&lt;/keyword&gt;&lt;keyword&gt;formability&lt;/keyword&gt;&lt;keyword&gt;solids&lt;/keyword&gt;&lt;keyword&gt;sr&lt;/keyword&gt;&lt;keyword&gt;br&lt;/keyword&gt;&lt;/keywords&gt;&lt;dates&gt;&lt;year&gt;2019&lt;/year&gt;&lt;pub-dates&gt;&lt;date&gt;Feb&lt;/date&gt;&lt;/pub-dates&gt;&lt;/dates&gt;&lt;isbn&gt;2375-2548&lt;/isbn&gt;&lt;accession-num&gt;WOS:000460145700051&lt;/accession-num&gt;&lt;urls&gt;&lt;related-urls&gt;&lt;url&gt;&amp;lt;Go to ISI&amp;gt;://WOS:000460145700051&lt;/url&gt;&lt;/related-urls&gt;&lt;/urls&gt;&lt;electronic-resource-num&gt;ARTN eaav0693&amp;#xD;10.1126/sciadv.aav0693&lt;/electronic-resource-num&gt;&lt;language&gt;English&lt;/language&gt;&lt;/record&gt;&lt;/Cite&gt;&lt;/EndNote&gt;</w:instrText>
      </w:r>
      <w:r w:rsidR="00FE0793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15</w:t>
      </w:r>
      <w:r w:rsidR="00FE0793" w:rsidRPr="00574C87">
        <w:rPr>
          <w:sz w:val="24"/>
          <w:szCs w:val="24"/>
        </w:rPr>
        <w:fldChar w:fldCharType="end"/>
      </w:r>
      <w:r w:rsidRPr="00574C87">
        <w:rPr>
          <w:sz w:val="24"/>
          <w:szCs w:val="24"/>
        </w:rPr>
        <w:t xml:space="preserve">, </w:t>
      </w:r>
      <w:r w:rsidR="00773D61" w:rsidRPr="00574C87">
        <w:rPr>
          <w:rFonts w:eastAsiaTheme="minorEastAsia"/>
          <w:sz w:val="24"/>
          <w:szCs w:val="24"/>
        </w:rPr>
        <w:t xml:space="preserve">the </w:t>
      </w:r>
      <w:r w:rsidRPr="00574C87">
        <w:rPr>
          <w:sz w:val="24"/>
          <w:szCs w:val="24"/>
        </w:rPr>
        <w:t>octahedral factor (</w:t>
      </w:r>
      <w:r w:rsidRPr="00574C87">
        <w:rPr>
          <w:i/>
          <w:sz w:val="24"/>
          <w:szCs w:val="24"/>
        </w:rPr>
        <w:t>o</w:t>
      </w:r>
      <w:r w:rsidRPr="00574C87">
        <w:rPr>
          <w:sz w:val="24"/>
          <w:szCs w:val="24"/>
        </w:rPr>
        <w:t>), density (</w:t>
      </w:r>
      <w:r w:rsidRPr="00574C87">
        <w:rPr>
          <w:i/>
          <w:sz w:val="24"/>
          <w:szCs w:val="24"/>
        </w:rPr>
        <w:t>ρ</w:t>
      </w:r>
      <w:r w:rsidRPr="00574C87">
        <w:rPr>
          <w:sz w:val="24"/>
          <w:szCs w:val="24"/>
        </w:rPr>
        <w:t xml:space="preserve">), </w:t>
      </w:r>
      <w:r w:rsidR="00773D61" w:rsidRPr="00574C87">
        <w:rPr>
          <w:rFonts w:eastAsiaTheme="minorEastAsia"/>
          <w:sz w:val="24"/>
          <w:szCs w:val="24"/>
        </w:rPr>
        <w:t xml:space="preserve">and the </w:t>
      </w:r>
      <w:r w:rsidRPr="00574C87">
        <w:rPr>
          <w:sz w:val="24"/>
          <w:szCs w:val="24"/>
        </w:rPr>
        <w:t>oxygen nonstoichiometric number (</w:t>
      </w:r>
      <w:r w:rsidRPr="00574C87">
        <w:rPr>
          <w:i/>
          <w:sz w:val="24"/>
          <w:szCs w:val="24"/>
        </w:rPr>
        <w:t>δ</w:t>
      </w:r>
      <w:r w:rsidRPr="00574C87">
        <w:rPr>
          <w:sz w:val="24"/>
          <w:szCs w:val="24"/>
        </w:rPr>
        <w:t>)</w:t>
      </w:r>
      <w:r w:rsidR="00773D61" w:rsidRPr="00574C87">
        <w:rPr>
          <w:rFonts w:eastAsiaTheme="minorEastAsia"/>
          <w:sz w:val="24"/>
          <w:szCs w:val="24"/>
        </w:rPr>
        <w:t>.</w:t>
      </w:r>
      <w:r w:rsidRPr="00574C87">
        <w:rPr>
          <w:sz w:val="24"/>
          <w:szCs w:val="24"/>
        </w:rPr>
        <w:t xml:space="preserve"> </w:t>
      </w:r>
      <w:r w:rsidRPr="00574C87">
        <w:rPr>
          <w:i/>
          <w:iCs/>
          <w:sz w:val="24"/>
          <w:szCs w:val="24"/>
        </w:rPr>
        <w:t>t</w:t>
      </w:r>
      <w:r w:rsidRPr="00574C87">
        <w:rPr>
          <w:sz w:val="24"/>
          <w:szCs w:val="24"/>
        </w:rPr>
        <w:t xml:space="preserve"> is defined as</w:t>
      </w:r>
      <w:r w:rsidR="00773D61" w:rsidRPr="00574C87">
        <w:rPr>
          <w:rFonts w:eastAsiaTheme="minorEastAsia"/>
          <w:sz w:val="24"/>
          <w:szCs w:val="24"/>
        </w:rPr>
        <w:t>:</w:t>
      </w:r>
    </w:p>
    <w:p w14:paraId="2DF0839C" w14:textId="29B279C2" w:rsidR="00225BA7" w:rsidRPr="00574C87" w:rsidRDefault="00C961C2" w:rsidP="00C26968">
      <w:pPr>
        <w:pStyle w:val="ORR"/>
        <w:spacing w:line="480" w:lineRule="auto"/>
        <w:rPr>
          <w:rFonts w:eastAsiaTheme="minorEastAsia"/>
          <w:iCs/>
          <w:sz w:val="24"/>
          <w:szCs w:val="24"/>
        </w:rPr>
      </w:pPr>
      <w:r w:rsidRPr="00574C87">
        <w:rPr>
          <w:sz w:val="24"/>
          <w:szCs w:val="24"/>
        </w:rPr>
        <w:tab/>
      </w:r>
      <m:oMath>
        <m:r>
          <w:rPr>
            <w:rFonts w:ascii="Cambria Math" w:hAnsi="Cambria Math"/>
            <w:sz w:val="24"/>
            <w:szCs w:val="24"/>
          </w:rPr>
          <m:t>t=</m:t>
        </m:r>
        <m:f>
          <m:f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sub>
            </m:sSub>
          </m:num>
          <m:den>
            <m:rad>
              <m:radPr>
                <m:degHide m:val="1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</m:e>
            </m:rad>
            <m:r>
              <w:rPr>
                <w:rFonts w:ascii="Cambria Math" w:hAnsi="Cambria Math"/>
                <w:sz w:val="24"/>
                <w:szCs w:val="24"/>
              </w:rPr>
              <m:t>(</m:t>
            </m:r>
            <m:sSub>
              <m:sSubPr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B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)</m:t>
            </m:r>
          </m:den>
        </m:f>
      </m:oMath>
      <w:r w:rsidRPr="00574C87">
        <w:rPr>
          <w:rFonts w:eastAsiaTheme="minorEastAsia"/>
          <w:iCs/>
          <w:sz w:val="24"/>
          <w:szCs w:val="24"/>
        </w:rPr>
        <w:t xml:space="preserve"> </w:t>
      </w:r>
      <w:r w:rsidRPr="00574C87">
        <w:rPr>
          <w:rFonts w:eastAsiaTheme="minorEastAsia"/>
          <w:iCs/>
          <w:sz w:val="24"/>
          <w:szCs w:val="24"/>
        </w:rPr>
        <w:tab/>
        <w:t>(5)</w:t>
      </w:r>
    </w:p>
    <w:p w14:paraId="7EF5C73E" w14:textId="05743408" w:rsidR="00225BA7" w:rsidRPr="00574C87" w:rsidRDefault="00225BA7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A</m:t>
            </m:r>
          </m:sub>
        </m:sSub>
      </m:oMath>
      <w:r w:rsidRPr="00574C87">
        <w:rPr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B</m:t>
            </m:r>
          </m:sub>
        </m:sSub>
      </m:oMath>
      <w:r w:rsidRPr="00574C87">
        <w:rPr>
          <w:sz w:val="24"/>
          <w:szCs w:val="24"/>
        </w:rPr>
        <w:t xml:space="preserve">, and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</m:sub>
        </m:sSub>
      </m:oMath>
      <w:r w:rsidRPr="00574C87">
        <w:rPr>
          <w:sz w:val="24"/>
          <w:szCs w:val="24"/>
        </w:rPr>
        <w:t xml:space="preserve"> are the weighted average radi</w:t>
      </w:r>
      <w:r w:rsidR="00773D61" w:rsidRPr="00574C87">
        <w:rPr>
          <w:rFonts w:eastAsiaTheme="minorEastAsia"/>
          <w:sz w:val="24"/>
          <w:szCs w:val="24"/>
        </w:rPr>
        <w:t>i</w:t>
      </w:r>
      <w:r w:rsidRPr="00574C87">
        <w:rPr>
          <w:sz w:val="24"/>
          <w:szCs w:val="24"/>
        </w:rPr>
        <w:t xml:space="preserve"> of A-site</w:t>
      </w:r>
      <w:r w:rsidR="00773D61" w:rsidRPr="00574C87">
        <w:rPr>
          <w:rFonts w:eastAsiaTheme="minorEastAsia"/>
          <w:sz w:val="24"/>
          <w:szCs w:val="24"/>
        </w:rPr>
        <w:t xml:space="preserve"> and</w:t>
      </w:r>
      <w:r w:rsidRPr="00574C87">
        <w:rPr>
          <w:sz w:val="24"/>
          <w:szCs w:val="24"/>
        </w:rPr>
        <w:t xml:space="preserve"> B-site cations, and </w:t>
      </w:r>
      <w:r w:rsidR="00773D61" w:rsidRPr="00574C87">
        <w:rPr>
          <w:rFonts w:eastAsiaTheme="minorEastAsia"/>
          <w:sz w:val="24"/>
          <w:szCs w:val="24"/>
        </w:rPr>
        <w:t xml:space="preserve">the </w:t>
      </w:r>
      <w:r w:rsidRPr="00574C87">
        <w:rPr>
          <w:sz w:val="24"/>
          <w:szCs w:val="24"/>
        </w:rPr>
        <w:t>radius of oxygen ions,</w:t>
      </w:r>
      <w:r w:rsidR="00773D61" w:rsidRPr="00574C87">
        <w:rPr>
          <w:rFonts w:eastAsiaTheme="minorEastAsia"/>
          <w:sz w:val="24"/>
          <w:szCs w:val="24"/>
        </w:rPr>
        <w:t xml:space="preserve"> respectively: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A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= 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naryPr>
          <m:sub>
            <m:r>
              <w:rPr>
                <w:rFonts w:ascii="Cambria Math" w:hAnsi="Cambria Math"/>
                <w:sz w:val="24"/>
                <w:szCs w:val="24"/>
              </w:rPr>
              <m:t>i</m:t>
            </m:r>
          </m:sub>
          <m:sup/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i</m:t>
                    </m:r>
                  </m:sub>
                </m:sSub>
              </m:sub>
            </m:sSub>
            <m:r>
              <w:rPr>
                <w:rFonts w:ascii="Cambria Math" w:hAnsi="Cambria Math"/>
                <w:sz w:val="24"/>
                <w:szCs w:val="24"/>
              </w:rPr>
              <m:t>*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f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i</m:t>
                    </m:r>
                  </m:sub>
                </m:sSub>
              </m:sub>
            </m:sSub>
          </m:e>
        </m:nary>
        <m:r>
          <w:rPr>
            <w:rFonts w:ascii="Cambria Math" w:hAnsi="Cambria Math"/>
            <w:sz w:val="24"/>
            <w:szCs w:val="24"/>
          </w:rPr>
          <m:t>,</m:t>
        </m:r>
      </m:oMath>
      <w:r w:rsidRPr="00574C87">
        <w:rPr>
          <w:iCs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A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= 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naryPr>
          <m:sub>
            <m:r>
              <w:rPr>
                <w:rFonts w:ascii="Cambria Math" w:hAnsi="Cambria Math"/>
                <w:sz w:val="24"/>
                <w:szCs w:val="24"/>
              </w:rPr>
              <m:t>i</m:t>
            </m:r>
          </m:sub>
          <m:sup/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i</m:t>
                    </m:r>
                  </m:sub>
                </m:sSub>
              </m:sub>
            </m:sSub>
            <m:r>
              <w:rPr>
                <w:rFonts w:ascii="Cambria Math" w:hAnsi="Cambria Math"/>
                <w:sz w:val="24"/>
                <w:szCs w:val="24"/>
              </w:rPr>
              <m:t>*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f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i</m:t>
                    </m:r>
                  </m:sub>
                </m:sSub>
              </m:sub>
            </m:sSub>
          </m:e>
        </m:nary>
      </m:oMath>
      <w:r w:rsidRPr="00574C87">
        <w:rPr>
          <w:iCs/>
          <w:sz w:val="24"/>
          <w:szCs w:val="24"/>
        </w:rPr>
        <w:t xml:space="preserve">. </w:t>
      </w:r>
    </w:p>
    <w:p w14:paraId="35E991FB" w14:textId="7E95C954" w:rsidR="00225BA7" w:rsidRPr="00574C87" w:rsidRDefault="00225BA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i/>
          <w:iCs/>
          <w:sz w:val="24"/>
          <w:szCs w:val="24"/>
        </w:rPr>
        <w:lastRenderedPageBreak/>
        <w:t>τ</w:t>
      </w:r>
      <w:r w:rsidRPr="00574C87">
        <w:rPr>
          <w:sz w:val="24"/>
          <w:szCs w:val="24"/>
        </w:rPr>
        <w:t xml:space="preserve"> is defined as</w:t>
      </w:r>
      <w:r w:rsidR="00773D61" w:rsidRPr="00574C87">
        <w:rPr>
          <w:rFonts w:eastAsiaTheme="minorEastAsia"/>
          <w:sz w:val="24"/>
          <w:szCs w:val="24"/>
        </w:rPr>
        <w:t>:</w:t>
      </w:r>
    </w:p>
    <w:p w14:paraId="5C9218C8" w14:textId="0CCEFEA1" w:rsidR="00225BA7" w:rsidRPr="00574C87" w:rsidRDefault="00C961C2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iCs/>
          <w:sz w:val="24"/>
          <w:szCs w:val="24"/>
        </w:rPr>
        <w:tab/>
      </w:r>
      <m:oMath>
        <m:r>
          <w:rPr>
            <w:rFonts w:ascii="Cambria Math" w:hAnsi="Cambria Math"/>
            <w:sz w:val="24"/>
            <w:szCs w:val="24"/>
          </w:rPr>
          <m:t>τ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B</m:t>
                </m:r>
              </m:sub>
            </m:sSub>
          </m:den>
        </m:f>
        <m:r>
          <m:rPr>
            <m:sty m:val="p"/>
          </m:rPr>
          <w:rPr>
            <w:rFonts w:ascii="Cambria Math" w:hAnsi="Cambria Math"/>
            <w:sz w:val="24"/>
            <w:szCs w:val="24"/>
          </w:rPr>
          <m:t>-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n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A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(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n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A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-</m:t>
        </m:r>
        <m:f>
          <m:fPr>
            <m:ctrlPr>
              <w:rPr>
                <w:rFonts w:ascii="Cambria Math" w:hAnsi="Cambria Math"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/</m:t>
            </m:r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B</m:t>
                </m:r>
              </m:sub>
            </m:sSub>
          </m:num>
          <m:den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ln⁡(</m:t>
            </m:r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/</m:t>
            </m:r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B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)</m:t>
            </m:r>
          </m:den>
        </m:f>
        <m:r>
          <m:rPr>
            <m:sty m:val="p"/>
          </m:rPr>
          <w:rPr>
            <w:rFonts w:ascii="Cambria Math" w:hAnsi="Cambria Math"/>
            <w:sz w:val="24"/>
            <w:szCs w:val="24"/>
          </w:rPr>
          <m:t>)</m:t>
        </m:r>
      </m:oMath>
      <w:r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ab/>
        <w:t>(6)</w:t>
      </w:r>
    </w:p>
    <w:p w14:paraId="6BCD9F40" w14:textId="2E3C44AA" w:rsidR="00225BA7" w:rsidRPr="00574C87" w:rsidRDefault="00225BA7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cs="Times New Roman"/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sub>
        </m:sSub>
      </m:oMath>
      <w:r w:rsidRPr="00574C87">
        <w:rPr>
          <w:rFonts w:cs="Times New Roman"/>
          <w:sz w:val="24"/>
          <w:szCs w:val="24"/>
        </w:rPr>
        <w:t xml:space="preserve"> is the weighted average oxidization state of A-site cations</w:t>
      </w:r>
      <w:r w:rsidR="00773D61" w:rsidRPr="00574C87">
        <w:rPr>
          <w:rFonts w:eastAsiaTheme="minorEastAsia" w:cs="Times New Roman"/>
          <w:sz w:val="24"/>
          <w:szCs w:val="24"/>
        </w:rPr>
        <w:t>:</w:t>
      </w:r>
      <w:r w:rsidRPr="00574C87">
        <w:rPr>
          <w:rFonts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= 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 w:cs="Times New Roman"/>
                <w:sz w:val="24"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  <m:sup/>
          <m:e>
            <m:sSub>
              <m:sSub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e>
              <m:sub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*</m:t>
            </m:r>
            <m:sSub>
              <m:sSub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f</m:t>
                </m:r>
              </m:e>
              <m:sub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</m:sub>
            </m:sSub>
          </m:e>
        </m:nary>
      </m:oMath>
      <w:r w:rsidRPr="00574C87">
        <w:rPr>
          <w:rFonts w:cs="Times New Roman"/>
          <w:sz w:val="24"/>
          <w:szCs w:val="24"/>
        </w:rPr>
        <w:t>.</w:t>
      </w:r>
    </w:p>
    <w:p w14:paraId="4A6337FC" w14:textId="5923F766" w:rsidR="00225BA7" w:rsidRPr="00574C87" w:rsidRDefault="00225BA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i/>
          <w:iCs/>
          <w:sz w:val="24"/>
          <w:szCs w:val="24"/>
        </w:rPr>
        <w:t>o</w:t>
      </w:r>
      <w:r w:rsidRPr="00574C87">
        <w:rPr>
          <w:sz w:val="24"/>
          <w:szCs w:val="24"/>
        </w:rPr>
        <w:t xml:space="preserve"> is defined as</w:t>
      </w:r>
      <w:r w:rsidR="00773D61" w:rsidRPr="00574C87">
        <w:rPr>
          <w:rFonts w:eastAsiaTheme="minorEastAsia"/>
          <w:sz w:val="24"/>
          <w:szCs w:val="24"/>
        </w:rPr>
        <w:t>:</w:t>
      </w:r>
    </w:p>
    <w:p w14:paraId="5B67A160" w14:textId="0404D872" w:rsidR="00225BA7" w:rsidRPr="00574C87" w:rsidRDefault="00C961C2" w:rsidP="00C26968">
      <w:pPr>
        <w:pStyle w:val="ORR"/>
        <w:spacing w:line="480" w:lineRule="auto"/>
        <w:rPr>
          <w:iCs/>
          <w:sz w:val="24"/>
          <w:szCs w:val="24"/>
        </w:rPr>
      </w:pPr>
      <w:r w:rsidRPr="00574C87">
        <w:rPr>
          <w:sz w:val="24"/>
          <w:szCs w:val="24"/>
        </w:rPr>
        <w:tab/>
      </w:r>
      <m:oMath>
        <m:r>
          <w:rPr>
            <w:rFonts w:ascii="Cambria Math" w:hAnsi="Cambria Math"/>
            <w:sz w:val="24"/>
            <w:szCs w:val="24"/>
          </w:rPr>
          <m:t>o=</m:t>
        </m:r>
        <m:f>
          <m:f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B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sub>
            </m:sSub>
          </m:den>
        </m:f>
      </m:oMath>
      <w:r w:rsidRPr="00574C87">
        <w:rPr>
          <w:iCs/>
          <w:sz w:val="24"/>
          <w:szCs w:val="24"/>
        </w:rPr>
        <w:t xml:space="preserve"> </w:t>
      </w:r>
      <w:r w:rsidRPr="00574C87">
        <w:rPr>
          <w:iCs/>
          <w:sz w:val="24"/>
          <w:szCs w:val="24"/>
        </w:rPr>
        <w:tab/>
        <w:t>(7)</w:t>
      </w:r>
    </w:p>
    <w:p w14:paraId="31A6D01E" w14:textId="53D6E8C2" w:rsidR="00225BA7" w:rsidRPr="00574C87" w:rsidRDefault="00225BA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i/>
          <w:iCs/>
          <w:sz w:val="24"/>
          <w:szCs w:val="24"/>
        </w:rPr>
        <w:t>ρ</w:t>
      </w:r>
      <w:r w:rsidRPr="00574C87">
        <w:rPr>
          <w:sz w:val="24"/>
          <w:szCs w:val="24"/>
        </w:rPr>
        <w:t xml:space="preserve"> is defined as</w:t>
      </w:r>
      <w:r w:rsidR="00773D61" w:rsidRPr="00574C87">
        <w:rPr>
          <w:rFonts w:eastAsiaTheme="minorEastAsia"/>
          <w:sz w:val="24"/>
          <w:szCs w:val="24"/>
        </w:rPr>
        <w:t>:</w:t>
      </w:r>
    </w:p>
    <w:p w14:paraId="678AEC7B" w14:textId="4389B7A6" w:rsidR="00225BA7" w:rsidRPr="00574C87" w:rsidRDefault="00C961C2" w:rsidP="00C26968">
      <w:pPr>
        <w:pStyle w:val="ORR"/>
        <w:spacing w:line="480" w:lineRule="auto"/>
        <w:rPr>
          <w:iCs/>
          <w:sz w:val="24"/>
          <w:szCs w:val="24"/>
        </w:rPr>
      </w:pPr>
      <w:r w:rsidRPr="00574C87">
        <w:rPr>
          <w:sz w:val="24"/>
          <w:szCs w:val="24"/>
        </w:rPr>
        <w:tab/>
      </w:r>
      <m:oMath>
        <m:r>
          <w:rPr>
            <w:rFonts w:ascii="Cambria Math" w:hAnsi="Cambria Math"/>
            <w:sz w:val="24"/>
            <w:szCs w:val="24"/>
          </w:rPr>
          <m:t>ρ=</m:t>
        </m:r>
        <m:f>
          <m:f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Mr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A</m:t>
                    </m:r>
                  </m:sub>
                </m:sSub>
                <m:r>
                  <w:rPr>
                    <w:rFonts w:ascii="Cambria Math" w:hAnsi="Cambria Math"/>
                    <w:sz w:val="24"/>
                    <w:szCs w:val="24"/>
                  </w:rPr>
                  <m:t>*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B</m:t>
                    </m:r>
                  </m:sub>
                </m:sSub>
                <m:r>
                  <w:rPr>
                    <w:rFonts w:ascii="Cambria Math" w:hAnsi="Cambria Math"/>
                    <w:sz w:val="24"/>
                    <w:szCs w:val="24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1/2</m:t>
                </m:r>
              </m:sup>
            </m:sSup>
          </m:den>
        </m:f>
      </m:oMath>
      <w:r w:rsidRPr="00574C87">
        <w:rPr>
          <w:iCs/>
          <w:sz w:val="24"/>
          <w:szCs w:val="24"/>
        </w:rPr>
        <w:t xml:space="preserve"> </w:t>
      </w:r>
      <w:r w:rsidRPr="00574C87">
        <w:rPr>
          <w:iCs/>
          <w:sz w:val="24"/>
          <w:szCs w:val="24"/>
        </w:rPr>
        <w:tab/>
        <w:t>(8)</w:t>
      </w:r>
    </w:p>
    <w:p w14:paraId="579F25DD" w14:textId="77777777" w:rsidR="00225BA7" w:rsidRPr="00574C87" w:rsidRDefault="00225BA7" w:rsidP="00C26968">
      <w:pPr>
        <w:pStyle w:val="ORR"/>
        <w:spacing w:line="480" w:lineRule="auto"/>
        <w:rPr>
          <w:iCs/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r>
          <w:rPr>
            <w:rFonts w:ascii="Cambria Math" w:hAnsi="Cambria Math"/>
            <w:sz w:val="24"/>
            <w:szCs w:val="24"/>
          </w:rPr>
          <m:t>Mr</m:t>
        </m:r>
      </m:oMath>
      <w:r w:rsidRPr="00574C87">
        <w:rPr>
          <w:iCs/>
          <w:sz w:val="24"/>
          <w:szCs w:val="24"/>
        </w:rPr>
        <w:t xml:space="preserve"> is the relative molecular mass. </w:t>
      </w:r>
    </w:p>
    <w:p w14:paraId="0F7C80CE" w14:textId="76AC391C" w:rsidR="00225BA7" w:rsidRPr="00574C87" w:rsidRDefault="00225BA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i/>
          <w:iCs/>
          <w:sz w:val="24"/>
          <w:szCs w:val="24"/>
        </w:rPr>
        <w:t xml:space="preserve">δ </w:t>
      </w:r>
      <w:r w:rsidRPr="00574C87">
        <w:rPr>
          <w:sz w:val="24"/>
          <w:szCs w:val="24"/>
        </w:rPr>
        <w:t>is defined as</w:t>
      </w:r>
      <w:r w:rsidR="00773D61" w:rsidRPr="00574C87">
        <w:rPr>
          <w:rFonts w:eastAsiaTheme="minorEastAsia"/>
          <w:sz w:val="24"/>
          <w:szCs w:val="24"/>
        </w:rPr>
        <w:t>:</w:t>
      </w:r>
    </w:p>
    <w:p w14:paraId="3666196E" w14:textId="3FCDBCA8" w:rsidR="00225BA7" w:rsidRPr="00574C87" w:rsidRDefault="00C961C2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r>
          <w:rPr>
            <w:rFonts w:ascii="Cambria Math" w:hAnsi="Cambria Math"/>
            <w:sz w:val="24"/>
            <w:szCs w:val="24"/>
          </w:rPr>
          <m:t>δ=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6-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B</m:t>
                </m:r>
              </m:sub>
            </m:sSub>
          </m:num>
          <m:den>
            <m:r>
              <w:rPr>
                <w:rFonts w:ascii="Cambria Math" w:hAnsi="Cambria Math"/>
                <w:sz w:val="24"/>
                <w:szCs w:val="24"/>
              </w:rPr>
              <m:t>2</m:t>
            </m:r>
          </m:den>
        </m:f>
      </m:oMath>
      <w:r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ab/>
        <w:t>(9)</w:t>
      </w:r>
    </w:p>
    <w:p w14:paraId="05EA6C74" w14:textId="54B2E69F" w:rsidR="00225BA7" w:rsidRPr="00574C87" w:rsidRDefault="00225BA7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 w:rsidRPr="00574C87">
        <w:rPr>
          <w:rFonts w:cs="Times New Roman"/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B</m:t>
            </m:r>
          </m:sub>
        </m:sSub>
      </m:oMath>
      <w:r w:rsidRPr="00574C87">
        <w:rPr>
          <w:rFonts w:cs="Times New Roman"/>
          <w:sz w:val="24"/>
          <w:szCs w:val="24"/>
        </w:rPr>
        <w:t xml:space="preserve"> is the weighted average oxidization state of </w:t>
      </w:r>
      <w:r w:rsidR="00773D61" w:rsidRPr="00574C87">
        <w:rPr>
          <w:rFonts w:eastAsiaTheme="minorEastAsia" w:cs="Times New Roman"/>
          <w:sz w:val="24"/>
          <w:szCs w:val="24"/>
        </w:rPr>
        <w:t>B</w:t>
      </w:r>
      <w:r w:rsidRPr="00574C87">
        <w:rPr>
          <w:rFonts w:cs="Times New Roman"/>
          <w:sz w:val="24"/>
          <w:szCs w:val="24"/>
        </w:rPr>
        <w:t xml:space="preserve">-site cations, which is defined as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B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= 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 w:cs="Times New Roman"/>
                <w:sz w:val="24"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  <m:sup/>
          <m:e>
            <m:sSub>
              <m:sSub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e>
              <m:sub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*</m:t>
            </m:r>
            <m:sSub>
              <m:sSub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f</m:t>
                </m:r>
              </m:e>
              <m:sub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</m:sub>
            </m:sSub>
          </m:e>
        </m:nary>
      </m:oMath>
      <w:r w:rsidRPr="00574C87">
        <w:rPr>
          <w:rFonts w:cs="Times New Roman"/>
          <w:sz w:val="24"/>
          <w:szCs w:val="24"/>
        </w:rPr>
        <w:t>.</w:t>
      </w:r>
    </w:p>
    <w:p w14:paraId="1B5A473A" w14:textId="418C9134" w:rsidR="00773D61" w:rsidRPr="00574C87" w:rsidRDefault="00773D61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 w:rsidRPr="00574C87">
        <w:rPr>
          <w:rFonts w:eastAsiaTheme="minorEastAsia" w:cs="Times New Roman"/>
          <w:sz w:val="24"/>
          <w:szCs w:val="24"/>
        </w:rPr>
        <w:t xml:space="preserve">This comprehensive material embedding framework enables the machine learning model to better understand the intricate nature of the candidates, incorporating detailed chemical, physicochemical, and structural features. </w:t>
      </w:r>
    </w:p>
    <w:p w14:paraId="73DA0AE9" w14:textId="2912B167" w:rsidR="00225BA7" w:rsidRPr="00574C87" w:rsidRDefault="00225BA7" w:rsidP="00C26968">
      <w:pPr>
        <w:spacing w:line="480" w:lineRule="auto"/>
        <w:rPr>
          <w:rFonts w:cs="Times New Roman"/>
          <w:b/>
          <w:sz w:val="24"/>
          <w:szCs w:val="24"/>
        </w:rPr>
      </w:pPr>
    </w:p>
    <w:p w14:paraId="26BAC02F" w14:textId="007DAC40" w:rsidR="0048544E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48544E" w:rsidRPr="00574C87">
        <w:rPr>
          <w:b/>
          <w:sz w:val="24"/>
          <w:szCs w:val="24"/>
        </w:rPr>
        <w:t>6</w:t>
      </w:r>
      <w:r w:rsidR="006F2FF1" w:rsidRPr="00574C87">
        <w:rPr>
          <w:b/>
          <w:sz w:val="24"/>
          <w:szCs w:val="24"/>
        </w:rPr>
        <w:t xml:space="preserve">. </w:t>
      </w:r>
      <w:r w:rsidR="0048544E" w:rsidRPr="00574C87">
        <w:rPr>
          <w:b/>
          <w:sz w:val="24"/>
          <w:szCs w:val="24"/>
        </w:rPr>
        <w:t xml:space="preserve">Details </w:t>
      </w:r>
      <w:r w:rsidR="00AE6E67" w:rsidRPr="00574C87">
        <w:rPr>
          <w:rFonts w:eastAsiaTheme="minorEastAsia"/>
          <w:b/>
          <w:sz w:val="24"/>
          <w:szCs w:val="24"/>
        </w:rPr>
        <w:t>of the</w:t>
      </w:r>
      <w:r w:rsidR="0048544E" w:rsidRPr="00574C87">
        <w:rPr>
          <w:b/>
          <w:sz w:val="24"/>
          <w:szCs w:val="24"/>
        </w:rPr>
        <w:t xml:space="preserve"> First-Stage Machine Learning Model</w:t>
      </w:r>
    </w:p>
    <w:p w14:paraId="6670B0B2" w14:textId="77777777" w:rsidR="00AE6E67" w:rsidRPr="00574C87" w:rsidRDefault="00AE6E6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lastRenderedPageBreak/>
        <w:t>Following the embedding of material properties for each candidate, a rigorous feature e</w:t>
      </w:r>
      <w:r w:rsidR="0048544E" w:rsidRPr="00574C87">
        <w:rPr>
          <w:sz w:val="24"/>
          <w:szCs w:val="24"/>
        </w:rPr>
        <w:t>ngineering process</w:t>
      </w:r>
      <w:r w:rsidRPr="00574C87">
        <w:rPr>
          <w:rFonts w:eastAsiaTheme="minorEastAsia"/>
          <w:sz w:val="24"/>
          <w:szCs w:val="24"/>
        </w:rPr>
        <w:t xml:space="preserve"> was employed to prepare </w:t>
      </w:r>
      <w:r w:rsidR="0048544E" w:rsidRPr="00574C87">
        <w:rPr>
          <w:sz w:val="24"/>
          <w:szCs w:val="24"/>
        </w:rPr>
        <w:t xml:space="preserve">input </w:t>
      </w:r>
      <w:r w:rsidRPr="00574C87">
        <w:rPr>
          <w:rFonts w:eastAsiaTheme="minorEastAsia"/>
          <w:sz w:val="24"/>
          <w:szCs w:val="24"/>
        </w:rPr>
        <w:t>data</w:t>
      </w:r>
      <w:r w:rsidR="0048544E" w:rsidRPr="00574C87">
        <w:rPr>
          <w:sz w:val="24"/>
          <w:szCs w:val="24"/>
        </w:rPr>
        <w:t xml:space="preserve"> for </w:t>
      </w:r>
      <w:r w:rsidRPr="00574C87">
        <w:rPr>
          <w:rFonts w:eastAsiaTheme="minorEastAsia"/>
          <w:sz w:val="24"/>
          <w:szCs w:val="24"/>
        </w:rPr>
        <w:t>the</w:t>
      </w:r>
      <w:r w:rsidR="0048544E" w:rsidRPr="00574C87">
        <w:rPr>
          <w:sz w:val="24"/>
          <w:szCs w:val="24"/>
        </w:rPr>
        <w:t xml:space="preserve"> First-</w:t>
      </w:r>
      <w:r w:rsidRPr="00574C87">
        <w:rPr>
          <w:rFonts w:eastAsiaTheme="minorEastAsia"/>
          <w:sz w:val="24"/>
          <w:szCs w:val="24"/>
        </w:rPr>
        <w:t>S</w:t>
      </w:r>
      <w:r w:rsidR="0048544E" w:rsidRPr="00574C87">
        <w:rPr>
          <w:sz w:val="24"/>
          <w:szCs w:val="24"/>
        </w:rPr>
        <w:t xml:space="preserve">tage </w:t>
      </w:r>
      <w:r w:rsidRPr="00574C87">
        <w:rPr>
          <w:rFonts w:eastAsiaTheme="minorEastAsia"/>
          <w:sz w:val="24"/>
          <w:szCs w:val="24"/>
        </w:rPr>
        <w:t>M</w:t>
      </w:r>
      <w:r w:rsidR="0048544E" w:rsidRPr="00574C87">
        <w:rPr>
          <w:sz w:val="24"/>
          <w:szCs w:val="24"/>
        </w:rPr>
        <w:t xml:space="preserve">achine </w:t>
      </w:r>
      <w:r w:rsidRPr="00574C87">
        <w:rPr>
          <w:rFonts w:eastAsiaTheme="minorEastAsia"/>
          <w:sz w:val="24"/>
          <w:szCs w:val="24"/>
        </w:rPr>
        <w:t>L</w:t>
      </w:r>
      <w:r w:rsidR="0048544E" w:rsidRPr="00574C87">
        <w:rPr>
          <w:sz w:val="24"/>
          <w:szCs w:val="24"/>
        </w:rPr>
        <w:t>earning (FSML) model. For outlier treatment,</w:t>
      </w:r>
      <w:r w:rsidRPr="00574C87">
        <w:rPr>
          <w:rFonts w:eastAsiaTheme="minorEastAsia"/>
          <w:sz w:val="24"/>
          <w:szCs w:val="24"/>
        </w:rPr>
        <w:t xml:space="preserve"> the extreme top and bottom </w:t>
      </w:r>
      <w:r w:rsidR="0048544E" w:rsidRPr="00574C87">
        <w:rPr>
          <w:sz w:val="24"/>
          <w:szCs w:val="24"/>
        </w:rPr>
        <w:t xml:space="preserve">0.5% of </w:t>
      </w:r>
      <w:r w:rsidRPr="00574C87">
        <w:rPr>
          <w:rFonts w:eastAsiaTheme="minorEastAsia"/>
          <w:sz w:val="24"/>
          <w:szCs w:val="24"/>
        </w:rPr>
        <w:t xml:space="preserve">feature </w:t>
      </w:r>
      <w:r w:rsidR="0048544E" w:rsidRPr="00574C87">
        <w:rPr>
          <w:sz w:val="24"/>
          <w:szCs w:val="24"/>
        </w:rPr>
        <w:t>values across all samples (1%</w:t>
      </w:r>
      <w:r w:rsidRPr="00574C87">
        <w:rPr>
          <w:rFonts w:eastAsiaTheme="minorEastAsia"/>
          <w:sz w:val="24"/>
          <w:szCs w:val="24"/>
        </w:rPr>
        <w:t xml:space="preserve"> in total</w:t>
      </w:r>
      <w:r w:rsidR="0048544E" w:rsidRPr="00574C87">
        <w:rPr>
          <w:sz w:val="24"/>
          <w:szCs w:val="24"/>
        </w:rPr>
        <w:t xml:space="preserve">) </w:t>
      </w:r>
      <w:r w:rsidRPr="00574C87">
        <w:rPr>
          <w:rFonts w:eastAsiaTheme="minorEastAsia"/>
          <w:sz w:val="24"/>
          <w:szCs w:val="24"/>
        </w:rPr>
        <w:t xml:space="preserve">were constrained to </w:t>
      </w:r>
      <w:r w:rsidR="0048544E" w:rsidRPr="00574C87">
        <w:rPr>
          <w:sz w:val="24"/>
          <w:szCs w:val="24"/>
        </w:rPr>
        <w:t>their respective 0.5% quantiles</w:t>
      </w:r>
      <w:r w:rsidRPr="00574C87">
        <w:rPr>
          <w:rFonts w:eastAsiaTheme="minorEastAsia"/>
          <w:sz w:val="24"/>
          <w:szCs w:val="24"/>
        </w:rPr>
        <w:t>. This approach effectively</w:t>
      </w:r>
      <w:r w:rsidR="0048544E" w:rsidRPr="00574C87">
        <w:rPr>
          <w:sz w:val="24"/>
          <w:szCs w:val="24"/>
        </w:rPr>
        <w:t xml:space="preserve"> mitigat</w:t>
      </w:r>
      <w:r w:rsidRPr="00574C87">
        <w:rPr>
          <w:rFonts w:eastAsiaTheme="minorEastAsia"/>
          <w:sz w:val="24"/>
          <w:szCs w:val="24"/>
        </w:rPr>
        <w:t>ed</w:t>
      </w:r>
      <w:r w:rsidR="0048544E" w:rsidRPr="00574C87">
        <w:rPr>
          <w:sz w:val="24"/>
          <w:szCs w:val="24"/>
        </w:rPr>
        <w:t xml:space="preserve"> the i</w:t>
      </w:r>
      <w:r w:rsidRPr="00574C87">
        <w:rPr>
          <w:rFonts w:eastAsiaTheme="minorEastAsia"/>
          <w:sz w:val="24"/>
          <w:szCs w:val="24"/>
        </w:rPr>
        <w:t xml:space="preserve">mpact </w:t>
      </w:r>
      <w:r w:rsidR="0048544E" w:rsidRPr="00574C87">
        <w:rPr>
          <w:sz w:val="24"/>
          <w:szCs w:val="24"/>
        </w:rPr>
        <w:t>of distant outliers on model training. Additionally,</w:t>
      </w:r>
      <w:r w:rsidRPr="00574C87">
        <w:rPr>
          <w:rFonts w:eastAsiaTheme="minorEastAsia"/>
          <w:sz w:val="24"/>
          <w:szCs w:val="24"/>
        </w:rPr>
        <w:t xml:space="preserve"> all features were </w:t>
      </w:r>
      <w:r w:rsidR="0048544E" w:rsidRPr="00574C87">
        <w:rPr>
          <w:sz w:val="24"/>
          <w:szCs w:val="24"/>
        </w:rPr>
        <w:t>normaliz</w:t>
      </w:r>
      <w:r w:rsidRPr="00574C87">
        <w:rPr>
          <w:rFonts w:eastAsiaTheme="minorEastAsia"/>
          <w:sz w:val="24"/>
          <w:szCs w:val="24"/>
        </w:rPr>
        <w:t>ed to ensure compatibility</w:t>
      </w:r>
      <w:r w:rsidR="0048544E" w:rsidRPr="00574C87">
        <w:rPr>
          <w:sz w:val="24"/>
          <w:szCs w:val="24"/>
        </w:rPr>
        <w:t xml:space="preserve">. </w:t>
      </w:r>
    </w:p>
    <w:p w14:paraId="656B8BE3" w14:textId="44FE71CF" w:rsidR="0048544E" w:rsidRPr="00574C87" w:rsidRDefault="00AE6E6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The performance of the FSML model was evaluated using r</w:t>
      </w:r>
      <w:r w:rsidR="0048544E" w:rsidRPr="00574C87">
        <w:rPr>
          <w:sz w:val="24"/>
          <w:szCs w:val="24"/>
        </w:rPr>
        <w:t xml:space="preserve">oot mean square errors (RMSE) and </w:t>
      </w:r>
      <w:r w:rsidR="0048544E" w:rsidRPr="00574C87">
        <w:rPr>
          <w:i/>
          <w:sz w:val="24"/>
          <w:szCs w:val="24"/>
        </w:rPr>
        <w:t>R</w:t>
      </w:r>
      <w:r w:rsidR="0048544E" w:rsidRPr="00574C87">
        <w:rPr>
          <w:sz w:val="24"/>
          <w:szCs w:val="24"/>
          <w:vertAlign w:val="superscript"/>
        </w:rPr>
        <w:t>2</w:t>
      </w:r>
      <w:r w:rsidR="0048544E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>metric</w:t>
      </w:r>
      <w:r w:rsidR="0048544E" w:rsidRPr="00574C87">
        <w:rPr>
          <w:sz w:val="24"/>
          <w:szCs w:val="24"/>
        </w:rPr>
        <w:t>s</w:t>
      </w:r>
      <w:r w:rsidRPr="00574C87">
        <w:rPr>
          <w:rFonts w:eastAsiaTheme="minorEastAsia"/>
          <w:sz w:val="24"/>
          <w:szCs w:val="24"/>
        </w:rPr>
        <w:t>, defined as:</w:t>
      </w:r>
    </w:p>
    <w:p w14:paraId="69E261DF" w14:textId="52CB5C03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i/>
          <w:sz w:val="24"/>
          <w:szCs w:val="24"/>
        </w:rPr>
        <w:tab/>
      </w:r>
      <m:oMath>
        <m:r>
          <w:rPr>
            <w:rFonts w:ascii="Cambria Math" w:hAnsi="Cambria Math"/>
            <w:sz w:val="24"/>
            <w:szCs w:val="24"/>
          </w:rPr>
          <m:t>RMSE=</m:t>
        </m:r>
        <m:rad>
          <m:radPr>
            <m:degHide m:val="1"/>
            <m:ctrlPr>
              <w:rPr>
                <w:rFonts w:ascii="Cambria Math" w:hAnsi="Cambria Math"/>
                <w:i/>
                <w:sz w:val="24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1</m:t>
                </m:r>
              </m:num>
              <m:den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den>
            </m:f>
            <m:nary>
              <m:naryPr>
                <m:chr m:val="∑"/>
                <m:limLoc m:val="subSup"/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naryPr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i=1</m:t>
                </m:r>
              </m:sub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sup>
              <m:e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</m:t>
                    </m:r>
                    <m:acc>
                      <m:acc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acc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i</m:t>
                            </m:r>
                          </m:sub>
                        </m:sSub>
                      </m:e>
                    </m:acc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e>
            </m:nary>
            <m:r>
              <w:rPr>
                <w:rFonts w:ascii="Cambria Math" w:hAnsi="Cambria Math"/>
                <w:sz w:val="24"/>
                <w:szCs w:val="24"/>
              </w:rPr>
              <m:t xml:space="preserve"> </m:t>
            </m:r>
          </m:e>
        </m:rad>
      </m:oMath>
      <w:r w:rsidRPr="00574C87">
        <w:rPr>
          <w:i/>
          <w:sz w:val="24"/>
          <w:szCs w:val="24"/>
        </w:rPr>
        <w:tab/>
      </w:r>
      <w:r w:rsidRPr="00574C87">
        <w:rPr>
          <w:sz w:val="24"/>
          <w:szCs w:val="24"/>
        </w:rPr>
        <w:t>(1</w:t>
      </w:r>
      <w:r w:rsidR="00C961C2" w:rsidRPr="00574C87">
        <w:rPr>
          <w:sz w:val="24"/>
          <w:szCs w:val="24"/>
        </w:rPr>
        <w:t>0</w:t>
      </w:r>
      <w:r w:rsidRPr="00574C87">
        <w:rPr>
          <w:sz w:val="24"/>
          <w:szCs w:val="24"/>
        </w:rPr>
        <w:t>)</w:t>
      </w:r>
    </w:p>
    <w:p w14:paraId="2CD1A31F" w14:textId="210F4AB2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sSup>
          <m:s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R</m:t>
            </m:r>
          </m:e>
          <m:sup>
            <m:r>
              <w:rPr>
                <w:rFonts w:ascii="Cambria Math" w:hAnsi="Cambria Math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/>
            <w:sz w:val="24"/>
            <w:szCs w:val="24"/>
          </w:rPr>
          <m:t>=1-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nary>
              <m:naryPr>
                <m:chr m:val="∑"/>
                <m:limLoc m:val="subSup"/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naryPr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i=1</m:t>
                </m:r>
              </m:sub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sup>
              <m:e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</m:t>
                    </m:r>
                    <m:acc>
                      <m:acc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acc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y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i</m:t>
                            </m:r>
                          </m:sub>
                        </m:sSub>
                      </m:e>
                    </m:acc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e>
            </m:nary>
          </m:num>
          <m:den>
            <m:nary>
              <m:naryPr>
                <m:chr m:val="∑"/>
                <m:limLoc m:val="subSup"/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naryPr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i=1</m:t>
                </m:r>
              </m:sub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sup>
              <m:e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</m:t>
                    </m:r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y</m:t>
                        </m:r>
                      </m:e>
                    </m:acc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e>
            </m:nary>
          </m:den>
        </m:f>
      </m:oMath>
      <w:r w:rsidRPr="00574C87">
        <w:rPr>
          <w:sz w:val="24"/>
          <w:szCs w:val="24"/>
        </w:rPr>
        <w:tab/>
        <w:t>(</w:t>
      </w:r>
      <w:r w:rsidR="00C961C2" w:rsidRPr="00574C87">
        <w:rPr>
          <w:sz w:val="24"/>
          <w:szCs w:val="24"/>
        </w:rPr>
        <w:t>11</w:t>
      </w:r>
      <w:r w:rsidRPr="00574C87">
        <w:rPr>
          <w:sz w:val="24"/>
          <w:szCs w:val="24"/>
        </w:rPr>
        <w:t>)</w:t>
      </w:r>
    </w:p>
    <w:p w14:paraId="016BA073" w14:textId="1F40A7C7" w:rsidR="0048544E" w:rsidRPr="00574C87" w:rsidRDefault="0048544E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y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</m:t>
            </m:r>
          </m:sub>
        </m:sSub>
      </m:oMath>
      <w:r w:rsidRPr="00574C87">
        <w:rPr>
          <w:sz w:val="24"/>
          <w:szCs w:val="24"/>
        </w:rPr>
        <w:t xml:space="preserve"> </w:t>
      </w:r>
      <w:r w:rsidR="00AE6E67" w:rsidRPr="00574C87">
        <w:rPr>
          <w:rFonts w:eastAsiaTheme="minorEastAsia"/>
          <w:sz w:val="24"/>
          <w:szCs w:val="24"/>
        </w:rPr>
        <w:t>represent</w:t>
      </w:r>
      <w:r w:rsidRPr="00574C87">
        <w:rPr>
          <w:sz w:val="24"/>
          <w:szCs w:val="24"/>
        </w:rPr>
        <w:t xml:space="preserve">s the actual value, </w:t>
      </w:r>
      <m:oMath>
        <m:acc>
          <m:ac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y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sub>
            </m:sSub>
          </m:e>
        </m:acc>
      </m:oMath>
      <w:r w:rsidRPr="00574C87">
        <w:rPr>
          <w:sz w:val="24"/>
          <w:szCs w:val="24"/>
        </w:rPr>
        <w:t xml:space="preserve"> is the predicted value</w:t>
      </w:r>
      <w:r w:rsidR="00AE6E67" w:rsidRPr="00574C87">
        <w:rPr>
          <w:rFonts w:eastAsiaTheme="minorEastAsia"/>
          <w:sz w:val="24"/>
          <w:szCs w:val="24"/>
        </w:rPr>
        <w:t>,</w:t>
      </w:r>
      <w:r w:rsidRPr="00574C87">
        <w:rPr>
          <w:sz w:val="24"/>
          <w:szCs w:val="24"/>
        </w:rPr>
        <w:t xml:space="preserve"> and </w:t>
      </w:r>
      <m:oMath>
        <m:acc>
          <m:accPr>
            <m:chr m:val="̅"/>
            <m:ctrlPr>
              <w:rPr>
                <w:rFonts w:ascii="Cambria Math" w:hAnsi="Cambria Math"/>
                <w:i/>
                <w:sz w:val="24"/>
                <w:szCs w:val="24"/>
              </w:rPr>
            </m:ctrlPr>
          </m:accPr>
          <m:e>
            <m:r>
              <w:rPr>
                <w:rFonts w:ascii="Cambria Math" w:hAnsi="Cambria Math"/>
                <w:sz w:val="24"/>
                <w:szCs w:val="24"/>
              </w:rPr>
              <m:t>y</m:t>
            </m:r>
          </m:e>
        </m:acc>
      </m:oMath>
      <w:r w:rsidRPr="00574C87">
        <w:rPr>
          <w:sz w:val="24"/>
          <w:szCs w:val="24"/>
        </w:rPr>
        <w:t xml:space="preserve"> the mean of the actual values. </w:t>
      </w:r>
    </w:p>
    <w:p w14:paraId="18F71A7F" w14:textId="0111B8EE" w:rsidR="0048544E" w:rsidRPr="00574C87" w:rsidRDefault="00AE6E6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 xml:space="preserve">The dataset was divided into training and test sets in a </w:t>
      </w:r>
      <w:r w:rsidR="0048544E" w:rsidRPr="00574C87">
        <w:rPr>
          <w:sz w:val="24"/>
          <w:szCs w:val="24"/>
        </w:rPr>
        <w:t>4:1</w:t>
      </w:r>
      <w:r w:rsidRPr="00574C87">
        <w:rPr>
          <w:rFonts w:eastAsiaTheme="minorEastAsia"/>
          <w:sz w:val="24"/>
          <w:szCs w:val="24"/>
        </w:rPr>
        <w:t xml:space="preserve"> ratio</w:t>
      </w:r>
      <w:r w:rsidR="0048544E" w:rsidRPr="00574C87">
        <w:rPr>
          <w:sz w:val="24"/>
          <w:szCs w:val="24"/>
        </w:rPr>
        <w:t xml:space="preserve">. Various machine leaning algorithms </w:t>
      </w:r>
      <w:r w:rsidRPr="00574C87">
        <w:rPr>
          <w:rFonts w:eastAsiaTheme="minorEastAsia"/>
          <w:sz w:val="24"/>
          <w:szCs w:val="24"/>
        </w:rPr>
        <w:t>we</w:t>
      </w:r>
      <w:r w:rsidR="0048544E" w:rsidRPr="00574C87">
        <w:rPr>
          <w:sz w:val="24"/>
          <w:szCs w:val="24"/>
        </w:rPr>
        <w:t xml:space="preserve">re </w:t>
      </w:r>
      <w:r w:rsidRPr="00574C87">
        <w:rPr>
          <w:rFonts w:eastAsiaTheme="minorEastAsia"/>
          <w:sz w:val="24"/>
          <w:szCs w:val="24"/>
        </w:rPr>
        <w:t>tested</w:t>
      </w:r>
      <w:r w:rsidR="0048544E" w:rsidRPr="00574C87">
        <w:rPr>
          <w:sz w:val="24"/>
          <w:szCs w:val="24"/>
        </w:rPr>
        <w:t xml:space="preserve">, </w:t>
      </w:r>
      <w:r w:rsidRPr="00574C87">
        <w:rPr>
          <w:rFonts w:eastAsiaTheme="minorEastAsia"/>
          <w:sz w:val="24"/>
          <w:szCs w:val="24"/>
        </w:rPr>
        <w:t>with</w:t>
      </w:r>
      <w:r w:rsidR="0048544E" w:rsidRPr="00574C87">
        <w:rPr>
          <w:sz w:val="24"/>
          <w:szCs w:val="24"/>
        </w:rPr>
        <w:t xml:space="preserve"> five-fold cross-validation performed with </w:t>
      </w:r>
      <w:r w:rsidRPr="00574C87">
        <w:rPr>
          <w:rFonts w:eastAsiaTheme="minorEastAsia"/>
          <w:sz w:val="24"/>
          <w:szCs w:val="24"/>
        </w:rPr>
        <w:t xml:space="preserve">the </w:t>
      </w:r>
      <w:r w:rsidR="0048544E" w:rsidRPr="00574C87">
        <w:rPr>
          <w:sz w:val="24"/>
          <w:szCs w:val="24"/>
        </w:rPr>
        <w:t>training set to rigorously evaluate each algorithm.</w:t>
      </w:r>
      <w:r w:rsidRPr="00574C87">
        <w:rPr>
          <w:rFonts w:eastAsiaTheme="minorEastAsia"/>
          <w:sz w:val="24"/>
          <w:szCs w:val="24"/>
        </w:rPr>
        <w:t xml:space="preserve"> After selecting the </w:t>
      </w:r>
      <w:r w:rsidR="0048544E" w:rsidRPr="00574C87">
        <w:rPr>
          <w:sz w:val="24"/>
          <w:szCs w:val="24"/>
        </w:rPr>
        <w:t>best</w:t>
      </w:r>
      <w:r w:rsidRPr="00574C87">
        <w:rPr>
          <w:rFonts w:eastAsiaTheme="minorEastAsia"/>
          <w:sz w:val="24"/>
          <w:szCs w:val="24"/>
        </w:rPr>
        <w:t>-performing</w:t>
      </w:r>
      <w:r w:rsidR="0048544E" w:rsidRPr="00574C87">
        <w:rPr>
          <w:sz w:val="24"/>
          <w:szCs w:val="24"/>
        </w:rPr>
        <w:t xml:space="preserve"> algorithm</w:t>
      </w:r>
      <w:r w:rsidRPr="00574C87">
        <w:rPr>
          <w:rFonts w:eastAsiaTheme="minorEastAsia"/>
          <w:sz w:val="24"/>
          <w:szCs w:val="24"/>
        </w:rPr>
        <w:t xml:space="preserve">, </w:t>
      </w:r>
      <w:proofErr w:type="spellStart"/>
      <w:r w:rsidR="0048544E" w:rsidRPr="00574C87">
        <w:rPr>
          <w:sz w:val="24"/>
          <w:szCs w:val="24"/>
        </w:rPr>
        <w:t>XGBoost</w:t>
      </w:r>
      <w:proofErr w:type="spellEnd"/>
      <w:r w:rsidR="0048544E" w:rsidRPr="00574C87">
        <w:rPr>
          <w:sz w:val="24"/>
          <w:szCs w:val="24"/>
        </w:rPr>
        <w:t xml:space="preserve">, </w:t>
      </w:r>
      <w:r w:rsidRPr="00574C87">
        <w:rPr>
          <w:rFonts w:eastAsiaTheme="minorEastAsia"/>
          <w:sz w:val="24"/>
          <w:szCs w:val="24"/>
        </w:rPr>
        <w:t>model parameters were fine-tuned for optimal</w:t>
      </w:r>
      <w:r w:rsidR="0048544E" w:rsidRPr="00574C87">
        <w:rPr>
          <w:sz w:val="24"/>
          <w:szCs w:val="24"/>
        </w:rPr>
        <w:t xml:space="preserve"> performance. </w:t>
      </w:r>
      <w:r w:rsidRPr="00574C87">
        <w:rPr>
          <w:rFonts w:eastAsiaTheme="minorEastAsia"/>
          <w:sz w:val="24"/>
          <w:szCs w:val="24"/>
        </w:rPr>
        <w:t>The f</w:t>
      </w:r>
      <w:r w:rsidR="0048544E" w:rsidRPr="00574C87">
        <w:rPr>
          <w:sz w:val="24"/>
          <w:szCs w:val="24"/>
        </w:rPr>
        <w:t>inal</w:t>
      </w:r>
      <w:r w:rsidRPr="00574C87">
        <w:rPr>
          <w:rFonts w:eastAsiaTheme="minorEastAsia"/>
          <w:sz w:val="24"/>
          <w:szCs w:val="24"/>
        </w:rPr>
        <w:t xml:space="preserve"> model’s accuracy </w:t>
      </w:r>
      <w:r w:rsidR="0048544E" w:rsidRPr="00574C87">
        <w:rPr>
          <w:sz w:val="24"/>
          <w:szCs w:val="24"/>
        </w:rPr>
        <w:t>and generalizability</w:t>
      </w:r>
      <w:r w:rsidRPr="00574C87">
        <w:rPr>
          <w:rFonts w:eastAsiaTheme="minorEastAsia"/>
          <w:sz w:val="24"/>
          <w:szCs w:val="24"/>
        </w:rPr>
        <w:t xml:space="preserve"> were assessed using the test set</w:t>
      </w:r>
      <w:r w:rsidR="0048544E" w:rsidRPr="00574C87">
        <w:rPr>
          <w:sz w:val="24"/>
          <w:szCs w:val="24"/>
        </w:rPr>
        <w:t>. Detail</w:t>
      </w:r>
      <w:r w:rsidRPr="00574C87">
        <w:rPr>
          <w:rFonts w:eastAsiaTheme="minorEastAsia"/>
          <w:sz w:val="24"/>
          <w:szCs w:val="24"/>
        </w:rPr>
        <w:t xml:space="preserve">s of the machine learning </w:t>
      </w:r>
      <w:r w:rsidR="0048544E" w:rsidRPr="00574C87">
        <w:rPr>
          <w:sz w:val="24"/>
          <w:szCs w:val="24"/>
        </w:rPr>
        <w:t xml:space="preserve">algorithms are provided below. </w:t>
      </w:r>
    </w:p>
    <w:p w14:paraId="5AC02EE3" w14:textId="77777777" w:rsidR="0048544E" w:rsidRPr="00574C87" w:rsidRDefault="0048544E" w:rsidP="00C26968">
      <w:pPr>
        <w:pStyle w:val="ORR"/>
        <w:spacing w:line="480" w:lineRule="auto"/>
        <w:rPr>
          <w:b/>
          <w:bCs/>
          <w:sz w:val="24"/>
          <w:szCs w:val="24"/>
        </w:rPr>
      </w:pPr>
      <w:r w:rsidRPr="00574C87">
        <w:rPr>
          <w:b/>
          <w:bCs/>
          <w:sz w:val="24"/>
          <w:szCs w:val="24"/>
        </w:rPr>
        <w:t>1. Least Absolute Shrinkage and Selection Operator (LASSO)</w:t>
      </w:r>
    </w:p>
    <w:p w14:paraId="19D39B03" w14:textId="7DD2B2A2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lastRenderedPageBreak/>
        <w:t xml:space="preserve">LASSO </w:t>
      </w:r>
      <w:r w:rsidR="00D82ABC" w:rsidRPr="00574C87">
        <w:rPr>
          <w:rFonts w:eastAsiaTheme="minorEastAsia"/>
          <w:sz w:val="24"/>
          <w:szCs w:val="24"/>
        </w:rPr>
        <w:t>enhance</w:t>
      </w:r>
      <w:r w:rsidRPr="00574C87">
        <w:rPr>
          <w:sz w:val="24"/>
          <w:szCs w:val="24"/>
        </w:rPr>
        <w:t>s traditional linear regression by in</w:t>
      </w:r>
      <w:r w:rsidR="00D82ABC" w:rsidRPr="00574C87">
        <w:rPr>
          <w:rFonts w:eastAsiaTheme="minorEastAsia"/>
          <w:sz w:val="24"/>
          <w:szCs w:val="24"/>
        </w:rPr>
        <w:t xml:space="preserve">corporating </w:t>
      </w:r>
      <w:r w:rsidRPr="00574C87">
        <w:rPr>
          <w:i/>
          <w:iCs/>
          <w:sz w:val="24"/>
          <w:szCs w:val="24"/>
        </w:rPr>
        <w:t>L</w:t>
      </w:r>
      <w:r w:rsidRPr="00574C87">
        <w:rPr>
          <w:sz w:val="24"/>
          <w:szCs w:val="24"/>
          <w:vertAlign w:val="subscript"/>
        </w:rPr>
        <w:t>1</w:t>
      </w:r>
      <w:r w:rsidRPr="00574C87">
        <w:rPr>
          <w:sz w:val="24"/>
          <w:szCs w:val="24"/>
        </w:rPr>
        <w:t xml:space="preserve"> regularization, </w:t>
      </w:r>
      <w:r w:rsidR="00D82ABC" w:rsidRPr="00574C87">
        <w:rPr>
          <w:rFonts w:eastAsiaTheme="minorEastAsia"/>
          <w:sz w:val="24"/>
          <w:szCs w:val="24"/>
        </w:rPr>
        <w:t xml:space="preserve">enabling </w:t>
      </w:r>
      <w:r w:rsidRPr="00574C87">
        <w:rPr>
          <w:sz w:val="24"/>
          <w:szCs w:val="24"/>
        </w:rPr>
        <w:t xml:space="preserve">feature selection and handling model sparsity. </w:t>
      </w:r>
      <w:r w:rsidR="00D82ABC" w:rsidRPr="00574C87">
        <w:rPr>
          <w:rFonts w:eastAsiaTheme="minorEastAsia"/>
          <w:sz w:val="24"/>
          <w:szCs w:val="24"/>
        </w:rPr>
        <w:t xml:space="preserve">The objective function is: </w:t>
      </w:r>
    </w:p>
    <w:p w14:paraId="65EE8A78" w14:textId="1D92600E" w:rsidR="0048544E" w:rsidRPr="00574C87" w:rsidRDefault="00C961C2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nary>
          <m:naryPr>
            <m:chr m:val="∑"/>
            <m:limLoc m:val="subSup"/>
            <m:ctrlPr>
              <w:rPr>
                <w:rFonts w:ascii="Cambria Math" w:hAnsi="Cambria Math"/>
                <w:i/>
                <w:sz w:val="24"/>
                <w:szCs w:val="24"/>
              </w:rPr>
            </m:ctrlPr>
          </m:naryPr>
          <m:sub>
            <m:r>
              <w:rPr>
                <w:rFonts w:ascii="Cambria Math" w:hAnsi="Cambria Math"/>
                <w:sz w:val="24"/>
                <w:szCs w:val="24"/>
              </w:rPr>
              <m:t>i=1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</m:t>
            </m:r>
          </m:sup>
          <m: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acc>
                  <m:ac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i</m:t>
                        </m:r>
                      </m:sub>
                    </m:sSub>
                  </m:e>
                </m:acc>
                <m:r>
                  <w:rPr>
                    <w:rFonts w:ascii="Cambria Math" w:hAnsi="Cambria Math"/>
                    <w:sz w:val="24"/>
                    <w:szCs w:val="24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</m:sup>
            </m:sSup>
          </m:e>
        </m:nary>
        <m:r>
          <w:rPr>
            <w:rFonts w:ascii="Cambria Math" w:hAnsi="Cambria Math"/>
            <w:sz w:val="24"/>
            <w:szCs w:val="24"/>
          </w:rPr>
          <m:t>+λ</m:t>
        </m:r>
        <m:nary>
          <m:naryPr>
            <m:chr m:val="∑"/>
            <m:limLoc m:val="subSup"/>
            <m:ctrlPr>
              <w:rPr>
                <w:rFonts w:ascii="Cambria Math" w:hAnsi="Cambria Math"/>
                <w:i/>
                <w:sz w:val="24"/>
                <w:szCs w:val="24"/>
              </w:rPr>
            </m:ctrlPr>
          </m:naryPr>
          <m:sub>
            <m:r>
              <w:rPr>
                <w:rFonts w:ascii="Cambria Math" w:hAnsi="Cambria Math"/>
                <w:sz w:val="24"/>
                <w:szCs w:val="24"/>
              </w:rPr>
              <m:t>j=1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p</m:t>
            </m:r>
          </m:sup>
          <m:e>
            <m:r>
              <w:rPr>
                <w:rFonts w:ascii="Cambria Math" w:hAnsi="Cambria Math"/>
                <w:sz w:val="24"/>
                <w:szCs w:val="24"/>
              </w:rPr>
              <m:t>|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β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j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|</m:t>
            </m:r>
          </m:e>
        </m:nary>
      </m:oMath>
      <w:r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ab/>
        <w:t>(12)</w:t>
      </w:r>
    </w:p>
    <w:p w14:paraId="0B430945" w14:textId="7644E7E7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r>
          <w:rPr>
            <w:rFonts w:ascii="Cambria Math" w:hAnsi="Cambria Math"/>
            <w:sz w:val="24"/>
            <w:szCs w:val="24"/>
          </w:rPr>
          <m:t>λ</m:t>
        </m:r>
      </m:oMath>
      <w:r w:rsidRPr="00574C87">
        <w:rPr>
          <w:sz w:val="24"/>
          <w:szCs w:val="24"/>
        </w:rPr>
        <w:t xml:space="preserve"> controls the penalty</w:t>
      </w:r>
      <w:r w:rsidR="00D82ABC" w:rsidRPr="00574C87">
        <w:rPr>
          <w:rFonts w:eastAsiaTheme="minorEastAsia"/>
          <w:sz w:val="24"/>
          <w:szCs w:val="24"/>
        </w:rPr>
        <w:t xml:space="preserve"> strength</w:t>
      </w:r>
      <w:r w:rsidRPr="00574C87">
        <w:rPr>
          <w:sz w:val="24"/>
          <w:szCs w:val="24"/>
        </w:rPr>
        <w:t xml:space="preserve">. </w:t>
      </w:r>
    </w:p>
    <w:p w14:paraId="25C75038" w14:textId="77777777" w:rsidR="0048544E" w:rsidRPr="00574C87" w:rsidRDefault="0048544E" w:rsidP="00C26968">
      <w:pPr>
        <w:pStyle w:val="ORR"/>
        <w:spacing w:line="480" w:lineRule="auto"/>
        <w:rPr>
          <w:b/>
          <w:sz w:val="24"/>
          <w:szCs w:val="24"/>
        </w:rPr>
      </w:pPr>
      <w:r w:rsidRPr="00574C87">
        <w:rPr>
          <w:b/>
          <w:sz w:val="24"/>
          <w:szCs w:val="24"/>
        </w:rPr>
        <w:t xml:space="preserve">Model Parameter: </w:t>
      </w:r>
    </w:p>
    <w:p w14:paraId="153A5908" w14:textId="7182D4E8" w:rsidR="0048544E" w:rsidRPr="00574C87" w:rsidRDefault="0048544E" w:rsidP="00C26968">
      <w:pPr>
        <w:pStyle w:val="ORR"/>
        <w:numPr>
          <w:ilvl w:val="0"/>
          <w:numId w:val="3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Regularization parameter </w:t>
      </w:r>
      <w:r w:rsidR="00D82ABC" w:rsidRPr="00574C87">
        <w:rPr>
          <w:rFonts w:eastAsiaTheme="minorEastAsia"/>
          <w:sz w:val="24"/>
          <w:szCs w:val="24"/>
        </w:rPr>
        <w:t>(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λ</m:t>
        </m:r>
      </m:oMath>
      <w:r w:rsidR="00D82ABC" w:rsidRPr="00574C87">
        <w:rPr>
          <w:rFonts w:eastAsiaTheme="minorEastAsia"/>
          <w:sz w:val="24"/>
          <w:szCs w:val="24"/>
        </w:rPr>
        <w:t>)</w:t>
      </w:r>
      <w:r w:rsidRPr="00574C87">
        <w:rPr>
          <w:sz w:val="24"/>
          <w:szCs w:val="24"/>
        </w:rPr>
        <w:t>: 0.1.</w:t>
      </w:r>
    </w:p>
    <w:p w14:paraId="7A763323" w14:textId="77777777" w:rsidR="0048544E" w:rsidRPr="00574C87" w:rsidRDefault="0048544E" w:rsidP="00C26968">
      <w:pPr>
        <w:pStyle w:val="ORR"/>
        <w:spacing w:line="480" w:lineRule="auto"/>
        <w:rPr>
          <w:b/>
          <w:bCs/>
          <w:sz w:val="24"/>
          <w:szCs w:val="24"/>
        </w:rPr>
      </w:pPr>
      <w:r w:rsidRPr="00574C87">
        <w:rPr>
          <w:b/>
          <w:bCs/>
          <w:sz w:val="24"/>
          <w:szCs w:val="24"/>
        </w:rPr>
        <w:t>2. Support Vector Regression (SVR)</w:t>
      </w:r>
    </w:p>
    <w:p w14:paraId="2394BE80" w14:textId="5604EA18" w:rsidR="0048544E" w:rsidRPr="00574C87" w:rsidRDefault="0048544E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>SVR, an extension of Support Vector Machine (SVM), constructs a margin around data points</w:t>
      </w:r>
      <w:r w:rsidR="00D82ABC" w:rsidRPr="00574C87">
        <w:rPr>
          <w:rFonts w:eastAsiaTheme="minorEastAsia"/>
          <w:sz w:val="24"/>
          <w:szCs w:val="24"/>
        </w:rPr>
        <w:t xml:space="preserve">, minimizing </w:t>
      </w:r>
      <w:r w:rsidRPr="00574C87">
        <w:rPr>
          <w:sz w:val="24"/>
          <w:szCs w:val="24"/>
        </w:rPr>
        <w:t>the error between predicted and actual values while allowing tolerance</w:t>
      </w:r>
      <w:r w:rsidR="00F838F7" w:rsidRPr="00574C87">
        <w:rPr>
          <w:rFonts w:eastAsiaTheme="minorEastAsia"/>
          <w:sz w:val="24"/>
          <w:szCs w:val="24"/>
        </w:rPr>
        <w:t xml:space="preserve"> (</w:t>
      </w:r>
      <m:oMath>
        <m:r>
          <w:rPr>
            <w:rFonts w:ascii="Cambria Math" w:hAnsi="Cambria Math"/>
            <w:sz w:val="24"/>
            <w:szCs w:val="24"/>
          </w:rPr>
          <m:t>ε</m:t>
        </m:r>
      </m:oMath>
      <w:r w:rsidR="00F838F7" w:rsidRPr="00574C87">
        <w:rPr>
          <w:rFonts w:eastAsiaTheme="minorEastAsia"/>
          <w:sz w:val="24"/>
          <w:szCs w:val="24"/>
        </w:rPr>
        <w:t>)</w:t>
      </w:r>
      <w:r w:rsidRPr="00574C87">
        <w:rPr>
          <w:sz w:val="24"/>
          <w:szCs w:val="24"/>
        </w:rPr>
        <w:t xml:space="preserve">. </w:t>
      </w:r>
      <w:r w:rsidR="00F838F7" w:rsidRPr="00574C87">
        <w:rPr>
          <w:rFonts w:eastAsiaTheme="minorEastAsia"/>
          <w:sz w:val="24"/>
          <w:szCs w:val="24"/>
        </w:rPr>
        <w:t>The objective function is:</w:t>
      </w:r>
    </w:p>
    <w:p w14:paraId="1C5D06D9" w14:textId="498B1FAF" w:rsidR="0048544E" w:rsidRPr="00574C87" w:rsidRDefault="00C961C2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f>
          <m:fPr>
            <m:ctrlPr>
              <w:rPr>
                <w:rFonts w:ascii="Cambria Math" w:hAnsi="Cambria Math"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2</m:t>
            </m:r>
          </m:den>
        </m:f>
        <m:sSup>
          <m:s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||w||</m:t>
            </m:r>
          </m:e>
          <m:sup>
            <m:r>
              <w:rPr>
                <w:rFonts w:ascii="Cambria Math" w:hAnsi="Cambria Math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/>
            <w:sz w:val="24"/>
            <w:szCs w:val="24"/>
          </w:rPr>
          <m:t>+C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sz w:val="24"/>
                <w:szCs w:val="24"/>
              </w:rPr>
            </m:ctrlPr>
          </m:naryPr>
          <m:sub/>
          <m:sup/>
          <m:e>
            <m:r>
              <w:rPr>
                <w:rFonts w:ascii="Cambria Math" w:hAnsi="Cambria Math"/>
                <w:sz w:val="24"/>
                <w:szCs w:val="24"/>
              </w:rPr>
              <m:t>(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ξ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ξ</m:t>
                </m:r>
              </m:e>
              <m:sub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i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+</m:t>
                    </m:r>
                  </m:sup>
                </m:sSup>
              </m:sub>
            </m:sSub>
            <m:r>
              <w:rPr>
                <w:rFonts w:ascii="Cambria Math" w:hAnsi="Cambria Math"/>
                <w:sz w:val="24"/>
                <w:szCs w:val="24"/>
              </w:rPr>
              <m:t>)</m:t>
            </m:r>
          </m:e>
        </m:nary>
      </m:oMath>
      <w:r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ab/>
        <w:t>(13)</w:t>
      </w:r>
    </w:p>
    <w:p w14:paraId="37DC7E36" w14:textId="77777777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subject to</w:t>
      </w:r>
    </w:p>
    <w:p w14:paraId="20E2AD1E" w14:textId="72C72CC4" w:rsidR="0048544E" w:rsidRPr="00574C87" w:rsidRDefault="00C961C2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acc>
          <m:ac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y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sub>
            </m:sSub>
          </m:e>
        </m:acc>
        <m:r>
          <w:rPr>
            <w:rFonts w:ascii="Cambria Math" w:hAnsi="Cambria Math"/>
            <w:sz w:val="24"/>
            <w:szCs w:val="24"/>
          </w:rPr>
          <m:t>-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y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</m:t>
            </m:r>
          </m:sub>
        </m:sSub>
        <m:r>
          <w:rPr>
            <w:rFonts w:ascii="Cambria Math" w:hAnsi="Cambria Math"/>
            <w:sz w:val="24"/>
            <w:szCs w:val="24"/>
          </w:rPr>
          <m:t>≤ε+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ξ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;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y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- </m:t>
        </m:r>
        <m:acc>
          <m:ac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y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sub>
            </m:sSub>
          </m:e>
        </m:acc>
        <m:r>
          <w:rPr>
            <w:rFonts w:ascii="Cambria Math" w:hAnsi="Cambria Math"/>
            <w:sz w:val="24"/>
            <w:szCs w:val="24"/>
          </w:rPr>
          <m:t>≤ε+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ξ</m:t>
            </m:r>
          </m:e>
          <m:sub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+</m:t>
                </m:r>
              </m:sup>
            </m:sSup>
          </m:sub>
        </m:sSub>
        <m:r>
          <w:rPr>
            <w:rFonts w:ascii="Cambria Math" w:hAnsi="Cambria Math"/>
            <w:sz w:val="24"/>
            <w:szCs w:val="24"/>
          </w:rPr>
          <m:t xml:space="preserve">;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ξ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ξ</m:t>
            </m:r>
          </m:e>
          <m:sub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+</m:t>
                </m:r>
              </m:sup>
            </m:sSup>
          </m:sub>
        </m:sSub>
        <m:r>
          <w:rPr>
            <w:rFonts w:ascii="Cambria Math" w:hAnsi="Cambria Math"/>
            <w:sz w:val="24"/>
            <w:szCs w:val="24"/>
          </w:rPr>
          <m:t>≥0</m:t>
        </m:r>
      </m:oMath>
      <w:r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ab/>
        <w:t>(14)</w:t>
      </w:r>
    </w:p>
    <w:p w14:paraId="33182706" w14:textId="245A9EB0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SVR can </w:t>
      </w:r>
      <w:r w:rsidR="00F838F7" w:rsidRPr="00574C87">
        <w:rPr>
          <w:rFonts w:eastAsiaTheme="minorEastAsia"/>
          <w:sz w:val="24"/>
          <w:szCs w:val="24"/>
        </w:rPr>
        <w:t xml:space="preserve">model </w:t>
      </w:r>
      <w:r w:rsidRPr="00574C87">
        <w:rPr>
          <w:sz w:val="24"/>
          <w:szCs w:val="24"/>
        </w:rPr>
        <w:t xml:space="preserve">non-linear relationships </w:t>
      </w:r>
      <w:r w:rsidR="00F838F7" w:rsidRPr="00574C87">
        <w:rPr>
          <w:rFonts w:eastAsiaTheme="minorEastAsia"/>
          <w:sz w:val="24"/>
          <w:szCs w:val="24"/>
        </w:rPr>
        <w:t>using kernel functions</w:t>
      </w:r>
      <w:r w:rsidRPr="00574C87">
        <w:rPr>
          <w:sz w:val="24"/>
          <w:szCs w:val="24"/>
        </w:rPr>
        <w:t>.</w:t>
      </w:r>
    </w:p>
    <w:p w14:paraId="409DE3D3" w14:textId="77777777" w:rsidR="0048544E" w:rsidRPr="00574C87" w:rsidRDefault="0048544E" w:rsidP="00C26968">
      <w:pPr>
        <w:pStyle w:val="ORR"/>
        <w:spacing w:line="480" w:lineRule="auto"/>
        <w:rPr>
          <w:b/>
          <w:sz w:val="24"/>
          <w:szCs w:val="24"/>
        </w:rPr>
      </w:pPr>
      <w:r w:rsidRPr="00574C87">
        <w:rPr>
          <w:b/>
          <w:sz w:val="24"/>
          <w:szCs w:val="24"/>
        </w:rPr>
        <w:t xml:space="preserve">Model Parameter: </w:t>
      </w:r>
    </w:p>
    <w:p w14:paraId="0439FCE8" w14:textId="77777777" w:rsidR="0048544E" w:rsidRPr="00574C87" w:rsidRDefault="0048544E" w:rsidP="00C26968">
      <w:pPr>
        <w:pStyle w:val="ORR"/>
        <w:numPr>
          <w:ilvl w:val="0"/>
          <w:numId w:val="3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Kernel: Polynomial </w:t>
      </w:r>
    </w:p>
    <w:p w14:paraId="3FA80F4C" w14:textId="77777777" w:rsidR="0048544E" w:rsidRPr="00574C87" w:rsidRDefault="0048544E" w:rsidP="00C26968">
      <w:pPr>
        <w:pStyle w:val="ORR"/>
        <w:numPr>
          <w:ilvl w:val="0"/>
          <w:numId w:val="3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Degree: 10</w:t>
      </w:r>
    </w:p>
    <w:p w14:paraId="2D5FA73C" w14:textId="77777777" w:rsidR="0048544E" w:rsidRPr="00574C87" w:rsidRDefault="0048544E" w:rsidP="00C26968">
      <w:pPr>
        <w:pStyle w:val="ORR"/>
        <w:numPr>
          <w:ilvl w:val="0"/>
          <w:numId w:val="3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Gamma: Auto</w:t>
      </w:r>
    </w:p>
    <w:p w14:paraId="499F6D5B" w14:textId="77777777" w:rsidR="0048544E" w:rsidRPr="00574C87" w:rsidRDefault="0048544E" w:rsidP="00C26968">
      <w:pPr>
        <w:pStyle w:val="ORR"/>
        <w:numPr>
          <w:ilvl w:val="0"/>
          <w:numId w:val="3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Epsilon: 0.1</w:t>
      </w:r>
    </w:p>
    <w:p w14:paraId="3803FCE8" w14:textId="6D26C91A" w:rsidR="0048544E" w:rsidRPr="00574C87" w:rsidRDefault="0048544E" w:rsidP="00C26968">
      <w:pPr>
        <w:pStyle w:val="ORR"/>
        <w:numPr>
          <w:ilvl w:val="0"/>
          <w:numId w:val="3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lastRenderedPageBreak/>
        <w:t>Shrinking: Enabled</w:t>
      </w:r>
    </w:p>
    <w:p w14:paraId="0C0A2734" w14:textId="77777777" w:rsidR="0048544E" w:rsidRPr="00574C87" w:rsidRDefault="0048544E" w:rsidP="00C26968">
      <w:pPr>
        <w:pStyle w:val="ORR"/>
        <w:spacing w:line="480" w:lineRule="auto"/>
        <w:rPr>
          <w:b/>
          <w:bCs/>
          <w:sz w:val="24"/>
          <w:szCs w:val="24"/>
        </w:rPr>
      </w:pPr>
      <w:r w:rsidRPr="00574C87">
        <w:rPr>
          <w:b/>
          <w:bCs/>
          <w:sz w:val="24"/>
          <w:szCs w:val="24"/>
        </w:rPr>
        <w:t>3. Random Forest (RF)</w:t>
      </w:r>
    </w:p>
    <w:p w14:paraId="7C8E9DF9" w14:textId="059ED5A7" w:rsidR="0048544E" w:rsidRPr="00574C87" w:rsidRDefault="0048544E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>RF</w:t>
      </w:r>
      <w:r w:rsidR="00F838F7" w:rsidRPr="00574C87">
        <w:rPr>
          <w:rFonts w:eastAsiaTheme="minorEastAsia"/>
          <w:sz w:val="24"/>
          <w:szCs w:val="24"/>
        </w:rPr>
        <w:t xml:space="preserve"> is</w:t>
      </w:r>
      <w:r w:rsidRPr="00574C87">
        <w:rPr>
          <w:sz w:val="24"/>
          <w:szCs w:val="24"/>
        </w:rPr>
        <w:t xml:space="preserve"> an ensemble learning model</w:t>
      </w:r>
      <w:r w:rsidR="00F838F7" w:rsidRPr="00574C87">
        <w:rPr>
          <w:rFonts w:eastAsiaTheme="minorEastAsia"/>
          <w:sz w:val="24"/>
          <w:szCs w:val="24"/>
        </w:rPr>
        <w:t xml:space="preserve"> that aggregates</w:t>
      </w:r>
      <w:r w:rsidRPr="00574C87">
        <w:rPr>
          <w:sz w:val="24"/>
          <w:szCs w:val="24"/>
        </w:rPr>
        <w:t xml:space="preserve"> </w:t>
      </w:r>
      <w:r w:rsidR="00F838F7" w:rsidRPr="00574C87">
        <w:rPr>
          <w:rFonts w:eastAsiaTheme="minorEastAsia"/>
          <w:sz w:val="24"/>
          <w:szCs w:val="24"/>
        </w:rPr>
        <w:t xml:space="preserve">predictions from </w:t>
      </w:r>
      <w:r w:rsidRPr="00574C87">
        <w:rPr>
          <w:sz w:val="24"/>
          <w:szCs w:val="24"/>
        </w:rPr>
        <w:t>multiple decision trees</w:t>
      </w:r>
      <w:r w:rsidR="00F838F7" w:rsidRPr="00574C87">
        <w:rPr>
          <w:rFonts w:eastAsiaTheme="minorEastAsia"/>
          <w:sz w:val="24"/>
          <w:szCs w:val="24"/>
        </w:rPr>
        <w:t>.</w:t>
      </w:r>
      <w:r w:rsidRPr="00574C87">
        <w:rPr>
          <w:sz w:val="24"/>
          <w:szCs w:val="24"/>
        </w:rPr>
        <w:t xml:space="preserve"> </w:t>
      </w:r>
      <w:r w:rsidR="00F838F7" w:rsidRPr="00574C87">
        <w:rPr>
          <w:rFonts w:eastAsiaTheme="minorEastAsia"/>
          <w:sz w:val="24"/>
          <w:szCs w:val="24"/>
        </w:rPr>
        <w:t>The</w:t>
      </w:r>
      <w:r w:rsidRPr="00574C87">
        <w:rPr>
          <w:sz w:val="24"/>
          <w:szCs w:val="24"/>
        </w:rPr>
        <w:t xml:space="preserve"> prediction</w:t>
      </w:r>
      <w:r w:rsidR="00F838F7" w:rsidRPr="00574C87">
        <w:rPr>
          <w:rFonts w:eastAsiaTheme="minorEastAsia"/>
          <w:sz w:val="24"/>
          <w:szCs w:val="24"/>
        </w:rPr>
        <w:t xml:space="preserve"> is:</w:t>
      </w:r>
    </w:p>
    <w:p w14:paraId="064F607B" w14:textId="451F260E" w:rsidR="0048544E" w:rsidRPr="00574C87" w:rsidRDefault="00C961C2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acc>
          <m:accPr>
            <m:ctrlPr>
              <w:rPr>
                <w:rFonts w:ascii="Cambria Math" w:hAnsi="Cambria Math"/>
                <w:sz w:val="24"/>
                <w:szCs w:val="24"/>
              </w:rPr>
            </m:ctrlPr>
          </m:accPr>
          <m:e>
            <m:r>
              <w:rPr>
                <w:rFonts w:ascii="Cambria Math" w:hAnsi="Cambria Math"/>
                <w:sz w:val="24"/>
                <w:szCs w:val="24"/>
              </w:rPr>
              <m:t>y</m:t>
            </m:r>
          </m:e>
        </m:acc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T</m:t>
            </m:r>
          </m:den>
        </m:f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sz w:val="24"/>
                <w:szCs w:val="24"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f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t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(x)</m:t>
            </m:r>
          </m:e>
        </m:nary>
      </m:oMath>
      <w:r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ab/>
        <w:t>(15)</w:t>
      </w:r>
    </w:p>
    <w:p w14:paraId="2E350E73" w14:textId="37F34A94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r>
          <w:rPr>
            <w:rFonts w:ascii="Cambria Math" w:hAnsi="Cambria Math"/>
            <w:sz w:val="24"/>
            <w:szCs w:val="24"/>
          </w:rPr>
          <m:t>T</m:t>
        </m:r>
      </m:oMath>
      <w:r w:rsidRPr="00574C87">
        <w:rPr>
          <w:sz w:val="24"/>
          <w:szCs w:val="24"/>
        </w:rPr>
        <w:t xml:space="preserve"> is the total number of trees</w:t>
      </w:r>
      <w:r w:rsidR="00F838F7" w:rsidRPr="00574C87">
        <w:rPr>
          <w:rFonts w:eastAsiaTheme="minorEastAsia"/>
          <w:sz w:val="24"/>
          <w:szCs w:val="24"/>
        </w:rPr>
        <w:t xml:space="preserve">, and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t</m:t>
            </m:r>
          </m:sub>
        </m:sSub>
        <m:r>
          <w:rPr>
            <w:rFonts w:ascii="Cambria Math" w:hAnsi="Cambria Math"/>
            <w:sz w:val="24"/>
            <w:szCs w:val="24"/>
          </w:rPr>
          <m:t>(x)</m:t>
        </m:r>
      </m:oMath>
      <w:r w:rsidRPr="00574C87">
        <w:rPr>
          <w:sz w:val="24"/>
          <w:szCs w:val="24"/>
        </w:rPr>
        <w:t xml:space="preserve"> </w:t>
      </w:r>
      <w:r w:rsidR="00F838F7" w:rsidRPr="00574C87">
        <w:rPr>
          <w:rFonts w:eastAsiaTheme="minorEastAsia"/>
          <w:sz w:val="24"/>
          <w:szCs w:val="24"/>
        </w:rPr>
        <w:t xml:space="preserve">is the prediction of the </w:t>
      </w:r>
      <w:r w:rsidRPr="00574C87">
        <w:rPr>
          <w:i/>
          <w:sz w:val="24"/>
          <w:szCs w:val="24"/>
        </w:rPr>
        <w:t>t</w:t>
      </w:r>
      <w:r w:rsidRPr="00574C87">
        <w:rPr>
          <w:sz w:val="24"/>
          <w:szCs w:val="24"/>
        </w:rPr>
        <w:t>-</w:t>
      </w:r>
      <w:proofErr w:type="spellStart"/>
      <w:r w:rsidRPr="00574C87">
        <w:rPr>
          <w:sz w:val="24"/>
          <w:szCs w:val="24"/>
        </w:rPr>
        <w:t>th</w:t>
      </w:r>
      <w:proofErr w:type="spellEnd"/>
      <w:r w:rsidRPr="00574C87">
        <w:rPr>
          <w:sz w:val="24"/>
          <w:szCs w:val="24"/>
        </w:rPr>
        <w:t xml:space="preserve"> tree. </w:t>
      </w:r>
    </w:p>
    <w:p w14:paraId="44781B5B" w14:textId="77777777" w:rsidR="0048544E" w:rsidRPr="00574C87" w:rsidRDefault="0048544E" w:rsidP="00C26968">
      <w:pPr>
        <w:pStyle w:val="ORR"/>
        <w:spacing w:line="480" w:lineRule="auto"/>
        <w:rPr>
          <w:b/>
          <w:sz w:val="24"/>
          <w:szCs w:val="24"/>
        </w:rPr>
      </w:pPr>
      <w:r w:rsidRPr="00574C87">
        <w:rPr>
          <w:b/>
          <w:sz w:val="24"/>
          <w:szCs w:val="24"/>
        </w:rPr>
        <w:t>Model Parameters:</w:t>
      </w:r>
    </w:p>
    <w:p w14:paraId="4EBE5A22" w14:textId="77777777" w:rsidR="0048544E" w:rsidRPr="00574C87" w:rsidRDefault="0048544E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Max Depth: 4</w:t>
      </w:r>
    </w:p>
    <w:p w14:paraId="7794AFA7" w14:textId="77777777" w:rsidR="0048544E" w:rsidRPr="00574C87" w:rsidRDefault="0048544E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Learning Rate: 0.1</w:t>
      </w:r>
    </w:p>
    <w:p w14:paraId="1E2389B0" w14:textId="77777777" w:rsidR="0048544E" w:rsidRPr="00574C87" w:rsidRDefault="0048544E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Number of Estimators: 400</w:t>
      </w:r>
    </w:p>
    <w:p w14:paraId="5465EDB1" w14:textId="77777777" w:rsidR="0048544E" w:rsidRPr="00574C87" w:rsidRDefault="0048544E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Max Leaves: 0</w:t>
      </w:r>
    </w:p>
    <w:p w14:paraId="0D443F42" w14:textId="0B80DB39" w:rsidR="0048544E" w:rsidRPr="00574C87" w:rsidRDefault="0048544E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Minimum Child Weight: 20</w:t>
      </w:r>
    </w:p>
    <w:p w14:paraId="0E3B9009" w14:textId="77777777" w:rsidR="0048544E" w:rsidRPr="00574C87" w:rsidRDefault="0048544E" w:rsidP="00C26968">
      <w:pPr>
        <w:pStyle w:val="ORR"/>
        <w:spacing w:line="480" w:lineRule="auto"/>
        <w:rPr>
          <w:b/>
          <w:bCs/>
          <w:sz w:val="24"/>
          <w:szCs w:val="24"/>
        </w:rPr>
      </w:pPr>
      <w:r w:rsidRPr="00574C87">
        <w:rPr>
          <w:b/>
          <w:bCs/>
          <w:sz w:val="24"/>
          <w:szCs w:val="24"/>
        </w:rPr>
        <w:t xml:space="preserve">4. </w:t>
      </w:r>
      <w:proofErr w:type="spellStart"/>
      <w:r w:rsidRPr="00574C87">
        <w:rPr>
          <w:b/>
          <w:bCs/>
          <w:sz w:val="24"/>
          <w:szCs w:val="24"/>
        </w:rPr>
        <w:t>XGBoost</w:t>
      </w:r>
      <w:proofErr w:type="spellEnd"/>
      <w:r w:rsidRPr="00574C87">
        <w:rPr>
          <w:b/>
          <w:bCs/>
          <w:sz w:val="24"/>
          <w:szCs w:val="24"/>
        </w:rPr>
        <w:t xml:space="preserve"> (Extreme Gradient Boosting)</w:t>
      </w:r>
    </w:p>
    <w:p w14:paraId="1E116092" w14:textId="6B4C1D32" w:rsidR="0048544E" w:rsidRPr="00574C87" w:rsidRDefault="0048544E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proofErr w:type="spellStart"/>
      <w:r w:rsidRPr="00574C87">
        <w:rPr>
          <w:sz w:val="24"/>
          <w:szCs w:val="24"/>
        </w:rPr>
        <w:t>XGBoost</w:t>
      </w:r>
      <w:proofErr w:type="spellEnd"/>
      <w:r w:rsidRPr="00574C87">
        <w:rPr>
          <w:sz w:val="24"/>
          <w:szCs w:val="24"/>
        </w:rPr>
        <w:t xml:space="preserve"> combines loss function</w:t>
      </w:r>
      <w:r w:rsidR="00F838F7" w:rsidRPr="00574C87">
        <w:rPr>
          <w:rFonts w:eastAsiaTheme="minorEastAsia"/>
          <w:sz w:val="24"/>
          <w:szCs w:val="24"/>
        </w:rPr>
        <w:t>s</w:t>
      </w:r>
      <w:r w:rsidRPr="00574C87">
        <w:rPr>
          <w:sz w:val="24"/>
          <w:szCs w:val="24"/>
        </w:rPr>
        <w:t xml:space="preserve">, regularization terms, and </w:t>
      </w:r>
      <w:r w:rsidR="00F838F7" w:rsidRPr="00574C87">
        <w:rPr>
          <w:rFonts w:eastAsiaTheme="minorEastAsia"/>
          <w:sz w:val="24"/>
          <w:szCs w:val="24"/>
        </w:rPr>
        <w:t>tree</w:t>
      </w:r>
      <w:r w:rsidRPr="00574C87">
        <w:rPr>
          <w:sz w:val="24"/>
          <w:szCs w:val="24"/>
        </w:rPr>
        <w:t xml:space="preserve"> complexity</w:t>
      </w:r>
      <w:r w:rsidR="00F838F7" w:rsidRPr="00574C87">
        <w:rPr>
          <w:rFonts w:eastAsiaTheme="minorEastAsia"/>
          <w:sz w:val="24"/>
          <w:szCs w:val="24"/>
        </w:rPr>
        <w:t xml:space="preserve">. Its </w:t>
      </w:r>
      <w:r w:rsidRPr="00574C87">
        <w:rPr>
          <w:sz w:val="24"/>
          <w:szCs w:val="24"/>
        </w:rPr>
        <w:t>objective function is</w:t>
      </w:r>
      <w:r w:rsidR="00F838F7" w:rsidRPr="00574C87">
        <w:rPr>
          <w:rFonts w:eastAsiaTheme="minorEastAsia"/>
          <w:sz w:val="24"/>
          <w:szCs w:val="24"/>
        </w:rPr>
        <w:t>:</w:t>
      </w:r>
    </w:p>
    <w:p w14:paraId="1BB27677" w14:textId="4AD82E16" w:rsidR="0048544E" w:rsidRPr="00574C87" w:rsidRDefault="00C961C2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sz w:val="24"/>
                <w:szCs w:val="24"/>
              </w:rPr>
            </m:ctrlPr>
          </m:naryPr>
          <m:sub/>
          <m:sup/>
          <m:e>
            <m:r>
              <w:rPr>
                <w:rFonts w:ascii="Cambria Math" w:hAnsi="Cambria Math"/>
                <w:sz w:val="24"/>
                <w:szCs w:val="24"/>
              </w:rPr>
              <m:t>loss(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y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 xml:space="preserve">- </m:t>
            </m:r>
            <m:acc>
              <m:acc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i</m:t>
                    </m:r>
                  </m:sub>
                </m:sSub>
              </m:e>
            </m:acc>
            <m:r>
              <w:rPr>
                <w:rFonts w:ascii="Cambria Math" w:hAnsi="Cambria Math"/>
                <w:sz w:val="24"/>
                <w:szCs w:val="24"/>
              </w:rPr>
              <m:t>)</m:t>
            </m:r>
          </m:e>
        </m:nary>
        <m:r>
          <w:rPr>
            <w:rFonts w:ascii="Cambria Math" w:hAnsi="Cambria Math"/>
            <w:sz w:val="24"/>
            <w:szCs w:val="24"/>
          </w:rPr>
          <m:t>+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sz w:val="24"/>
                <w:szCs w:val="24"/>
              </w:rPr>
            </m:ctrlPr>
          </m:naryPr>
          <m:sub/>
          <m:sup/>
          <m:e>
            <m:r>
              <w:rPr>
                <w:rFonts w:ascii="Cambria Math" w:hAnsi="Cambria Math"/>
                <w:sz w:val="24"/>
                <w:szCs w:val="24"/>
              </w:rPr>
              <m:t>Ω(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f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k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)</m:t>
            </m:r>
          </m:e>
        </m:nary>
        <m:r>
          <w:rPr>
            <w:rFonts w:ascii="Cambria Math" w:hAnsi="Cambria Math"/>
            <w:sz w:val="24"/>
            <w:szCs w:val="24"/>
          </w:rPr>
          <m:t>+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sz w:val="24"/>
                <w:szCs w:val="24"/>
              </w:rPr>
            </m:ctrlPr>
          </m:naryPr>
          <m:sub/>
          <m:sup/>
          <m:e>
            <m:r>
              <w:rPr>
                <w:rFonts w:ascii="Cambria Math" w:hAnsi="Cambria Math"/>
                <w:sz w:val="24"/>
                <w:szCs w:val="24"/>
              </w:rPr>
              <m:t>Γ(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g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k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k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)</m:t>
            </m:r>
          </m:e>
        </m:nary>
      </m:oMath>
      <w:r w:rsidRPr="00574C87">
        <w:rPr>
          <w:sz w:val="24"/>
          <w:szCs w:val="24"/>
        </w:rPr>
        <w:tab/>
        <w:t>(16)</w:t>
      </w:r>
    </w:p>
    <w:p w14:paraId="28777A44" w14:textId="084A2444" w:rsidR="0048544E" w:rsidRPr="00574C87" w:rsidRDefault="0048544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r>
          <w:rPr>
            <w:rFonts w:ascii="Cambria Math" w:hAnsi="Cambria Math"/>
            <w:sz w:val="24"/>
            <w:szCs w:val="24"/>
          </w:rPr>
          <m:t>Γ(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g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k</m:t>
            </m:r>
          </m:sub>
        </m:sSub>
        <m:r>
          <w:rPr>
            <w:rFonts w:ascii="Cambria Math" w:hAnsi="Cambria Math"/>
            <w:sz w:val="24"/>
            <w:szCs w:val="24"/>
          </w:rPr>
          <m:t>,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h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k</m:t>
            </m:r>
          </m:sub>
        </m:sSub>
        <m:r>
          <w:rPr>
            <w:rFonts w:ascii="Cambria Math" w:hAnsi="Cambria Math"/>
            <w:sz w:val="24"/>
            <w:szCs w:val="24"/>
          </w:rPr>
          <m:t>)</m:t>
        </m:r>
      </m:oMath>
      <w:r w:rsidRPr="00574C87">
        <w:rPr>
          <w:sz w:val="24"/>
          <w:szCs w:val="24"/>
        </w:rPr>
        <w:t xml:space="preserve"> represents the regularization term that control</w:t>
      </w:r>
      <w:r w:rsidR="00F838F7" w:rsidRPr="00574C87">
        <w:rPr>
          <w:rFonts w:eastAsiaTheme="minorEastAsia"/>
          <w:sz w:val="24"/>
          <w:szCs w:val="24"/>
        </w:rPr>
        <w:t xml:space="preserve">ling ensemble </w:t>
      </w:r>
      <w:r w:rsidRPr="00574C87">
        <w:rPr>
          <w:sz w:val="24"/>
          <w:szCs w:val="24"/>
        </w:rPr>
        <w:t>complexity.</w:t>
      </w:r>
    </w:p>
    <w:p w14:paraId="0A9A3DAD" w14:textId="77777777" w:rsidR="0048544E" w:rsidRPr="00574C87" w:rsidRDefault="0048544E" w:rsidP="00C26968">
      <w:pPr>
        <w:pStyle w:val="ORR"/>
        <w:spacing w:line="480" w:lineRule="auto"/>
        <w:rPr>
          <w:b/>
          <w:sz w:val="24"/>
          <w:szCs w:val="24"/>
        </w:rPr>
      </w:pPr>
      <w:r w:rsidRPr="00574C87">
        <w:rPr>
          <w:b/>
          <w:sz w:val="24"/>
          <w:szCs w:val="24"/>
        </w:rPr>
        <w:t>Model Parameters:</w:t>
      </w:r>
    </w:p>
    <w:p w14:paraId="5A3CC773" w14:textId="77777777" w:rsidR="0048544E" w:rsidRPr="00574C87" w:rsidRDefault="0048544E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Max Depth: 4</w:t>
      </w:r>
    </w:p>
    <w:p w14:paraId="68BC6A0E" w14:textId="77777777" w:rsidR="0048544E" w:rsidRPr="00574C87" w:rsidRDefault="0048544E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lastRenderedPageBreak/>
        <w:t>Learning Rate: 0.1</w:t>
      </w:r>
    </w:p>
    <w:p w14:paraId="1F3D8EC7" w14:textId="77777777" w:rsidR="0048544E" w:rsidRPr="00574C87" w:rsidRDefault="0048544E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Number of Estimators: 400</w:t>
      </w:r>
    </w:p>
    <w:p w14:paraId="179B2D28" w14:textId="77777777" w:rsidR="0048544E" w:rsidRPr="00574C87" w:rsidRDefault="0048544E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Max Leaves: 0</w:t>
      </w:r>
    </w:p>
    <w:p w14:paraId="3720083C" w14:textId="77777777" w:rsidR="0048544E" w:rsidRPr="00574C87" w:rsidRDefault="0048544E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Minimum Child Weight: 20</w:t>
      </w:r>
    </w:p>
    <w:p w14:paraId="23056B24" w14:textId="77777777" w:rsidR="0048544E" w:rsidRPr="00574C87" w:rsidRDefault="0048544E" w:rsidP="00C26968">
      <w:pPr>
        <w:pStyle w:val="ORR"/>
        <w:spacing w:line="480" w:lineRule="auto"/>
        <w:rPr>
          <w:b/>
          <w:bCs/>
          <w:sz w:val="24"/>
          <w:szCs w:val="24"/>
        </w:rPr>
      </w:pPr>
      <w:r w:rsidRPr="00574C87">
        <w:rPr>
          <w:b/>
          <w:bCs/>
          <w:sz w:val="24"/>
          <w:szCs w:val="24"/>
        </w:rPr>
        <w:t>5. ANN (Artificial Neural Network)</w:t>
      </w:r>
    </w:p>
    <w:p w14:paraId="21EBF8AE" w14:textId="768B152C" w:rsidR="0048544E" w:rsidRPr="00574C87" w:rsidRDefault="0048544E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 xml:space="preserve">Inspired by biological neural networks, ANN consists of interconnected layers of neurons. </w:t>
      </w:r>
      <w:r w:rsidR="00F838F7" w:rsidRPr="00574C87">
        <w:rPr>
          <w:rFonts w:eastAsiaTheme="minorEastAsia"/>
          <w:sz w:val="24"/>
          <w:szCs w:val="24"/>
        </w:rPr>
        <w:t>Each</w:t>
      </w:r>
      <w:r w:rsidRPr="00574C87">
        <w:rPr>
          <w:sz w:val="24"/>
          <w:szCs w:val="24"/>
        </w:rPr>
        <w:t xml:space="preserve"> neuron appl</w:t>
      </w:r>
      <w:r w:rsidR="00F838F7" w:rsidRPr="00574C87">
        <w:rPr>
          <w:rFonts w:eastAsiaTheme="minorEastAsia"/>
          <w:sz w:val="24"/>
          <w:szCs w:val="24"/>
        </w:rPr>
        <w:t>ies</w:t>
      </w:r>
      <w:r w:rsidRPr="00574C87">
        <w:rPr>
          <w:sz w:val="24"/>
          <w:szCs w:val="24"/>
        </w:rPr>
        <w:t xml:space="preserve"> non-linear activation function to inputs and transmit</w:t>
      </w:r>
      <w:r w:rsidR="00F838F7" w:rsidRPr="00574C87">
        <w:rPr>
          <w:rFonts w:eastAsiaTheme="minorEastAsia"/>
          <w:sz w:val="24"/>
          <w:szCs w:val="24"/>
        </w:rPr>
        <w:t>s</w:t>
      </w:r>
      <w:r w:rsidRPr="00574C87">
        <w:rPr>
          <w:sz w:val="24"/>
          <w:szCs w:val="24"/>
        </w:rPr>
        <w:t xml:space="preserve"> the results</w:t>
      </w:r>
      <w:r w:rsidR="00F838F7" w:rsidRPr="00574C87">
        <w:rPr>
          <w:rFonts w:eastAsiaTheme="minorEastAsia"/>
          <w:sz w:val="24"/>
          <w:szCs w:val="24"/>
        </w:rPr>
        <w:t>.</w:t>
      </w:r>
      <w:r w:rsidRPr="00574C87">
        <w:rPr>
          <w:sz w:val="24"/>
          <w:szCs w:val="24"/>
        </w:rPr>
        <w:t xml:space="preserve"> </w:t>
      </w:r>
      <w:r w:rsidR="00F838F7" w:rsidRPr="00574C87">
        <w:rPr>
          <w:rFonts w:eastAsiaTheme="minorEastAsia"/>
          <w:sz w:val="24"/>
          <w:szCs w:val="24"/>
        </w:rPr>
        <w:t xml:space="preserve">The model learns by adjusting weights and biases through </w:t>
      </w:r>
      <w:r w:rsidRPr="00574C87">
        <w:rPr>
          <w:sz w:val="24"/>
          <w:szCs w:val="24"/>
        </w:rPr>
        <w:t>backpropagation</w:t>
      </w:r>
      <w:r w:rsidR="00F838F7" w:rsidRPr="00574C87">
        <w:rPr>
          <w:rFonts w:eastAsiaTheme="minorEastAsia"/>
          <w:sz w:val="24"/>
          <w:szCs w:val="24"/>
        </w:rPr>
        <w:t>, enabling the capture of complex patterns.</w:t>
      </w:r>
    </w:p>
    <w:p w14:paraId="0F4D0C1D" w14:textId="39CB086A" w:rsidR="00F838F7" w:rsidRPr="00574C87" w:rsidRDefault="00F838F7" w:rsidP="00C26968">
      <w:pPr>
        <w:pStyle w:val="ORR"/>
        <w:spacing w:line="480" w:lineRule="auto"/>
        <w:rPr>
          <w:b/>
          <w:sz w:val="24"/>
          <w:szCs w:val="24"/>
        </w:rPr>
      </w:pPr>
      <w:r w:rsidRPr="00574C87">
        <w:rPr>
          <w:b/>
          <w:sz w:val="24"/>
          <w:szCs w:val="24"/>
        </w:rPr>
        <w:t xml:space="preserve">Model </w:t>
      </w:r>
      <w:r w:rsidRPr="00574C87">
        <w:rPr>
          <w:rFonts w:eastAsiaTheme="minorEastAsia"/>
          <w:b/>
          <w:sz w:val="24"/>
          <w:szCs w:val="24"/>
        </w:rPr>
        <w:t>Architecture</w:t>
      </w:r>
      <w:r w:rsidRPr="00574C87">
        <w:rPr>
          <w:b/>
          <w:sz w:val="24"/>
          <w:szCs w:val="24"/>
        </w:rPr>
        <w:t>:</w:t>
      </w:r>
    </w:p>
    <w:p w14:paraId="19D666BD" w14:textId="7EED080C" w:rsidR="00F838F7" w:rsidRPr="00574C87" w:rsidRDefault="00F838F7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 xml:space="preserve">First layer: 512 neurons, batch normalization, and 50% dropout </w:t>
      </w:r>
    </w:p>
    <w:p w14:paraId="0D72E810" w14:textId="1337B42E" w:rsidR="00F838F7" w:rsidRPr="00574C87" w:rsidRDefault="00F838F7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Second layer: 128 neurons, 25% dropout</w:t>
      </w:r>
    </w:p>
    <w:p w14:paraId="5C542FC1" w14:textId="7F88E571" w:rsidR="00F838F7" w:rsidRPr="00574C87" w:rsidRDefault="00F838F7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Third layer: 64 neurons</w:t>
      </w:r>
    </w:p>
    <w:p w14:paraId="72680D1A" w14:textId="782053DE" w:rsidR="00F838F7" w:rsidRPr="00574C87" w:rsidRDefault="00F838F7" w:rsidP="00C26968">
      <w:pPr>
        <w:pStyle w:val="ORR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Output layer tailored for the specific task</w:t>
      </w:r>
    </w:p>
    <w:p w14:paraId="662F9A69" w14:textId="41517F6A" w:rsidR="0048544E" w:rsidRPr="00574C87" w:rsidRDefault="00F838F7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bCs/>
          <w:sz w:val="24"/>
          <w:szCs w:val="24"/>
        </w:rPr>
        <w:t xml:space="preserve">Dropout layers prevent overfitting, while the architecture balances complexity and performance. </w:t>
      </w:r>
    </w:p>
    <w:p w14:paraId="61A9D402" w14:textId="77777777" w:rsidR="007E13C9" w:rsidRPr="00574C87" w:rsidRDefault="007E13C9" w:rsidP="00C26968">
      <w:pPr>
        <w:pStyle w:val="ORR"/>
        <w:spacing w:line="480" w:lineRule="auto"/>
        <w:rPr>
          <w:sz w:val="24"/>
          <w:szCs w:val="24"/>
        </w:rPr>
      </w:pPr>
    </w:p>
    <w:p w14:paraId="5FEAF6A4" w14:textId="641D267D" w:rsidR="007E13C9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7E13C9" w:rsidRPr="00574C87">
        <w:rPr>
          <w:b/>
          <w:sz w:val="24"/>
          <w:szCs w:val="24"/>
        </w:rPr>
        <w:t>7</w:t>
      </w:r>
      <w:r w:rsidR="006F2FF1" w:rsidRPr="00574C87">
        <w:rPr>
          <w:b/>
          <w:sz w:val="24"/>
          <w:szCs w:val="24"/>
        </w:rPr>
        <w:t xml:space="preserve">. </w:t>
      </w:r>
      <w:r w:rsidR="007E13C9" w:rsidRPr="00574C87">
        <w:rPr>
          <w:b/>
          <w:sz w:val="24"/>
          <w:szCs w:val="24"/>
        </w:rPr>
        <w:t>Generation of Out-of-</w:t>
      </w:r>
      <w:r w:rsidR="00165AF5" w:rsidRPr="00574C87">
        <w:rPr>
          <w:rFonts w:eastAsiaTheme="minorEastAsia"/>
          <w:b/>
          <w:sz w:val="24"/>
          <w:szCs w:val="24"/>
        </w:rPr>
        <w:t>D</w:t>
      </w:r>
      <w:r w:rsidR="007E13C9" w:rsidRPr="00574C87">
        <w:rPr>
          <w:b/>
          <w:sz w:val="24"/>
          <w:szCs w:val="24"/>
        </w:rPr>
        <w:t xml:space="preserve">istribution Task and Transfer </w:t>
      </w:r>
      <w:r w:rsidR="00165AF5" w:rsidRPr="00574C87">
        <w:rPr>
          <w:rFonts w:eastAsiaTheme="minorEastAsia"/>
          <w:b/>
          <w:sz w:val="24"/>
          <w:szCs w:val="24"/>
        </w:rPr>
        <w:t>L</w:t>
      </w:r>
      <w:r w:rsidR="007E13C9" w:rsidRPr="00574C87">
        <w:rPr>
          <w:b/>
          <w:sz w:val="24"/>
          <w:szCs w:val="24"/>
        </w:rPr>
        <w:t>earning</w:t>
      </w:r>
    </w:p>
    <w:p w14:paraId="5404D408" w14:textId="1EC23B83" w:rsidR="007E13C9" w:rsidRPr="00574C87" w:rsidRDefault="00165AF5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 w:rsidRPr="00574C87">
        <w:rPr>
          <w:rFonts w:eastAsiaTheme="minorEastAsia" w:cs="Times New Roman"/>
          <w:sz w:val="24"/>
          <w:szCs w:val="24"/>
        </w:rPr>
        <w:t xml:space="preserve">To evaluate the </w:t>
      </w:r>
      <w:r w:rsidR="007E13C9" w:rsidRPr="00574C87">
        <w:rPr>
          <w:rFonts w:cs="Times New Roman"/>
          <w:sz w:val="24"/>
          <w:szCs w:val="24"/>
        </w:rPr>
        <w:t>genera</w:t>
      </w:r>
      <w:r w:rsidRPr="00574C87">
        <w:rPr>
          <w:rFonts w:eastAsiaTheme="minorEastAsia" w:cs="Times New Roman"/>
          <w:sz w:val="24"/>
          <w:szCs w:val="24"/>
        </w:rPr>
        <w:t>lizability</w:t>
      </w:r>
      <w:r w:rsidR="007E13C9" w:rsidRPr="00574C87">
        <w:rPr>
          <w:rFonts w:cs="Times New Roman"/>
          <w:sz w:val="24"/>
          <w:szCs w:val="24"/>
        </w:rPr>
        <w:t xml:space="preserve"> of </w:t>
      </w:r>
      <w:r w:rsidRPr="00574C87">
        <w:rPr>
          <w:rFonts w:eastAsiaTheme="minorEastAsia" w:cs="Times New Roman"/>
          <w:sz w:val="24"/>
          <w:szCs w:val="24"/>
        </w:rPr>
        <w:t>t</w:t>
      </w:r>
      <w:r w:rsidR="007E13C9" w:rsidRPr="00574C87">
        <w:rPr>
          <w:rFonts w:cs="Times New Roman"/>
          <w:sz w:val="24"/>
          <w:szCs w:val="24"/>
        </w:rPr>
        <w:t>he First-stage Machine Learning</w:t>
      </w:r>
      <w:r w:rsidRPr="00574C87">
        <w:rPr>
          <w:rFonts w:eastAsiaTheme="minorEastAsia" w:cs="Times New Roman"/>
          <w:sz w:val="24"/>
          <w:szCs w:val="24"/>
        </w:rPr>
        <w:t xml:space="preserve"> (FSML)</w:t>
      </w:r>
      <w:r w:rsidR="007E13C9" w:rsidRPr="00574C87">
        <w:rPr>
          <w:rFonts w:cs="Times New Roman"/>
          <w:sz w:val="24"/>
          <w:szCs w:val="24"/>
        </w:rPr>
        <w:t xml:space="preserve"> model,</w:t>
      </w:r>
      <w:r w:rsidR="007E13C9" w:rsidRPr="00574C87">
        <w:rPr>
          <w:rFonts w:eastAsiaTheme="minorEastAsia" w:cs="Times New Roman"/>
          <w:sz w:val="24"/>
          <w:szCs w:val="24"/>
        </w:rPr>
        <w:t xml:space="preserve"> we </w:t>
      </w:r>
      <w:r w:rsidRPr="00574C87">
        <w:rPr>
          <w:rFonts w:eastAsiaTheme="minorEastAsia" w:cs="Times New Roman"/>
          <w:sz w:val="24"/>
          <w:szCs w:val="24"/>
        </w:rPr>
        <w:t xml:space="preserve">generated an out-of-distribution dataset by selecting </w:t>
      </w:r>
      <w:r w:rsidR="007E13C9" w:rsidRPr="00574C87">
        <w:rPr>
          <w:rFonts w:eastAsiaTheme="minorEastAsia" w:cs="Times New Roman"/>
          <w:sz w:val="24"/>
          <w:szCs w:val="24"/>
        </w:rPr>
        <w:t xml:space="preserve">a completely different </w:t>
      </w:r>
      <w:r w:rsidR="007E13C9" w:rsidRPr="00574C87">
        <w:rPr>
          <w:rFonts w:cs="Times New Roman"/>
          <w:sz w:val="24"/>
          <w:szCs w:val="24"/>
        </w:rPr>
        <w:t xml:space="preserve">A-site element, La, </w:t>
      </w:r>
      <w:r w:rsidRPr="00574C87">
        <w:rPr>
          <w:rFonts w:eastAsiaTheme="minorEastAsia" w:cs="Times New Roman"/>
          <w:sz w:val="24"/>
          <w:szCs w:val="24"/>
        </w:rPr>
        <w:lastRenderedPageBreak/>
        <w:t xml:space="preserve">which was absent from </w:t>
      </w:r>
      <w:r w:rsidR="007E13C9" w:rsidRPr="00574C87">
        <w:rPr>
          <w:rFonts w:eastAsiaTheme="minorEastAsia" w:cs="Times New Roman"/>
          <w:sz w:val="24"/>
          <w:szCs w:val="24"/>
        </w:rPr>
        <w:t xml:space="preserve">the </w:t>
      </w:r>
      <w:r w:rsidRPr="00574C87">
        <w:rPr>
          <w:rFonts w:eastAsiaTheme="minorEastAsia" w:cs="Times New Roman"/>
          <w:sz w:val="24"/>
          <w:szCs w:val="24"/>
        </w:rPr>
        <w:t>original</w:t>
      </w:r>
      <w:r w:rsidR="007E13C9" w:rsidRPr="00574C87">
        <w:rPr>
          <w:rFonts w:eastAsiaTheme="minorEastAsia" w:cs="Times New Roman"/>
          <w:sz w:val="24"/>
          <w:szCs w:val="24"/>
        </w:rPr>
        <w:t xml:space="preserve"> 6,066 candidates. The </w:t>
      </w:r>
      <w:r w:rsidR="007E13C9" w:rsidRPr="00574C87">
        <w:rPr>
          <w:rFonts w:cs="Times New Roman"/>
          <w:sz w:val="24"/>
          <w:szCs w:val="24"/>
        </w:rPr>
        <w:t xml:space="preserve">selection </w:t>
      </w:r>
      <w:r w:rsidRPr="00574C87">
        <w:rPr>
          <w:rFonts w:eastAsiaTheme="minorEastAsia" w:cs="Times New Roman"/>
          <w:sz w:val="24"/>
          <w:szCs w:val="24"/>
        </w:rPr>
        <w:t>criteria</w:t>
      </w:r>
      <w:r w:rsidR="007E13C9" w:rsidRPr="00574C87">
        <w:rPr>
          <w:rFonts w:cs="Times New Roman"/>
          <w:sz w:val="24"/>
          <w:szCs w:val="24"/>
        </w:rPr>
        <w:t xml:space="preserve"> for B-site elements remained </w:t>
      </w:r>
      <w:r w:rsidR="007E13C9" w:rsidRPr="00574C87">
        <w:rPr>
          <w:rFonts w:eastAsiaTheme="minorEastAsia" w:cs="Times New Roman"/>
          <w:sz w:val="24"/>
          <w:szCs w:val="24"/>
        </w:rPr>
        <w:t>consistent</w:t>
      </w:r>
      <w:r w:rsidR="007E13C9" w:rsidRPr="00574C87">
        <w:rPr>
          <w:rFonts w:cs="Times New Roman"/>
          <w:sz w:val="24"/>
          <w:szCs w:val="24"/>
        </w:rPr>
        <w:t>, resulting in</w:t>
      </w:r>
      <w:r w:rsidRPr="00574C87">
        <w:rPr>
          <w:rFonts w:eastAsiaTheme="minorEastAsia" w:cs="Times New Roman"/>
          <w:sz w:val="24"/>
          <w:szCs w:val="24"/>
        </w:rPr>
        <w:t xml:space="preserve"> the creation of</w:t>
      </w:r>
      <w:r w:rsidR="007E13C9" w:rsidRPr="00574C87">
        <w:rPr>
          <w:rFonts w:cs="Times New Roman"/>
          <w:sz w:val="24"/>
          <w:szCs w:val="24"/>
        </w:rPr>
        <w:t xml:space="preserve"> 2022 </w:t>
      </w:r>
      <w:r w:rsidR="007E13C9" w:rsidRPr="00574C87">
        <w:rPr>
          <w:rFonts w:eastAsiaTheme="minorEastAsia" w:cs="Times New Roman"/>
          <w:sz w:val="24"/>
          <w:szCs w:val="24"/>
        </w:rPr>
        <w:t>new</w:t>
      </w:r>
      <w:r w:rsidRPr="00574C87">
        <w:rPr>
          <w:rFonts w:eastAsiaTheme="minorEastAsia" w:cs="Times New Roman"/>
          <w:sz w:val="24"/>
          <w:szCs w:val="24"/>
        </w:rPr>
        <w:t xml:space="preserve"> LaMO</w:t>
      </w:r>
      <w:r w:rsidRPr="00574C87">
        <w:rPr>
          <w:rFonts w:eastAsiaTheme="minorEastAsia" w:cs="Times New Roman"/>
          <w:sz w:val="24"/>
          <w:szCs w:val="24"/>
          <w:vertAlign w:val="subscript"/>
        </w:rPr>
        <w:t>3</w:t>
      </w:r>
      <w:r w:rsidRPr="00574C87">
        <w:rPr>
          <w:rFonts w:eastAsiaTheme="minorEastAsia" w:cs="Times New Roman"/>
          <w:sz w:val="24"/>
          <w:szCs w:val="24"/>
        </w:rPr>
        <w:t>-derived</w:t>
      </w:r>
      <w:r w:rsidR="007E13C9" w:rsidRPr="00574C87">
        <w:rPr>
          <w:rFonts w:eastAsiaTheme="minorEastAsia" w:cs="Times New Roman"/>
          <w:sz w:val="24"/>
          <w:szCs w:val="24"/>
        </w:rPr>
        <w:t xml:space="preserve"> </w:t>
      </w:r>
      <w:r w:rsidR="007E13C9" w:rsidRPr="00574C87">
        <w:rPr>
          <w:rFonts w:cs="Times New Roman"/>
          <w:sz w:val="24"/>
          <w:szCs w:val="24"/>
        </w:rPr>
        <w:t>candidates. High-throughput calculation</w:t>
      </w:r>
      <w:r w:rsidR="007E13C9" w:rsidRPr="00574C87">
        <w:rPr>
          <w:rFonts w:eastAsiaTheme="minorEastAsia" w:cs="Times New Roman"/>
          <w:sz w:val="24"/>
          <w:szCs w:val="24"/>
        </w:rPr>
        <w:t>s</w:t>
      </w:r>
      <w:r w:rsidR="007E13C9" w:rsidRPr="00574C87">
        <w:rPr>
          <w:rFonts w:cs="Times New Roman"/>
          <w:sz w:val="24"/>
          <w:szCs w:val="24"/>
        </w:rPr>
        <w:t xml:space="preserve"> were </w:t>
      </w:r>
      <w:r w:rsidRPr="00574C87">
        <w:rPr>
          <w:rFonts w:eastAsiaTheme="minorEastAsia" w:cs="Times New Roman"/>
          <w:sz w:val="24"/>
          <w:szCs w:val="24"/>
        </w:rPr>
        <w:t>perform</w:t>
      </w:r>
      <w:r w:rsidR="007E13C9" w:rsidRPr="00574C87">
        <w:rPr>
          <w:rFonts w:cs="Times New Roman"/>
          <w:sz w:val="24"/>
          <w:szCs w:val="24"/>
        </w:rPr>
        <w:t xml:space="preserve">ed </w:t>
      </w:r>
      <w:r w:rsidRPr="00574C87">
        <w:rPr>
          <w:rFonts w:eastAsiaTheme="minorEastAsia" w:cs="Times New Roman"/>
          <w:sz w:val="24"/>
          <w:szCs w:val="24"/>
        </w:rPr>
        <w:t>on</w:t>
      </w:r>
      <w:r w:rsidR="007E13C9" w:rsidRPr="00574C87">
        <w:rPr>
          <w:rFonts w:cs="Times New Roman"/>
          <w:sz w:val="24"/>
          <w:szCs w:val="24"/>
        </w:rPr>
        <w:t xml:space="preserve"> these candidates to obtain their </w:t>
      </w:r>
      <w:r w:rsidRPr="00574C87">
        <w:rPr>
          <w:rFonts w:eastAsiaTheme="minorEastAsia" w:cs="Times New Roman"/>
          <w:sz w:val="24"/>
          <w:szCs w:val="24"/>
        </w:rPr>
        <w:t>ground truth</w:t>
      </w:r>
      <w:r w:rsidR="007E13C9" w:rsidRPr="00574C87">
        <w:rPr>
          <w:rFonts w:cs="Times New Roman"/>
          <w:sz w:val="24"/>
          <w:szCs w:val="24"/>
        </w:rPr>
        <w:t xml:space="preserve"> computational </w:t>
      </w:r>
      <w:r w:rsidR="007E13C9" w:rsidRPr="00574C87">
        <w:rPr>
          <w:rFonts w:eastAsiaTheme="minorEastAsia" w:cs="Times New Roman"/>
          <w:sz w:val="24"/>
          <w:szCs w:val="24"/>
        </w:rPr>
        <w:t>information.</w:t>
      </w:r>
    </w:p>
    <w:p w14:paraId="6B78932D" w14:textId="77777777" w:rsidR="007C0252" w:rsidRPr="00574C87" w:rsidRDefault="007E13C9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 w:rsidRPr="00574C87">
        <w:rPr>
          <w:rFonts w:cs="Times New Roman"/>
          <w:sz w:val="24"/>
          <w:szCs w:val="24"/>
        </w:rPr>
        <w:t xml:space="preserve">To </w:t>
      </w:r>
      <w:r w:rsidR="00165AF5" w:rsidRPr="00574C87">
        <w:rPr>
          <w:rFonts w:eastAsiaTheme="minorEastAsia" w:cs="Times New Roman"/>
          <w:sz w:val="24"/>
          <w:szCs w:val="24"/>
        </w:rPr>
        <w:t xml:space="preserve">enhance </w:t>
      </w:r>
      <w:r w:rsidRPr="00574C87">
        <w:rPr>
          <w:rFonts w:cs="Times New Roman"/>
          <w:sz w:val="24"/>
          <w:szCs w:val="24"/>
        </w:rPr>
        <w:t>the FSML model</w:t>
      </w:r>
      <w:r w:rsidR="00165AF5" w:rsidRPr="00574C87">
        <w:rPr>
          <w:rFonts w:eastAsiaTheme="minorEastAsia" w:cs="Times New Roman"/>
          <w:sz w:val="24"/>
          <w:szCs w:val="24"/>
        </w:rPr>
        <w:t xml:space="preserve">’s generalizability for </w:t>
      </w:r>
      <w:proofErr w:type="spellStart"/>
      <w:r w:rsidR="00165AF5" w:rsidRPr="00574C87">
        <w:rPr>
          <w:rFonts w:eastAsiaTheme="minorEastAsia" w:cs="Times New Roman"/>
          <w:sz w:val="24"/>
          <w:szCs w:val="24"/>
        </w:rPr>
        <w:t>LaM</w:t>
      </w:r>
      <w:r w:rsidRPr="00574C87">
        <w:rPr>
          <w:rFonts w:cs="Times New Roman"/>
          <w:sz w:val="24"/>
          <w:szCs w:val="24"/>
        </w:rPr>
        <w:t>O</w:t>
      </w:r>
      <w:proofErr w:type="spellEnd"/>
      <w:r w:rsidRPr="00574C87">
        <w:rPr>
          <w:rFonts w:cs="Times New Roman"/>
          <w:sz w:val="24"/>
          <w:szCs w:val="24"/>
        </w:rPr>
        <w:t>₃-derived candidates</w:t>
      </w:r>
      <w:r w:rsidR="00165AF5" w:rsidRPr="00574C87">
        <w:rPr>
          <w:rFonts w:eastAsiaTheme="minorEastAsia" w:cs="Times New Roman"/>
          <w:sz w:val="24"/>
          <w:szCs w:val="24"/>
        </w:rPr>
        <w:t>, a transfer learning approach was employed. The</w:t>
      </w:r>
      <w:r w:rsidRPr="00574C87">
        <w:rPr>
          <w:rFonts w:cs="Times New Roman"/>
          <w:sz w:val="24"/>
          <w:szCs w:val="24"/>
        </w:rPr>
        <w:t xml:space="preserve"> pre-trained</w:t>
      </w:r>
      <w:r w:rsidR="00165AF5" w:rsidRPr="00574C87">
        <w:rPr>
          <w:rFonts w:eastAsiaTheme="minorEastAsia" w:cs="Times New Roman"/>
          <w:sz w:val="24"/>
          <w:szCs w:val="24"/>
        </w:rPr>
        <w:t xml:space="preserve"> FSML model, initially trained on the </w:t>
      </w:r>
      <w:r w:rsidRPr="00574C87">
        <w:rPr>
          <w:rFonts w:cs="Times New Roman"/>
          <w:sz w:val="24"/>
          <w:szCs w:val="24"/>
        </w:rPr>
        <w:t>comprehensive dataset of 6,066 materials,</w:t>
      </w:r>
      <w:r w:rsidR="00165AF5" w:rsidRPr="00574C87">
        <w:rPr>
          <w:rFonts w:eastAsiaTheme="minorEastAsia" w:cs="Times New Roman"/>
          <w:sz w:val="24"/>
          <w:szCs w:val="24"/>
        </w:rPr>
        <w:t xml:space="preserve"> served as the foundation. From the new LaMO</w:t>
      </w:r>
      <w:r w:rsidR="00165AF5" w:rsidRPr="00574C87">
        <w:rPr>
          <w:rFonts w:eastAsiaTheme="minorEastAsia" w:cs="Times New Roman"/>
          <w:sz w:val="24"/>
          <w:szCs w:val="24"/>
          <w:vertAlign w:val="subscript"/>
        </w:rPr>
        <w:t>3</w:t>
      </w:r>
      <w:r w:rsidR="00165AF5" w:rsidRPr="00574C87">
        <w:rPr>
          <w:rFonts w:eastAsiaTheme="minorEastAsia" w:cs="Times New Roman"/>
          <w:sz w:val="24"/>
          <w:szCs w:val="24"/>
        </w:rPr>
        <w:t xml:space="preserve"> dataset, </w:t>
      </w:r>
      <w:r w:rsidRPr="00574C87">
        <w:rPr>
          <w:rFonts w:cs="Times New Roman"/>
          <w:sz w:val="24"/>
          <w:szCs w:val="24"/>
        </w:rPr>
        <w:t>a 2% subset</w:t>
      </w:r>
      <w:r w:rsidR="00165AF5" w:rsidRPr="00574C87">
        <w:rPr>
          <w:rFonts w:eastAsiaTheme="minorEastAsia" w:cs="Times New Roman"/>
          <w:sz w:val="24"/>
          <w:szCs w:val="24"/>
        </w:rPr>
        <w:t xml:space="preserve"> was selected to construct a</w:t>
      </w:r>
      <w:r w:rsidRPr="00574C87">
        <w:rPr>
          <w:rFonts w:cs="Times New Roman"/>
          <w:sz w:val="24"/>
          <w:szCs w:val="24"/>
        </w:rPr>
        <w:t xml:space="preserve"> fine-tuning</w:t>
      </w:r>
      <w:r w:rsidR="00165AF5" w:rsidRPr="00574C87">
        <w:rPr>
          <w:rFonts w:eastAsiaTheme="minorEastAsia" w:cs="Times New Roman"/>
          <w:sz w:val="24"/>
          <w:szCs w:val="24"/>
        </w:rPr>
        <w:t xml:space="preserve"> training set</w:t>
      </w:r>
      <w:r w:rsidRPr="00574C87">
        <w:rPr>
          <w:rFonts w:cs="Times New Roman"/>
          <w:sz w:val="24"/>
          <w:szCs w:val="24"/>
        </w:rPr>
        <w:t>.</w:t>
      </w:r>
      <w:r w:rsidR="00165AF5" w:rsidRPr="00574C87">
        <w:rPr>
          <w:rFonts w:eastAsiaTheme="minorEastAsia" w:cs="Times New Roman"/>
          <w:sz w:val="24"/>
          <w:szCs w:val="24"/>
        </w:rPr>
        <w:t xml:space="preserve"> During this </w:t>
      </w:r>
      <w:r w:rsidRPr="00574C87">
        <w:rPr>
          <w:rFonts w:cs="Times New Roman"/>
          <w:sz w:val="24"/>
          <w:szCs w:val="24"/>
        </w:rPr>
        <w:t xml:space="preserve">retraining phase, </w:t>
      </w:r>
      <w:r w:rsidR="00165AF5" w:rsidRPr="00574C87">
        <w:rPr>
          <w:rFonts w:eastAsiaTheme="minorEastAsia" w:cs="Times New Roman"/>
          <w:sz w:val="24"/>
          <w:szCs w:val="24"/>
        </w:rPr>
        <w:t xml:space="preserve">the model’s hyperparameters were carefully optimized: </w:t>
      </w:r>
    </w:p>
    <w:p w14:paraId="1616267E" w14:textId="727B3F65" w:rsidR="007C0252" w:rsidRPr="00574C87" w:rsidRDefault="007C0252" w:rsidP="00C26968">
      <w:pPr>
        <w:pStyle w:val="a5"/>
        <w:numPr>
          <w:ilvl w:val="0"/>
          <w:numId w:val="6"/>
        </w:num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eastAsiaTheme="minorEastAsia" w:cs="Times New Roman"/>
          <w:sz w:val="24"/>
          <w:szCs w:val="24"/>
        </w:rPr>
        <w:t>Maximum tree depth increased to 5</w:t>
      </w:r>
    </w:p>
    <w:p w14:paraId="7F8A98AA" w14:textId="20544778" w:rsidR="007C0252" w:rsidRPr="00574C87" w:rsidRDefault="007C0252" w:rsidP="00C26968">
      <w:pPr>
        <w:pStyle w:val="a5"/>
        <w:numPr>
          <w:ilvl w:val="0"/>
          <w:numId w:val="6"/>
        </w:num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eastAsiaTheme="minorEastAsia" w:cs="Times New Roman"/>
          <w:sz w:val="24"/>
          <w:szCs w:val="24"/>
        </w:rPr>
        <w:t>Learning rate reduced to 0.01</w:t>
      </w:r>
    </w:p>
    <w:p w14:paraId="1B9CBE79" w14:textId="372FB02C" w:rsidR="007C0252" w:rsidRPr="00574C87" w:rsidRDefault="007C0252" w:rsidP="00C26968">
      <w:pPr>
        <w:pStyle w:val="a5"/>
        <w:numPr>
          <w:ilvl w:val="0"/>
          <w:numId w:val="6"/>
        </w:num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eastAsiaTheme="minorEastAsia" w:cs="Times New Roman"/>
          <w:sz w:val="24"/>
          <w:szCs w:val="24"/>
        </w:rPr>
        <w:t>Ensemble expanded to 500 trees</w:t>
      </w:r>
    </w:p>
    <w:p w14:paraId="58472AAB" w14:textId="3491C4E4" w:rsidR="007E13C9" w:rsidRPr="00574C87" w:rsidRDefault="007C0252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eastAsiaTheme="minorEastAsia" w:cs="Times New Roman"/>
          <w:sz w:val="24"/>
          <w:szCs w:val="24"/>
        </w:rPr>
        <w:t>This fine-tuning process allowed the FSML model to adapt effectively to the new chemical space, significantly improving its predictive accuracy for LaMO</w:t>
      </w:r>
      <w:r w:rsidRPr="00574C87">
        <w:rPr>
          <w:rFonts w:eastAsiaTheme="minorEastAsia" w:cs="Times New Roman"/>
          <w:sz w:val="24"/>
          <w:szCs w:val="24"/>
          <w:vertAlign w:val="subscript"/>
        </w:rPr>
        <w:t>3</w:t>
      </w:r>
      <w:r w:rsidRPr="00574C87">
        <w:rPr>
          <w:rFonts w:eastAsiaTheme="minorEastAsia" w:cs="Times New Roman"/>
          <w:sz w:val="24"/>
          <w:szCs w:val="24"/>
        </w:rPr>
        <w:t xml:space="preserve">-derived candidates. The performance of the refined model was then evaluated by </w:t>
      </w:r>
      <w:r w:rsidR="007E13C9" w:rsidRPr="00574C87">
        <w:rPr>
          <w:rFonts w:eastAsiaTheme="minorEastAsia" w:cs="Times New Roman"/>
          <w:sz w:val="24"/>
          <w:szCs w:val="24"/>
        </w:rPr>
        <w:t>direct</w:t>
      </w:r>
      <w:r w:rsidRPr="00574C87">
        <w:rPr>
          <w:rFonts w:eastAsiaTheme="minorEastAsia" w:cs="Times New Roman"/>
          <w:sz w:val="24"/>
          <w:szCs w:val="24"/>
        </w:rPr>
        <w:t>ly comparing its predictions to the ground truths obtained through high-throughput calculations. This</w:t>
      </w:r>
      <w:r w:rsidR="007E13C9" w:rsidRPr="00574C87">
        <w:rPr>
          <w:rFonts w:eastAsiaTheme="minorEastAsia" w:cs="Times New Roman"/>
          <w:sz w:val="24"/>
          <w:szCs w:val="24"/>
        </w:rPr>
        <w:t xml:space="preserve"> comparison</w:t>
      </w:r>
      <w:r w:rsidRPr="00574C87">
        <w:rPr>
          <w:rFonts w:eastAsiaTheme="minorEastAsia" w:cs="Times New Roman"/>
          <w:sz w:val="24"/>
          <w:szCs w:val="24"/>
        </w:rPr>
        <w:t xml:space="preserve"> served as a benchmark to assess the FSML </w:t>
      </w:r>
      <w:r w:rsidR="007E13C9" w:rsidRPr="00574C87">
        <w:rPr>
          <w:rFonts w:cs="Times New Roman"/>
          <w:sz w:val="24"/>
          <w:szCs w:val="24"/>
        </w:rPr>
        <w:t>model</w:t>
      </w:r>
      <w:r w:rsidR="007E13C9" w:rsidRPr="00574C87">
        <w:rPr>
          <w:rFonts w:eastAsiaTheme="minorEastAsia" w:cs="Times New Roman"/>
          <w:sz w:val="24"/>
          <w:szCs w:val="24"/>
        </w:rPr>
        <w:t>’s generalizability in</w:t>
      </w:r>
      <w:r w:rsidRPr="00574C87">
        <w:rPr>
          <w:rFonts w:eastAsiaTheme="minorEastAsia" w:cs="Times New Roman"/>
          <w:sz w:val="24"/>
          <w:szCs w:val="24"/>
        </w:rPr>
        <w:t xml:space="preserve"> the</w:t>
      </w:r>
      <w:r w:rsidR="007E13C9" w:rsidRPr="00574C87">
        <w:rPr>
          <w:rFonts w:cs="Times New Roman"/>
          <w:sz w:val="24"/>
          <w:szCs w:val="24"/>
        </w:rPr>
        <w:t xml:space="preserve"> out-of-distribution task.</w:t>
      </w:r>
    </w:p>
    <w:p w14:paraId="454AA14D" w14:textId="47474D70" w:rsidR="0048544E" w:rsidRPr="00574C87" w:rsidRDefault="0048544E" w:rsidP="00C26968">
      <w:pPr>
        <w:spacing w:line="480" w:lineRule="auto"/>
        <w:rPr>
          <w:rFonts w:cs="Times New Roman"/>
          <w:b/>
          <w:sz w:val="24"/>
          <w:szCs w:val="24"/>
        </w:rPr>
      </w:pPr>
    </w:p>
    <w:p w14:paraId="2944DBD1" w14:textId="06B6EB41" w:rsidR="00F14D96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F14D96" w:rsidRPr="00574C87">
        <w:rPr>
          <w:b/>
          <w:sz w:val="24"/>
          <w:szCs w:val="24"/>
        </w:rPr>
        <w:t>8</w:t>
      </w:r>
      <w:r w:rsidR="006F2FF1" w:rsidRPr="00574C87">
        <w:rPr>
          <w:b/>
          <w:sz w:val="24"/>
          <w:szCs w:val="24"/>
        </w:rPr>
        <w:t xml:space="preserve">. </w:t>
      </w:r>
      <w:r w:rsidR="00F14D96" w:rsidRPr="00574C87">
        <w:rPr>
          <w:b/>
          <w:sz w:val="24"/>
          <w:szCs w:val="24"/>
        </w:rPr>
        <w:t xml:space="preserve">Standardized </w:t>
      </w:r>
      <w:r w:rsidR="007C0252" w:rsidRPr="00574C87">
        <w:rPr>
          <w:rFonts w:eastAsiaTheme="minorEastAsia"/>
          <w:b/>
          <w:sz w:val="24"/>
          <w:szCs w:val="24"/>
        </w:rPr>
        <w:t>E</w:t>
      </w:r>
      <w:r w:rsidR="00F14D96" w:rsidRPr="00574C87">
        <w:rPr>
          <w:b/>
          <w:sz w:val="24"/>
          <w:szCs w:val="24"/>
        </w:rPr>
        <w:t xml:space="preserve">xperimental </w:t>
      </w:r>
      <w:r w:rsidR="007C0252" w:rsidRPr="00574C87">
        <w:rPr>
          <w:rFonts w:eastAsiaTheme="minorEastAsia"/>
          <w:b/>
          <w:sz w:val="24"/>
          <w:szCs w:val="24"/>
        </w:rPr>
        <w:t>M</w:t>
      </w:r>
      <w:r w:rsidR="00982281" w:rsidRPr="00574C87">
        <w:rPr>
          <w:b/>
          <w:sz w:val="24"/>
          <w:szCs w:val="24"/>
        </w:rPr>
        <w:t>ethodology</w:t>
      </w:r>
    </w:p>
    <w:p w14:paraId="54B2B37B" w14:textId="553380A4" w:rsidR="00155967" w:rsidRPr="00574C87" w:rsidRDefault="00155967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In this standardized experimental methodology, SDC symmetrical cells were selected as the evaluation platform, using polarization resistance (</w:t>
      </w:r>
      <w:r w:rsidRPr="00574C87">
        <w:rPr>
          <w:rFonts w:eastAsiaTheme="minorEastAsia"/>
          <w:i/>
          <w:sz w:val="24"/>
          <w:szCs w:val="24"/>
        </w:rPr>
        <w:t>R</w:t>
      </w:r>
      <w:r w:rsidRPr="00574C87">
        <w:rPr>
          <w:rFonts w:eastAsiaTheme="minorEastAsia"/>
          <w:sz w:val="24"/>
          <w:szCs w:val="24"/>
          <w:vertAlign w:val="subscript"/>
        </w:rPr>
        <w:t>p</w:t>
      </w:r>
      <w:r w:rsidRPr="00574C87">
        <w:rPr>
          <w:rFonts w:eastAsiaTheme="minorEastAsia"/>
          <w:sz w:val="24"/>
          <w:szCs w:val="24"/>
        </w:rPr>
        <w:t xml:space="preserve">) values </w:t>
      </w:r>
      <w:r w:rsidR="007C0252" w:rsidRPr="00574C87">
        <w:rPr>
          <w:rFonts w:eastAsiaTheme="minorEastAsia"/>
          <w:sz w:val="24"/>
          <w:szCs w:val="24"/>
        </w:rPr>
        <w:t xml:space="preserve">as a direct indicator of </w:t>
      </w:r>
      <w:r w:rsidRPr="00574C87">
        <w:rPr>
          <w:rFonts w:eastAsiaTheme="minorEastAsia"/>
          <w:sz w:val="24"/>
          <w:szCs w:val="24"/>
        </w:rPr>
        <w:t>ORR performance. SDC</w:t>
      </w:r>
      <w:r w:rsidR="007C0252" w:rsidRPr="00574C87">
        <w:rPr>
          <w:rFonts w:eastAsiaTheme="minorEastAsia"/>
          <w:sz w:val="24"/>
          <w:szCs w:val="24"/>
        </w:rPr>
        <w:t xml:space="preserve"> (samarium-doped ceria) was chosen for its </w:t>
      </w:r>
      <w:r w:rsidRPr="00574C87">
        <w:rPr>
          <w:rFonts w:eastAsiaTheme="minorEastAsia"/>
          <w:sz w:val="24"/>
          <w:szCs w:val="24"/>
        </w:rPr>
        <w:t xml:space="preserve">excellent chemical compatibility </w:t>
      </w:r>
      <w:r w:rsidRPr="00574C87">
        <w:rPr>
          <w:rFonts w:eastAsiaTheme="minorEastAsia"/>
          <w:sz w:val="24"/>
          <w:szCs w:val="24"/>
        </w:rPr>
        <w:lastRenderedPageBreak/>
        <w:t>with most elements, minimizing the risk of</w:t>
      </w:r>
      <w:r w:rsidR="00750547" w:rsidRPr="00574C87">
        <w:rPr>
          <w:rFonts w:eastAsiaTheme="minorEastAsia"/>
          <w:sz w:val="24"/>
          <w:szCs w:val="24"/>
        </w:rPr>
        <w:t xml:space="preserve"> undesired</w:t>
      </w:r>
      <w:r w:rsidRPr="00574C87">
        <w:rPr>
          <w:rFonts w:eastAsiaTheme="minorEastAsia"/>
          <w:sz w:val="24"/>
          <w:szCs w:val="24"/>
        </w:rPr>
        <w:t xml:space="preserve"> reactions or </w:t>
      </w:r>
      <w:r w:rsidR="00750547" w:rsidRPr="00574C87">
        <w:rPr>
          <w:rFonts w:eastAsiaTheme="minorEastAsia"/>
          <w:sz w:val="24"/>
          <w:szCs w:val="24"/>
        </w:rPr>
        <w:t xml:space="preserve">secondary phase </w:t>
      </w:r>
      <w:r w:rsidRPr="00574C87">
        <w:rPr>
          <w:rFonts w:eastAsiaTheme="minorEastAsia"/>
          <w:sz w:val="24"/>
          <w:szCs w:val="24"/>
        </w:rPr>
        <w:t>formation</w:t>
      </w:r>
      <w:r w:rsidR="00FE0793" w:rsidRPr="00574C87">
        <w:rPr>
          <w:rFonts w:eastAsiaTheme="minorEastAsia"/>
          <w:sz w:val="24"/>
          <w:szCs w:val="24"/>
        </w:rPr>
        <w:fldChar w:fldCharType="begin">
          <w:fldData xml:space="preserve">PEVuZE5vdGU+PENpdGU+PEF1dGhvcj5aaGFuZzwvQXV0aG9yPjxZZWFyPjIwMTc8L1llYXI+PFJl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</w:fldData>
        </w:fldChar>
      </w:r>
      <w:r w:rsidR="00D968A7">
        <w:rPr>
          <w:rFonts w:eastAsiaTheme="minorEastAsia"/>
          <w:sz w:val="24"/>
          <w:szCs w:val="24"/>
        </w:rPr>
        <w:instrText xml:space="preserve"> ADDIN EN.CITE </w:instrText>
      </w:r>
      <w:r w:rsidR="00D968A7">
        <w:rPr>
          <w:rFonts w:eastAsiaTheme="minorEastAsia"/>
          <w:sz w:val="24"/>
          <w:szCs w:val="24"/>
        </w:rPr>
        <w:fldChar w:fldCharType="begin">
          <w:fldData xml:space="preserve">PEVuZE5vdGU+PENpdGU+PEF1dGhvcj5aaGFuZzwvQXV0aG9yPjxZZWFyPjIwMTc8L1llYXI+PFJl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</w:fldData>
        </w:fldChar>
      </w:r>
      <w:r w:rsidR="00D968A7">
        <w:rPr>
          <w:rFonts w:eastAsiaTheme="minorEastAsia"/>
          <w:sz w:val="24"/>
          <w:szCs w:val="24"/>
        </w:rPr>
        <w:instrText xml:space="preserve"> ADDIN EN.CITE.DATA </w:instrText>
      </w:r>
      <w:r w:rsidR="00D968A7">
        <w:rPr>
          <w:rFonts w:eastAsiaTheme="minorEastAsia"/>
          <w:sz w:val="24"/>
          <w:szCs w:val="24"/>
        </w:rPr>
      </w:r>
      <w:r w:rsidR="00D968A7">
        <w:rPr>
          <w:rFonts w:eastAsiaTheme="minorEastAsia"/>
          <w:sz w:val="24"/>
          <w:szCs w:val="24"/>
        </w:rPr>
        <w:fldChar w:fldCharType="end"/>
      </w:r>
      <w:r w:rsidR="00FE0793" w:rsidRPr="00574C87">
        <w:rPr>
          <w:rFonts w:eastAsiaTheme="minorEastAsia"/>
          <w:sz w:val="24"/>
          <w:szCs w:val="24"/>
        </w:rPr>
      </w:r>
      <w:r w:rsidR="00FE0793" w:rsidRPr="00574C87">
        <w:rPr>
          <w:rFonts w:eastAsiaTheme="minorEastAsia"/>
          <w:sz w:val="24"/>
          <w:szCs w:val="24"/>
        </w:rPr>
        <w:fldChar w:fldCharType="separate"/>
      </w:r>
      <w:r w:rsidR="00D968A7" w:rsidRPr="00D968A7">
        <w:rPr>
          <w:rFonts w:eastAsiaTheme="minorEastAsia"/>
          <w:noProof/>
          <w:sz w:val="24"/>
          <w:szCs w:val="24"/>
          <w:vertAlign w:val="superscript"/>
        </w:rPr>
        <w:t>16</w:t>
      </w:r>
      <w:r w:rsidR="00FE0793" w:rsidRPr="00574C87">
        <w:rPr>
          <w:rFonts w:eastAsiaTheme="minorEastAsia"/>
          <w:sz w:val="24"/>
          <w:szCs w:val="24"/>
        </w:rPr>
        <w:fldChar w:fldCharType="end"/>
      </w:r>
      <w:r w:rsidRPr="00574C87">
        <w:rPr>
          <w:rFonts w:eastAsiaTheme="minorEastAsia"/>
          <w:sz w:val="24"/>
          <w:szCs w:val="24"/>
        </w:rPr>
        <w:t xml:space="preserve">. Additionally, the SDC substrate, prepared </w:t>
      </w:r>
      <w:r w:rsidR="00750547" w:rsidRPr="00574C87">
        <w:rPr>
          <w:rFonts w:eastAsiaTheme="minorEastAsia"/>
          <w:sz w:val="24"/>
          <w:szCs w:val="24"/>
        </w:rPr>
        <w:t>using</w:t>
      </w:r>
      <w:r w:rsidRPr="00574C87">
        <w:rPr>
          <w:rFonts w:eastAsiaTheme="minorEastAsia"/>
          <w:sz w:val="24"/>
          <w:szCs w:val="24"/>
        </w:rPr>
        <w:t xml:space="preserve"> commercial powders and standardized processes, </w:t>
      </w:r>
      <w:r w:rsidR="00750547" w:rsidRPr="00574C87">
        <w:rPr>
          <w:rFonts w:eastAsiaTheme="minorEastAsia"/>
          <w:sz w:val="24"/>
          <w:szCs w:val="24"/>
        </w:rPr>
        <w:t xml:space="preserve">exhibits </w:t>
      </w:r>
      <w:r w:rsidRPr="00574C87">
        <w:rPr>
          <w:rFonts w:eastAsiaTheme="minorEastAsia"/>
          <w:sz w:val="24"/>
          <w:szCs w:val="24"/>
        </w:rPr>
        <w:t xml:space="preserve">outstanding stability, providing a reliable testing platform. Most importantly, as a superior oxygen ion conductor, SDC contributes negligibly to </w:t>
      </w:r>
      <w:r w:rsidRPr="00574C87">
        <w:rPr>
          <w:rFonts w:eastAsiaTheme="minorEastAsia"/>
          <w:i/>
          <w:sz w:val="24"/>
          <w:szCs w:val="24"/>
        </w:rPr>
        <w:t>R</w:t>
      </w:r>
      <w:r w:rsidRPr="00574C87">
        <w:rPr>
          <w:rFonts w:eastAsiaTheme="minorEastAsia"/>
          <w:sz w:val="24"/>
          <w:szCs w:val="24"/>
          <w:vertAlign w:val="subscript"/>
        </w:rPr>
        <w:t>p</w:t>
      </w:r>
      <w:r w:rsidRPr="00574C87">
        <w:rPr>
          <w:rFonts w:eastAsiaTheme="minorEastAsia"/>
          <w:sz w:val="24"/>
          <w:szCs w:val="24"/>
        </w:rPr>
        <w:t xml:space="preserve"> within the 600-700 °C </w:t>
      </w:r>
      <w:r w:rsidR="00756308" w:rsidRPr="00574C87">
        <w:rPr>
          <w:rFonts w:eastAsiaTheme="minorEastAsia"/>
          <w:sz w:val="24"/>
          <w:szCs w:val="24"/>
        </w:rPr>
        <w:t xml:space="preserve">operating range. </w:t>
      </w:r>
      <w:r w:rsidR="00750547" w:rsidRPr="00574C87">
        <w:rPr>
          <w:rFonts w:eastAsiaTheme="minorEastAsia"/>
          <w:sz w:val="24"/>
          <w:szCs w:val="24"/>
        </w:rPr>
        <w:t>Consequently</w:t>
      </w:r>
      <w:r w:rsidR="00756308" w:rsidRPr="00574C87">
        <w:rPr>
          <w:rFonts w:eastAsiaTheme="minorEastAsia"/>
          <w:sz w:val="24"/>
          <w:szCs w:val="24"/>
        </w:rPr>
        <w:t xml:space="preserve">, the </w:t>
      </w:r>
      <w:r w:rsidR="00756308" w:rsidRPr="00574C87">
        <w:rPr>
          <w:rFonts w:eastAsiaTheme="minorEastAsia"/>
          <w:i/>
          <w:sz w:val="24"/>
          <w:szCs w:val="24"/>
        </w:rPr>
        <w:t>R</w:t>
      </w:r>
      <w:r w:rsidR="00756308" w:rsidRPr="00574C87">
        <w:rPr>
          <w:rFonts w:eastAsiaTheme="minorEastAsia"/>
          <w:sz w:val="24"/>
          <w:szCs w:val="24"/>
          <w:vertAlign w:val="subscript"/>
        </w:rPr>
        <w:t>p</w:t>
      </w:r>
      <w:r w:rsidR="00756308" w:rsidRPr="00574C87">
        <w:rPr>
          <w:rFonts w:eastAsiaTheme="minorEastAsia"/>
          <w:sz w:val="24"/>
          <w:szCs w:val="24"/>
        </w:rPr>
        <w:t xml:space="preserve"> values measured </w:t>
      </w:r>
      <w:r w:rsidR="00750547" w:rsidRPr="00574C87">
        <w:rPr>
          <w:rFonts w:eastAsiaTheme="minorEastAsia"/>
          <w:sz w:val="24"/>
          <w:szCs w:val="24"/>
        </w:rPr>
        <w:t>under</w:t>
      </w:r>
      <w:r w:rsidR="00756308" w:rsidRPr="00574C87">
        <w:rPr>
          <w:rFonts w:eastAsiaTheme="minorEastAsia"/>
          <w:sz w:val="24"/>
          <w:szCs w:val="24"/>
        </w:rPr>
        <w:t xml:space="preserve"> these conditions can be</w:t>
      </w:r>
      <w:r w:rsidR="00750547" w:rsidRPr="00574C87">
        <w:rPr>
          <w:rFonts w:eastAsiaTheme="minorEastAsia"/>
          <w:sz w:val="24"/>
          <w:szCs w:val="24"/>
        </w:rPr>
        <w:t xml:space="preserve"> directly</w:t>
      </w:r>
      <w:r w:rsidR="00756308" w:rsidRPr="00574C87">
        <w:rPr>
          <w:rFonts w:eastAsiaTheme="minorEastAsia"/>
          <w:sz w:val="24"/>
          <w:szCs w:val="24"/>
        </w:rPr>
        <w:t xml:space="preserve"> attributed to the electrocatalytic activity </w:t>
      </w:r>
      <w:r w:rsidR="00750547" w:rsidRPr="00574C87">
        <w:rPr>
          <w:rFonts w:eastAsiaTheme="minorEastAsia"/>
          <w:sz w:val="24"/>
          <w:szCs w:val="24"/>
        </w:rPr>
        <w:t>of the candidate material for</w:t>
      </w:r>
      <w:r w:rsidR="00756308" w:rsidRPr="00574C87">
        <w:rPr>
          <w:rFonts w:eastAsiaTheme="minorEastAsia"/>
          <w:sz w:val="24"/>
          <w:szCs w:val="24"/>
        </w:rPr>
        <w:t xml:space="preserve"> ORR. </w:t>
      </w:r>
    </w:p>
    <w:p w14:paraId="098765CC" w14:textId="676D1CF1" w:rsidR="00272B0F" w:rsidRPr="00574C87" w:rsidRDefault="00FE499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sz w:val="24"/>
          <w:szCs w:val="24"/>
        </w:rPr>
        <w:t>Supplementary</w:t>
      </w:r>
      <w:r w:rsidRPr="00574C87">
        <w:rPr>
          <w:sz w:val="24"/>
          <w:szCs w:val="24"/>
        </w:rPr>
        <w:t xml:space="preserve"> </w:t>
      </w:r>
      <w:r w:rsidR="00F14D96" w:rsidRPr="00574C87">
        <w:rPr>
          <w:sz w:val="24"/>
          <w:szCs w:val="24"/>
        </w:rPr>
        <w:t>Fig</w:t>
      </w:r>
      <w:r>
        <w:rPr>
          <w:sz w:val="24"/>
          <w:szCs w:val="24"/>
        </w:rPr>
        <w:t xml:space="preserve">. </w:t>
      </w:r>
      <w:r w:rsidR="008F4736" w:rsidRPr="00574C87">
        <w:rPr>
          <w:sz w:val="24"/>
          <w:szCs w:val="24"/>
        </w:rPr>
        <w:t>6</w:t>
      </w:r>
      <w:r w:rsidR="00F14D96" w:rsidRPr="00574C87">
        <w:rPr>
          <w:sz w:val="24"/>
          <w:szCs w:val="24"/>
        </w:rPr>
        <w:t xml:space="preserve"> provide</w:t>
      </w:r>
      <w:r w:rsidR="00750547" w:rsidRPr="00574C87">
        <w:rPr>
          <w:rFonts w:eastAsiaTheme="minorEastAsia"/>
          <w:sz w:val="24"/>
          <w:szCs w:val="24"/>
        </w:rPr>
        <w:t>s</w:t>
      </w:r>
      <w:r w:rsidR="00F14D96" w:rsidRPr="00574C87">
        <w:rPr>
          <w:sz w:val="24"/>
          <w:szCs w:val="24"/>
        </w:rPr>
        <w:t xml:space="preserve"> a schematic representation of the standardized experimental </w:t>
      </w:r>
      <w:r w:rsidR="00982281" w:rsidRPr="00574C87">
        <w:rPr>
          <w:sz w:val="24"/>
          <w:szCs w:val="24"/>
        </w:rPr>
        <w:t>methodology</w:t>
      </w:r>
      <w:r w:rsidR="00F14D96" w:rsidRPr="00574C87">
        <w:rPr>
          <w:sz w:val="24"/>
          <w:szCs w:val="24"/>
        </w:rPr>
        <w:t>. All candidate</w:t>
      </w:r>
      <w:r w:rsidR="00750547" w:rsidRPr="00574C87">
        <w:rPr>
          <w:rFonts w:eastAsiaTheme="minorEastAsia"/>
          <w:sz w:val="24"/>
          <w:szCs w:val="24"/>
        </w:rPr>
        <w:t xml:space="preserve"> materials</w:t>
      </w:r>
      <w:r w:rsidR="00F14D96" w:rsidRPr="00574C87">
        <w:rPr>
          <w:sz w:val="24"/>
          <w:szCs w:val="24"/>
        </w:rPr>
        <w:t xml:space="preserve"> were synthesized using the solid-state reaction (SSR) method. </w:t>
      </w:r>
      <w:r w:rsidR="00750547" w:rsidRPr="00574C87">
        <w:rPr>
          <w:rFonts w:eastAsiaTheme="minorEastAsia"/>
          <w:sz w:val="24"/>
          <w:szCs w:val="24"/>
        </w:rPr>
        <w:t>S</w:t>
      </w:r>
      <w:r w:rsidR="00F14D96" w:rsidRPr="00574C87">
        <w:rPr>
          <w:sz w:val="24"/>
          <w:szCs w:val="24"/>
        </w:rPr>
        <w:t>toichiometric amount</w:t>
      </w:r>
      <w:r w:rsidR="00750547" w:rsidRPr="00574C87">
        <w:rPr>
          <w:rFonts w:eastAsiaTheme="minorEastAsia"/>
          <w:sz w:val="24"/>
          <w:szCs w:val="24"/>
        </w:rPr>
        <w:t>s</w:t>
      </w:r>
      <w:r w:rsidR="00F14D96" w:rsidRPr="00574C87">
        <w:rPr>
          <w:sz w:val="24"/>
          <w:szCs w:val="24"/>
        </w:rPr>
        <w:t xml:space="preserve"> of metal oxide</w:t>
      </w:r>
      <w:r w:rsidR="00272B0F" w:rsidRPr="00574C87">
        <w:rPr>
          <w:rFonts w:eastAsiaTheme="minorEastAsia"/>
          <w:sz w:val="24"/>
          <w:szCs w:val="24"/>
        </w:rPr>
        <w:t>s</w:t>
      </w:r>
      <w:r w:rsidR="00F14D96" w:rsidRPr="00574C87">
        <w:rPr>
          <w:sz w:val="24"/>
          <w:szCs w:val="24"/>
        </w:rPr>
        <w:t xml:space="preserve"> or metal carbonate</w:t>
      </w:r>
      <w:r w:rsidR="00272B0F" w:rsidRPr="00574C87">
        <w:rPr>
          <w:rFonts w:eastAsiaTheme="minorEastAsia"/>
          <w:sz w:val="24"/>
          <w:szCs w:val="24"/>
        </w:rPr>
        <w:t>s</w:t>
      </w:r>
      <w:r w:rsidR="00F14D96" w:rsidRPr="00574C87">
        <w:rPr>
          <w:sz w:val="24"/>
          <w:szCs w:val="24"/>
        </w:rPr>
        <w:t xml:space="preserve"> (obtained from Aldrich Chemicals) w</w:t>
      </w:r>
      <w:r w:rsidR="00272B0F" w:rsidRPr="00574C87">
        <w:rPr>
          <w:rFonts w:eastAsiaTheme="minorEastAsia"/>
          <w:sz w:val="24"/>
          <w:szCs w:val="24"/>
        </w:rPr>
        <w:t>ere</w:t>
      </w:r>
      <w:r w:rsidR="00F14D96" w:rsidRPr="00574C87">
        <w:rPr>
          <w:sz w:val="24"/>
          <w:szCs w:val="24"/>
        </w:rPr>
        <w:t xml:space="preserve"> mixed with zirconia balls and ethanol, </w:t>
      </w:r>
      <w:r w:rsidR="00272B0F" w:rsidRPr="00574C87">
        <w:rPr>
          <w:rFonts w:eastAsiaTheme="minorEastAsia"/>
          <w:sz w:val="24"/>
          <w:szCs w:val="24"/>
        </w:rPr>
        <w:t>followed by</w:t>
      </w:r>
      <w:r w:rsidR="00F14D96" w:rsidRPr="00574C87">
        <w:rPr>
          <w:sz w:val="24"/>
          <w:szCs w:val="24"/>
        </w:rPr>
        <w:t xml:space="preserve"> ball mill</w:t>
      </w:r>
      <w:r w:rsidR="00272B0F" w:rsidRPr="00574C87">
        <w:rPr>
          <w:rFonts w:eastAsiaTheme="minorEastAsia"/>
          <w:sz w:val="24"/>
          <w:szCs w:val="24"/>
        </w:rPr>
        <w:t xml:space="preserve">ing at </w:t>
      </w:r>
      <w:r w:rsidR="00F14D96" w:rsidRPr="00574C87">
        <w:rPr>
          <w:sz w:val="24"/>
          <w:szCs w:val="24"/>
        </w:rPr>
        <w:t xml:space="preserve">400 rpm for </w:t>
      </w:r>
      <w:r w:rsidR="00C13C76" w:rsidRPr="00574C87">
        <w:rPr>
          <w:sz w:val="24"/>
          <w:szCs w:val="24"/>
        </w:rPr>
        <w:t>6</w:t>
      </w:r>
      <w:r w:rsidR="00F14D96" w:rsidRPr="00574C87">
        <w:rPr>
          <w:sz w:val="24"/>
          <w:szCs w:val="24"/>
        </w:rPr>
        <w:t xml:space="preserve"> hours</w:t>
      </w:r>
      <w:r w:rsidR="00272B0F" w:rsidRPr="00574C87">
        <w:rPr>
          <w:rFonts w:eastAsiaTheme="minorEastAsia"/>
          <w:sz w:val="24"/>
          <w:szCs w:val="24"/>
        </w:rPr>
        <w:t xml:space="preserve"> using a planetary ball mill.</w:t>
      </w:r>
      <w:r w:rsidR="00F14D96" w:rsidRPr="00574C87">
        <w:rPr>
          <w:sz w:val="24"/>
          <w:szCs w:val="24"/>
        </w:rPr>
        <w:t xml:space="preserve"> </w:t>
      </w:r>
      <w:r w:rsidR="00272B0F" w:rsidRPr="00574C87">
        <w:rPr>
          <w:rFonts w:eastAsiaTheme="minorEastAsia"/>
          <w:sz w:val="24"/>
          <w:szCs w:val="24"/>
        </w:rPr>
        <w:t xml:space="preserve">The dried </w:t>
      </w:r>
      <w:r w:rsidR="00F14D96" w:rsidRPr="00574C87">
        <w:rPr>
          <w:sz w:val="24"/>
          <w:szCs w:val="24"/>
        </w:rPr>
        <w:t>precursor powder</w:t>
      </w:r>
      <w:r w:rsidR="00272B0F" w:rsidRPr="00574C87">
        <w:rPr>
          <w:rFonts w:eastAsiaTheme="minorEastAsia"/>
          <w:sz w:val="24"/>
          <w:szCs w:val="24"/>
        </w:rPr>
        <w:t xml:space="preserve"> was then collected</w:t>
      </w:r>
      <w:r w:rsidR="00F14D96" w:rsidRPr="00574C87">
        <w:rPr>
          <w:sz w:val="24"/>
          <w:szCs w:val="24"/>
        </w:rPr>
        <w:t>, die</w:t>
      </w:r>
      <w:r w:rsidR="00272B0F" w:rsidRPr="00574C87">
        <w:rPr>
          <w:rFonts w:eastAsiaTheme="minorEastAsia"/>
          <w:sz w:val="24"/>
          <w:szCs w:val="24"/>
        </w:rPr>
        <w:t>-</w:t>
      </w:r>
      <w:r w:rsidR="00F14D96" w:rsidRPr="00574C87">
        <w:rPr>
          <w:sz w:val="24"/>
          <w:szCs w:val="24"/>
        </w:rPr>
        <w:t>pressed into bulk sample</w:t>
      </w:r>
      <w:r w:rsidR="00272B0F" w:rsidRPr="00574C87">
        <w:rPr>
          <w:rFonts w:eastAsiaTheme="minorEastAsia"/>
          <w:sz w:val="24"/>
          <w:szCs w:val="24"/>
        </w:rPr>
        <w:t>s</w:t>
      </w:r>
      <w:r w:rsidR="00F14D96" w:rsidRPr="00574C87">
        <w:rPr>
          <w:sz w:val="24"/>
          <w:szCs w:val="24"/>
        </w:rPr>
        <w:t xml:space="preserve">, and calcinated at 1100 °C for 5 hours. </w:t>
      </w:r>
      <w:r w:rsidR="00272B0F" w:rsidRPr="00574C87">
        <w:rPr>
          <w:rFonts w:eastAsiaTheme="minorEastAsia"/>
          <w:sz w:val="24"/>
          <w:szCs w:val="24"/>
        </w:rPr>
        <w:t xml:space="preserve">The </w:t>
      </w:r>
      <w:r w:rsidR="00F14D96" w:rsidRPr="00574C87">
        <w:rPr>
          <w:sz w:val="24"/>
          <w:szCs w:val="24"/>
        </w:rPr>
        <w:t xml:space="preserve">calcinated bulk sample </w:t>
      </w:r>
      <w:r w:rsidR="00272B0F" w:rsidRPr="00574C87">
        <w:rPr>
          <w:rFonts w:eastAsiaTheme="minorEastAsia"/>
          <w:sz w:val="24"/>
          <w:szCs w:val="24"/>
        </w:rPr>
        <w:t xml:space="preserve">were crushed to produce </w:t>
      </w:r>
      <w:r w:rsidR="00F14D96" w:rsidRPr="00574C87">
        <w:rPr>
          <w:sz w:val="24"/>
          <w:szCs w:val="24"/>
        </w:rPr>
        <w:t>coarse-grained catalyst powder,</w:t>
      </w:r>
      <w:r w:rsidR="00272B0F" w:rsidRPr="00574C87">
        <w:rPr>
          <w:rFonts w:eastAsiaTheme="minorEastAsia"/>
          <w:sz w:val="24"/>
          <w:szCs w:val="24"/>
        </w:rPr>
        <w:t xml:space="preserve"> which was further refined by </w:t>
      </w:r>
      <w:r w:rsidR="00F14D96" w:rsidRPr="00574C87">
        <w:rPr>
          <w:sz w:val="24"/>
          <w:szCs w:val="24"/>
        </w:rPr>
        <w:t>mix</w:t>
      </w:r>
      <w:r w:rsidR="00272B0F" w:rsidRPr="00574C87">
        <w:rPr>
          <w:rFonts w:eastAsiaTheme="minorEastAsia"/>
          <w:sz w:val="24"/>
          <w:szCs w:val="24"/>
        </w:rPr>
        <w:t xml:space="preserve">ing with </w:t>
      </w:r>
      <w:r w:rsidR="00F14D96" w:rsidRPr="00574C87">
        <w:rPr>
          <w:sz w:val="24"/>
          <w:szCs w:val="24"/>
        </w:rPr>
        <w:t xml:space="preserve">zirconia balls and ethanol </w:t>
      </w:r>
      <w:r w:rsidR="00272B0F" w:rsidRPr="00574C87">
        <w:rPr>
          <w:rFonts w:eastAsiaTheme="minorEastAsia"/>
          <w:sz w:val="24"/>
          <w:szCs w:val="24"/>
        </w:rPr>
        <w:t>and subjected to another round of</w:t>
      </w:r>
      <w:r w:rsidR="00F14D96" w:rsidRPr="00574C87">
        <w:rPr>
          <w:sz w:val="24"/>
          <w:szCs w:val="24"/>
        </w:rPr>
        <w:t xml:space="preserve"> ball milling at 400 rpm for </w:t>
      </w:r>
      <w:r w:rsidR="00C13C76" w:rsidRPr="00574C87">
        <w:rPr>
          <w:sz w:val="24"/>
          <w:szCs w:val="24"/>
        </w:rPr>
        <w:t>6</w:t>
      </w:r>
      <w:r w:rsidR="00F14D96" w:rsidRPr="00574C87">
        <w:rPr>
          <w:sz w:val="24"/>
          <w:szCs w:val="24"/>
        </w:rPr>
        <w:t xml:space="preserve"> hours. </w:t>
      </w:r>
    </w:p>
    <w:p w14:paraId="51B19CDE" w14:textId="2A883A9D" w:rsidR="00F14D96" w:rsidRPr="00574C87" w:rsidRDefault="00272B0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T</w:t>
      </w:r>
      <w:r w:rsidR="00F14D96" w:rsidRPr="00574C87">
        <w:rPr>
          <w:sz w:val="24"/>
          <w:szCs w:val="24"/>
        </w:rPr>
        <w:t xml:space="preserve">he refined catalyst powder </w:t>
      </w:r>
      <w:r w:rsidRPr="00574C87">
        <w:rPr>
          <w:rFonts w:eastAsiaTheme="minorEastAsia"/>
          <w:sz w:val="24"/>
          <w:szCs w:val="24"/>
        </w:rPr>
        <w:t>was mixed with</w:t>
      </w:r>
      <w:r w:rsidR="00F14D96" w:rsidRPr="00574C87">
        <w:rPr>
          <w:sz w:val="24"/>
          <w:szCs w:val="24"/>
        </w:rPr>
        <w:t xml:space="preserve"> α-terpineol (containing 6 wt.% ethyl cellulose) </w:t>
      </w:r>
      <w:r w:rsidRPr="00574C87">
        <w:rPr>
          <w:rFonts w:eastAsiaTheme="minorEastAsia"/>
          <w:sz w:val="24"/>
          <w:szCs w:val="24"/>
        </w:rPr>
        <w:t xml:space="preserve">to create a slurry at a </w:t>
      </w:r>
      <w:r w:rsidR="00F14D96" w:rsidRPr="00574C87">
        <w:rPr>
          <w:sz w:val="24"/>
          <w:szCs w:val="24"/>
        </w:rPr>
        <w:t>ratio of 0.7:1</w:t>
      </w:r>
      <w:r w:rsidRPr="00574C87">
        <w:rPr>
          <w:rFonts w:eastAsiaTheme="minorEastAsia"/>
          <w:sz w:val="24"/>
          <w:szCs w:val="24"/>
        </w:rPr>
        <w:t>. This slurry was a</w:t>
      </w:r>
      <w:r w:rsidR="00F14D96" w:rsidRPr="00574C87">
        <w:rPr>
          <w:sz w:val="24"/>
          <w:szCs w:val="24"/>
        </w:rPr>
        <w:t>pplied to</w:t>
      </w:r>
      <w:r w:rsidRPr="00574C87">
        <w:rPr>
          <w:rFonts w:eastAsiaTheme="minorEastAsia"/>
          <w:sz w:val="24"/>
          <w:szCs w:val="24"/>
        </w:rPr>
        <w:t xml:space="preserve"> both sides of the </w:t>
      </w:r>
      <w:r w:rsidR="00F14D96" w:rsidRPr="00574C87">
        <w:rPr>
          <w:sz w:val="24"/>
          <w:szCs w:val="24"/>
        </w:rPr>
        <w:t>SDC</w:t>
      </w:r>
      <w:r w:rsidRPr="00574C87">
        <w:rPr>
          <w:rFonts w:eastAsiaTheme="minorEastAsia"/>
          <w:sz w:val="24"/>
          <w:szCs w:val="24"/>
        </w:rPr>
        <w:t xml:space="preserve"> pellets using a screen-printing process. T</w:t>
      </w:r>
      <w:r w:rsidR="00F14D96" w:rsidRPr="00574C87">
        <w:rPr>
          <w:sz w:val="24"/>
          <w:szCs w:val="24"/>
        </w:rPr>
        <w:t>he</w:t>
      </w:r>
      <w:r w:rsidRPr="00574C87">
        <w:rPr>
          <w:rFonts w:eastAsiaTheme="minorEastAsia"/>
          <w:sz w:val="24"/>
          <w:szCs w:val="24"/>
        </w:rPr>
        <w:t xml:space="preserve"> coated substrates were subsequently calcinated at </w:t>
      </w:r>
      <w:r w:rsidR="00F14D96" w:rsidRPr="00574C87">
        <w:rPr>
          <w:sz w:val="24"/>
          <w:szCs w:val="24"/>
        </w:rPr>
        <w:t>950 °C for 2 hours, resulting in sandwich-structured catalyst/SDC/catalyst symmetrical cell, ready for electrochemical impedance spectroscopy (EIS) measurement</w:t>
      </w:r>
      <w:r w:rsidRPr="00574C87">
        <w:rPr>
          <w:rFonts w:eastAsiaTheme="minorEastAsia"/>
          <w:sz w:val="24"/>
          <w:szCs w:val="24"/>
        </w:rPr>
        <w:t>s</w:t>
      </w:r>
      <w:r w:rsidR="00F14D96" w:rsidRPr="00574C87">
        <w:rPr>
          <w:sz w:val="24"/>
          <w:szCs w:val="24"/>
        </w:rPr>
        <w:t xml:space="preserve">. </w:t>
      </w:r>
    </w:p>
    <w:p w14:paraId="25DBD67A" w14:textId="25E9FE8F" w:rsidR="00F14D96" w:rsidRPr="00574C87" w:rsidRDefault="00F14D96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The SDC </w:t>
      </w:r>
      <w:r w:rsidR="00272B0F" w:rsidRPr="00574C87">
        <w:rPr>
          <w:rFonts w:eastAsiaTheme="minorEastAsia"/>
          <w:sz w:val="24"/>
          <w:szCs w:val="24"/>
        </w:rPr>
        <w:t>pellet</w:t>
      </w:r>
      <w:r w:rsidRPr="00574C87">
        <w:rPr>
          <w:sz w:val="24"/>
          <w:szCs w:val="24"/>
        </w:rPr>
        <w:t xml:space="preserve">s were </w:t>
      </w:r>
      <w:r w:rsidR="00272B0F" w:rsidRPr="00574C87">
        <w:rPr>
          <w:rFonts w:eastAsiaTheme="minorEastAsia"/>
          <w:sz w:val="24"/>
          <w:szCs w:val="24"/>
        </w:rPr>
        <w:t>fabricated</w:t>
      </w:r>
      <w:r w:rsidRPr="00574C87">
        <w:rPr>
          <w:sz w:val="24"/>
          <w:szCs w:val="24"/>
        </w:rPr>
        <w:t xml:space="preserve"> by uniaxial dry pressing</w:t>
      </w:r>
      <w:r w:rsidR="00272B0F" w:rsidRPr="00574C87">
        <w:rPr>
          <w:rFonts w:eastAsiaTheme="minorEastAsia"/>
          <w:sz w:val="24"/>
          <w:szCs w:val="24"/>
        </w:rPr>
        <w:t xml:space="preserve"> of</w:t>
      </w:r>
      <w:r w:rsidRPr="00574C87">
        <w:rPr>
          <w:sz w:val="24"/>
          <w:szCs w:val="24"/>
        </w:rPr>
        <w:t xml:space="preserve"> commercially available SDC powder (Fuel Cell Materials, US). Following pressing, </w:t>
      </w:r>
      <w:r w:rsidR="00272B0F" w:rsidRPr="00574C87">
        <w:rPr>
          <w:rFonts w:eastAsiaTheme="minorEastAsia"/>
          <w:sz w:val="24"/>
          <w:szCs w:val="24"/>
        </w:rPr>
        <w:t xml:space="preserve">the green pellets were sintered </w:t>
      </w:r>
      <w:r w:rsidRPr="00574C87">
        <w:rPr>
          <w:sz w:val="24"/>
          <w:szCs w:val="24"/>
        </w:rPr>
        <w:t xml:space="preserve">at 1450°C for 5 hours, </w:t>
      </w:r>
      <w:r w:rsidR="00272B0F" w:rsidRPr="00574C87">
        <w:rPr>
          <w:rFonts w:eastAsiaTheme="minorEastAsia"/>
          <w:sz w:val="24"/>
          <w:szCs w:val="24"/>
        </w:rPr>
        <w:t>achievi</w:t>
      </w:r>
      <w:r w:rsidRPr="00574C87">
        <w:rPr>
          <w:sz w:val="24"/>
          <w:szCs w:val="24"/>
        </w:rPr>
        <w:t>ng a relative density of approximately 98%.</w:t>
      </w:r>
    </w:p>
    <w:p w14:paraId="7DBFDA63" w14:textId="45B0993E" w:rsidR="00F14D96" w:rsidRPr="00574C87" w:rsidRDefault="00F14D96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lastRenderedPageBreak/>
        <w:t>EIS measurement</w:t>
      </w:r>
      <w:r w:rsidR="00272B0F" w:rsidRPr="00574C87">
        <w:rPr>
          <w:rFonts w:eastAsiaTheme="minorEastAsia"/>
          <w:sz w:val="24"/>
          <w:szCs w:val="24"/>
        </w:rPr>
        <w:t>s</w:t>
      </w:r>
      <w:r w:rsidRPr="00574C87">
        <w:rPr>
          <w:sz w:val="24"/>
          <w:szCs w:val="24"/>
        </w:rPr>
        <w:t xml:space="preserve"> were conducted using a </w:t>
      </w:r>
      <w:proofErr w:type="spellStart"/>
      <w:r w:rsidRPr="00574C87">
        <w:rPr>
          <w:sz w:val="24"/>
          <w:szCs w:val="24"/>
        </w:rPr>
        <w:t>Solartron</w:t>
      </w:r>
      <w:proofErr w:type="spellEnd"/>
      <w:r w:rsidRPr="00574C87">
        <w:rPr>
          <w:sz w:val="24"/>
          <w:szCs w:val="24"/>
        </w:rPr>
        <w:t xml:space="preserve"> 1255 HF frequency response analyzer interfaced with an EG&amp;G PAR </w:t>
      </w:r>
      <w:proofErr w:type="spellStart"/>
      <w:r w:rsidRPr="00574C87">
        <w:rPr>
          <w:sz w:val="24"/>
          <w:szCs w:val="24"/>
        </w:rPr>
        <w:t>potentiostat</w:t>
      </w:r>
      <w:proofErr w:type="spellEnd"/>
      <w:r w:rsidRPr="00574C87">
        <w:rPr>
          <w:sz w:val="24"/>
          <w:szCs w:val="24"/>
        </w:rPr>
        <w:t xml:space="preserve"> model 273 A</w:t>
      </w:r>
      <w:r w:rsidR="00272B0F" w:rsidRPr="00574C87">
        <w:rPr>
          <w:rFonts w:eastAsiaTheme="minorEastAsia"/>
          <w:sz w:val="24"/>
          <w:szCs w:val="24"/>
        </w:rPr>
        <w:t>. Measurements were performed</w:t>
      </w:r>
      <w:r w:rsidRPr="00574C87">
        <w:rPr>
          <w:sz w:val="24"/>
          <w:szCs w:val="24"/>
        </w:rPr>
        <w:t xml:space="preserve"> with an AC amplitude of 20 mV </w:t>
      </w:r>
      <w:r w:rsidR="00272B0F" w:rsidRPr="00574C87">
        <w:rPr>
          <w:rFonts w:eastAsiaTheme="minorEastAsia"/>
          <w:sz w:val="24"/>
          <w:szCs w:val="24"/>
        </w:rPr>
        <w:t xml:space="preserve">over a </w:t>
      </w:r>
      <w:r w:rsidRPr="00574C87">
        <w:rPr>
          <w:sz w:val="24"/>
          <w:szCs w:val="24"/>
        </w:rPr>
        <w:t xml:space="preserve">frequency range </w:t>
      </w:r>
      <w:r w:rsidR="00272B0F" w:rsidRPr="00574C87">
        <w:rPr>
          <w:rFonts w:eastAsiaTheme="minorEastAsia"/>
          <w:sz w:val="24"/>
          <w:szCs w:val="24"/>
        </w:rPr>
        <w:t>of</w:t>
      </w:r>
      <w:r w:rsidRPr="00574C87">
        <w:rPr>
          <w:sz w:val="24"/>
          <w:szCs w:val="24"/>
        </w:rPr>
        <w:t xml:space="preserve"> 100kHz to 0.01 Hz.</w:t>
      </w:r>
    </w:p>
    <w:p w14:paraId="649F1DCE" w14:textId="77777777" w:rsidR="00F14D96" w:rsidRPr="00574C87" w:rsidRDefault="00F14D96" w:rsidP="00C26968">
      <w:pPr>
        <w:spacing w:line="480" w:lineRule="auto"/>
        <w:rPr>
          <w:rFonts w:cs="Times New Roman"/>
          <w:b/>
          <w:sz w:val="24"/>
          <w:szCs w:val="24"/>
        </w:rPr>
      </w:pPr>
    </w:p>
    <w:p w14:paraId="09D2C751" w14:textId="76173648" w:rsidR="0048544E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F14D96" w:rsidRPr="00574C87">
        <w:rPr>
          <w:b/>
          <w:sz w:val="24"/>
          <w:szCs w:val="24"/>
        </w:rPr>
        <w:t>9</w:t>
      </w:r>
      <w:r w:rsidR="006F2FF1" w:rsidRPr="00574C87">
        <w:rPr>
          <w:b/>
          <w:sz w:val="24"/>
          <w:szCs w:val="24"/>
        </w:rPr>
        <w:t xml:space="preserve">. </w:t>
      </w:r>
      <w:r w:rsidR="0048544E" w:rsidRPr="00574C87">
        <w:rPr>
          <w:b/>
          <w:sz w:val="24"/>
          <w:szCs w:val="24"/>
        </w:rPr>
        <w:t xml:space="preserve">Details </w:t>
      </w:r>
      <w:r w:rsidR="00272B0F" w:rsidRPr="00574C87">
        <w:rPr>
          <w:rFonts w:eastAsiaTheme="minorEastAsia"/>
          <w:b/>
          <w:sz w:val="24"/>
          <w:szCs w:val="24"/>
        </w:rPr>
        <w:t>of the</w:t>
      </w:r>
      <w:r w:rsidR="0048544E" w:rsidRPr="00574C87">
        <w:rPr>
          <w:b/>
          <w:sz w:val="24"/>
          <w:szCs w:val="24"/>
        </w:rPr>
        <w:t xml:space="preserve"> Second-</w:t>
      </w:r>
      <w:r w:rsidR="00272B0F" w:rsidRPr="00574C87">
        <w:rPr>
          <w:rFonts w:eastAsiaTheme="minorEastAsia"/>
          <w:b/>
          <w:sz w:val="24"/>
          <w:szCs w:val="24"/>
        </w:rPr>
        <w:t>S</w:t>
      </w:r>
      <w:r w:rsidR="0048544E" w:rsidRPr="00574C87">
        <w:rPr>
          <w:b/>
          <w:sz w:val="24"/>
          <w:szCs w:val="24"/>
        </w:rPr>
        <w:t>tage Active Learning Model</w:t>
      </w:r>
    </w:p>
    <w:p w14:paraId="251A0A54" w14:textId="77777777" w:rsidR="00BE737B" w:rsidRPr="00574C87" w:rsidRDefault="00BE737B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Given the resource-intensive and time-consuming nature of experimental evaluations, an active learning strategy was adopted for constructing the Second-Stage Active Learning (SSAL) model. Initially, a dataset comprising 258 experimentally obtained polarization resistance (</w:t>
      </w:r>
      <w:r w:rsidRPr="00574C87">
        <w:rPr>
          <w:rFonts w:eastAsiaTheme="minorEastAsia"/>
          <w:i/>
          <w:iCs/>
          <w:sz w:val="24"/>
          <w:szCs w:val="24"/>
        </w:rPr>
        <w:t>R</w:t>
      </w:r>
      <w:r w:rsidRPr="00574C87">
        <w:rPr>
          <w:rFonts w:eastAsiaTheme="minorEastAsia"/>
          <w:sz w:val="24"/>
          <w:szCs w:val="24"/>
          <w:vertAlign w:val="subscript"/>
        </w:rPr>
        <w:t>p</w:t>
      </w:r>
      <w:r w:rsidRPr="00574C87">
        <w:rPr>
          <w:rFonts w:eastAsiaTheme="minorEastAsia"/>
          <w:sz w:val="24"/>
          <w:szCs w:val="24"/>
        </w:rPr>
        <w:t>) values and 86 activation energy (</w:t>
      </w:r>
      <w:proofErr w:type="spellStart"/>
      <w:r w:rsidRPr="00574C87">
        <w:rPr>
          <w:rFonts w:eastAsiaTheme="minorEastAsia"/>
          <w:i/>
          <w:iCs/>
          <w:sz w:val="24"/>
          <w:szCs w:val="24"/>
        </w:rPr>
        <w:t>E</w:t>
      </w:r>
      <w:r w:rsidRPr="00574C87">
        <w:rPr>
          <w:rFonts w:eastAsiaTheme="minorEastAsia"/>
          <w:sz w:val="24"/>
          <w:szCs w:val="24"/>
          <w:vertAlign w:val="subscript"/>
        </w:rPr>
        <w:t>a</w:t>
      </w:r>
      <w:proofErr w:type="spellEnd"/>
      <w:r w:rsidRPr="00574C87">
        <w:rPr>
          <w:rFonts w:eastAsiaTheme="minorEastAsia"/>
          <w:sz w:val="24"/>
          <w:szCs w:val="24"/>
        </w:rPr>
        <w:t>) measurements was collected. This dataset was divided into training and test sets in a 4:1 ratio, with five-fold cross-validation performed on the training set.</w:t>
      </w:r>
    </w:p>
    <w:p w14:paraId="707EFFC9" w14:textId="5868495F" w:rsidR="0048544E" w:rsidRPr="00574C87" w:rsidRDefault="00BE737B" w:rsidP="00C26968">
      <w:pPr>
        <w:pStyle w:val="ORR"/>
        <w:spacing w:line="480" w:lineRule="auto"/>
        <w:rPr>
          <w:b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To ensure robustness, 50 random seeds were applied</w:t>
      </w:r>
      <w:r w:rsidR="00A26057">
        <w:rPr>
          <w:rFonts w:eastAsiaTheme="minorEastAsia"/>
          <w:sz w:val="24"/>
          <w:szCs w:val="24"/>
        </w:rPr>
        <w:t xml:space="preserve"> to</w:t>
      </w:r>
      <w:r w:rsidRPr="00574C87">
        <w:rPr>
          <w:rFonts w:eastAsiaTheme="minorEastAsia"/>
          <w:sz w:val="24"/>
          <w:szCs w:val="24"/>
        </w:rPr>
        <w:t xml:space="preserve"> introduc</w:t>
      </w:r>
      <w:r w:rsidR="00A26057">
        <w:rPr>
          <w:rFonts w:eastAsiaTheme="minorEastAsia"/>
          <w:sz w:val="24"/>
          <w:szCs w:val="24"/>
        </w:rPr>
        <w:t>e</w:t>
      </w:r>
      <w:r w:rsidRPr="00574C87">
        <w:rPr>
          <w:rFonts w:eastAsiaTheme="minorEastAsia"/>
          <w:sz w:val="24"/>
          <w:szCs w:val="24"/>
        </w:rPr>
        <w:t xml:space="preserve"> variability in data shuffling, data point sampling, and model parameter initialization. Th</w:t>
      </w:r>
      <w:r w:rsidR="00A26057">
        <w:rPr>
          <w:rFonts w:eastAsiaTheme="minorEastAsia"/>
          <w:sz w:val="24"/>
          <w:szCs w:val="24"/>
        </w:rPr>
        <w:t xml:space="preserve">is process resulted in </w:t>
      </w:r>
      <w:r w:rsidRPr="00574C87">
        <w:rPr>
          <w:rFonts w:eastAsiaTheme="minorEastAsia"/>
          <w:sz w:val="24"/>
          <w:szCs w:val="24"/>
        </w:rPr>
        <w:t>multiple versions of the first</w:t>
      </w:r>
      <w:r w:rsidR="00A26057">
        <w:rPr>
          <w:rFonts w:eastAsiaTheme="minorEastAsia"/>
          <w:sz w:val="24"/>
          <w:szCs w:val="24"/>
        </w:rPr>
        <w:t>-</w:t>
      </w:r>
      <w:r w:rsidRPr="00574C87">
        <w:rPr>
          <w:rFonts w:eastAsiaTheme="minorEastAsia"/>
          <w:sz w:val="24"/>
          <w:szCs w:val="24"/>
        </w:rPr>
        <w:t>generation SSAL model</w:t>
      </w:r>
      <w:r w:rsidR="00A26057">
        <w:rPr>
          <w:rFonts w:eastAsiaTheme="minorEastAsia"/>
          <w:sz w:val="24"/>
          <w:szCs w:val="24"/>
        </w:rPr>
        <w:t>, which collectively served as the ensemble models</w:t>
      </w:r>
      <w:r w:rsidRPr="00574C87">
        <w:rPr>
          <w:rFonts w:eastAsiaTheme="minorEastAsia"/>
          <w:sz w:val="24"/>
          <w:szCs w:val="24"/>
        </w:rPr>
        <w:t xml:space="preserve">. These </w:t>
      </w:r>
      <w:r w:rsidR="00A26057">
        <w:rPr>
          <w:sz w:val="24"/>
          <w:szCs w:val="24"/>
        </w:rPr>
        <w:t>ensemble</w:t>
      </w:r>
      <w:r w:rsidR="0048544E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 xml:space="preserve">models were used to </w:t>
      </w:r>
      <w:r w:rsidR="0048544E" w:rsidRPr="00574C87">
        <w:rPr>
          <w:sz w:val="24"/>
          <w:szCs w:val="24"/>
        </w:rPr>
        <w:t xml:space="preserve">predict </w:t>
      </w:r>
      <w:r w:rsidR="0048544E" w:rsidRPr="00574C87">
        <w:rPr>
          <w:i/>
          <w:sz w:val="24"/>
          <w:szCs w:val="24"/>
        </w:rPr>
        <w:t>R</w:t>
      </w:r>
      <w:r w:rsidR="0048544E" w:rsidRPr="00574C87">
        <w:rPr>
          <w:sz w:val="24"/>
          <w:szCs w:val="24"/>
          <w:vertAlign w:val="subscript"/>
        </w:rPr>
        <w:t>p</w:t>
      </w:r>
      <w:r w:rsidR="0048544E" w:rsidRPr="00574C87">
        <w:rPr>
          <w:sz w:val="24"/>
          <w:szCs w:val="24"/>
        </w:rPr>
        <w:t xml:space="preserve"> and </w:t>
      </w:r>
      <w:proofErr w:type="spellStart"/>
      <w:r w:rsidR="0048544E" w:rsidRPr="00574C87">
        <w:rPr>
          <w:i/>
          <w:sz w:val="24"/>
          <w:szCs w:val="24"/>
        </w:rPr>
        <w:t>E</w:t>
      </w:r>
      <w:r w:rsidR="0048544E" w:rsidRPr="00574C87">
        <w:rPr>
          <w:sz w:val="24"/>
          <w:szCs w:val="24"/>
          <w:vertAlign w:val="subscript"/>
        </w:rPr>
        <w:t>a</w:t>
      </w:r>
      <w:proofErr w:type="spellEnd"/>
      <w:r w:rsidR="0048544E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>values for</w:t>
      </w:r>
      <w:r w:rsidR="0048544E" w:rsidRPr="00574C87">
        <w:rPr>
          <w:sz w:val="24"/>
          <w:szCs w:val="24"/>
        </w:rPr>
        <w:t xml:space="preserve"> 6066 candidates. </w:t>
      </w:r>
      <w:r w:rsidR="00A26057">
        <w:rPr>
          <w:sz w:val="24"/>
          <w:szCs w:val="24"/>
        </w:rPr>
        <w:t>From these predictions, c</w:t>
      </w:r>
      <w:r w:rsidRPr="00574C87">
        <w:rPr>
          <w:rFonts w:eastAsiaTheme="minorEastAsia"/>
          <w:sz w:val="24"/>
          <w:szCs w:val="24"/>
        </w:rPr>
        <w:t>andidates with the highest confidence intervals (top</w:t>
      </w:r>
      <w:r w:rsidR="0048544E" w:rsidRPr="00574C87">
        <w:rPr>
          <w:sz w:val="24"/>
          <w:szCs w:val="24"/>
        </w:rPr>
        <w:t xml:space="preserve"> 0.4%</w:t>
      </w:r>
      <w:r w:rsidRPr="00574C87">
        <w:rPr>
          <w:rFonts w:eastAsiaTheme="minorEastAsia"/>
          <w:sz w:val="24"/>
          <w:szCs w:val="24"/>
        </w:rPr>
        <w:t xml:space="preserve">) were selected for experimental validation. </w:t>
      </w:r>
      <w:r w:rsidR="00430B3F" w:rsidRPr="00574C87">
        <w:rPr>
          <w:rFonts w:eastAsiaTheme="minorEastAsia"/>
          <w:sz w:val="24"/>
          <w:szCs w:val="24"/>
        </w:rPr>
        <w:t>Subsequently, t</w:t>
      </w:r>
      <w:r w:rsidRPr="00574C87">
        <w:rPr>
          <w:rFonts w:eastAsiaTheme="minorEastAsia"/>
          <w:sz w:val="24"/>
          <w:szCs w:val="24"/>
        </w:rPr>
        <w:t>he experimentally obtained</w:t>
      </w:r>
      <w:r w:rsidR="00A26057">
        <w:rPr>
          <w:rFonts w:eastAsiaTheme="minorEastAsia"/>
          <w:sz w:val="24"/>
          <w:szCs w:val="24"/>
        </w:rPr>
        <w:t xml:space="preserve"> new</w:t>
      </w:r>
      <w:r w:rsidRPr="00574C87">
        <w:rPr>
          <w:rFonts w:eastAsiaTheme="minorEastAsia"/>
          <w:sz w:val="24"/>
          <w:szCs w:val="24"/>
        </w:rPr>
        <w:t xml:space="preserve"> </w:t>
      </w:r>
      <w:r w:rsidR="0048544E" w:rsidRPr="00574C87">
        <w:rPr>
          <w:i/>
          <w:sz w:val="24"/>
          <w:szCs w:val="24"/>
        </w:rPr>
        <w:t>R</w:t>
      </w:r>
      <w:r w:rsidR="0048544E" w:rsidRPr="00574C87">
        <w:rPr>
          <w:sz w:val="24"/>
          <w:szCs w:val="24"/>
          <w:vertAlign w:val="subscript"/>
        </w:rPr>
        <w:t>p</w:t>
      </w:r>
      <w:r w:rsidR="0048544E" w:rsidRPr="00574C87">
        <w:rPr>
          <w:sz w:val="24"/>
          <w:szCs w:val="24"/>
        </w:rPr>
        <w:t xml:space="preserve"> and </w:t>
      </w:r>
      <w:proofErr w:type="spellStart"/>
      <w:r w:rsidR="0048544E" w:rsidRPr="00574C87">
        <w:rPr>
          <w:i/>
          <w:sz w:val="24"/>
          <w:szCs w:val="24"/>
        </w:rPr>
        <w:t>E</w:t>
      </w:r>
      <w:r w:rsidR="0048544E" w:rsidRPr="00574C87">
        <w:rPr>
          <w:sz w:val="24"/>
          <w:szCs w:val="24"/>
          <w:vertAlign w:val="subscript"/>
        </w:rPr>
        <w:t>a</w:t>
      </w:r>
      <w:proofErr w:type="spellEnd"/>
      <w:r w:rsidRPr="00574C87">
        <w:rPr>
          <w:rFonts w:eastAsiaTheme="minorEastAsia"/>
          <w:sz w:val="24"/>
          <w:szCs w:val="24"/>
          <w:vertAlign w:val="subscript"/>
        </w:rPr>
        <w:t xml:space="preserve"> </w:t>
      </w:r>
      <w:r w:rsidRPr="00574C87">
        <w:rPr>
          <w:rFonts w:eastAsiaTheme="minorEastAsia"/>
          <w:sz w:val="24"/>
          <w:szCs w:val="24"/>
        </w:rPr>
        <w:t xml:space="preserve">values were </w:t>
      </w:r>
      <w:r w:rsidR="00A26057">
        <w:rPr>
          <w:rFonts w:eastAsiaTheme="minorEastAsia"/>
          <w:sz w:val="24"/>
          <w:szCs w:val="24"/>
        </w:rPr>
        <w:t>incorporate</w:t>
      </w:r>
      <w:r w:rsidRPr="00574C87">
        <w:rPr>
          <w:rFonts w:eastAsiaTheme="minorEastAsia"/>
          <w:sz w:val="24"/>
          <w:szCs w:val="24"/>
        </w:rPr>
        <w:t xml:space="preserve">d </w:t>
      </w:r>
      <w:r w:rsidR="00A26057">
        <w:rPr>
          <w:rFonts w:eastAsiaTheme="minorEastAsia"/>
          <w:sz w:val="24"/>
          <w:szCs w:val="24"/>
        </w:rPr>
        <w:t>in</w:t>
      </w:r>
      <w:r w:rsidRPr="00574C87">
        <w:rPr>
          <w:rFonts w:eastAsiaTheme="minorEastAsia"/>
          <w:sz w:val="24"/>
          <w:szCs w:val="24"/>
        </w:rPr>
        <w:t xml:space="preserve">to the </w:t>
      </w:r>
      <w:r w:rsidR="00430B3F" w:rsidRPr="00574C87">
        <w:rPr>
          <w:rFonts w:eastAsiaTheme="minorEastAsia"/>
          <w:sz w:val="24"/>
          <w:szCs w:val="24"/>
        </w:rPr>
        <w:t>dataset</w:t>
      </w:r>
      <w:r w:rsidR="0048544E" w:rsidRPr="00574C87">
        <w:rPr>
          <w:sz w:val="24"/>
          <w:szCs w:val="24"/>
        </w:rPr>
        <w:t>, and</w:t>
      </w:r>
      <w:r w:rsidR="00430B3F" w:rsidRPr="00574C87">
        <w:rPr>
          <w:rFonts w:eastAsiaTheme="minorEastAsia"/>
          <w:sz w:val="24"/>
          <w:szCs w:val="24"/>
        </w:rPr>
        <w:t xml:space="preserve"> the model was retrained to </w:t>
      </w:r>
      <w:r w:rsidR="00A26057">
        <w:rPr>
          <w:rFonts w:eastAsiaTheme="minorEastAsia"/>
          <w:sz w:val="24"/>
          <w:szCs w:val="24"/>
        </w:rPr>
        <w:t>generate</w:t>
      </w:r>
      <w:r w:rsidR="00430B3F" w:rsidRPr="00574C87">
        <w:rPr>
          <w:rFonts w:eastAsiaTheme="minorEastAsia"/>
          <w:sz w:val="24"/>
          <w:szCs w:val="24"/>
        </w:rPr>
        <w:t xml:space="preserve"> the next-generation </w:t>
      </w:r>
      <w:r w:rsidR="0048544E" w:rsidRPr="00574C87">
        <w:rPr>
          <w:sz w:val="24"/>
          <w:szCs w:val="24"/>
        </w:rPr>
        <w:t>SSAL model. Th</w:t>
      </w:r>
      <w:r w:rsidR="00430B3F" w:rsidRPr="00574C87">
        <w:rPr>
          <w:rFonts w:eastAsiaTheme="minorEastAsia"/>
          <w:sz w:val="24"/>
          <w:szCs w:val="24"/>
        </w:rPr>
        <w:t>is</w:t>
      </w:r>
      <w:r w:rsidR="0048544E" w:rsidRPr="00574C87">
        <w:rPr>
          <w:sz w:val="24"/>
          <w:szCs w:val="24"/>
        </w:rPr>
        <w:t xml:space="preserve"> iterative</w:t>
      </w:r>
      <w:r w:rsidR="00430B3F" w:rsidRPr="00574C87">
        <w:rPr>
          <w:rFonts w:eastAsiaTheme="minorEastAsia"/>
          <w:sz w:val="24"/>
          <w:szCs w:val="24"/>
        </w:rPr>
        <w:t xml:space="preserve"> </w:t>
      </w:r>
      <w:r w:rsidR="00A26057">
        <w:rPr>
          <w:rFonts w:eastAsiaTheme="minorEastAsia"/>
          <w:sz w:val="24"/>
          <w:szCs w:val="24"/>
        </w:rPr>
        <w:t>cycle</w:t>
      </w:r>
      <w:r w:rsidR="00430B3F" w:rsidRPr="00574C87">
        <w:rPr>
          <w:rFonts w:eastAsiaTheme="minorEastAsia"/>
          <w:sz w:val="24"/>
          <w:szCs w:val="24"/>
        </w:rPr>
        <w:t xml:space="preserve"> of</w:t>
      </w:r>
      <w:r w:rsidR="0048544E" w:rsidRPr="00574C87">
        <w:rPr>
          <w:sz w:val="24"/>
          <w:szCs w:val="24"/>
        </w:rPr>
        <w:t xml:space="preserve"> model training, evaluation, and data augmentation </w:t>
      </w:r>
      <w:r w:rsidR="00430B3F" w:rsidRPr="00574C87">
        <w:rPr>
          <w:rFonts w:eastAsiaTheme="minorEastAsia"/>
          <w:sz w:val="24"/>
          <w:szCs w:val="24"/>
        </w:rPr>
        <w:t>was repeated over</w:t>
      </w:r>
      <w:r w:rsidR="0048544E" w:rsidRPr="00574C87">
        <w:rPr>
          <w:sz w:val="24"/>
          <w:szCs w:val="24"/>
        </w:rPr>
        <w:t xml:space="preserve"> seven rounds. </w:t>
      </w:r>
      <w:r w:rsidR="00430B3F" w:rsidRPr="00574C87">
        <w:rPr>
          <w:rFonts w:eastAsiaTheme="minorEastAsia"/>
          <w:sz w:val="24"/>
          <w:szCs w:val="24"/>
        </w:rPr>
        <w:t xml:space="preserve">By the end of these iterations, a total of 426 experimentally obtained </w:t>
      </w:r>
      <w:r w:rsidR="00430B3F" w:rsidRPr="00574C87">
        <w:rPr>
          <w:rFonts w:eastAsiaTheme="minorEastAsia"/>
          <w:i/>
          <w:iCs/>
          <w:sz w:val="24"/>
          <w:szCs w:val="24"/>
        </w:rPr>
        <w:t>R</w:t>
      </w:r>
      <w:r w:rsidR="00430B3F" w:rsidRPr="00574C87">
        <w:rPr>
          <w:rFonts w:eastAsiaTheme="minorEastAsia"/>
          <w:sz w:val="24"/>
          <w:szCs w:val="24"/>
          <w:vertAlign w:val="subscript"/>
        </w:rPr>
        <w:t>p</w:t>
      </w:r>
      <w:r w:rsidR="00430B3F" w:rsidRPr="00574C87">
        <w:rPr>
          <w:rFonts w:eastAsiaTheme="minorEastAsia"/>
          <w:sz w:val="24"/>
          <w:szCs w:val="24"/>
        </w:rPr>
        <w:t xml:space="preserve"> values had been collected, enabling the SSAL model to accurately predict both </w:t>
      </w:r>
      <w:r w:rsidR="0048544E" w:rsidRPr="00574C87">
        <w:rPr>
          <w:i/>
          <w:sz w:val="24"/>
          <w:szCs w:val="24"/>
        </w:rPr>
        <w:t>R</w:t>
      </w:r>
      <w:r w:rsidR="0048544E" w:rsidRPr="00574C87">
        <w:rPr>
          <w:sz w:val="24"/>
          <w:szCs w:val="24"/>
          <w:vertAlign w:val="subscript"/>
        </w:rPr>
        <w:t>p</w:t>
      </w:r>
      <w:r w:rsidR="0048544E" w:rsidRPr="00574C87">
        <w:rPr>
          <w:sz w:val="24"/>
          <w:szCs w:val="24"/>
        </w:rPr>
        <w:t xml:space="preserve"> and </w:t>
      </w:r>
      <w:r w:rsidR="0048544E" w:rsidRPr="00574C87">
        <w:rPr>
          <w:i/>
          <w:sz w:val="24"/>
          <w:szCs w:val="24"/>
        </w:rPr>
        <w:t>E</w:t>
      </w:r>
      <w:r w:rsidR="0048544E" w:rsidRPr="00574C87">
        <w:rPr>
          <w:sz w:val="24"/>
          <w:szCs w:val="24"/>
          <w:vertAlign w:val="subscript"/>
        </w:rPr>
        <w:t>a</w:t>
      </w:r>
      <w:r w:rsidR="0048544E" w:rsidRPr="00574C87">
        <w:rPr>
          <w:sz w:val="24"/>
          <w:szCs w:val="24"/>
        </w:rPr>
        <w:t xml:space="preserve">. </w:t>
      </w:r>
    </w:p>
    <w:p w14:paraId="4925BF49" w14:textId="6588C465" w:rsidR="00430B3F" w:rsidRPr="00574C87" w:rsidRDefault="004C046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 xml:space="preserve">As depicted in 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8F4736" w:rsidRPr="00574C87">
        <w:rPr>
          <w:sz w:val="24"/>
          <w:szCs w:val="24"/>
        </w:rPr>
        <w:t>7</w:t>
      </w:r>
      <w:r w:rsidRPr="00574C87">
        <w:rPr>
          <w:sz w:val="24"/>
          <w:szCs w:val="24"/>
        </w:rPr>
        <w:t xml:space="preserve">, three progressively advanced architectures </w:t>
      </w:r>
      <w:r w:rsidR="00430B3F" w:rsidRPr="00574C87">
        <w:rPr>
          <w:rFonts w:eastAsiaTheme="minorEastAsia"/>
          <w:sz w:val="24"/>
          <w:szCs w:val="24"/>
        </w:rPr>
        <w:t>were developed for the SSAL</w:t>
      </w:r>
      <w:r w:rsidRPr="00574C87">
        <w:rPr>
          <w:sz w:val="24"/>
          <w:szCs w:val="24"/>
        </w:rPr>
        <w:t xml:space="preserve"> model</w:t>
      </w:r>
      <w:r w:rsidR="00430B3F" w:rsidRPr="00574C87">
        <w:rPr>
          <w:rFonts w:eastAsiaTheme="minorEastAsia"/>
          <w:sz w:val="24"/>
          <w:szCs w:val="24"/>
        </w:rPr>
        <w:t xml:space="preserve">. First, the necessity of incorporating computational information was </w:t>
      </w:r>
      <w:r w:rsidR="00430B3F" w:rsidRPr="00574C87">
        <w:rPr>
          <w:rFonts w:eastAsiaTheme="minorEastAsia"/>
          <w:sz w:val="24"/>
          <w:szCs w:val="24"/>
        </w:rPr>
        <w:lastRenderedPageBreak/>
        <w:t xml:space="preserve">demonstrated by directly comparing the </w:t>
      </w:r>
      <w:r w:rsidRPr="00574C87">
        <w:rPr>
          <w:sz w:val="24"/>
          <w:szCs w:val="24"/>
        </w:rPr>
        <w:t xml:space="preserve">accuracy </w:t>
      </w:r>
      <w:r w:rsidR="00430B3F" w:rsidRPr="00574C87">
        <w:rPr>
          <w:rFonts w:eastAsiaTheme="minorEastAsia"/>
          <w:sz w:val="24"/>
          <w:szCs w:val="24"/>
        </w:rPr>
        <w:t>of</w:t>
      </w:r>
      <w:r w:rsidRPr="00574C87">
        <w:rPr>
          <w:sz w:val="24"/>
          <w:szCs w:val="24"/>
        </w:rPr>
        <w:t xml:space="preserve"> “</w:t>
      </w:r>
      <w:r w:rsidR="00622D43" w:rsidRPr="00574C87">
        <w:rPr>
          <w:sz w:val="24"/>
          <w:szCs w:val="24"/>
        </w:rPr>
        <w:t>FF</w:t>
      </w:r>
      <w:r w:rsidRPr="00574C87">
        <w:rPr>
          <w:sz w:val="24"/>
          <w:szCs w:val="24"/>
        </w:rPr>
        <w:t xml:space="preserve"> to E” </w:t>
      </w:r>
      <w:r w:rsidR="00430B3F" w:rsidRPr="00574C87">
        <w:rPr>
          <w:rFonts w:eastAsiaTheme="minorEastAsia"/>
          <w:sz w:val="24"/>
          <w:szCs w:val="24"/>
        </w:rPr>
        <w:t xml:space="preserve">(fundamental features to experimental data) </w:t>
      </w:r>
      <w:r w:rsidRPr="00574C87">
        <w:rPr>
          <w:sz w:val="24"/>
          <w:szCs w:val="24"/>
        </w:rPr>
        <w:t>and “</w:t>
      </w:r>
      <w:r w:rsidR="00622D43" w:rsidRPr="00574C87">
        <w:rPr>
          <w:sz w:val="24"/>
          <w:szCs w:val="24"/>
        </w:rPr>
        <w:t>FF</w:t>
      </w:r>
      <w:r w:rsidRPr="00574C87">
        <w:rPr>
          <w:sz w:val="24"/>
          <w:szCs w:val="24"/>
        </w:rPr>
        <w:t xml:space="preserve"> + </w:t>
      </w:r>
      <w:r w:rsidR="00622D43" w:rsidRPr="00574C87">
        <w:rPr>
          <w:sz w:val="24"/>
          <w:szCs w:val="24"/>
        </w:rPr>
        <w:t>FI</w:t>
      </w:r>
      <w:r w:rsidRPr="00574C87">
        <w:rPr>
          <w:sz w:val="24"/>
          <w:szCs w:val="24"/>
        </w:rPr>
        <w:t xml:space="preserve"> to E”</w:t>
      </w:r>
      <w:r w:rsidR="00430B3F" w:rsidRPr="00574C87">
        <w:rPr>
          <w:rFonts w:eastAsiaTheme="minorEastAsia"/>
          <w:sz w:val="24"/>
          <w:szCs w:val="24"/>
        </w:rPr>
        <w:t xml:space="preserve"> (fundamental features and functional information to experimental data) architectures</w:t>
      </w:r>
      <w:r w:rsidRPr="00574C87">
        <w:rPr>
          <w:sz w:val="24"/>
          <w:szCs w:val="24"/>
        </w:rPr>
        <w:t xml:space="preserve">. </w:t>
      </w:r>
      <w:r w:rsidR="00430B3F" w:rsidRPr="00574C87">
        <w:rPr>
          <w:rFonts w:eastAsiaTheme="minorEastAsia"/>
          <w:sz w:val="24"/>
          <w:szCs w:val="24"/>
        </w:rPr>
        <w:t>Second</w:t>
      </w:r>
      <w:r w:rsidRPr="00574C87">
        <w:rPr>
          <w:sz w:val="24"/>
          <w:szCs w:val="24"/>
        </w:rPr>
        <w:t>,</w:t>
      </w:r>
      <w:r w:rsidR="00430B3F" w:rsidRPr="00574C87">
        <w:rPr>
          <w:rFonts w:eastAsiaTheme="minorEastAsia"/>
          <w:sz w:val="24"/>
          <w:szCs w:val="24"/>
        </w:rPr>
        <w:t xml:space="preserve"> it was shown that </w:t>
      </w:r>
      <w:r w:rsidRPr="00574C87">
        <w:rPr>
          <w:sz w:val="24"/>
          <w:szCs w:val="24"/>
        </w:rPr>
        <w:t>FSML</w:t>
      </w:r>
      <w:r w:rsidR="00430B3F" w:rsidRPr="00574C87">
        <w:rPr>
          <w:rFonts w:eastAsiaTheme="minorEastAsia"/>
          <w:sz w:val="24"/>
          <w:szCs w:val="24"/>
        </w:rPr>
        <w:t>-</w:t>
      </w:r>
      <w:r w:rsidRPr="00574C87">
        <w:rPr>
          <w:sz w:val="24"/>
          <w:szCs w:val="24"/>
        </w:rPr>
        <w:t>predicted computational information c</w:t>
      </w:r>
      <w:r w:rsidR="00430B3F" w:rsidRPr="00574C87">
        <w:rPr>
          <w:rFonts w:eastAsiaTheme="minorEastAsia"/>
          <w:sz w:val="24"/>
          <w:szCs w:val="24"/>
        </w:rPr>
        <w:t>ould effectively</w:t>
      </w:r>
      <w:r w:rsidRPr="00574C87">
        <w:rPr>
          <w:sz w:val="24"/>
          <w:szCs w:val="24"/>
        </w:rPr>
        <w:t xml:space="preserve"> replace the high-throughput calculation</w:t>
      </w:r>
      <w:r w:rsidR="00430B3F" w:rsidRPr="00574C87">
        <w:rPr>
          <w:rFonts w:eastAsiaTheme="minorEastAsia"/>
          <w:sz w:val="24"/>
          <w:szCs w:val="24"/>
        </w:rPr>
        <w:t>-</w:t>
      </w:r>
      <w:r w:rsidRPr="00574C87">
        <w:rPr>
          <w:sz w:val="24"/>
          <w:szCs w:val="24"/>
        </w:rPr>
        <w:t xml:space="preserve">derived </w:t>
      </w:r>
      <w:r w:rsidR="00430B3F" w:rsidRPr="00574C87">
        <w:rPr>
          <w:rFonts w:eastAsiaTheme="minorEastAsia"/>
          <w:sz w:val="24"/>
          <w:szCs w:val="24"/>
        </w:rPr>
        <w:t>information. This was achieved</w:t>
      </w:r>
      <w:r w:rsidRPr="00574C87">
        <w:rPr>
          <w:sz w:val="24"/>
          <w:szCs w:val="24"/>
        </w:rPr>
        <w:t xml:space="preserve"> by comparing the accuracy </w:t>
      </w:r>
      <w:r w:rsidR="00430B3F" w:rsidRPr="00574C87">
        <w:rPr>
          <w:rFonts w:eastAsiaTheme="minorEastAsia"/>
          <w:sz w:val="24"/>
          <w:szCs w:val="24"/>
        </w:rPr>
        <w:t>of</w:t>
      </w:r>
      <w:r w:rsidRPr="00574C87">
        <w:rPr>
          <w:sz w:val="24"/>
          <w:szCs w:val="24"/>
        </w:rPr>
        <w:t xml:space="preserve"> “</w:t>
      </w:r>
      <w:r w:rsidR="00622D43" w:rsidRPr="00574C87">
        <w:rPr>
          <w:sz w:val="24"/>
          <w:szCs w:val="24"/>
        </w:rPr>
        <w:t>FF</w:t>
      </w:r>
      <w:r w:rsidRPr="00574C87">
        <w:rPr>
          <w:sz w:val="24"/>
          <w:szCs w:val="24"/>
        </w:rPr>
        <w:t xml:space="preserve"> + </w:t>
      </w:r>
      <w:r w:rsidR="00622D43" w:rsidRPr="00574C87">
        <w:rPr>
          <w:sz w:val="24"/>
          <w:szCs w:val="24"/>
        </w:rPr>
        <w:t>FI</w:t>
      </w:r>
      <w:r w:rsidRPr="00574C87">
        <w:rPr>
          <w:sz w:val="24"/>
          <w:szCs w:val="24"/>
        </w:rPr>
        <w:t xml:space="preserve"> to E” and “</w:t>
      </w:r>
      <w:r w:rsidR="00622D43" w:rsidRPr="00574C87">
        <w:rPr>
          <w:sz w:val="24"/>
          <w:szCs w:val="24"/>
        </w:rPr>
        <w:t>FF</w:t>
      </w:r>
      <w:r w:rsidRPr="00574C87">
        <w:rPr>
          <w:sz w:val="24"/>
          <w:szCs w:val="24"/>
        </w:rPr>
        <w:t xml:space="preserve"> to </w:t>
      </w:r>
      <w:r w:rsidR="00622D43" w:rsidRPr="00574C87">
        <w:rPr>
          <w:sz w:val="24"/>
          <w:szCs w:val="24"/>
        </w:rPr>
        <w:t>FI</w:t>
      </w:r>
      <w:r w:rsidRPr="00574C87">
        <w:rPr>
          <w:sz w:val="24"/>
          <w:szCs w:val="24"/>
        </w:rPr>
        <w:t xml:space="preserve"> to E”</w:t>
      </w:r>
      <w:r w:rsidR="00430B3F" w:rsidRPr="00574C87">
        <w:rPr>
          <w:rFonts w:eastAsiaTheme="minorEastAsia"/>
          <w:sz w:val="24"/>
          <w:szCs w:val="24"/>
        </w:rPr>
        <w:t xml:space="preserve"> (fundamental features to FSML predicted functional information to experimental data) architectures</w:t>
      </w:r>
      <w:r w:rsidRPr="00574C87">
        <w:rPr>
          <w:sz w:val="24"/>
          <w:szCs w:val="24"/>
        </w:rPr>
        <w:t xml:space="preserve">, </w:t>
      </w:r>
      <w:r w:rsidR="00430B3F" w:rsidRPr="00574C87">
        <w:rPr>
          <w:rFonts w:eastAsiaTheme="minorEastAsia"/>
          <w:sz w:val="24"/>
          <w:szCs w:val="24"/>
        </w:rPr>
        <w:t xml:space="preserve">demonstrating the feasibility of using SSAL to explore broader chemical spaces. </w:t>
      </w:r>
    </w:p>
    <w:p w14:paraId="39CA2E56" w14:textId="691BA4C7" w:rsidR="004C0463" w:rsidRPr="00574C87" w:rsidRDefault="004C0463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In practical training and candidate screening procedu</w:t>
      </w:r>
      <w:r w:rsidR="00430B3F" w:rsidRPr="00574C87">
        <w:rPr>
          <w:rFonts w:eastAsiaTheme="minorEastAsia"/>
          <w:sz w:val="24"/>
          <w:szCs w:val="24"/>
        </w:rPr>
        <w:t>res</w:t>
      </w:r>
      <w:r w:rsidRPr="00574C87">
        <w:rPr>
          <w:sz w:val="24"/>
          <w:szCs w:val="24"/>
        </w:rPr>
        <w:t>, the “</w:t>
      </w:r>
      <w:r w:rsidR="00622D43" w:rsidRPr="00574C87">
        <w:rPr>
          <w:sz w:val="24"/>
          <w:szCs w:val="24"/>
        </w:rPr>
        <w:t>FF</w:t>
      </w:r>
      <w:r w:rsidRPr="00574C87">
        <w:rPr>
          <w:sz w:val="24"/>
          <w:szCs w:val="24"/>
        </w:rPr>
        <w:t xml:space="preserve"> to </w:t>
      </w:r>
      <w:r w:rsidR="00622D43" w:rsidRPr="00574C87">
        <w:rPr>
          <w:sz w:val="24"/>
          <w:szCs w:val="24"/>
        </w:rPr>
        <w:t>FI</w:t>
      </w:r>
      <w:r w:rsidRPr="00574C87">
        <w:rPr>
          <w:sz w:val="24"/>
          <w:szCs w:val="24"/>
        </w:rPr>
        <w:t xml:space="preserve"> to E” architecture</w:t>
      </w:r>
      <w:r w:rsidR="00430B3F" w:rsidRPr="00574C87">
        <w:rPr>
          <w:rFonts w:eastAsiaTheme="minorEastAsia"/>
          <w:sz w:val="24"/>
          <w:szCs w:val="24"/>
        </w:rPr>
        <w:t xml:space="preserve"> was consistently applied. This approach bypasses the need for resource-intensive high-throughput calculations, facilitating the exploration of potential candidates. </w:t>
      </w:r>
    </w:p>
    <w:p w14:paraId="4CD141F5" w14:textId="77777777" w:rsidR="004C0463" w:rsidRPr="00574C87" w:rsidRDefault="004C0463" w:rsidP="00C26968">
      <w:pPr>
        <w:spacing w:line="480" w:lineRule="auto"/>
        <w:rPr>
          <w:rFonts w:cs="Times New Roman"/>
          <w:b/>
          <w:sz w:val="24"/>
          <w:szCs w:val="24"/>
        </w:rPr>
      </w:pPr>
    </w:p>
    <w:p w14:paraId="22D7B4A7" w14:textId="02151FB3" w:rsidR="004C0463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4C0463" w:rsidRPr="00574C87">
        <w:rPr>
          <w:b/>
          <w:sz w:val="24"/>
          <w:szCs w:val="24"/>
        </w:rPr>
        <w:t>10</w:t>
      </w:r>
      <w:r w:rsidR="006F2FF1" w:rsidRPr="00574C87">
        <w:rPr>
          <w:b/>
          <w:sz w:val="24"/>
          <w:szCs w:val="24"/>
        </w:rPr>
        <w:t xml:space="preserve">. </w:t>
      </w:r>
      <w:r w:rsidR="004C0463" w:rsidRPr="00574C87">
        <w:rPr>
          <w:b/>
          <w:sz w:val="24"/>
          <w:szCs w:val="24"/>
        </w:rPr>
        <w:t xml:space="preserve">Shapley Additive </w:t>
      </w:r>
      <w:proofErr w:type="spellStart"/>
      <w:r w:rsidR="00907A5D" w:rsidRPr="00574C87">
        <w:rPr>
          <w:rFonts w:eastAsiaTheme="minorEastAsia"/>
          <w:b/>
          <w:sz w:val="24"/>
          <w:szCs w:val="24"/>
        </w:rPr>
        <w:t>E</w:t>
      </w:r>
      <w:r w:rsidR="004C0463" w:rsidRPr="00574C87">
        <w:rPr>
          <w:b/>
          <w:sz w:val="24"/>
          <w:szCs w:val="24"/>
        </w:rPr>
        <w:t>xPlanations</w:t>
      </w:r>
      <w:proofErr w:type="spellEnd"/>
      <w:r w:rsidR="004C0463" w:rsidRPr="00574C87">
        <w:rPr>
          <w:b/>
          <w:sz w:val="24"/>
          <w:szCs w:val="24"/>
        </w:rPr>
        <w:t xml:space="preserve"> (SHAP) </w:t>
      </w:r>
      <w:r w:rsidR="004C4850" w:rsidRPr="00574C87">
        <w:rPr>
          <w:rFonts w:eastAsiaTheme="minorEastAsia"/>
          <w:b/>
          <w:sz w:val="24"/>
          <w:szCs w:val="24"/>
        </w:rPr>
        <w:t>M</w:t>
      </w:r>
      <w:r w:rsidR="004C0463" w:rsidRPr="00574C87">
        <w:rPr>
          <w:b/>
          <w:sz w:val="24"/>
          <w:szCs w:val="24"/>
        </w:rPr>
        <w:t>ethod</w:t>
      </w:r>
    </w:p>
    <w:p w14:paraId="483A3333" w14:textId="5579A639" w:rsidR="004C0463" w:rsidRPr="00574C87" w:rsidRDefault="007B4501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 xml:space="preserve">The </w:t>
      </w:r>
      <w:r w:rsidR="004C0463" w:rsidRPr="00574C87">
        <w:rPr>
          <w:sz w:val="24"/>
          <w:szCs w:val="24"/>
        </w:rPr>
        <w:t>SHAP method</w:t>
      </w:r>
      <w:r w:rsidRPr="00574C87">
        <w:rPr>
          <w:rFonts w:eastAsiaTheme="minorEastAsia"/>
          <w:sz w:val="24"/>
          <w:szCs w:val="24"/>
        </w:rPr>
        <w:t xml:space="preserve"> is a powerful tool for </w:t>
      </w:r>
      <w:r w:rsidR="004C0463" w:rsidRPr="00574C87">
        <w:rPr>
          <w:sz w:val="24"/>
          <w:szCs w:val="24"/>
        </w:rPr>
        <w:t xml:space="preserve">enhancing </w:t>
      </w:r>
      <w:r w:rsidRPr="00574C87">
        <w:rPr>
          <w:rFonts w:eastAsiaTheme="minorEastAsia"/>
          <w:sz w:val="24"/>
          <w:szCs w:val="24"/>
        </w:rPr>
        <w:t>the</w:t>
      </w:r>
      <w:r w:rsidR="004C0463" w:rsidRPr="00574C87">
        <w:rPr>
          <w:sz w:val="24"/>
          <w:szCs w:val="24"/>
        </w:rPr>
        <w:t xml:space="preserve"> interpretability</w:t>
      </w:r>
      <w:r w:rsidRPr="00574C87">
        <w:rPr>
          <w:rFonts w:eastAsiaTheme="minorEastAsia"/>
          <w:sz w:val="24"/>
          <w:szCs w:val="24"/>
        </w:rPr>
        <w:t xml:space="preserve"> of machine learning models and</w:t>
      </w:r>
      <w:r w:rsidR="004C0463" w:rsidRPr="00574C87">
        <w:rPr>
          <w:sz w:val="24"/>
          <w:szCs w:val="24"/>
        </w:rPr>
        <w:t xml:space="preserve"> plays a pivotal role in </w:t>
      </w:r>
      <w:r w:rsidRPr="00574C87">
        <w:rPr>
          <w:rFonts w:eastAsiaTheme="minorEastAsia"/>
          <w:sz w:val="24"/>
          <w:szCs w:val="24"/>
        </w:rPr>
        <w:t>this</w:t>
      </w:r>
      <w:r w:rsidR="004C0463" w:rsidRPr="00574C87">
        <w:rPr>
          <w:sz w:val="24"/>
          <w:szCs w:val="24"/>
        </w:rPr>
        <w:t xml:space="preserve"> study. </w:t>
      </w:r>
      <w:r w:rsidRPr="00574C87">
        <w:rPr>
          <w:rFonts w:eastAsiaTheme="minorEastAsia"/>
          <w:sz w:val="24"/>
          <w:szCs w:val="24"/>
        </w:rPr>
        <w:t xml:space="preserve">The core concept of SHAP revolves around quantifying the marginal contributions of individual features to a model’s output, effectively transforming “black-box” models into transparent and interpretable frameworks. </w:t>
      </w:r>
    </w:p>
    <w:p w14:paraId="7BCAFEC5" w14:textId="419AD912" w:rsidR="004C0463" w:rsidRPr="00574C87" w:rsidRDefault="004C046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 xml:space="preserve">For each prediction in a dataset, SHAP model assigns a numerical value to each feature, </w:t>
      </w:r>
      <w:r w:rsidR="007B4501" w:rsidRPr="00574C87">
        <w:rPr>
          <w:rFonts w:eastAsiaTheme="minorEastAsia"/>
          <w:sz w:val="24"/>
          <w:szCs w:val="24"/>
        </w:rPr>
        <w:t xml:space="preserve">representing its </w:t>
      </w:r>
      <w:r w:rsidRPr="00574C87">
        <w:rPr>
          <w:sz w:val="24"/>
          <w:szCs w:val="24"/>
        </w:rPr>
        <w:t xml:space="preserve">contribution to the predicted value. </w:t>
      </w:r>
      <w:r w:rsidR="007B4501" w:rsidRPr="00574C87">
        <w:rPr>
          <w:rFonts w:eastAsiaTheme="minorEastAsia"/>
          <w:sz w:val="24"/>
          <w:szCs w:val="24"/>
        </w:rPr>
        <w:t>S</w:t>
      </w:r>
      <w:r w:rsidRPr="00574C87">
        <w:rPr>
          <w:sz w:val="24"/>
          <w:szCs w:val="24"/>
        </w:rPr>
        <w:t xml:space="preserve">pecifically, SHAP calculates </w:t>
      </w:r>
      <w:r w:rsidR="007B4501" w:rsidRPr="00574C87">
        <w:rPr>
          <w:rFonts w:eastAsiaTheme="minorEastAsia"/>
          <w:sz w:val="24"/>
          <w:szCs w:val="24"/>
        </w:rPr>
        <w:t xml:space="preserve">the marginal contribution of each feature by considering how the prediction changes when the feature is added to the model under various feature combinations. The </w:t>
      </w:r>
      <w:r w:rsidRPr="00574C87">
        <w:rPr>
          <w:sz w:val="24"/>
          <w:szCs w:val="24"/>
        </w:rPr>
        <w:t>SHAP value for a feature is determined by averaging these contributions</w:t>
      </w:r>
      <w:r w:rsidR="007B4501" w:rsidRPr="00574C87">
        <w:rPr>
          <w:rFonts w:eastAsiaTheme="minorEastAsia"/>
          <w:sz w:val="24"/>
          <w:szCs w:val="24"/>
        </w:rPr>
        <w:t xml:space="preserve"> across all possible sequences of feature inclusion</w:t>
      </w:r>
      <w:r w:rsidRPr="00574C87">
        <w:rPr>
          <w:sz w:val="24"/>
          <w:szCs w:val="24"/>
        </w:rPr>
        <w:t xml:space="preserve">. </w:t>
      </w:r>
      <w:r w:rsidR="007B4501" w:rsidRPr="00574C87">
        <w:rPr>
          <w:rFonts w:eastAsiaTheme="minorEastAsia"/>
          <w:sz w:val="24"/>
          <w:szCs w:val="24"/>
        </w:rPr>
        <w:t xml:space="preserve">This method is </w:t>
      </w:r>
      <w:r w:rsidR="007B4501" w:rsidRPr="00574C87">
        <w:rPr>
          <w:rFonts w:eastAsiaTheme="minorEastAsia"/>
          <w:sz w:val="24"/>
          <w:szCs w:val="24"/>
        </w:rPr>
        <w:lastRenderedPageBreak/>
        <w:t xml:space="preserve">particularly versatile as it provides insights into both global and local model behaviors, elucidating the complex relationships between feature values and </w:t>
      </w:r>
      <w:r w:rsidRPr="00574C87">
        <w:rPr>
          <w:sz w:val="24"/>
          <w:szCs w:val="24"/>
        </w:rPr>
        <w:t>model predictions</w:t>
      </w:r>
      <w:r w:rsidR="007B4501" w:rsidRPr="00574C87">
        <w:rPr>
          <w:rFonts w:eastAsiaTheme="minorEastAsia"/>
          <w:sz w:val="24"/>
          <w:szCs w:val="24"/>
        </w:rPr>
        <w:t>.</w:t>
      </w:r>
    </w:p>
    <w:p w14:paraId="359CC434" w14:textId="77232123" w:rsidR="004C0463" w:rsidRPr="00574C87" w:rsidRDefault="004C0463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The Shapley value of a feature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x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j</m:t>
            </m:r>
          </m:sub>
        </m:sSub>
      </m:oMath>
      <w:r w:rsidR="007B4501" w:rsidRPr="00574C87">
        <w:rPr>
          <w:rFonts w:eastAsiaTheme="minorEastAsia"/>
          <w:sz w:val="24"/>
          <w:szCs w:val="24"/>
        </w:rPr>
        <w:t xml:space="preserve"> is computed using the </w:t>
      </w:r>
      <w:r w:rsidRPr="00574C87">
        <w:rPr>
          <w:sz w:val="24"/>
          <w:szCs w:val="24"/>
        </w:rPr>
        <w:t>following formula:</w:t>
      </w:r>
    </w:p>
    <w:p w14:paraId="5A1FC373" w14:textId="3BC820EB" w:rsidR="004C0463" w:rsidRPr="00574C87" w:rsidRDefault="00B23FED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w:r w:rsidRPr="00574C87">
        <w:rPr>
          <w:sz w:val="24"/>
          <w:szCs w:val="24"/>
        </w:rPr>
        <w:tab/>
        <w:t>(</w:t>
      </w:r>
      <w:r w:rsidR="00165AF5" w:rsidRPr="00574C87">
        <w:rPr>
          <w:rFonts w:eastAsiaTheme="minorEastAsia"/>
          <w:sz w:val="24"/>
          <w:szCs w:val="24"/>
        </w:rPr>
        <w:t>17</w:t>
      </w:r>
      <w:r w:rsidRPr="00574C87">
        <w:rPr>
          <w:sz w:val="24"/>
          <w:szCs w:val="24"/>
        </w:rPr>
        <w:t>)</w:t>
      </w:r>
    </w:p>
    <w:p w14:paraId="0F99F456" w14:textId="47CDEF19" w:rsidR="004C0463" w:rsidRPr="00574C87" w:rsidRDefault="004C046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>In this equation</w:t>
      </w:r>
      <w:r w:rsidR="007B4501" w:rsidRPr="00574C87">
        <w:rPr>
          <w:rFonts w:eastAsiaTheme="minorEastAsia"/>
          <w:sz w:val="24"/>
          <w:szCs w:val="24"/>
        </w:rPr>
        <w:t>:</w:t>
      </w:r>
      <w:r w:rsidRPr="00574C87">
        <w:rPr>
          <w:sz w:val="24"/>
          <w:szCs w:val="24"/>
        </w:rPr>
        <w:t xml:space="preserve"> represents the complete set of features</w:t>
      </w:r>
      <w:r w:rsidR="007B4501" w:rsidRPr="00574C87">
        <w:rPr>
          <w:rFonts w:eastAsiaTheme="minorEastAsia"/>
          <w:sz w:val="24"/>
          <w:szCs w:val="24"/>
        </w:rPr>
        <w:t>;</w:t>
      </w:r>
      <w:r w:rsidRPr="00574C87">
        <w:rPr>
          <w:sz w:val="24"/>
          <w:szCs w:val="24"/>
        </w:rPr>
        <w:t xml:space="preserve"> </w:t>
      </w:r>
      <m:oMath>
        <m:r>
          <w:rPr>
            <w:rFonts w:ascii="Cambria Math" w:hAnsi="Cambria Math"/>
            <w:sz w:val="24"/>
            <w:szCs w:val="24"/>
          </w:rPr>
          <m:t>S</m:t>
        </m:r>
      </m:oMath>
      <w:r w:rsidRPr="00574C87">
        <w:rPr>
          <w:sz w:val="24"/>
          <w:szCs w:val="24"/>
        </w:rPr>
        <w:t xml:space="preserve"> is a subset of</w:t>
      </w:r>
      <w:r w:rsidR="007B4501" w:rsidRPr="00574C87">
        <w:rPr>
          <w:rFonts w:eastAsiaTheme="minorEastAsia"/>
          <w:sz w:val="24"/>
          <w:szCs w:val="24"/>
        </w:rPr>
        <w:t xml:space="preserve"> features that does not</w:t>
      </w:r>
      <w:r w:rsidRPr="00574C87">
        <w:rPr>
          <w:sz w:val="24"/>
          <w:szCs w:val="24"/>
        </w:rPr>
        <w:t xml:space="preserve"> include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x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j</m:t>
            </m:r>
          </m:sub>
        </m:sSub>
      </m:oMath>
      <w:r w:rsidR="007B4501" w:rsidRPr="00574C87">
        <w:rPr>
          <w:rFonts w:eastAsiaTheme="minorEastAsia"/>
          <w:sz w:val="24"/>
          <w:szCs w:val="24"/>
        </w:rPr>
        <w:t>;</w:t>
      </w:r>
      <w:r w:rsidRPr="00574C87">
        <w:rPr>
          <w:sz w:val="24"/>
          <w:szCs w:val="24"/>
        </w:rPr>
        <w:t xml:space="preserve"> </w:t>
      </w:r>
      <m:oMath>
        <m:r>
          <w:rPr>
            <w:rFonts w:ascii="Cambria Math" w:hAnsi="Cambria Math"/>
            <w:sz w:val="24"/>
            <w:szCs w:val="24"/>
          </w:rPr>
          <m:t>val(S∪</m:t>
        </m:r>
        <m:d>
          <m:dPr>
            <m:begChr m:val="{"/>
            <m:endChr m:val="}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j</m:t>
                </m:r>
              </m:sub>
            </m:sSub>
          </m:e>
        </m:d>
        <m:r>
          <w:rPr>
            <w:rFonts w:ascii="Cambria Math" w:hAnsi="Cambria Math"/>
            <w:sz w:val="24"/>
            <w:szCs w:val="24"/>
          </w:rPr>
          <m:t>)</m:t>
        </m:r>
      </m:oMath>
      <w:r w:rsidRPr="00574C87">
        <w:rPr>
          <w:sz w:val="24"/>
          <w:szCs w:val="24"/>
        </w:rPr>
        <w:t xml:space="preserve"> and </w:t>
      </w:r>
      <m:oMath>
        <m:r>
          <w:rPr>
            <w:rFonts w:ascii="Cambria Math" w:hAnsi="Cambria Math"/>
            <w:sz w:val="24"/>
            <w:szCs w:val="24"/>
          </w:rPr>
          <m:t>val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S</m:t>
            </m:r>
          </m:e>
        </m:d>
      </m:oMath>
      <w:r w:rsidRPr="00574C87">
        <w:rPr>
          <w:sz w:val="24"/>
          <w:szCs w:val="24"/>
        </w:rPr>
        <w:t xml:space="preserve"> </w:t>
      </w:r>
      <w:r w:rsidR="007B4501" w:rsidRPr="00574C87">
        <w:rPr>
          <w:rFonts w:eastAsiaTheme="minorEastAsia"/>
          <w:sz w:val="24"/>
          <w:szCs w:val="24"/>
        </w:rPr>
        <w:t>are</w:t>
      </w:r>
      <w:r w:rsidRPr="00574C87">
        <w:rPr>
          <w:sz w:val="24"/>
          <w:szCs w:val="24"/>
        </w:rPr>
        <w:t xml:space="preserve"> the model’s predicted outcomes when considering the </w:t>
      </w:r>
      <w:r w:rsidR="007B4501" w:rsidRPr="00574C87">
        <w:rPr>
          <w:rFonts w:eastAsiaTheme="minorEastAsia"/>
          <w:sz w:val="24"/>
          <w:szCs w:val="24"/>
        </w:rPr>
        <w:t xml:space="preserve">feature </w:t>
      </w:r>
      <w:r w:rsidRPr="00574C87">
        <w:rPr>
          <w:sz w:val="24"/>
          <w:szCs w:val="24"/>
        </w:rPr>
        <w:t xml:space="preserve">combinations </w:t>
      </w:r>
      <m:oMath>
        <m:r>
          <w:rPr>
            <w:rFonts w:ascii="Cambria Math" w:hAnsi="Cambria Math"/>
            <w:sz w:val="24"/>
            <w:szCs w:val="24"/>
          </w:rPr>
          <m:t>S∪</m:t>
        </m:r>
        <m:d>
          <m:dPr>
            <m:begChr m:val="{"/>
            <m:endChr m:val="}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j</m:t>
                </m:r>
              </m:sub>
            </m:sSub>
          </m:e>
        </m:d>
      </m:oMath>
      <w:r w:rsidRPr="00574C87">
        <w:rPr>
          <w:sz w:val="24"/>
          <w:szCs w:val="24"/>
        </w:rPr>
        <w:t xml:space="preserve"> and </w:t>
      </w:r>
      <m:oMath>
        <m:r>
          <w:rPr>
            <w:rFonts w:ascii="Cambria Math" w:hAnsi="Cambria Math"/>
            <w:sz w:val="24"/>
            <w:szCs w:val="24"/>
          </w:rPr>
          <m:t>S</m:t>
        </m:r>
      </m:oMath>
      <w:r w:rsidRPr="00574C87">
        <w:rPr>
          <w:sz w:val="24"/>
          <w:szCs w:val="24"/>
        </w:rPr>
        <w:t>, respectively.</w:t>
      </w:r>
    </w:p>
    <w:p w14:paraId="0FE00630" w14:textId="291B308F" w:rsidR="007B4501" w:rsidRPr="00574C87" w:rsidRDefault="007B4501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By leveraging SHAP, we gain valuable insights into how individual features contribute to model predictions, enabling a deeper understanding of the underlying mechanisms driving the model’s behavior.</w:t>
      </w:r>
    </w:p>
    <w:p w14:paraId="11490825" w14:textId="77777777" w:rsidR="004C0463" w:rsidRPr="00574C87" w:rsidRDefault="004C0463" w:rsidP="00C26968">
      <w:pPr>
        <w:pStyle w:val="ORR"/>
        <w:spacing w:line="480" w:lineRule="auto"/>
        <w:rPr>
          <w:b/>
          <w:sz w:val="24"/>
          <w:szCs w:val="24"/>
        </w:rPr>
      </w:pPr>
    </w:p>
    <w:p w14:paraId="4650A3F8" w14:textId="66D921C8" w:rsidR="00B87331" w:rsidRPr="00574C87" w:rsidRDefault="00DC7B3A" w:rsidP="00C26968">
      <w:pPr>
        <w:pStyle w:val="ORR"/>
        <w:spacing w:line="480" w:lineRule="auto"/>
        <w:rPr>
          <w:rFonts w:eastAsiaTheme="minorEastAsia"/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5340F9" w:rsidRPr="00574C87">
        <w:rPr>
          <w:b/>
          <w:sz w:val="24"/>
          <w:szCs w:val="24"/>
        </w:rPr>
        <w:t>1</w:t>
      </w:r>
      <w:r w:rsidR="00487F7A" w:rsidRPr="00574C87">
        <w:rPr>
          <w:b/>
          <w:sz w:val="24"/>
          <w:szCs w:val="24"/>
        </w:rPr>
        <w:t>1</w:t>
      </w:r>
      <w:r w:rsidR="006F2FF1" w:rsidRPr="00574C87">
        <w:rPr>
          <w:b/>
          <w:sz w:val="24"/>
          <w:szCs w:val="24"/>
        </w:rPr>
        <w:t xml:space="preserve">. </w:t>
      </w:r>
      <w:r w:rsidR="009F1C3F" w:rsidRPr="00574C87">
        <w:rPr>
          <w:b/>
          <w:sz w:val="24"/>
          <w:szCs w:val="24"/>
        </w:rPr>
        <w:t xml:space="preserve">Understanding the </w:t>
      </w:r>
      <w:r w:rsidR="00907A5D" w:rsidRPr="00574C87">
        <w:rPr>
          <w:rFonts w:eastAsiaTheme="minorEastAsia"/>
          <w:b/>
          <w:sz w:val="24"/>
          <w:szCs w:val="24"/>
        </w:rPr>
        <w:t>M</w:t>
      </w:r>
      <w:r w:rsidR="009F1C3F" w:rsidRPr="00574C87">
        <w:rPr>
          <w:b/>
          <w:sz w:val="24"/>
          <w:szCs w:val="24"/>
        </w:rPr>
        <w:t xml:space="preserve">echanism </w:t>
      </w:r>
      <w:r w:rsidR="00907A5D" w:rsidRPr="00574C87">
        <w:rPr>
          <w:rFonts w:eastAsiaTheme="minorEastAsia"/>
          <w:b/>
          <w:sz w:val="24"/>
          <w:szCs w:val="24"/>
        </w:rPr>
        <w:t>B</w:t>
      </w:r>
      <w:r w:rsidR="009F1C3F" w:rsidRPr="00574C87">
        <w:rPr>
          <w:b/>
          <w:sz w:val="24"/>
          <w:szCs w:val="24"/>
        </w:rPr>
        <w:t xml:space="preserve">ehind Hybridization of </w:t>
      </w:r>
      <w:r w:rsidR="009F1C3F" w:rsidRPr="00574C87">
        <w:rPr>
          <w:b/>
          <w:i/>
          <w:sz w:val="24"/>
          <w:szCs w:val="24"/>
        </w:rPr>
        <w:t>d-p</w:t>
      </w:r>
      <w:r w:rsidR="009F1C3F" w:rsidRPr="00574C87">
        <w:rPr>
          <w:b/>
          <w:sz w:val="24"/>
          <w:szCs w:val="24"/>
        </w:rPr>
        <w:t xml:space="preserve"> </w:t>
      </w:r>
      <w:r w:rsidR="00907A5D" w:rsidRPr="00574C87">
        <w:rPr>
          <w:rFonts w:eastAsiaTheme="minorEastAsia"/>
          <w:b/>
          <w:sz w:val="24"/>
          <w:szCs w:val="24"/>
        </w:rPr>
        <w:t>B</w:t>
      </w:r>
      <w:r w:rsidR="009F1C3F" w:rsidRPr="00574C87">
        <w:rPr>
          <w:b/>
          <w:sz w:val="24"/>
          <w:szCs w:val="24"/>
        </w:rPr>
        <w:t xml:space="preserve">and </w:t>
      </w:r>
      <w:r w:rsidR="00907A5D" w:rsidRPr="00574C87">
        <w:rPr>
          <w:rFonts w:eastAsiaTheme="minorEastAsia"/>
          <w:b/>
          <w:sz w:val="24"/>
          <w:szCs w:val="24"/>
        </w:rPr>
        <w:t>V</w:t>
      </w:r>
      <w:r w:rsidR="009F1C3F" w:rsidRPr="00574C87">
        <w:rPr>
          <w:b/>
          <w:sz w:val="24"/>
          <w:szCs w:val="24"/>
        </w:rPr>
        <w:t>alue</w:t>
      </w:r>
      <w:r w:rsidR="00907A5D" w:rsidRPr="00574C87">
        <w:rPr>
          <w:rFonts w:eastAsiaTheme="minorEastAsia"/>
          <w:b/>
          <w:sz w:val="24"/>
          <w:szCs w:val="24"/>
        </w:rPr>
        <w:t>s</w:t>
      </w:r>
    </w:p>
    <w:p w14:paraId="183BED1F" w14:textId="77777777" w:rsidR="00907A5D" w:rsidRPr="00574C87" w:rsidRDefault="00F53716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>T</w:t>
      </w:r>
      <w:r w:rsidR="008746BF" w:rsidRPr="00574C87">
        <w:rPr>
          <w:sz w:val="24"/>
          <w:szCs w:val="24"/>
        </w:rPr>
        <w:t xml:space="preserve">o </w:t>
      </w:r>
      <w:r w:rsidR="00907A5D" w:rsidRPr="00574C87">
        <w:rPr>
          <w:rFonts w:eastAsiaTheme="minorEastAsia"/>
          <w:sz w:val="24"/>
          <w:szCs w:val="24"/>
        </w:rPr>
        <w:t>investigate</w:t>
      </w:r>
      <w:r w:rsidR="008746BF" w:rsidRPr="00574C87">
        <w:rPr>
          <w:sz w:val="24"/>
          <w:szCs w:val="24"/>
        </w:rPr>
        <w:t xml:space="preserve"> the </w:t>
      </w:r>
      <w:r w:rsidR="00B11F26" w:rsidRPr="00574C87">
        <w:rPr>
          <w:sz w:val="24"/>
          <w:szCs w:val="24"/>
        </w:rPr>
        <w:t xml:space="preserve">correlation between </w:t>
      </w:r>
      <w:proofErr w:type="spellStart"/>
      <w:r w:rsidR="00B11F26" w:rsidRPr="00574C87">
        <w:rPr>
          <w:i/>
          <w:sz w:val="24"/>
          <w:szCs w:val="24"/>
        </w:rPr>
        <w:t>H</w:t>
      </w:r>
      <w:r w:rsidR="00B11F26" w:rsidRPr="00574C87">
        <w:rPr>
          <w:iCs/>
          <w:sz w:val="24"/>
          <w:szCs w:val="24"/>
          <w:vertAlign w:val="subscript"/>
        </w:rPr>
        <w:t>dp</w:t>
      </w:r>
      <w:proofErr w:type="spellEnd"/>
      <w:r w:rsidR="00B11F26" w:rsidRPr="00574C87">
        <w:rPr>
          <w:sz w:val="24"/>
          <w:szCs w:val="24"/>
        </w:rPr>
        <w:t xml:space="preserve"> values and ORR </w:t>
      </w:r>
      <w:r w:rsidRPr="00574C87">
        <w:rPr>
          <w:sz w:val="24"/>
          <w:szCs w:val="24"/>
        </w:rPr>
        <w:t>electro</w:t>
      </w:r>
      <w:r w:rsidR="00B11F26" w:rsidRPr="00574C87">
        <w:rPr>
          <w:sz w:val="24"/>
          <w:szCs w:val="24"/>
        </w:rPr>
        <w:t>catalytic activity</w:t>
      </w:r>
      <w:r w:rsidR="00231656" w:rsidRPr="00574C87">
        <w:rPr>
          <w:sz w:val="24"/>
          <w:szCs w:val="24"/>
        </w:rPr>
        <w:t xml:space="preserve">, detailed DFT calculation </w:t>
      </w:r>
      <w:r w:rsidR="00907A5D" w:rsidRPr="00574C87">
        <w:rPr>
          <w:rFonts w:eastAsiaTheme="minorEastAsia"/>
          <w:sz w:val="24"/>
          <w:szCs w:val="24"/>
        </w:rPr>
        <w:t>we</w:t>
      </w:r>
      <w:r w:rsidR="00231656" w:rsidRPr="00574C87">
        <w:rPr>
          <w:sz w:val="24"/>
          <w:szCs w:val="24"/>
        </w:rPr>
        <w:t>re</w:t>
      </w:r>
      <w:r w:rsidR="00907A5D" w:rsidRPr="00574C87">
        <w:rPr>
          <w:rFonts w:eastAsiaTheme="minorEastAsia"/>
          <w:sz w:val="24"/>
          <w:szCs w:val="24"/>
        </w:rPr>
        <w:t xml:space="preserve"> performed on</w:t>
      </w:r>
      <w:r w:rsidR="00231656" w:rsidRPr="00574C87">
        <w:rPr>
          <w:sz w:val="24"/>
          <w:szCs w:val="24"/>
        </w:rPr>
        <w:t xml:space="preserve"> 13 BaCoO</w:t>
      </w:r>
      <w:r w:rsidR="00231656" w:rsidRPr="00574C87">
        <w:rPr>
          <w:sz w:val="24"/>
          <w:szCs w:val="24"/>
          <w:vertAlign w:val="subscript"/>
        </w:rPr>
        <w:t>3</w:t>
      </w:r>
      <w:r w:rsidR="00231656" w:rsidRPr="00574C87">
        <w:rPr>
          <w:sz w:val="24"/>
          <w:szCs w:val="24"/>
        </w:rPr>
        <w:t>-derived candidates with enhanced energy cutoff (520 eV) and</w:t>
      </w:r>
      <w:r w:rsidR="00907A5D" w:rsidRPr="00574C87">
        <w:rPr>
          <w:rFonts w:eastAsiaTheme="minorEastAsia"/>
          <w:sz w:val="24"/>
          <w:szCs w:val="24"/>
        </w:rPr>
        <w:t xml:space="preserve"> stricter</w:t>
      </w:r>
      <w:r w:rsidR="00231656" w:rsidRPr="00574C87">
        <w:rPr>
          <w:sz w:val="24"/>
          <w:szCs w:val="24"/>
        </w:rPr>
        <w:t xml:space="preserve"> convergence criteria (1×10</w:t>
      </w:r>
      <w:r w:rsidR="00231656" w:rsidRPr="00574C87">
        <w:rPr>
          <w:sz w:val="24"/>
          <w:szCs w:val="24"/>
          <w:vertAlign w:val="superscript"/>
        </w:rPr>
        <w:t>-5</w:t>
      </w:r>
      <w:r w:rsidR="00231656" w:rsidRPr="00574C87">
        <w:rPr>
          <w:sz w:val="24"/>
          <w:szCs w:val="24"/>
        </w:rPr>
        <w:t xml:space="preserve"> eV)</w:t>
      </w:r>
      <w:r w:rsidR="00B11F26" w:rsidRPr="00574C87">
        <w:rPr>
          <w:sz w:val="24"/>
          <w:szCs w:val="24"/>
        </w:rPr>
        <w:t>.</w:t>
      </w:r>
      <w:r w:rsidR="00231656" w:rsidRPr="00574C87">
        <w:rPr>
          <w:sz w:val="24"/>
          <w:szCs w:val="24"/>
        </w:rPr>
        <w:t xml:space="preserve"> </w:t>
      </w:r>
      <w:r w:rsidR="00907A5D" w:rsidRPr="00574C87">
        <w:rPr>
          <w:rFonts w:eastAsiaTheme="minorEastAsia"/>
          <w:sz w:val="24"/>
          <w:szCs w:val="24"/>
        </w:rPr>
        <w:t xml:space="preserve">Structural optimization was carried out until </w:t>
      </w:r>
      <w:r w:rsidR="00231656" w:rsidRPr="00574C87">
        <w:rPr>
          <w:sz w:val="24"/>
          <w:szCs w:val="24"/>
        </w:rPr>
        <w:t xml:space="preserve">the force on each atom was </w:t>
      </w:r>
      <w:r w:rsidR="00907A5D" w:rsidRPr="00574C87">
        <w:rPr>
          <w:rFonts w:eastAsiaTheme="minorEastAsia"/>
          <w:sz w:val="24"/>
          <w:szCs w:val="24"/>
        </w:rPr>
        <w:t xml:space="preserve">reduced to </w:t>
      </w:r>
      <w:r w:rsidR="00231656" w:rsidRPr="00574C87">
        <w:rPr>
          <w:sz w:val="24"/>
          <w:szCs w:val="24"/>
        </w:rPr>
        <w:t>less than 0.02 eV Å</w:t>
      </w:r>
      <w:r w:rsidR="00231656" w:rsidRPr="00574C87">
        <w:rPr>
          <w:sz w:val="24"/>
          <w:szCs w:val="24"/>
          <w:vertAlign w:val="superscript"/>
        </w:rPr>
        <w:t>-1</w:t>
      </w:r>
      <w:r w:rsidR="00907A5D" w:rsidRPr="00574C87">
        <w:rPr>
          <w:rFonts w:eastAsiaTheme="minorEastAsia"/>
          <w:sz w:val="24"/>
          <w:szCs w:val="24"/>
        </w:rPr>
        <w:t>.</w:t>
      </w:r>
      <w:r w:rsidR="00231656" w:rsidRPr="00574C87">
        <w:rPr>
          <w:sz w:val="24"/>
          <w:szCs w:val="24"/>
        </w:rPr>
        <w:t xml:space="preserve"> </w:t>
      </w:r>
    </w:p>
    <w:p w14:paraId="69DC8DB4" w14:textId="77777777" w:rsidR="00907A5D" w:rsidRPr="00574C87" w:rsidRDefault="00907A5D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T</w:t>
      </w:r>
      <w:r w:rsidR="00231656" w:rsidRPr="00574C87">
        <w:rPr>
          <w:sz w:val="24"/>
          <w:szCs w:val="24"/>
        </w:rPr>
        <w:t>he</w:t>
      </w:r>
      <w:r w:rsidRPr="00574C87">
        <w:rPr>
          <w:rFonts w:eastAsiaTheme="minorEastAsia"/>
          <w:sz w:val="24"/>
          <w:szCs w:val="24"/>
        </w:rPr>
        <w:t xml:space="preserve"> bulk</w:t>
      </w:r>
      <w:r w:rsidR="00231656" w:rsidRPr="00574C87">
        <w:rPr>
          <w:sz w:val="24"/>
          <w:szCs w:val="24"/>
        </w:rPr>
        <w:t xml:space="preserve"> structure</w:t>
      </w:r>
      <w:r w:rsidRPr="00574C87">
        <w:rPr>
          <w:rFonts w:eastAsiaTheme="minorEastAsia"/>
          <w:sz w:val="24"/>
          <w:szCs w:val="24"/>
        </w:rPr>
        <w:t>s</w:t>
      </w:r>
      <w:r w:rsidR="00231656" w:rsidRPr="00574C87">
        <w:rPr>
          <w:sz w:val="24"/>
          <w:szCs w:val="24"/>
        </w:rPr>
        <w:t xml:space="preserve"> </w:t>
      </w:r>
      <w:r w:rsidR="00B11F26" w:rsidRPr="00574C87">
        <w:rPr>
          <w:sz w:val="24"/>
          <w:szCs w:val="24"/>
        </w:rPr>
        <w:t xml:space="preserve">of </w:t>
      </w:r>
      <w:r w:rsidR="008746BF" w:rsidRPr="00574C87">
        <w:rPr>
          <w:sz w:val="24"/>
          <w:szCs w:val="24"/>
        </w:rPr>
        <w:t>BaCo</w:t>
      </w:r>
      <w:r w:rsidR="008746BF" w:rsidRPr="00574C87">
        <w:rPr>
          <w:sz w:val="24"/>
          <w:szCs w:val="24"/>
          <w:vertAlign w:val="subscript"/>
        </w:rPr>
        <w:t>0.875</w:t>
      </w:r>
      <w:r w:rsidR="008746BF" w:rsidRPr="00574C87">
        <w:rPr>
          <w:sz w:val="24"/>
          <w:szCs w:val="24"/>
        </w:rPr>
        <w:t>M</w:t>
      </w:r>
      <w:r w:rsidR="008746BF" w:rsidRPr="00574C87">
        <w:rPr>
          <w:sz w:val="24"/>
          <w:szCs w:val="24"/>
          <w:vertAlign w:val="subscript"/>
        </w:rPr>
        <w:t>0.125</w:t>
      </w:r>
      <w:r w:rsidR="008746BF" w:rsidRPr="00574C87">
        <w:rPr>
          <w:sz w:val="24"/>
          <w:szCs w:val="24"/>
        </w:rPr>
        <w:t>O</w:t>
      </w:r>
      <w:r w:rsidR="008746BF" w:rsidRPr="00574C87">
        <w:rPr>
          <w:sz w:val="24"/>
          <w:szCs w:val="24"/>
          <w:vertAlign w:val="subscript"/>
        </w:rPr>
        <w:t>3</w:t>
      </w:r>
      <w:r w:rsidR="008746BF" w:rsidRPr="00574C87">
        <w:rPr>
          <w:sz w:val="24"/>
          <w:szCs w:val="24"/>
        </w:rPr>
        <w:t xml:space="preserve"> </w:t>
      </w:r>
      <w:r w:rsidR="00B11F26" w:rsidRPr="00574C87">
        <w:rPr>
          <w:sz w:val="24"/>
          <w:szCs w:val="24"/>
        </w:rPr>
        <w:t xml:space="preserve">(M = </w:t>
      </w:r>
      <w:r w:rsidR="00AE25B4" w:rsidRPr="00574C87">
        <w:rPr>
          <w:sz w:val="24"/>
          <w:szCs w:val="24"/>
        </w:rPr>
        <w:t>Bi, Ca, Hf, Mg, Mo, Nb, Sb, Sc, Sn, Ta, W, Y, Zr)</w:t>
      </w:r>
      <w:r w:rsidR="00B11F26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>we</w:t>
      </w:r>
      <w:r w:rsidR="00B11F26" w:rsidRPr="00574C87">
        <w:rPr>
          <w:sz w:val="24"/>
          <w:szCs w:val="24"/>
        </w:rPr>
        <w:t xml:space="preserve">re </w:t>
      </w:r>
      <w:r w:rsidRPr="00574C87">
        <w:rPr>
          <w:rFonts w:eastAsiaTheme="minorEastAsia"/>
          <w:sz w:val="24"/>
          <w:szCs w:val="24"/>
        </w:rPr>
        <w:t>modeled</w:t>
      </w:r>
      <w:r w:rsidR="00B11F26" w:rsidRPr="00574C87">
        <w:rPr>
          <w:sz w:val="24"/>
          <w:szCs w:val="24"/>
        </w:rPr>
        <w:t xml:space="preserve"> by constructing a supercell with </w:t>
      </w:r>
      <w:r w:rsidRPr="00574C87">
        <w:rPr>
          <w:rFonts w:eastAsiaTheme="minorEastAsia"/>
          <w:sz w:val="24"/>
          <w:szCs w:val="24"/>
        </w:rPr>
        <w:t>dimensions</w:t>
      </w:r>
      <w:r w:rsidR="00B11F26" w:rsidRPr="00574C87">
        <w:rPr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2</m:t>
        </m:r>
        <m:r>
          <w:rPr>
            <w:rFonts w:ascii="Cambria Math" w:hAnsi="Cambria Math"/>
            <w:sz w:val="24"/>
            <w:szCs w:val="24"/>
          </w:rPr>
          <m:t>a×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>2</m:t>
        </m:r>
        <m:r>
          <w:rPr>
            <w:rFonts w:ascii="Cambria Math" w:hAnsi="Cambria Math"/>
            <w:sz w:val="24"/>
            <w:szCs w:val="24"/>
          </w:rPr>
          <m:t>a×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>2</m:t>
        </m:r>
        <m:r>
          <w:rPr>
            <w:rFonts w:ascii="Cambria Math" w:hAnsi="Cambria Math"/>
            <w:sz w:val="24"/>
            <w:szCs w:val="24"/>
          </w:rPr>
          <m:t>a</m:t>
        </m:r>
      </m:oMath>
      <w:r w:rsidR="00B11F26" w:rsidRPr="00574C87">
        <w:rPr>
          <w:sz w:val="24"/>
          <w:szCs w:val="24"/>
        </w:rPr>
        <w:t>, comprising 8 Ba, 7 Co, 1 M, and 24 O atoms. Subsequently, the low-index (001) BO</w:t>
      </w:r>
      <w:r w:rsidR="00B11F26" w:rsidRPr="00574C87">
        <w:rPr>
          <w:sz w:val="24"/>
          <w:szCs w:val="24"/>
          <w:vertAlign w:val="subscript"/>
        </w:rPr>
        <w:t>2</w:t>
      </w:r>
      <w:r w:rsidR="00B11F26" w:rsidRPr="00574C87">
        <w:rPr>
          <w:sz w:val="24"/>
          <w:szCs w:val="24"/>
        </w:rPr>
        <w:t xml:space="preserve">-terminated surface, </w:t>
      </w:r>
      <w:r w:rsidRPr="00574C87">
        <w:rPr>
          <w:rFonts w:eastAsiaTheme="minorEastAsia"/>
          <w:sz w:val="24"/>
          <w:szCs w:val="24"/>
        </w:rPr>
        <w:t xml:space="preserve">identified as the most active surface </w:t>
      </w:r>
      <w:r w:rsidR="00B11F26" w:rsidRPr="00574C87">
        <w:rPr>
          <w:sz w:val="24"/>
          <w:szCs w:val="24"/>
        </w:rPr>
        <w:t xml:space="preserve">for ORR, was cleaved for each </w:t>
      </w:r>
      <w:r w:rsidR="00231656" w:rsidRPr="00574C87">
        <w:rPr>
          <w:sz w:val="24"/>
          <w:szCs w:val="24"/>
        </w:rPr>
        <w:t>candidate</w:t>
      </w:r>
      <w:r w:rsidRPr="00574C87">
        <w:rPr>
          <w:rFonts w:eastAsiaTheme="minorEastAsia"/>
          <w:sz w:val="24"/>
          <w:szCs w:val="24"/>
        </w:rPr>
        <w:t xml:space="preserve">. An </w:t>
      </w:r>
      <w:r w:rsidR="00620C7F" w:rsidRPr="00574C87">
        <w:rPr>
          <w:sz w:val="24"/>
          <w:szCs w:val="24"/>
        </w:rPr>
        <w:t>eight</w:t>
      </w:r>
      <w:r w:rsidRPr="00574C87">
        <w:rPr>
          <w:rFonts w:eastAsiaTheme="minorEastAsia"/>
          <w:sz w:val="24"/>
          <w:szCs w:val="24"/>
        </w:rPr>
        <w:t>-</w:t>
      </w:r>
      <w:r w:rsidR="00620C7F" w:rsidRPr="00574C87">
        <w:rPr>
          <w:sz w:val="24"/>
          <w:szCs w:val="24"/>
        </w:rPr>
        <w:t>layer slab structure</w:t>
      </w:r>
      <w:r w:rsidRPr="00574C87">
        <w:rPr>
          <w:rFonts w:eastAsiaTheme="minorEastAsia"/>
          <w:sz w:val="24"/>
          <w:szCs w:val="24"/>
        </w:rPr>
        <w:t xml:space="preserve"> (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2</m:t>
        </m:r>
        <m:r>
          <w:rPr>
            <w:rFonts w:ascii="Cambria Math" w:hAnsi="Cambria Math"/>
            <w:sz w:val="24"/>
            <w:szCs w:val="24"/>
          </w:rPr>
          <m:t>a×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>2</m:t>
        </m:r>
        <m:r>
          <w:rPr>
            <w:rFonts w:ascii="Cambria Math" w:hAnsi="Cambria Math"/>
            <w:sz w:val="24"/>
            <w:szCs w:val="24"/>
          </w:rPr>
          <m:t>a×</m:t>
        </m:r>
        <m:r>
          <m:rPr>
            <m:sty m:val="p"/>
          </m:rPr>
          <w:rPr>
            <w:rFonts w:ascii="Cambria Math" w:hAnsi="Cambria Math"/>
            <w:sz w:val="24"/>
            <w:szCs w:val="24"/>
          </w:rPr>
          <m:t>4</m:t>
        </m:r>
        <m:r>
          <w:rPr>
            <w:rFonts w:ascii="Cambria Math" w:hAnsi="Cambria Math"/>
            <w:sz w:val="24"/>
            <w:szCs w:val="24"/>
          </w:rPr>
          <m:t>a</m:t>
        </m:r>
      </m:oMath>
      <w:r w:rsidRPr="00574C87">
        <w:rPr>
          <w:rFonts w:eastAsiaTheme="minorEastAsia"/>
          <w:sz w:val="24"/>
          <w:szCs w:val="24"/>
        </w:rPr>
        <w:t>)</w:t>
      </w:r>
      <w:r w:rsidR="00620C7F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>wa</w:t>
      </w:r>
      <w:r w:rsidR="00620C7F" w:rsidRPr="00574C87">
        <w:rPr>
          <w:sz w:val="24"/>
          <w:szCs w:val="24"/>
        </w:rPr>
        <w:t>s constructed</w:t>
      </w:r>
      <w:r w:rsidRPr="00574C87">
        <w:rPr>
          <w:rFonts w:eastAsiaTheme="minorEastAsia"/>
          <w:sz w:val="24"/>
          <w:szCs w:val="24"/>
        </w:rPr>
        <w:t>,</w:t>
      </w:r>
      <w:r w:rsidR="00620C7F" w:rsidRPr="00574C87">
        <w:rPr>
          <w:sz w:val="24"/>
          <w:szCs w:val="24"/>
        </w:rPr>
        <w:t xml:space="preserve"> with the bottom four layer fixed. </w:t>
      </w:r>
      <w:r w:rsidRPr="00574C87">
        <w:rPr>
          <w:rFonts w:eastAsiaTheme="minorEastAsia"/>
          <w:sz w:val="24"/>
          <w:szCs w:val="24"/>
        </w:rPr>
        <w:t>A v</w:t>
      </w:r>
      <w:r w:rsidR="00620C7F" w:rsidRPr="00574C87">
        <w:rPr>
          <w:sz w:val="24"/>
          <w:szCs w:val="24"/>
        </w:rPr>
        <w:t xml:space="preserve">acuum layer </w:t>
      </w:r>
      <w:r w:rsidR="00620C7F" w:rsidRPr="00574C87">
        <w:rPr>
          <w:sz w:val="24"/>
          <w:szCs w:val="24"/>
        </w:rPr>
        <w:lastRenderedPageBreak/>
        <w:t xml:space="preserve">of 15 Å was introduced to mitigate inter-slab interactions between neighboring cells, </w:t>
      </w:r>
      <w:r w:rsidRPr="00574C87">
        <w:rPr>
          <w:rFonts w:eastAsiaTheme="minorEastAsia"/>
          <w:sz w:val="24"/>
          <w:szCs w:val="24"/>
        </w:rPr>
        <w:t>and</w:t>
      </w:r>
      <w:r w:rsidR="00231656" w:rsidRPr="00574C87">
        <w:rPr>
          <w:sz w:val="24"/>
          <w:szCs w:val="24"/>
        </w:rPr>
        <w:t xml:space="preserve"> </w:t>
      </w:r>
      <w:r w:rsidR="00620C7F" w:rsidRPr="00574C87">
        <w:rPr>
          <w:sz w:val="24"/>
          <w:szCs w:val="24"/>
        </w:rPr>
        <w:t xml:space="preserve">dipole correction was applied to address artificial boundary conditions. </w:t>
      </w:r>
    </w:p>
    <w:p w14:paraId="23FA0174" w14:textId="1B778A35" w:rsidR="00231656" w:rsidRPr="00574C87" w:rsidRDefault="00620C7F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 xml:space="preserve">The </w:t>
      </w:r>
      <w:r w:rsidR="00231656" w:rsidRPr="00574C87">
        <w:rPr>
          <w:sz w:val="24"/>
          <w:szCs w:val="24"/>
        </w:rPr>
        <w:t xml:space="preserve">bonding strength </w:t>
      </w:r>
      <w:r w:rsidR="00907A5D" w:rsidRPr="00574C87">
        <w:rPr>
          <w:rFonts w:eastAsiaTheme="minorEastAsia"/>
          <w:sz w:val="24"/>
          <w:szCs w:val="24"/>
        </w:rPr>
        <w:t xml:space="preserve">between the </w:t>
      </w:r>
      <w:r w:rsidR="00231656" w:rsidRPr="00574C87">
        <w:rPr>
          <w:sz w:val="24"/>
          <w:szCs w:val="24"/>
        </w:rPr>
        <w:t xml:space="preserve">outermost cobalt </w:t>
      </w:r>
      <w:r w:rsidR="00907A5D" w:rsidRPr="00574C87">
        <w:rPr>
          <w:rFonts w:eastAsiaTheme="minorEastAsia"/>
          <w:sz w:val="24"/>
          <w:szCs w:val="24"/>
        </w:rPr>
        <w:t>atoms and their</w:t>
      </w:r>
      <w:r w:rsidR="00231656" w:rsidRPr="00574C87">
        <w:rPr>
          <w:sz w:val="24"/>
          <w:szCs w:val="24"/>
        </w:rPr>
        <w:t xml:space="preserve"> adjacent oxygen atoms </w:t>
      </w:r>
      <w:r w:rsidR="00907A5D" w:rsidRPr="00574C87">
        <w:rPr>
          <w:rFonts w:eastAsiaTheme="minorEastAsia"/>
          <w:sz w:val="24"/>
          <w:szCs w:val="24"/>
        </w:rPr>
        <w:t>was</w:t>
      </w:r>
      <w:r w:rsidR="00231656" w:rsidRPr="00574C87">
        <w:rPr>
          <w:sz w:val="24"/>
          <w:szCs w:val="24"/>
        </w:rPr>
        <w:t xml:space="preserve"> quantified </w:t>
      </w:r>
      <w:r w:rsidR="00907A5D" w:rsidRPr="00574C87">
        <w:rPr>
          <w:rFonts w:eastAsiaTheme="minorEastAsia"/>
          <w:sz w:val="24"/>
          <w:szCs w:val="24"/>
        </w:rPr>
        <w:t>using</w:t>
      </w:r>
      <w:r w:rsidR="00231656" w:rsidRPr="00574C87">
        <w:rPr>
          <w:sz w:val="24"/>
          <w:szCs w:val="24"/>
        </w:rPr>
        <w:t xml:space="preserve"> the ICOHP values</w:t>
      </w:r>
      <w:r w:rsidR="00907A5D" w:rsidRPr="00574C87">
        <w:rPr>
          <w:rFonts w:eastAsiaTheme="minorEastAsia"/>
          <w:sz w:val="24"/>
          <w:szCs w:val="24"/>
        </w:rPr>
        <w:t xml:space="preserve">, calculated with the </w:t>
      </w:r>
      <w:r w:rsidR="00231656" w:rsidRPr="00574C87">
        <w:rPr>
          <w:sz w:val="24"/>
          <w:szCs w:val="24"/>
        </w:rPr>
        <w:t>LOBSTER</w:t>
      </w:r>
      <w:r w:rsidR="00907A5D" w:rsidRPr="00574C87">
        <w:rPr>
          <w:rFonts w:eastAsiaTheme="minorEastAsia"/>
          <w:sz w:val="24"/>
          <w:szCs w:val="24"/>
        </w:rPr>
        <w:t xml:space="preserve"> software</w:t>
      </w:r>
      <w:r w:rsidR="00231656" w:rsidRPr="00574C87">
        <w:rPr>
          <w:sz w:val="24"/>
          <w:szCs w:val="24"/>
        </w:rPr>
        <w:t xml:space="preserve">. The surface adsorption reaction </w:t>
      </w:r>
      <w:r w:rsidR="00907A5D" w:rsidRPr="00574C87">
        <w:rPr>
          <w:rFonts w:eastAsiaTheme="minorEastAsia"/>
          <w:sz w:val="24"/>
          <w:szCs w:val="24"/>
        </w:rPr>
        <w:t>wa</w:t>
      </w:r>
      <w:r w:rsidR="00231656" w:rsidRPr="00574C87">
        <w:rPr>
          <w:sz w:val="24"/>
          <w:szCs w:val="24"/>
        </w:rPr>
        <w:t xml:space="preserve">s described </w:t>
      </w:r>
      <w:r w:rsidR="00907A5D" w:rsidRPr="00574C87">
        <w:rPr>
          <w:rFonts w:eastAsiaTheme="minorEastAsia"/>
          <w:sz w:val="24"/>
          <w:szCs w:val="24"/>
        </w:rPr>
        <w:t>as:</w:t>
      </w:r>
    </w:p>
    <w:p w14:paraId="1F62267F" w14:textId="1C30BC4E" w:rsidR="00231656" w:rsidRPr="00574C87" w:rsidRDefault="00231656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 surf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∙∙</m:t>
            </m:r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2,gas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ads</m:t>
            </m:r>
          </m:sub>
        </m:sSub>
        <m:sSup>
          <m:sSupPr>
            <m:ctrlPr>
              <w:rPr>
                <w:rFonts w:ascii="Cambria Math" w:hAnsi="Cambria Math"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'</m:t>
            </m:r>
          </m:sup>
        </m:sSup>
        <m:r>
          <m:rPr>
            <m:sty m:val="p"/>
          </m:rPr>
          <w:rPr>
            <w:rFonts w:ascii="Cambria Math" w:hAnsi="Cambria Math"/>
            <w:sz w:val="24"/>
            <w:szCs w:val="24"/>
          </w:rPr>
          <m:t>→*(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</m:sSub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…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</m:sub>
          <m:sup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Ⅱ</m:t>
                </m:r>
              </m:sub>
            </m:sSub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)</m:t>
        </m:r>
      </m:oMath>
      <w:r w:rsidRPr="00574C87">
        <w:rPr>
          <w:sz w:val="24"/>
          <w:szCs w:val="24"/>
        </w:rPr>
        <w:tab/>
        <w:t>(</w:t>
      </w:r>
      <w:r w:rsidR="00165AF5" w:rsidRPr="00574C87">
        <w:rPr>
          <w:rFonts w:eastAsiaTheme="minorEastAsia"/>
          <w:sz w:val="24"/>
          <w:szCs w:val="24"/>
        </w:rPr>
        <w:t>18</w:t>
      </w:r>
      <w:r w:rsidRPr="00574C87">
        <w:rPr>
          <w:sz w:val="24"/>
          <w:szCs w:val="24"/>
        </w:rPr>
        <w:t>)</w:t>
      </w:r>
    </w:p>
    <w:p w14:paraId="1384CF29" w14:textId="3089B8E1" w:rsidR="00B87331" w:rsidRPr="00574C87" w:rsidRDefault="002C4E82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 surf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∙∙</m:t>
            </m:r>
          </m:sup>
        </m:sSubSup>
      </m:oMath>
      <w:r w:rsidRPr="00574C87">
        <w:rPr>
          <w:sz w:val="24"/>
          <w:szCs w:val="24"/>
        </w:rPr>
        <w:t xml:space="preserve"> represents the surface oxygen vacancy,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2,gas</m:t>
            </m:r>
          </m:sub>
        </m:sSub>
      </m:oMath>
      <w:r w:rsidRPr="00574C87">
        <w:rPr>
          <w:sz w:val="24"/>
          <w:szCs w:val="24"/>
        </w:rPr>
        <w:t xml:space="preserve"> </w:t>
      </w:r>
      <w:r w:rsidR="00EF0F5F" w:rsidRPr="00574C87">
        <w:rPr>
          <w:rFonts w:eastAsiaTheme="minorEastAsia"/>
          <w:sz w:val="24"/>
          <w:szCs w:val="24"/>
        </w:rPr>
        <w:t>denote</w:t>
      </w:r>
      <w:r w:rsidRPr="00574C87">
        <w:rPr>
          <w:sz w:val="24"/>
          <w:szCs w:val="24"/>
        </w:rPr>
        <w:t>s the gas</w:t>
      </w:r>
      <w:r w:rsidR="00EF0F5F" w:rsidRPr="00574C87">
        <w:rPr>
          <w:rFonts w:eastAsiaTheme="minorEastAsia"/>
          <w:sz w:val="24"/>
          <w:szCs w:val="24"/>
        </w:rPr>
        <w:t>-</w:t>
      </w:r>
      <w:r w:rsidRPr="00574C87">
        <w:rPr>
          <w:sz w:val="24"/>
          <w:szCs w:val="24"/>
        </w:rPr>
        <w:t xml:space="preserve">phase oxygen molecule, and </w:t>
      </w:r>
      <w:bookmarkStart w:id="4" w:name="_Hlk176456310"/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*(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</m:sSub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…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</m:sub>
          <m:sup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Ⅱ</m:t>
                </m:r>
              </m:sub>
            </m:sSub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)</m:t>
        </m:r>
      </m:oMath>
      <w:r w:rsidRPr="00574C87">
        <w:rPr>
          <w:sz w:val="24"/>
          <w:szCs w:val="24"/>
        </w:rPr>
        <w:t xml:space="preserve"> </w:t>
      </w:r>
      <w:bookmarkEnd w:id="4"/>
      <w:r w:rsidRPr="00574C87">
        <w:rPr>
          <w:sz w:val="24"/>
          <w:szCs w:val="24"/>
        </w:rPr>
        <w:t xml:space="preserve">represents the surface superoxide species. </w:t>
      </w:r>
      <w:r w:rsidR="00EF0F5F" w:rsidRPr="00574C87">
        <w:rPr>
          <w:rFonts w:eastAsiaTheme="minorEastAsia"/>
          <w:sz w:val="24"/>
          <w:szCs w:val="24"/>
        </w:rPr>
        <w:t>T</w:t>
      </w:r>
      <w:r w:rsidR="00231656" w:rsidRPr="00574C87">
        <w:rPr>
          <w:sz w:val="24"/>
          <w:szCs w:val="24"/>
        </w:rPr>
        <w:t xml:space="preserve">he </w:t>
      </w:r>
      <w:r w:rsidR="00B3234F" w:rsidRPr="00574C87">
        <w:rPr>
          <w:sz w:val="24"/>
          <w:szCs w:val="24"/>
        </w:rPr>
        <w:t>surface oxygen adsorption energy (</w:t>
      </w:r>
      <w:r w:rsidR="00B3234F" w:rsidRPr="00574C87">
        <w:rPr>
          <w:i/>
          <w:sz w:val="24"/>
          <w:szCs w:val="24"/>
        </w:rPr>
        <w:t>E</w:t>
      </w:r>
      <w:r w:rsidR="00B3234F" w:rsidRPr="00574C87">
        <w:rPr>
          <w:sz w:val="24"/>
          <w:szCs w:val="24"/>
          <w:vertAlign w:val="subscript"/>
        </w:rPr>
        <w:t>ads</w:t>
      </w:r>
      <w:r w:rsidR="00B3234F" w:rsidRPr="00574C87">
        <w:rPr>
          <w:sz w:val="24"/>
          <w:szCs w:val="24"/>
        </w:rPr>
        <w:t xml:space="preserve">) </w:t>
      </w:r>
      <w:r w:rsidR="00EF0F5F" w:rsidRPr="00574C87">
        <w:rPr>
          <w:rFonts w:eastAsiaTheme="minorEastAsia"/>
          <w:sz w:val="24"/>
          <w:szCs w:val="24"/>
        </w:rPr>
        <w:t>was</w:t>
      </w:r>
      <w:r w:rsidRPr="00574C87">
        <w:rPr>
          <w:sz w:val="24"/>
          <w:szCs w:val="24"/>
        </w:rPr>
        <w:t xml:space="preserve"> calculated </w:t>
      </w:r>
      <w:r w:rsidR="00EF0F5F" w:rsidRPr="00574C87">
        <w:rPr>
          <w:rFonts w:eastAsiaTheme="minorEastAsia"/>
          <w:sz w:val="24"/>
          <w:szCs w:val="24"/>
        </w:rPr>
        <w:t>as follows:</w:t>
      </w:r>
    </w:p>
    <w:p w14:paraId="5FB1C7DF" w14:textId="1D5D0A86" w:rsidR="00B3234F" w:rsidRPr="00574C87" w:rsidRDefault="00B3234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ads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=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*(</m:t>
            </m:r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sSub>
                  <m:sSub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eastAsia="宋体"/>
                        <w:sz w:val="24"/>
                        <w:szCs w:val="24"/>
                      </w:rPr>
                      <m:t>Ⅰ</m:t>
                    </m:r>
                  </m:sub>
                </m:sSub>
              </m:sup>
            </m:sSub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…</m:t>
            </m:r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Ⅱ</m:t>
                </m:r>
              </m:sub>
              <m:sup>
                <m:sSub>
                  <m:sSub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eastAsia="宋体"/>
                        <w:sz w:val="24"/>
                        <w:szCs w:val="24"/>
                      </w:rPr>
                      <m:t>Ⅱ</m:t>
                    </m:r>
                  </m:sub>
                </m:sSub>
              </m:sup>
            </m:sSub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)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-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, surf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∙∙</m:t>
                </m:r>
              </m:sup>
            </m:sSubSup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-</m:t>
        </m:r>
        <m:r>
          <w:rPr>
            <w:rFonts w:ascii="Cambria Math" w:hAnsi="Cambria Math"/>
            <w:sz w:val="24"/>
            <w:szCs w:val="24"/>
          </w:rPr>
          <m:t>E</m:t>
        </m:r>
        <m:d>
          <m:dPr>
            <m:ctrlPr>
              <w:rPr>
                <w:rFonts w:ascii="Cambria Math" w:hAnsi="Cambria Math"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2,gas</m:t>
                </m:r>
              </m:sub>
            </m:sSub>
          </m:e>
        </m:d>
      </m:oMath>
      <w:r w:rsidRPr="00574C87">
        <w:rPr>
          <w:sz w:val="24"/>
          <w:szCs w:val="24"/>
        </w:rPr>
        <w:tab/>
        <w:t>(</w:t>
      </w:r>
      <w:r w:rsidR="00165AF5" w:rsidRPr="00574C87">
        <w:rPr>
          <w:rFonts w:eastAsiaTheme="minorEastAsia"/>
          <w:sz w:val="24"/>
          <w:szCs w:val="24"/>
        </w:rPr>
        <w:t>19</w:t>
      </w:r>
      <w:r w:rsidRPr="00574C87">
        <w:rPr>
          <w:sz w:val="24"/>
          <w:szCs w:val="24"/>
        </w:rPr>
        <w:t xml:space="preserve">) </w:t>
      </w:r>
    </w:p>
    <w:p w14:paraId="424D9459" w14:textId="78B7EF90" w:rsidR="00B3234F" w:rsidRPr="00574C87" w:rsidRDefault="00B3234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*(</m:t>
            </m:r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sSub>
                  <m:sSub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eastAsia="宋体"/>
                        <w:sz w:val="24"/>
                        <w:szCs w:val="24"/>
                      </w:rPr>
                      <m:t>Ⅰ</m:t>
                    </m:r>
                  </m:sub>
                </m:sSub>
              </m:sup>
            </m:sSub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…</m:t>
            </m:r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Ⅱ</m:t>
                </m:r>
              </m:sub>
              <m:sup>
                <m:sSub>
                  <m:sSub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eastAsia="宋体"/>
                        <w:sz w:val="24"/>
                        <w:szCs w:val="24"/>
                      </w:rPr>
                      <m:t>Ⅱ</m:t>
                    </m:r>
                  </m:sub>
                </m:sSub>
              </m:sup>
            </m:sSub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)</m:t>
            </m:r>
          </m:sub>
        </m:sSub>
      </m:oMath>
      <w:r w:rsidRPr="00574C87">
        <w:rPr>
          <w:sz w:val="24"/>
          <w:szCs w:val="24"/>
        </w:rPr>
        <w:t xml:space="preserve">  </w:t>
      </w:r>
      <w:r w:rsidR="00EF0F5F" w:rsidRPr="00574C87">
        <w:rPr>
          <w:rFonts w:eastAsiaTheme="minorEastAsia"/>
          <w:sz w:val="24"/>
          <w:szCs w:val="24"/>
        </w:rPr>
        <w:t xml:space="preserve">is </w:t>
      </w:r>
      <w:r w:rsidRPr="00574C87">
        <w:rPr>
          <w:sz w:val="24"/>
          <w:szCs w:val="24"/>
        </w:rPr>
        <w:t>the total energy of the defective surface with one oxygen molecul</w:t>
      </w:r>
      <w:r w:rsidR="00EF0F5F" w:rsidRPr="00574C87">
        <w:rPr>
          <w:rFonts w:eastAsiaTheme="minorEastAsia"/>
          <w:sz w:val="24"/>
          <w:szCs w:val="24"/>
        </w:rPr>
        <w:t>e</w:t>
      </w:r>
      <w:r w:rsidRPr="00574C87">
        <w:rPr>
          <w:sz w:val="24"/>
          <w:szCs w:val="24"/>
        </w:rPr>
        <w:t xml:space="preserve"> adsorbed,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b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, surf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∙∙</m:t>
                </m:r>
              </m:sup>
            </m:sSubSup>
          </m:sub>
        </m:sSub>
      </m:oMath>
      <w:r w:rsidRPr="00574C87">
        <w:rPr>
          <w:sz w:val="24"/>
          <w:szCs w:val="24"/>
        </w:rPr>
        <w:t xml:space="preserve"> </w:t>
      </w:r>
      <w:r w:rsidR="00EF0F5F" w:rsidRPr="00574C87">
        <w:rPr>
          <w:rFonts w:eastAsiaTheme="minorEastAsia"/>
          <w:sz w:val="24"/>
          <w:szCs w:val="24"/>
        </w:rPr>
        <w:t>i</w:t>
      </w:r>
      <w:r w:rsidRPr="00574C87">
        <w:rPr>
          <w:sz w:val="24"/>
          <w:szCs w:val="24"/>
        </w:rPr>
        <w:t>s the total energy of the defective surface,</w:t>
      </w:r>
      <w:r w:rsidR="002C4E82" w:rsidRPr="00574C87">
        <w:rPr>
          <w:sz w:val="24"/>
          <w:szCs w:val="24"/>
        </w:rPr>
        <w:t xml:space="preserve"> and</w:t>
      </w:r>
      <w:r w:rsidRPr="00574C87">
        <w:rPr>
          <w:sz w:val="24"/>
          <w:szCs w:val="24"/>
        </w:rPr>
        <w:t xml:space="preserve"> </w:t>
      </w:r>
      <m:oMath>
        <m:r>
          <w:rPr>
            <w:rFonts w:ascii="Cambria Math" w:hAnsi="Cambria Math"/>
            <w:sz w:val="24"/>
            <w:szCs w:val="24"/>
          </w:rPr>
          <m:t>E</m:t>
        </m:r>
        <m:d>
          <m:dPr>
            <m:ctrlPr>
              <w:rPr>
                <w:rFonts w:ascii="Cambria Math" w:hAnsi="Cambria Math"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2,gas</m:t>
                </m:r>
              </m:sub>
            </m:sSub>
          </m:e>
        </m:d>
      </m:oMath>
      <w:r w:rsidRPr="00574C87">
        <w:rPr>
          <w:sz w:val="24"/>
          <w:szCs w:val="24"/>
        </w:rPr>
        <w:t xml:space="preserve"> </w:t>
      </w:r>
      <w:r w:rsidR="00EF0F5F" w:rsidRPr="00574C87">
        <w:rPr>
          <w:rFonts w:eastAsiaTheme="minorEastAsia"/>
          <w:sz w:val="24"/>
          <w:szCs w:val="24"/>
        </w:rPr>
        <w:t>is</w:t>
      </w:r>
      <w:r w:rsidRPr="00574C87">
        <w:rPr>
          <w:sz w:val="24"/>
          <w:szCs w:val="24"/>
        </w:rPr>
        <w:t xml:space="preserve"> the total energy of an isolated oxygen molecule. Bader charge analysis was conducted to quantify the </w:t>
      </w:r>
      <w:r w:rsidR="002C4E82" w:rsidRPr="00574C87">
        <w:rPr>
          <w:sz w:val="24"/>
          <w:szCs w:val="24"/>
        </w:rPr>
        <w:t>extent of surface electron delocalization</w:t>
      </w:r>
      <w:r w:rsidR="00EF0F5F" w:rsidRPr="00574C87">
        <w:rPr>
          <w:rFonts w:eastAsiaTheme="minorEastAsia"/>
          <w:sz w:val="24"/>
          <w:szCs w:val="24"/>
        </w:rPr>
        <w:t xml:space="preserve">, providing additional insights into the role of </w:t>
      </w:r>
      <w:proofErr w:type="spellStart"/>
      <w:r w:rsidR="00EF0F5F" w:rsidRPr="00574C87">
        <w:rPr>
          <w:rFonts w:eastAsiaTheme="minorEastAsia"/>
          <w:i/>
          <w:iCs/>
          <w:sz w:val="24"/>
          <w:szCs w:val="24"/>
        </w:rPr>
        <w:t>H</w:t>
      </w:r>
      <w:r w:rsidR="00EF0F5F" w:rsidRPr="00574C87">
        <w:rPr>
          <w:rFonts w:eastAsiaTheme="minorEastAsia"/>
          <w:sz w:val="24"/>
          <w:szCs w:val="24"/>
          <w:vertAlign w:val="subscript"/>
        </w:rPr>
        <w:t>dp</w:t>
      </w:r>
      <w:proofErr w:type="spellEnd"/>
      <w:r w:rsidR="00EF0F5F" w:rsidRPr="00574C87">
        <w:rPr>
          <w:rFonts w:eastAsiaTheme="minorEastAsia"/>
          <w:sz w:val="24"/>
          <w:szCs w:val="24"/>
        </w:rPr>
        <w:t xml:space="preserve"> values in determining ORR electrocatalytic activity</w:t>
      </w:r>
      <w:r w:rsidRPr="00574C87">
        <w:rPr>
          <w:sz w:val="24"/>
          <w:szCs w:val="24"/>
        </w:rPr>
        <w:t xml:space="preserve">. </w:t>
      </w:r>
    </w:p>
    <w:p w14:paraId="32A4409A" w14:textId="5073B821" w:rsidR="008746BF" w:rsidRPr="00574C87" w:rsidRDefault="008746BF" w:rsidP="00C26968">
      <w:pPr>
        <w:pStyle w:val="ORR"/>
        <w:spacing w:line="480" w:lineRule="auto"/>
        <w:rPr>
          <w:b/>
          <w:sz w:val="24"/>
          <w:szCs w:val="24"/>
        </w:rPr>
      </w:pPr>
    </w:p>
    <w:p w14:paraId="57970EC3" w14:textId="1C0C4A9E" w:rsidR="00FC7FEA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FC7FEA" w:rsidRPr="00574C87">
        <w:rPr>
          <w:b/>
          <w:sz w:val="24"/>
          <w:szCs w:val="24"/>
        </w:rPr>
        <w:t>1</w:t>
      </w:r>
      <w:r w:rsidR="004C0463" w:rsidRPr="00574C87">
        <w:rPr>
          <w:b/>
          <w:sz w:val="24"/>
          <w:szCs w:val="24"/>
        </w:rPr>
        <w:t>2</w:t>
      </w:r>
      <w:r w:rsidR="006F2FF1" w:rsidRPr="00574C87">
        <w:rPr>
          <w:b/>
          <w:sz w:val="24"/>
          <w:szCs w:val="24"/>
        </w:rPr>
        <w:t xml:space="preserve">. </w:t>
      </w:r>
      <w:r w:rsidR="004C0463" w:rsidRPr="00574C87">
        <w:rPr>
          <w:b/>
          <w:sz w:val="24"/>
          <w:szCs w:val="24"/>
        </w:rPr>
        <w:t>Near-continuous S</w:t>
      </w:r>
      <w:r w:rsidR="00902C05" w:rsidRPr="00574C87">
        <w:rPr>
          <w:b/>
          <w:sz w:val="24"/>
          <w:szCs w:val="24"/>
        </w:rPr>
        <w:t>a</w:t>
      </w:r>
      <w:r w:rsidR="004C0463" w:rsidRPr="00574C87">
        <w:rPr>
          <w:b/>
          <w:sz w:val="24"/>
          <w:szCs w:val="24"/>
        </w:rPr>
        <w:t>mpling</w:t>
      </w:r>
      <w:r w:rsidR="00FC7FEA" w:rsidRPr="00574C87">
        <w:rPr>
          <w:b/>
          <w:sz w:val="24"/>
          <w:szCs w:val="24"/>
        </w:rPr>
        <w:t xml:space="preserve"> within </w:t>
      </w:r>
      <w:r w:rsidR="00902C05" w:rsidRPr="00574C87">
        <w:rPr>
          <w:b/>
          <w:sz w:val="24"/>
          <w:szCs w:val="24"/>
        </w:rPr>
        <w:t>B</w:t>
      </w:r>
      <w:r w:rsidR="00FC7FEA" w:rsidRPr="00574C87">
        <w:rPr>
          <w:b/>
          <w:sz w:val="24"/>
          <w:szCs w:val="24"/>
        </w:rPr>
        <w:t xml:space="preserve">roader </w:t>
      </w:r>
      <w:r w:rsidR="00902C05" w:rsidRPr="00574C87">
        <w:rPr>
          <w:b/>
          <w:sz w:val="24"/>
          <w:szCs w:val="24"/>
        </w:rPr>
        <w:t>C</w:t>
      </w:r>
      <w:r w:rsidR="00FC7FEA" w:rsidRPr="00574C87">
        <w:rPr>
          <w:b/>
          <w:sz w:val="24"/>
          <w:szCs w:val="24"/>
        </w:rPr>
        <w:t xml:space="preserve">hemical </w:t>
      </w:r>
      <w:r w:rsidR="00902C05" w:rsidRPr="00574C87">
        <w:rPr>
          <w:b/>
          <w:sz w:val="24"/>
          <w:szCs w:val="24"/>
        </w:rPr>
        <w:t>S</w:t>
      </w:r>
      <w:r w:rsidR="00FC7FEA" w:rsidRPr="00574C87">
        <w:rPr>
          <w:b/>
          <w:sz w:val="24"/>
          <w:szCs w:val="24"/>
        </w:rPr>
        <w:t xml:space="preserve">pace </w:t>
      </w:r>
    </w:p>
    <w:p w14:paraId="1535EA8C" w14:textId="0282F0E8" w:rsidR="00FC7FEA" w:rsidRPr="00574C87" w:rsidRDefault="00FC7FEA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sz w:val="24"/>
          <w:szCs w:val="24"/>
        </w:rPr>
        <w:t xml:space="preserve">To </w:t>
      </w:r>
      <w:r w:rsidR="00EF0F5F" w:rsidRPr="00574C87">
        <w:rPr>
          <w:rFonts w:eastAsiaTheme="minorEastAsia"/>
          <w:sz w:val="24"/>
          <w:szCs w:val="24"/>
        </w:rPr>
        <w:t>broaden</w:t>
      </w:r>
      <w:r w:rsidRPr="00574C87">
        <w:rPr>
          <w:sz w:val="24"/>
          <w:szCs w:val="24"/>
        </w:rPr>
        <w:t xml:space="preserve"> the application scenarios of </w:t>
      </w:r>
      <w:r w:rsidR="00EF0F5F" w:rsidRPr="00574C87">
        <w:rPr>
          <w:rFonts w:eastAsiaTheme="minorEastAsia"/>
          <w:sz w:val="24"/>
          <w:szCs w:val="24"/>
        </w:rPr>
        <w:t xml:space="preserve">the AI-driven </w:t>
      </w:r>
      <w:r w:rsidRPr="00574C87">
        <w:rPr>
          <w:sz w:val="24"/>
          <w:szCs w:val="24"/>
        </w:rPr>
        <w:t>Two-</w:t>
      </w:r>
      <w:r w:rsidR="00EF0F5F" w:rsidRPr="00574C87">
        <w:rPr>
          <w:rFonts w:eastAsiaTheme="minorEastAsia"/>
          <w:sz w:val="24"/>
          <w:szCs w:val="24"/>
        </w:rPr>
        <w:t>S</w:t>
      </w:r>
      <w:r w:rsidRPr="00574C87">
        <w:rPr>
          <w:sz w:val="24"/>
          <w:szCs w:val="24"/>
        </w:rPr>
        <w:t xml:space="preserve">tage </w:t>
      </w:r>
      <w:r w:rsidR="00EF0F5F" w:rsidRPr="00574C87">
        <w:rPr>
          <w:rFonts w:eastAsiaTheme="minorEastAsia"/>
          <w:sz w:val="24"/>
          <w:szCs w:val="24"/>
        </w:rPr>
        <w:t>Material Screening</w:t>
      </w:r>
      <w:r w:rsidRPr="00574C87">
        <w:rPr>
          <w:sz w:val="24"/>
          <w:szCs w:val="24"/>
        </w:rPr>
        <w:t xml:space="preserve"> (TS</w:t>
      </w:r>
      <w:r w:rsidR="00EF0F5F" w:rsidRPr="00574C87">
        <w:rPr>
          <w:rFonts w:eastAsiaTheme="minorEastAsia"/>
          <w:sz w:val="24"/>
          <w:szCs w:val="24"/>
        </w:rPr>
        <w:t>MS</w:t>
      </w:r>
      <w:r w:rsidRPr="00574C87">
        <w:rPr>
          <w:sz w:val="24"/>
          <w:szCs w:val="24"/>
        </w:rPr>
        <w:t xml:space="preserve">) model, we </w:t>
      </w:r>
      <w:r w:rsidR="00EF0F5F" w:rsidRPr="00574C87">
        <w:rPr>
          <w:rFonts w:eastAsiaTheme="minorEastAsia"/>
          <w:sz w:val="24"/>
          <w:szCs w:val="24"/>
        </w:rPr>
        <w:t xml:space="preserve">implemented a </w:t>
      </w:r>
      <w:r w:rsidRPr="00574C87">
        <w:rPr>
          <w:sz w:val="24"/>
          <w:szCs w:val="24"/>
        </w:rPr>
        <w:t xml:space="preserve">dense chemical space sampling </w:t>
      </w:r>
      <w:r w:rsidR="00EF0F5F" w:rsidRPr="00574C87">
        <w:rPr>
          <w:rFonts w:eastAsiaTheme="minorEastAsia"/>
          <w:sz w:val="24"/>
          <w:szCs w:val="24"/>
        </w:rPr>
        <w:t>strategy</w:t>
      </w:r>
      <w:r w:rsidRPr="00574C87">
        <w:rPr>
          <w:sz w:val="24"/>
          <w:szCs w:val="24"/>
        </w:rPr>
        <w:t xml:space="preserve">. </w:t>
      </w:r>
      <w:r w:rsidR="00EF0F5F" w:rsidRPr="00574C87">
        <w:rPr>
          <w:rFonts w:eastAsiaTheme="minorEastAsia"/>
          <w:sz w:val="24"/>
          <w:szCs w:val="24"/>
        </w:rPr>
        <w:t xml:space="preserve">A total of </w:t>
      </w:r>
      <w:r w:rsidRPr="00574C87">
        <w:rPr>
          <w:sz w:val="24"/>
          <w:szCs w:val="24"/>
        </w:rPr>
        <w:t xml:space="preserve">12 A-site elements (Na, K, Rb, Cs, Mg, Ca, Sr, Ba, La, </w:t>
      </w:r>
      <w:proofErr w:type="spellStart"/>
      <w:r w:rsidRPr="00574C87">
        <w:rPr>
          <w:sz w:val="24"/>
          <w:szCs w:val="24"/>
        </w:rPr>
        <w:t>Pr</w:t>
      </w:r>
      <w:proofErr w:type="spellEnd"/>
      <w:r w:rsidRPr="00574C87">
        <w:rPr>
          <w:sz w:val="24"/>
          <w:szCs w:val="24"/>
        </w:rPr>
        <w:t xml:space="preserve">, Nd, </w:t>
      </w:r>
      <w:proofErr w:type="spellStart"/>
      <w:r w:rsidRPr="00574C87">
        <w:rPr>
          <w:sz w:val="24"/>
          <w:szCs w:val="24"/>
        </w:rPr>
        <w:t>Sm</w:t>
      </w:r>
      <w:proofErr w:type="spellEnd"/>
      <w:r w:rsidRPr="00574C87">
        <w:rPr>
          <w:sz w:val="24"/>
          <w:szCs w:val="24"/>
        </w:rPr>
        <w:t>) were selected</w:t>
      </w:r>
      <w:r w:rsidR="00EF0F5F" w:rsidRPr="00574C87">
        <w:rPr>
          <w:rFonts w:eastAsiaTheme="minorEastAsia"/>
          <w:sz w:val="24"/>
          <w:szCs w:val="24"/>
        </w:rPr>
        <w:t xml:space="preserve">. Additionally, combinations of </w:t>
      </w:r>
      <w:r w:rsidR="00EF0F5F" w:rsidRPr="00574C87">
        <w:rPr>
          <w:rFonts w:eastAsiaTheme="minorEastAsia"/>
          <w:sz w:val="24"/>
          <w:szCs w:val="24"/>
        </w:rPr>
        <w:lastRenderedPageBreak/>
        <w:t xml:space="preserve">rare earth elements </w:t>
      </w:r>
      <w:r w:rsidRPr="00574C87">
        <w:rPr>
          <w:sz w:val="24"/>
          <w:szCs w:val="24"/>
        </w:rPr>
        <w:t xml:space="preserve">(La, </w:t>
      </w:r>
      <w:proofErr w:type="spellStart"/>
      <w:r w:rsidRPr="00574C87">
        <w:rPr>
          <w:sz w:val="24"/>
          <w:szCs w:val="24"/>
        </w:rPr>
        <w:t>Pr</w:t>
      </w:r>
      <w:proofErr w:type="spellEnd"/>
      <w:r w:rsidRPr="00574C87">
        <w:rPr>
          <w:sz w:val="24"/>
          <w:szCs w:val="24"/>
        </w:rPr>
        <w:t xml:space="preserve">, Nd, </w:t>
      </w:r>
      <w:proofErr w:type="spellStart"/>
      <w:r w:rsidRPr="00574C87">
        <w:rPr>
          <w:sz w:val="24"/>
          <w:szCs w:val="24"/>
        </w:rPr>
        <w:t>Sm</w:t>
      </w:r>
      <w:proofErr w:type="spellEnd"/>
      <w:r w:rsidRPr="00574C87">
        <w:rPr>
          <w:sz w:val="24"/>
          <w:szCs w:val="24"/>
        </w:rPr>
        <w:t xml:space="preserve">) with </w:t>
      </w:r>
      <w:r w:rsidR="00EF0F5F" w:rsidRPr="00574C87">
        <w:rPr>
          <w:rFonts w:eastAsiaTheme="minorEastAsia"/>
          <w:sz w:val="24"/>
          <w:szCs w:val="24"/>
        </w:rPr>
        <w:t xml:space="preserve">alkaline and alkaline earth metals </w:t>
      </w:r>
      <w:r w:rsidRPr="00574C87">
        <w:rPr>
          <w:sz w:val="24"/>
          <w:szCs w:val="24"/>
        </w:rPr>
        <w:t xml:space="preserve">(Na, K, Rb, Cs, Mg, Ca, Sr, Ba) in a 1:1 ratio were </w:t>
      </w:r>
      <w:r w:rsidR="00EF0F5F" w:rsidRPr="00574C87">
        <w:rPr>
          <w:rFonts w:eastAsiaTheme="minorEastAsia"/>
          <w:sz w:val="24"/>
          <w:szCs w:val="24"/>
        </w:rPr>
        <w:t xml:space="preserve">considered. This </w:t>
      </w:r>
      <w:r w:rsidRPr="00574C87">
        <w:rPr>
          <w:sz w:val="24"/>
          <w:szCs w:val="24"/>
        </w:rPr>
        <w:t>result</w:t>
      </w:r>
      <w:r w:rsidR="00EF0F5F" w:rsidRPr="00574C87">
        <w:rPr>
          <w:rFonts w:eastAsiaTheme="minorEastAsia"/>
          <w:sz w:val="24"/>
          <w:szCs w:val="24"/>
        </w:rPr>
        <w:t>ed</w:t>
      </w:r>
      <w:r w:rsidRPr="00574C87">
        <w:rPr>
          <w:sz w:val="24"/>
          <w:szCs w:val="24"/>
        </w:rPr>
        <w:t xml:space="preserve"> in 12 single A-site elements and 32 </w:t>
      </w:r>
      <w:r w:rsidR="00EF0F5F" w:rsidRPr="00574C87">
        <w:rPr>
          <w:rFonts w:eastAsiaTheme="minorEastAsia"/>
          <w:sz w:val="24"/>
          <w:szCs w:val="24"/>
        </w:rPr>
        <w:t>unique</w:t>
      </w:r>
      <w:r w:rsidRPr="00574C87">
        <w:rPr>
          <w:sz w:val="24"/>
          <w:szCs w:val="24"/>
        </w:rPr>
        <w:t xml:space="preserve"> dual A-site combinations. </w:t>
      </w:r>
      <w:r w:rsidR="00EF0F5F" w:rsidRPr="00574C87">
        <w:rPr>
          <w:rFonts w:eastAsiaTheme="minorEastAsia"/>
          <w:sz w:val="24"/>
          <w:szCs w:val="24"/>
        </w:rPr>
        <w:t xml:space="preserve">For the </w:t>
      </w:r>
      <w:r w:rsidRPr="00574C87">
        <w:rPr>
          <w:sz w:val="24"/>
          <w:szCs w:val="24"/>
        </w:rPr>
        <w:t>B-site</w:t>
      </w:r>
      <w:r w:rsidR="00EF0F5F" w:rsidRPr="00574C87">
        <w:rPr>
          <w:rFonts w:eastAsiaTheme="minorEastAsia"/>
          <w:sz w:val="24"/>
          <w:szCs w:val="24"/>
        </w:rPr>
        <w:t>, 6</w:t>
      </w:r>
      <w:r w:rsidRPr="00574C87">
        <w:rPr>
          <w:sz w:val="24"/>
          <w:szCs w:val="24"/>
        </w:rPr>
        <w:t xml:space="preserve"> active elements (Cr, Mn, Fe, Co, Ni, Cu) and 31 doping elements were chosen </w:t>
      </w:r>
      <w:r w:rsidR="00EF0F5F" w:rsidRPr="00574C87">
        <w:rPr>
          <w:sz w:val="24"/>
          <w:szCs w:val="24"/>
        </w:rPr>
        <w:t xml:space="preserve">were chosen </w:t>
      </w:r>
      <w:r w:rsidRPr="00574C87">
        <w:rPr>
          <w:sz w:val="24"/>
          <w:szCs w:val="24"/>
        </w:rPr>
        <w:t xml:space="preserve">(Al, As, Bi, Ce, Dy, Er, Eu, Ga, Gd, Ge, Hf, Ho, In, Lu, Mo, Nb, Pb, Sb, Sc, Sn, Ta, Tb, </w:t>
      </w:r>
      <w:proofErr w:type="spellStart"/>
      <w:r w:rsidRPr="00574C87">
        <w:rPr>
          <w:sz w:val="24"/>
          <w:szCs w:val="24"/>
        </w:rPr>
        <w:t>Te</w:t>
      </w:r>
      <w:proofErr w:type="spellEnd"/>
      <w:r w:rsidRPr="00574C87">
        <w:rPr>
          <w:sz w:val="24"/>
          <w:szCs w:val="24"/>
        </w:rPr>
        <w:t xml:space="preserve">, Ti, Tm, V, W, Y, Yb, Zn, Zr). Both single doping and co-doping strategies were adopted, </w:t>
      </w:r>
      <w:r w:rsidR="00EF0F5F" w:rsidRPr="00574C87">
        <w:rPr>
          <w:rFonts w:eastAsiaTheme="minorEastAsia"/>
          <w:sz w:val="24"/>
          <w:szCs w:val="24"/>
        </w:rPr>
        <w:t xml:space="preserve">ensuring that the </w:t>
      </w:r>
      <w:r w:rsidRPr="00574C87">
        <w:rPr>
          <w:sz w:val="24"/>
          <w:szCs w:val="24"/>
        </w:rPr>
        <w:t xml:space="preserve">ratio of B-site active elements was </w:t>
      </w:r>
      <w:r w:rsidR="00EF0F5F" w:rsidRPr="00574C87">
        <w:rPr>
          <w:rFonts w:eastAsiaTheme="minorEastAsia"/>
          <w:sz w:val="24"/>
          <w:szCs w:val="24"/>
        </w:rPr>
        <w:t xml:space="preserve">maintained at ≥ </w:t>
      </w:r>
      <w:r w:rsidRPr="00574C87">
        <w:rPr>
          <w:sz w:val="24"/>
          <w:szCs w:val="24"/>
        </w:rPr>
        <w:t xml:space="preserve">0.5. </w:t>
      </w:r>
      <w:r w:rsidR="00EF0F5F" w:rsidRPr="00574C87">
        <w:rPr>
          <w:rFonts w:eastAsiaTheme="minorEastAsia"/>
          <w:sz w:val="24"/>
          <w:szCs w:val="24"/>
        </w:rPr>
        <w:t xml:space="preserve">Through this approach, a vast library of </w:t>
      </w:r>
      <w:r w:rsidRPr="00574C87">
        <w:rPr>
          <w:sz w:val="24"/>
          <w:szCs w:val="24"/>
        </w:rPr>
        <w:t>6,940,032 di</w:t>
      </w:r>
      <w:r w:rsidR="00EF0F5F" w:rsidRPr="00574C87">
        <w:rPr>
          <w:rFonts w:eastAsiaTheme="minorEastAsia"/>
          <w:sz w:val="24"/>
          <w:szCs w:val="24"/>
        </w:rPr>
        <w:t xml:space="preserve">stinct </w:t>
      </w:r>
      <w:r w:rsidRPr="00574C87">
        <w:rPr>
          <w:sz w:val="24"/>
          <w:szCs w:val="24"/>
        </w:rPr>
        <w:t>candidates were generated</w:t>
      </w:r>
      <w:r w:rsidR="00EF0F5F" w:rsidRPr="00574C87">
        <w:rPr>
          <w:rFonts w:eastAsiaTheme="minorEastAsia"/>
          <w:sz w:val="24"/>
          <w:szCs w:val="24"/>
        </w:rPr>
        <w:t xml:space="preserve">, enabling near-continuous sampling of a broader chemical space and enhancing the TSMS model’s versatility for diverse material discovery applications. </w:t>
      </w:r>
    </w:p>
    <w:p w14:paraId="28D1D71B" w14:textId="77777777" w:rsidR="00FC7FEA" w:rsidRPr="00574C87" w:rsidRDefault="00FC7FEA" w:rsidP="00C26968">
      <w:pPr>
        <w:pStyle w:val="ORR"/>
        <w:spacing w:line="480" w:lineRule="auto"/>
        <w:rPr>
          <w:b/>
          <w:sz w:val="24"/>
          <w:szCs w:val="24"/>
        </w:rPr>
      </w:pPr>
    </w:p>
    <w:p w14:paraId="63B13A29" w14:textId="5F5A24BB" w:rsidR="007453ED" w:rsidRPr="00574C87" w:rsidRDefault="00DC7B3A" w:rsidP="00C26968">
      <w:pPr>
        <w:pStyle w:val="ORR"/>
        <w:spacing w:line="480" w:lineRule="auto"/>
        <w:rPr>
          <w:b/>
          <w:sz w:val="24"/>
          <w:szCs w:val="24"/>
          <w:vertAlign w:val="subscript"/>
        </w:rPr>
      </w:pPr>
      <w:r>
        <w:rPr>
          <w:b/>
          <w:sz w:val="24"/>
          <w:szCs w:val="24"/>
        </w:rPr>
        <w:t xml:space="preserve">Note </w:t>
      </w:r>
      <w:r w:rsidR="00802ABD" w:rsidRPr="00574C87">
        <w:rPr>
          <w:b/>
          <w:sz w:val="24"/>
          <w:szCs w:val="24"/>
        </w:rPr>
        <w:t>1</w:t>
      </w:r>
      <w:r w:rsidR="00902C05" w:rsidRPr="00574C87">
        <w:rPr>
          <w:b/>
          <w:sz w:val="24"/>
          <w:szCs w:val="24"/>
        </w:rPr>
        <w:t>3</w:t>
      </w:r>
      <w:r w:rsidR="006F2FF1" w:rsidRPr="00574C87">
        <w:rPr>
          <w:b/>
          <w:sz w:val="24"/>
          <w:szCs w:val="24"/>
        </w:rPr>
        <w:t xml:space="preserve">. </w:t>
      </w:r>
      <w:r w:rsidR="007453ED" w:rsidRPr="00574C87">
        <w:rPr>
          <w:b/>
          <w:sz w:val="24"/>
          <w:szCs w:val="24"/>
        </w:rPr>
        <w:t xml:space="preserve">Understanding on the contribution of Nb and Zr as the dopant </w:t>
      </w:r>
    </w:p>
    <w:p w14:paraId="70A1EC64" w14:textId="60CAB28D" w:rsidR="001D75AD" w:rsidRPr="00574C87" w:rsidRDefault="009266F1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Applying the</w:t>
      </w:r>
      <w:r w:rsidR="0029204F" w:rsidRPr="00574C87">
        <w:rPr>
          <w:sz w:val="24"/>
          <w:szCs w:val="24"/>
        </w:rPr>
        <w:t xml:space="preserve"> AI-driven Two-Stage </w:t>
      </w:r>
      <w:r w:rsidR="007A6F22" w:rsidRPr="00574C87">
        <w:rPr>
          <w:sz w:val="24"/>
          <w:szCs w:val="24"/>
        </w:rPr>
        <w:t>Material Screening (TSMS) tool</w:t>
      </w:r>
      <w:r w:rsidRPr="00574C87">
        <w:rPr>
          <w:sz w:val="24"/>
          <w:szCs w:val="24"/>
        </w:rPr>
        <w:t>,</w:t>
      </w:r>
      <w:r w:rsidR="00095C3B" w:rsidRPr="00574C87">
        <w:rPr>
          <w:sz w:val="24"/>
          <w:szCs w:val="24"/>
        </w:rPr>
        <w:t xml:space="preserve"> we performed a comprehensive t</w:t>
      </w:r>
      <w:r w:rsidR="00B1004F" w:rsidRPr="00574C87">
        <w:rPr>
          <w:sz w:val="24"/>
          <w:szCs w:val="24"/>
        </w:rPr>
        <w:t>hree</w:t>
      </w:r>
      <w:r w:rsidR="00A1303A" w:rsidRPr="00574C87">
        <w:rPr>
          <w:sz w:val="24"/>
          <w:szCs w:val="24"/>
        </w:rPr>
        <w:t>-</w:t>
      </w:r>
      <w:r w:rsidR="00B1004F" w:rsidRPr="00574C87">
        <w:rPr>
          <w:sz w:val="24"/>
          <w:szCs w:val="24"/>
        </w:rPr>
        <w:t xml:space="preserve">dimensional evaluation </w:t>
      </w:r>
      <w:r w:rsidR="00095C3B" w:rsidRPr="00574C87">
        <w:rPr>
          <w:sz w:val="24"/>
          <w:szCs w:val="24"/>
        </w:rPr>
        <w:t>of</w:t>
      </w:r>
      <w:r w:rsidRPr="00574C87">
        <w:rPr>
          <w:sz w:val="24"/>
          <w:szCs w:val="24"/>
        </w:rPr>
        <w:t xml:space="preserve"> Nb-doped BaCoO</w:t>
      </w:r>
      <w:r w:rsidRPr="00574C87">
        <w:rPr>
          <w:sz w:val="24"/>
          <w:szCs w:val="24"/>
          <w:vertAlign w:val="subscript"/>
        </w:rPr>
        <w:t>3</w:t>
      </w:r>
      <w:r w:rsidRPr="00574C87">
        <w:rPr>
          <w:sz w:val="24"/>
          <w:szCs w:val="24"/>
        </w:rPr>
        <w:t xml:space="preserve"> (</w:t>
      </w:r>
      <w:proofErr w:type="spellStart"/>
      <w:r w:rsidRPr="00574C87">
        <w:rPr>
          <w:sz w:val="24"/>
          <w:szCs w:val="24"/>
        </w:rPr>
        <w:t>BCNb</w:t>
      </w:r>
      <w:proofErr w:type="spellEnd"/>
      <w:r w:rsidRPr="00574C87">
        <w:rPr>
          <w:sz w:val="24"/>
          <w:szCs w:val="24"/>
        </w:rPr>
        <w:t xml:space="preserve">) and </w:t>
      </w:r>
      <w:r w:rsidR="00895ADC" w:rsidRPr="00574C87">
        <w:rPr>
          <w:sz w:val="24"/>
          <w:szCs w:val="24"/>
        </w:rPr>
        <w:t>Zr-doped BaCoO</w:t>
      </w:r>
      <w:r w:rsidR="00895ADC" w:rsidRPr="00574C87">
        <w:rPr>
          <w:sz w:val="24"/>
          <w:szCs w:val="24"/>
          <w:vertAlign w:val="subscript"/>
        </w:rPr>
        <w:t>3</w:t>
      </w:r>
      <w:r w:rsidR="00895ADC" w:rsidRPr="00574C87">
        <w:rPr>
          <w:sz w:val="24"/>
          <w:szCs w:val="24"/>
        </w:rPr>
        <w:t xml:space="preserve"> (</w:t>
      </w:r>
      <w:proofErr w:type="spellStart"/>
      <w:r w:rsidR="00895ADC" w:rsidRPr="00574C87">
        <w:rPr>
          <w:sz w:val="24"/>
          <w:szCs w:val="24"/>
        </w:rPr>
        <w:t>BCZr</w:t>
      </w:r>
      <w:proofErr w:type="spellEnd"/>
      <w:r w:rsidR="00895ADC" w:rsidRPr="00574C87">
        <w:rPr>
          <w:sz w:val="24"/>
          <w:szCs w:val="24"/>
        </w:rPr>
        <w:t>)</w:t>
      </w:r>
      <w:r w:rsidR="00095C3B" w:rsidRPr="00574C87">
        <w:rPr>
          <w:sz w:val="24"/>
          <w:szCs w:val="24"/>
        </w:rPr>
        <w:t xml:space="preserve">, as </w:t>
      </w:r>
      <w:r w:rsidR="00E73D7E" w:rsidRPr="00574C87">
        <w:rPr>
          <w:rFonts w:eastAsiaTheme="minorEastAsia"/>
          <w:sz w:val="24"/>
          <w:szCs w:val="24"/>
        </w:rPr>
        <w:t>illustrated</w:t>
      </w:r>
      <w:r w:rsidR="00095C3B" w:rsidRPr="00574C87">
        <w:rPr>
          <w:sz w:val="24"/>
          <w:szCs w:val="24"/>
        </w:rPr>
        <w:t xml:space="preserve"> in 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A1303A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A11582" w:rsidRPr="00574C87">
        <w:rPr>
          <w:sz w:val="24"/>
          <w:szCs w:val="24"/>
        </w:rPr>
        <w:t>1</w:t>
      </w:r>
      <w:r w:rsidR="008F4736" w:rsidRPr="00574C87">
        <w:rPr>
          <w:sz w:val="24"/>
          <w:szCs w:val="24"/>
        </w:rPr>
        <w:t>5</w:t>
      </w:r>
      <w:r w:rsidR="00A1303A" w:rsidRPr="00574C87">
        <w:rPr>
          <w:sz w:val="24"/>
          <w:szCs w:val="24"/>
        </w:rPr>
        <w:t>.</w:t>
      </w:r>
      <w:r w:rsidR="00CE144F" w:rsidRPr="00574C87">
        <w:rPr>
          <w:rFonts w:eastAsiaTheme="minorEastAsia"/>
          <w:sz w:val="24"/>
          <w:szCs w:val="24"/>
        </w:rPr>
        <w:t xml:space="preserve"> </w:t>
      </w:r>
      <w:r w:rsidR="00095C3B" w:rsidRPr="00574C87">
        <w:rPr>
          <w:rFonts w:eastAsiaTheme="minorEastAsia"/>
          <w:sz w:val="24"/>
          <w:szCs w:val="24"/>
        </w:rPr>
        <w:t xml:space="preserve">Across a wide doping </w:t>
      </w:r>
      <w:r w:rsidR="00E73D7E" w:rsidRPr="00574C87">
        <w:rPr>
          <w:rFonts w:eastAsiaTheme="minorEastAsia"/>
          <w:sz w:val="24"/>
          <w:szCs w:val="24"/>
        </w:rPr>
        <w:t>range</w:t>
      </w:r>
      <w:r w:rsidR="00095C3B" w:rsidRPr="00574C87">
        <w:rPr>
          <w:rFonts w:eastAsiaTheme="minorEastAsia"/>
          <w:sz w:val="24"/>
          <w:szCs w:val="24"/>
        </w:rPr>
        <w:t xml:space="preserve"> (0.0625-0.25)</w:t>
      </w:r>
      <w:r w:rsidR="00B0191C" w:rsidRPr="00574C87">
        <w:rPr>
          <w:rFonts w:eastAsiaTheme="minorEastAsia"/>
          <w:sz w:val="24"/>
          <w:szCs w:val="24"/>
        </w:rPr>
        <w:t xml:space="preserve">, </w:t>
      </w:r>
      <w:r w:rsidR="00095C3B" w:rsidRPr="00574C87">
        <w:rPr>
          <w:rFonts w:eastAsiaTheme="minorEastAsia"/>
          <w:sz w:val="24"/>
          <w:szCs w:val="24"/>
        </w:rPr>
        <w:t xml:space="preserve">both </w:t>
      </w:r>
      <w:proofErr w:type="spellStart"/>
      <w:r w:rsidR="00B0191C" w:rsidRPr="00574C87">
        <w:rPr>
          <w:rFonts w:eastAsiaTheme="minorEastAsia"/>
          <w:sz w:val="24"/>
          <w:szCs w:val="24"/>
        </w:rPr>
        <w:t>BCNb</w:t>
      </w:r>
      <w:proofErr w:type="spellEnd"/>
      <w:r w:rsidR="00B0191C" w:rsidRPr="00574C87">
        <w:rPr>
          <w:rFonts w:eastAsiaTheme="minorEastAsia"/>
          <w:sz w:val="24"/>
          <w:szCs w:val="24"/>
        </w:rPr>
        <w:t xml:space="preserve"> and </w:t>
      </w:r>
      <w:proofErr w:type="spellStart"/>
      <w:r w:rsidR="00B0191C" w:rsidRPr="00574C87">
        <w:rPr>
          <w:rFonts w:eastAsiaTheme="minorEastAsia"/>
          <w:sz w:val="24"/>
          <w:szCs w:val="24"/>
        </w:rPr>
        <w:t>BCZr</w:t>
      </w:r>
      <w:proofErr w:type="spellEnd"/>
      <w:r w:rsidR="00B0191C" w:rsidRPr="00574C87">
        <w:rPr>
          <w:rFonts w:eastAsiaTheme="minorEastAsia"/>
          <w:sz w:val="24"/>
          <w:szCs w:val="24"/>
        </w:rPr>
        <w:t xml:space="preserve"> </w:t>
      </w:r>
      <w:r w:rsidR="00095C3B" w:rsidRPr="00574C87">
        <w:rPr>
          <w:rFonts w:eastAsiaTheme="minorEastAsia"/>
          <w:sz w:val="24"/>
          <w:szCs w:val="24"/>
        </w:rPr>
        <w:t>we</w:t>
      </w:r>
      <w:r w:rsidR="00B0191C" w:rsidRPr="00574C87">
        <w:rPr>
          <w:rFonts w:eastAsiaTheme="minorEastAsia"/>
          <w:sz w:val="24"/>
          <w:szCs w:val="24"/>
        </w:rPr>
        <w:t>re</w:t>
      </w:r>
      <w:r w:rsidR="00095C3B" w:rsidRPr="00574C87">
        <w:rPr>
          <w:rFonts w:eastAsiaTheme="minorEastAsia"/>
          <w:sz w:val="24"/>
          <w:szCs w:val="24"/>
        </w:rPr>
        <w:t xml:space="preserve"> predicted </w:t>
      </w:r>
      <w:r w:rsidR="00B0191C" w:rsidRPr="00574C87">
        <w:rPr>
          <w:rFonts w:eastAsiaTheme="minorEastAsia"/>
          <w:sz w:val="24"/>
          <w:szCs w:val="24"/>
        </w:rPr>
        <w:t xml:space="preserve">to </w:t>
      </w:r>
      <w:r w:rsidR="00095C3B" w:rsidRPr="00574C87">
        <w:rPr>
          <w:rFonts w:eastAsiaTheme="minorEastAsia"/>
          <w:sz w:val="24"/>
          <w:szCs w:val="24"/>
        </w:rPr>
        <w:t>exhibit</w:t>
      </w:r>
      <w:r w:rsidR="00B0191C" w:rsidRPr="00574C87">
        <w:rPr>
          <w:rFonts w:eastAsiaTheme="minorEastAsia"/>
          <w:sz w:val="24"/>
          <w:szCs w:val="24"/>
        </w:rPr>
        <w:t xml:space="preserve"> excellent </w:t>
      </w:r>
      <w:r w:rsidR="00095C3B" w:rsidRPr="00574C87">
        <w:rPr>
          <w:rFonts w:eastAsiaTheme="minorEastAsia"/>
          <w:sz w:val="24"/>
          <w:szCs w:val="24"/>
        </w:rPr>
        <w:t xml:space="preserve">performance </w:t>
      </w:r>
      <w:r w:rsidR="00B0191C" w:rsidRPr="00574C87">
        <w:rPr>
          <w:rFonts w:eastAsiaTheme="minorEastAsia"/>
          <w:sz w:val="24"/>
          <w:szCs w:val="24"/>
        </w:rPr>
        <w:t>in</w:t>
      </w:r>
      <w:r w:rsidR="00E73D7E" w:rsidRPr="00574C87">
        <w:rPr>
          <w:rFonts w:eastAsiaTheme="minorEastAsia"/>
          <w:sz w:val="24"/>
          <w:szCs w:val="24"/>
        </w:rPr>
        <w:t xml:space="preserve"> terms of</w:t>
      </w:r>
      <w:r w:rsidR="00B0191C" w:rsidRPr="00574C87">
        <w:rPr>
          <w:rFonts w:eastAsiaTheme="minorEastAsia"/>
          <w:sz w:val="24"/>
          <w:szCs w:val="24"/>
        </w:rPr>
        <w:t xml:space="preserve"> cost-effectiveness, thermodynamic stability, and electrocatalytic activity.</w:t>
      </w:r>
      <w:r w:rsidR="00E73D7E" w:rsidRPr="00574C87">
        <w:rPr>
          <w:rFonts w:eastAsiaTheme="minorEastAsia"/>
          <w:sz w:val="24"/>
          <w:szCs w:val="24"/>
        </w:rPr>
        <w:t xml:space="preserve"> To validate these predictions, </w:t>
      </w:r>
      <w:r w:rsidR="00865752" w:rsidRPr="00574C87">
        <w:rPr>
          <w:sz w:val="24"/>
          <w:szCs w:val="24"/>
        </w:rPr>
        <w:t>BaCo</w:t>
      </w:r>
      <w:r w:rsidR="00865752" w:rsidRPr="00574C87">
        <w:rPr>
          <w:sz w:val="24"/>
          <w:szCs w:val="24"/>
          <w:vertAlign w:val="subscript"/>
        </w:rPr>
        <w:t>1-x</w:t>
      </w:r>
      <w:r w:rsidR="00865752" w:rsidRPr="00574C87">
        <w:rPr>
          <w:sz w:val="24"/>
          <w:szCs w:val="24"/>
        </w:rPr>
        <w:t>Nb</w:t>
      </w:r>
      <w:r w:rsidR="00865752" w:rsidRPr="00574C87">
        <w:rPr>
          <w:sz w:val="24"/>
          <w:szCs w:val="24"/>
          <w:vertAlign w:val="subscript"/>
        </w:rPr>
        <w:t>x</w:t>
      </w:r>
      <w:r w:rsidR="00865752" w:rsidRPr="00574C87">
        <w:rPr>
          <w:sz w:val="24"/>
          <w:szCs w:val="24"/>
        </w:rPr>
        <w:t>O</w:t>
      </w:r>
      <w:r w:rsidR="00865752" w:rsidRPr="00574C87">
        <w:rPr>
          <w:sz w:val="24"/>
          <w:szCs w:val="24"/>
          <w:vertAlign w:val="subscript"/>
        </w:rPr>
        <w:t>3-δ</w:t>
      </w:r>
      <w:r w:rsidR="00865752" w:rsidRPr="00574C87">
        <w:rPr>
          <w:sz w:val="24"/>
          <w:szCs w:val="24"/>
        </w:rPr>
        <w:t xml:space="preserve"> and BaCo</w:t>
      </w:r>
      <w:r w:rsidR="00865752" w:rsidRPr="00574C87">
        <w:rPr>
          <w:sz w:val="24"/>
          <w:szCs w:val="24"/>
          <w:vertAlign w:val="subscript"/>
        </w:rPr>
        <w:t>1-x</w:t>
      </w:r>
      <w:r w:rsidR="00865752" w:rsidRPr="00574C87">
        <w:rPr>
          <w:sz w:val="24"/>
          <w:szCs w:val="24"/>
        </w:rPr>
        <w:t>Zr</w:t>
      </w:r>
      <w:r w:rsidR="00865752" w:rsidRPr="00574C87">
        <w:rPr>
          <w:sz w:val="24"/>
          <w:szCs w:val="24"/>
          <w:vertAlign w:val="subscript"/>
        </w:rPr>
        <w:t>x</w:t>
      </w:r>
      <w:r w:rsidR="00865752" w:rsidRPr="00574C87">
        <w:rPr>
          <w:sz w:val="24"/>
          <w:szCs w:val="24"/>
        </w:rPr>
        <w:t>O</w:t>
      </w:r>
      <w:r w:rsidR="00865752" w:rsidRPr="00574C87">
        <w:rPr>
          <w:sz w:val="24"/>
          <w:szCs w:val="24"/>
          <w:vertAlign w:val="subscript"/>
        </w:rPr>
        <w:t>3-δ</w:t>
      </w:r>
      <w:r w:rsidR="00865752" w:rsidRPr="00574C87">
        <w:rPr>
          <w:sz w:val="24"/>
          <w:szCs w:val="24"/>
        </w:rPr>
        <w:t xml:space="preserve"> (x = 0.0625, 0.125, 0.1875, and 0.25, denoted as BCN</w:t>
      </w:r>
      <w:r w:rsidR="00CF51C4" w:rsidRPr="00574C87">
        <w:rPr>
          <w:sz w:val="24"/>
          <w:szCs w:val="24"/>
        </w:rPr>
        <w:t>b</w:t>
      </w:r>
      <w:r w:rsidR="00865752" w:rsidRPr="00574C87">
        <w:rPr>
          <w:sz w:val="24"/>
          <w:szCs w:val="24"/>
        </w:rPr>
        <w:t>0625, BCN</w:t>
      </w:r>
      <w:r w:rsidR="00CF51C4" w:rsidRPr="00574C87">
        <w:rPr>
          <w:sz w:val="24"/>
          <w:szCs w:val="24"/>
        </w:rPr>
        <w:t>b</w:t>
      </w:r>
      <w:r w:rsidR="00865752" w:rsidRPr="00574C87">
        <w:rPr>
          <w:sz w:val="24"/>
          <w:szCs w:val="24"/>
        </w:rPr>
        <w:t>1250, BCN</w:t>
      </w:r>
      <w:r w:rsidR="00CF51C4" w:rsidRPr="00574C87">
        <w:rPr>
          <w:sz w:val="24"/>
          <w:szCs w:val="24"/>
        </w:rPr>
        <w:t>b</w:t>
      </w:r>
      <w:r w:rsidR="00865752" w:rsidRPr="00574C87">
        <w:rPr>
          <w:sz w:val="24"/>
          <w:szCs w:val="24"/>
        </w:rPr>
        <w:t>1875, BCN</w:t>
      </w:r>
      <w:r w:rsidR="00CF51C4" w:rsidRPr="00574C87">
        <w:rPr>
          <w:sz w:val="24"/>
          <w:szCs w:val="24"/>
        </w:rPr>
        <w:t>b</w:t>
      </w:r>
      <w:r w:rsidR="00865752" w:rsidRPr="00574C87">
        <w:rPr>
          <w:sz w:val="24"/>
          <w:szCs w:val="24"/>
        </w:rPr>
        <w:t>2500, BCZ</w:t>
      </w:r>
      <w:r w:rsidR="00CF51C4" w:rsidRPr="00574C87">
        <w:rPr>
          <w:sz w:val="24"/>
          <w:szCs w:val="24"/>
        </w:rPr>
        <w:t>r</w:t>
      </w:r>
      <w:r w:rsidR="00865752" w:rsidRPr="00574C87">
        <w:rPr>
          <w:sz w:val="24"/>
          <w:szCs w:val="24"/>
        </w:rPr>
        <w:t>0625, BCZ</w:t>
      </w:r>
      <w:r w:rsidR="00CF51C4" w:rsidRPr="00574C87">
        <w:rPr>
          <w:sz w:val="24"/>
          <w:szCs w:val="24"/>
        </w:rPr>
        <w:t>r</w:t>
      </w:r>
      <w:r w:rsidR="00865752" w:rsidRPr="00574C87">
        <w:rPr>
          <w:sz w:val="24"/>
          <w:szCs w:val="24"/>
        </w:rPr>
        <w:t>1250, BCZ</w:t>
      </w:r>
      <w:r w:rsidR="00CF51C4" w:rsidRPr="00574C87">
        <w:rPr>
          <w:sz w:val="24"/>
          <w:szCs w:val="24"/>
        </w:rPr>
        <w:t>r</w:t>
      </w:r>
      <w:r w:rsidR="00865752" w:rsidRPr="00574C87">
        <w:rPr>
          <w:sz w:val="24"/>
          <w:szCs w:val="24"/>
        </w:rPr>
        <w:t>1875, and BCZ</w:t>
      </w:r>
      <w:r w:rsidR="00CF51C4" w:rsidRPr="00574C87">
        <w:rPr>
          <w:sz w:val="24"/>
          <w:szCs w:val="24"/>
        </w:rPr>
        <w:t>r</w:t>
      </w:r>
      <w:r w:rsidR="00865752" w:rsidRPr="00574C87">
        <w:rPr>
          <w:sz w:val="24"/>
          <w:szCs w:val="24"/>
        </w:rPr>
        <w:t>2500, respectively)</w:t>
      </w:r>
      <w:r w:rsidR="00E73D7E" w:rsidRPr="00574C87">
        <w:rPr>
          <w:rFonts w:eastAsiaTheme="minorEastAsia"/>
          <w:sz w:val="24"/>
          <w:szCs w:val="24"/>
        </w:rPr>
        <w:t xml:space="preserve"> were systematically synthesized</w:t>
      </w:r>
      <w:r w:rsidR="001D75AD" w:rsidRPr="00574C87">
        <w:rPr>
          <w:sz w:val="24"/>
          <w:szCs w:val="24"/>
        </w:rPr>
        <w:t xml:space="preserve">. These materials were applied to SDC </w:t>
      </w:r>
      <w:r w:rsidR="00865752" w:rsidRPr="00574C87">
        <w:rPr>
          <w:sz w:val="24"/>
          <w:szCs w:val="24"/>
        </w:rPr>
        <w:t>symmetrical cell</w:t>
      </w:r>
      <w:r w:rsidR="006E2CA1" w:rsidRPr="00574C87">
        <w:rPr>
          <w:sz w:val="24"/>
          <w:szCs w:val="24"/>
        </w:rPr>
        <w:t xml:space="preserve"> substrates</w:t>
      </w:r>
      <w:r w:rsidR="00E73D7E" w:rsidRPr="00574C87">
        <w:rPr>
          <w:rFonts w:eastAsiaTheme="minorEastAsia"/>
          <w:sz w:val="24"/>
          <w:szCs w:val="24"/>
        </w:rPr>
        <w:t xml:space="preserve"> for evaluation via </w:t>
      </w:r>
      <w:r w:rsidR="00865752" w:rsidRPr="00574C87">
        <w:rPr>
          <w:sz w:val="24"/>
          <w:szCs w:val="24"/>
        </w:rPr>
        <w:t xml:space="preserve">EIS. As </w:t>
      </w:r>
      <w:r w:rsidR="001D75AD" w:rsidRPr="00574C87">
        <w:rPr>
          <w:sz w:val="24"/>
          <w:szCs w:val="24"/>
        </w:rPr>
        <w:t xml:space="preserve">summarized </w:t>
      </w:r>
      <w:r w:rsidR="00865752" w:rsidRPr="00574C87">
        <w:rPr>
          <w:sz w:val="24"/>
          <w:szCs w:val="24"/>
        </w:rPr>
        <w:t xml:space="preserve">in 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865752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A11582" w:rsidRPr="00574C87">
        <w:rPr>
          <w:sz w:val="24"/>
          <w:szCs w:val="24"/>
        </w:rPr>
        <w:t>1</w:t>
      </w:r>
      <w:r w:rsidR="008F4736" w:rsidRPr="00574C87">
        <w:rPr>
          <w:sz w:val="24"/>
          <w:szCs w:val="24"/>
        </w:rPr>
        <w:t>6</w:t>
      </w:r>
      <w:r w:rsidR="00865752" w:rsidRPr="00574C87">
        <w:rPr>
          <w:sz w:val="24"/>
          <w:szCs w:val="24"/>
        </w:rPr>
        <w:t>,</w:t>
      </w:r>
      <w:r w:rsidR="00141AAF" w:rsidRPr="00574C87">
        <w:rPr>
          <w:sz w:val="24"/>
          <w:szCs w:val="24"/>
        </w:rPr>
        <w:t xml:space="preserve"> </w:t>
      </w:r>
      <w:r w:rsidR="00865752" w:rsidRPr="00574C87">
        <w:rPr>
          <w:sz w:val="24"/>
          <w:szCs w:val="24"/>
        </w:rPr>
        <w:t xml:space="preserve">the </w:t>
      </w:r>
      <w:r w:rsidR="007453ED" w:rsidRPr="00574C87">
        <w:rPr>
          <w:sz w:val="24"/>
          <w:szCs w:val="24"/>
        </w:rPr>
        <w:t xml:space="preserve">impedance </w:t>
      </w:r>
      <w:r w:rsidR="001D75AD" w:rsidRPr="00574C87">
        <w:rPr>
          <w:sz w:val="24"/>
          <w:szCs w:val="24"/>
        </w:rPr>
        <w:t xml:space="preserve">values </w:t>
      </w:r>
      <w:r w:rsidR="00E73D7E" w:rsidRPr="00574C87">
        <w:rPr>
          <w:rFonts w:eastAsiaTheme="minorEastAsia"/>
          <w:sz w:val="24"/>
          <w:szCs w:val="24"/>
        </w:rPr>
        <w:t>measur</w:t>
      </w:r>
      <w:r w:rsidR="001D75AD" w:rsidRPr="00574C87">
        <w:rPr>
          <w:sz w:val="24"/>
          <w:szCs w:val="24"/>
        </w:rPr>
        <w:t xml:space="preserve">ed </w:t>
      </w:r>
      <w:r w:rsidR="00E73D7E" w:rsidRPr="00574C87">
        <w:rPr>
          <w:rFonts w:eastAsiaTheme="minorEastAsia"/>
          <w:sz w:val="24"/>
          <w:szCs w:val="24"/>
        </w:rPr>
        <w:t xml:space="preserve">over a temperature range of </w:t>
      </w:r>
      <w:r w:rsidR="00865752" w:rsidRPr="00574C87">
        <w:rPr>
          <w:sz w:val="24"/>
          <w:szCs w:val="24"/>
        </w:rPr>
        <w:t>700</w:t>
      </w:r>
      <w:r w:rsidR="00E73D7E" w:rsidRPr="00574C87">
        <w:rPr>
          <w:rFonts w:eastAsiaTheme="minorEastAsia"/>
          <w:sz w:val="24"/>
          <w:szCs w:val="24"/>
        </w:rPr>
        <w:t>-</w:t>
      </w:r>
      <w:r w:rsidR="00865752" w:rsidRPr="00574C87">
        <w:rPr>
          <w:sz w:val="24"/>
          <w:szCs w:val="24"/>
        </w:rPr>
        <w:t>600 °C</w:t>
      </w:r>
      <w:r w:rsidR="001D75AD" w:rsidRPr="00574C87">
        <w:rPr>
          <w:sz w:val="24"/>
          <w:szCs w:val="24"/>
        </w:rPr>
        <w:t xml:space="preserve"> strongly corroborate the</w:t>
      </w:r>
      <w:r w:rsidR="00865752" w:rsidRPr="00574C87">
        <w:rPr>
          <w:sz w:val="24"/>
          <w:szCs w:val="24"/>
        </w:rPr>
        <w:t xml:space="preserve"> TS</w:t>
      </w:r>
      <w:r w:rsidR="00B0191C" w:rsidRPr="00574C87">
        <w:rPr>
          <w:sz w:val="24"/>
          <w:szCs w:val="24"/>
        </w:rPr>
        <w:t>MS</w:t>
      </w:r>
      <w:r w:rsidR="00865752" w:rsidRPr="00574C87">
        <w:rPr>
          <w:sz w:val="24"/>
          <w:szCs w:val="24"/>
        </w:rPr>
        <w:t xml:space="preserve"> </w:t>
      </w:r>
      <w:r w:rsidR="001D75AD" w:rsidRPr="00574C87">
        <w:rPr>
          <w:sz w:val="24"/>
          <w:szCs w:val="24"/>
        </w:rPr>
        <w:t xml:space="preserve">predictions, confirming </w:t>
      </w:r>
      <w:r w:rsidR="00E73D7E" w:rsidRPr="00574C87">
        <w:rPr>
          <w:rFonts w:eastAsiaTheme="minorEastAsia"/>
          <w:sz w:val="24"/>
          <w:szCs w:val="24"/>
        </w:rPr>
        <w:t>their</w:t>
      </w:r>
      <w:r w:rsidR="001D75AD" w:rsidRPr="00574C87">
        <w:rPr>
          <w:sz w:val="24"/>
          <w:szCs w:val="24"/>
        </w:rPr>
        <w:t xml:space="preserve"> accuracy across this range </w:t>
      </w:r>
      <w:r w:rsidR="00865752" w:rsidRPr="00574C87">
        <w:rPr>
          <w:sz w:val="24"/>
          <w:szCs w:val="24"/>
        </w:rPr>
        <w:t>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865752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A11582" w:rsidRPr="00574C87">
        <w:rPr>
          <w:sz w:val="24"/>
          <w:szCs w:val="24"/>
        </w:rPr>
        <w:t>1</w:t>
      </w:r>
      <w:r w:rsidR="008F4736" w:rsidRPr="00574C87">
        <w:rPr>
          <w:sz w:val="24"/>
          <w:szCs w:val="24"/>
        </w:rPr>
        <w:t>7</w:t>
      </w:r>
      <w:r w:rsidR="00865752" w:rsidRPr="00574C87">
        <w:rPr>
          <w:sz w:val="24"/>
          <w:szCs w:val="24"/>
        </w:rPr>
        <w:t>).</w:t>
      </w:r>
    </w:p>
    <w:p w14:paraId="71CE3274" w14:textId="30A56A6C" w:rsidR="00F5001E" w:rsidRPr="00574C87" w:rsidRDefault="00E73D7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lastRenderedPageBreak/>
        <w:t>From the SSAL data mining results (</w:t>
      </w:r>
      <w:r w:rsidR="001D75AD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>.</w:t>
      </w:r>
      <w:r w:rsidR="001D75AD" w:rsidRPr="00574C87">
        <w:rPr>
          <w:sz w:val="24"/>
          <w:szCs w:val="24"/>
        </w:rPr>
        <w:t xml:space="preserve"> 3c), </w:t>
      </w:r>
      <w:proofErr w:type="spellStart"/>
      <w:r w:rsidR="001D75AD" w:rsidRPr="00574C87">
        <w:rPr>
          <w:sz w:val="24"/>
          <w:szCs w:val="24"/>
        </w:rPr>
        <w:t>BCNb</w:t>
      </w:r>
      <w:proofErr w:type="spellEnd"/>
      <w:r w:rsidR="001D75AD" w:rsidRPr="00574C87">
        <w:rPr>
          <w:sz w:val="24"/>
          <w:szCs w:val="24"/>
        </w:rPr>
        <w:t xml:space="preserve"> and </w:t>
      </w:r>
      <w:proofErr w:type="spellStart"/>
      <w:r w:rsidR="001D75AD" w:rsidRPr="00574C87">
        <w:rPr>
          <w:sz w:val="24"/>
          <w:szCs w:val="24"/>
        </w:rPr>
        <w:t>BCZr</w:t>
      </w:r>
      <w:proofErr w:type="spellEnd"/>
      <w:r w:rsidRPr="00574C87">
        <w:rPr>
          <w:rFonts w:eastAsiaTheme="minorEastAsia"/>
          <w:sz w:val="24"/>
          <w:szCs w:val="24"/>
        </w:rPr>
        <w:t xml:space="preserve"> were plotted </w:t>
      </w:r>
      <w:r w:rsidR="001D75AD" w:rsidRPr="00574C87">
        <w:rPr>
          <w:sz w:val="24"/>
          <w:szCs w:val="24"/>
        </w:rPr>
        <w:t xml:space="preserve">on the </w:t>
      </w:r>
      <w:r w:rsidR="001D75AD" w:rsidRPr="00574C87">
        <w:rPr>
          <w:i/>
          <w:sz w:val="24"/>
          <w:szCs w:val="24"/>
        </w:rPr>
        <w:t>H</w:t>
      </w:r>
      <w:r w:rsidR="001D75AD" w:rsidRPr="00574C87">
        <w:rPr>
          <w:iCs/>
          <w:sz w:val="24"/>
          <w:szCs w:val="24"/>
          <w:vertAlign w:val="subscript"/>
        </w:rPr>
        <w:t>dp</w:t>
      </w:r>
      <w:r w:rsidRPr="00574C87">
        <w:rPr>
          <w:rFonts w:eastAsiaTheme="minorEastAsia"/>
          <w:sz w:val="24"/>
          <w:szCs w:val="24"/>
        </w:rPr>
        <w:t>-</w:t>
      </w:r>
      <w:r w:rsidR="001D75AD" w:rsidRPr="00574C87">
        <w:rPr>
          <w:sz w:val="24"/>
          <w:szCs w:val="24"/>
        </w:rPr>
        <w:t>versus</w:t>
      </w:r>
      <w:r w:rsidRPr="00574C87">
        <w:rPr>
          <w:rFonts w:eastAsiaTheme="minorEastAsia"/>
          <w:sz w:val="24"/>
          <w:szCs w:val="24"/>
        </w:rPr>
        <w:t>-</w:t>
      </w:r>
      <w:r w:rsidR="001D75AD" w:rsidRPr="00574C87">
        <w:rPr>
          <w:sz w:val="24"/>
          <w:szCs w:val="24"/>
        </w:rPr>
        <w:t>CalcinationIndex_2 char</w:t>
      </w:r>
      <w:r w:rsidRPr="00574C87">
        <w:rPr>
          <w:rFonts w:eastAsiaTheme="minorEastAsia"/>
          <w:sz w:val="24"/>
          <w:szCs w:val="24"/>
        </w:rPr>
        <w:t xml:space="preserve">t, revealing distinct </w:t>
      </w:r>
      <w:r w:rsidR="001D75AD" w:rsidRPr="00574C87">
        <w:rPr>
          <w:sz w:val="24"/>
          <w:szCs w:val="24"/>
        </w:rPr>
        <w:t>trends between the two series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1D75AD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>.</w:t>
      </w:r>
      <w:r w:rsidR="001D75AD" w:rsidRPr="00574C87">
        <w:rPr>
          <w:sz w:val="24"/>
          <w:szCs w:val="24"/>
        </w:rPr>
        <w:t xml:space="preserve"> 18)</w:t>
      </w:r>
      <w:r w:rsidR="00A1303A" w:rsidRPr="00574C87">
        <w:rPr>
          <w:sz w:val="24"/>
          <w:szCs w:val="24"/>
        </w:rPr>
        <w:t xml:space="preserve">. </w:t>
      </w:r>
      <w:proofErr w:type="spellStart"/>
      <w:r w:rsidR="00A1303A" w:rsidRPr="00574C87">
        <w:rPr>
          <w:sz w:val="24"/>
          <w:szCs w:val="24"/>
        </w:rPr>
        <w:t>BCNb</w:t>
      </w:r>
      <w:proofErr w:type="spellEnd"/>
      <w:r w:rsidR="001D75AD" w:rsidRPr="00574C87">
        <w:rPr>
          <w:sz w:val="24"/>
          <w:szCs w:val="24"/>
        </w:rPr>
        <w:t xml:space="preserve"> exhibit</w:t>
      </w:r>
      <w:r w:rsidRPr="00574C87">
        <w:rPr>
          <w:rFonts w:eastAsiaTheme="minorEastAsia"/>
          <w:sz w:val="24"/>
          <w:szCs w:val="24"/>
        </w:rPr>
        <w:t>ed</w:t>
      </w:r>
      <w:r w:rsidR="001D75AD" w:rsidRPr="00574C87">
        <w:rPr>
          <w:sz w:val="24"/>
          <w:szCs w:val="24"/>
        </w:rPr>
        <w:t xml:space="preserve"> higher </w:t>
      </w:r>
      <w:proofErr w:type="spellStart"/>
      <w:r w:rsidR="00A1303A" w:rsidRPr="00574C87">
        <w:rPr>
          <w:i/>
          <w:sz w:val="24"/>
          <w:szCs w:val="24"/>
        </w:rPr>
        <w:t>H</w:t>
      </w:r>
      <w:r w:rsidR="00A1303A" w:rsidRPr="00574C87">
        <w:rPr>
          <w:iCs/>
          <w:sz w:val="24"/>
          <w:szCs w:val="24"/>
          <w:vertAlign w:val="subscript"/>
        </w:rPr>
        <w:t>dp</w:t>
      </w:r>
      <w:proofErr w:type="spellEnd"/>
      <w:r w:rsidR="00A1303A" w:rsidRPr="00574C87">
        <w:rPr>
          <w:i/>
          <w:sz w:val="24"/>
          <w:szCs w:val="24"/>
        </w:rPr>
        <w:t xml:space="preserve"> </w:t>
      </w:r>
      <w:r w:rsidR="00A1303A" w:rsidRPr="00574C87">
        <w:rPr>
          <w:sz w:val="24"/>
          <w:szCs w:val="24"/>
        </w:rPr>
        <w:t>value</w:t>
      </w:r>
      <w:r w:rsidR="00F5001E" w:rsidRPr="00574C87">
        <w:rPr>
          <w:sz w:val="24"/>
          <w:szCs w:val="24"/>
        </w:rPr>
        <w:t>s</w:t>
      </w:r>
      <w:r w:rsidR="00FF34A3" w:rsidRPr="00574C87">
        <w:rPr>
          <w:sz w:val="24"/>
          <w:szCs w:val="24"/>
        </w:rPr>
        <w:t xml:space="preserve">, </w:t>
      </w:r>
      <w:r w:rsidR="00F5001E" w:rsidRPr="00574C87">
        <w:rPr>
          <w:sz w:val="24"/>
          <w:szCs w:val="24"/>
        </w:rPr>
        <w:t>experimentally</w:t>
      </w:r>
      <w:r w:rsidR="00FF34A3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 xml:space="preserve">shown to </w:t>
      </w:r>
      <w:r w:rsidR="00F5001E" w:rsidRPr="00574C87">
        <w:rPr>
          <w:sz w:val="24"/>
          <w:szCs w:val="24"/>
        </w:rPr>
        <w:t>enhance oxygen molecule</w:t>
      </w:r>
      <w:r w:rsidR="00FF34A3" w:rsidRPr="00574C87">
        <w:rPr>
          <w:sz w:val="24"/>
          <w:szCs w:val="24"/>
        </w:rPr>
        <w:t xml:space="preserve"> adsorption </w:t>
      </w:r>
      <w:r w:rsidR="00F5001E" w:rsidRPr="00574C87">
        <w:rPr>
          <w:sz w:val="24"/>
          <w:szCs w:val="24"/>
        </w:rPr>
        <w:t xml:space="preserve">and </w:t>
      </w:r>
      <w:r w:rsidR="00FF34A3" w:rsidRPr="00574C87">
        <w:rPr>
          <w:sz w:val="24"/>
          <w:szCs w:val="24"/>
        </w:rPr>
        <w:t>accelerat</w:t>
      </w:r>
      <w:r w:rsidR="00F5001E" w:rsidRPr="00574C87">
        <w:rPr>
          <w:sz w:val="24"/>
          <w:szCs w:val="24"/>
        </w:rPr>
        <w:t>e</w:t>
      </w:r>
      <w:r w:rsidR="00FF34A3" w:rsidRPr="00574C87">
        <w:rPr>
          <w:sz w:val="24"/>
          <w:szCs w:val="24"/>
        </w:rPr>
        <w:t xml:space="preserve"> ORR kinetics. </w:t>
      </w:r>
      <w:r w:rsidRPr="00574C87">
        <w:rPr>
          <w:rFonts w:eastAsiaTheme="minorEastAsia"/>
          <w:sz w:val="24"/>
          <w:szCs w:val="24"/>
        </w:rPr>
        <w:t>Conversely</w:t>
      </w:r>
      <w:r w:rsidR="00F5001E" w:rsidRPr="00574C87">
        <w:rPr>
          <w:sz w:val="24"/>
          <w:szCs w:val="24"/>
        </w:rPr>
        <w:t>,</w:t>
      </w:r>
      <w:r w:rsidR="00FF34A3" w:rsidRPr="00574C87">
        <w:rPr>
          <w:sz w:val="24"/>
          <w:szCs w:val="24"/>
        </w:rPr>
        <w:t xml:space="preserve"> </w:t>
      </w:r>
      <w:proofErr w:type="spellStart"/>
      <w:r w:rsidR="00FF34A3" w:rsidRPr="00574C87">
        <w:rPr>
          <w:sz w:val="24"/>
          <w:szCs w:val="24"/>
        </w:rPr>
        <w:t>BCZr</w:t>
      </w:r>
      <w:proofErr w:type="spellEnd"/>
      <w:r w:rsidR="00FF34A3" w:rsidRPr="00574C87">
        <w:rPr>
          <w:sz w:val="24"/>
          <w:szCs w:val="24"/>
        </w:rPr>
        <w:t xml:space="preserve">, </w:t>
      </w:r>
      <w:r w:rsidR="00F5001E" w:rsidRPr="00574C87">
        <w:rPr>
          <w:sz w:val="24"/>
          <w:szCs w:val="24"/>
        </w:rPr>
        <w:t xml:space="preserve">characterized by </w:t>
      </w:r>
      <w:r w:rsidRPr="00574C87">
        <w:rPr>
          <w:rFonts w:eastAsiaTheme="minorEastAsia"/>
          <w:sz w:val="24"/>
          <w:szCs w:val="24"/>
        </w:rPr>
        <w:t xml:space="preserve">a </w:t>
      </w:r>
      <w:r w:rsidR="00F5001E" w:rsidRPr="00574C87">
        <w:rPr>
          <w:sz w:val="24"/>
          <w:szCs w:val="24"/>
        </w:rPr>
        <w:t xml:space="preserve">higher </w:t>
      </w:r>
      <w:r w:rsidR="00FF34A3" w:rsidRPr="00574C87">
        <w:rPr>
          <w:sz w:val="24"/>
          <w:szCs w:val="24"/>
        </w:rPr>
        <w:t xml:space="preserve">CalcinationIndex_2, </w:t>
      </w:r>
      <w:r w:rsidRPr="00574C87">
        <w:rPr>
          <w:rFonts w:eastAsiaTheme="minorEastAsia"/>
          <w:sz w:val="24"/>
          <w:szCs w:val="24"/>
        </w:rPr>
        <w:t xml:space="preserve">resulted in </w:t>
      </w:r>
      <w:r w:rsidR="00F5001E" w:rsidRPr="00574C87">
        <w:rPr>
          <w:sz w:val="24"/>
          <w:szCs w:val="24"/>
        </w:rPr>
        <w:t>increased</w:t>
      </w:r>
      <w:r w:rsidR="00FF34A3" w:rsidRPr="00574C87">
        <w:rPr>
          <w:sz w:val="24"/>
          <w:szCs w:val="24"/>
        </w:rPr>
        <w:t xml:space="preserve"> specific surface area </w:t>
      </w:r>
      <w:r w:rsidR="00F5001E" w:rsidRPr="00574C87">
        <w:rPr>
          <w:sz w:val="24"/>
          <w:szCs w:val="24"/>
        </w:rPr>
        <w:t xml:space="preserve">under </w:t>
      </w:r>
      <w:r w:rsidR="00FF34A3" w:rsidRPr="00574C87">
        <w:rPr>
          <w:sz w:val="24"/>
          <w:szCs w:val="24"/>
        </w:rPr>
        <w:t xml:space="preserve">standardized </w:t>
      </w:r>
      <w:r w:rsidR="00F5001E" w:rsidRPr="00574C87">
        <w:rPr>
          <w:sz w:val="24"/>
          <w:szCs w:val="24"/>
        </w:rPr>
        <w:t>synthesis conditions</w:t>
      </w:r>
      <w:r w:rsidR="00FF34A3" w:rsidRPr="00574C87">
        <w:rPr>
          <w:sz w:val="24"/>
          <w:szCs w:val="24"/>
        </w:rPr>
        <w:t>.</w:t>
      </w:r>
      <w:r w:rsidR="00B0191C" w:rsidRPr="00574C87">
        <w:rPr>
          <w:sz w:val="24"/>
          <w:szCs w:val="24"/>
        </w:rPr>
        <w:t xml:space="preserve"> </w:t>
      </w:r>
      <w:r w:rsidR="00F5001E" w:rsidRPr="00574C87">
        <w:rPr>
          <w:sz w:val="24"/>
          <w:szCs w:val="24"/>
        </w:rPr>
        <w:t>I</w:t>
      </w:r>
      <w:r w:rsidR="00B0191C" w:rsidRPr="00574C87">
        <w:rPr>
          <w:sz w:val="24"/>
          <w:szCs w:val="24"/>
        </w:rPr>
        <w:t>ndividual</w:t>
      </w:r>
      <w:r w:rsidR="00FF34A3" w:rsidRPr="00574C87">
        <w:rPr>
          <w:sz w:val="24"/>
          <w:szCs w:val="24"/>
        </w:rPr>
        <w:t xml:space="preserve"> </w:t>
      </w:r>
      <w:r w:rsidR="00D14BF7" w:rsidRPr="00574C87">
        <w:rPr>
          <w:sz w:val="24"/>
          <w:szCs w:val="24"/>
        </w:rPr>
        <w:t xml:space="preserve">SHAP analysis </w:t>
      </w:r>
      <w:r w:rsidR="00F5001E" w:rsidRPr="00574C87">
        <w:rPr>
          <w:sz w:val="24"/>
          <w:szCs w:val="24"/>
        </w:rPr>
        <w:t>further</w:t>
      </w:r>
      <w:r w:rsidRPr="00574C87">
        <w:rPr>
          <w:rFonts w:eastAsiaTheme="minorEastAsia"/>
          <w:sz w:val="24"/>
          <w:szCs w:val="24"/>
        </w:rPr>
        <w:t xml:space="preserve"> indicated </w:t>
      </w:r>
      <w:r w:rsidR="00F5001E" w:rsidRPr="00574C87">
        <w:rPr>
          <w:sz w:val="24"/>
          <w:szCs w:val="24"/>
        </w:rPr>
        <w:t xml:space="preserve">that </w:t>
      </w:r>
      <w:proofErr w:type="spellStart"/>
      <w:r w:rsidR="00D14BF7" w:rsidRPr="00574C87">
        <w:rPr>
          <w:sz w:val="24"/>
          <w:szCs w:val="24"/>
        </w:rPr>
        <w:t>BCZr</w:t>
      </w:r>
      <w:proofErr w:type="spellEnd"/>
      <w:r w:rsidR="00F5001E" w:rsidRPr="00574C87">
        <w:rPr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>ha</w:t>
      </w:r>
      <w:r w:rsidR="00F5001E" w:rsidRPr="00574C87">
        <w:rPr>
          <w:sz w:val="24"/>
          <w:szCs w:val="24"/>
        </w:rPr>
        <w:t xml:space="preserve">s less </w:t>
      </w:r>
      <w:r w:rsidR="00D14BF7" w:rsidRPr="00574C87">
        <w:rPr>
          <w:sz w:val="24"/>
          <w:szCs w:val="24"/>
        </w:rPr>
        <w:t>temperature</w:t>
      </w:r>
      <w:r w:rsidR="00F5001E" w:rsidRPr="00574C87">
        <w:rPr>
          <w:sz w:val="24"/>
          <w:szCs w:val="24"/>
        </w:rPr>
        <w:t xml:space="preserve"> dependence compared to </w:t>
      </w:r>
      <w:proofErr w:type="spellStart"/>
      <w:r w:rsidR="00D14BF7" w:rsidRPr="00574C87">
        <w:rPr>
          <w:sz w:val="24"/>
          <w:szCs w:val="24"/>
        </w:rPr>
        <w:t>BCNb</w:t>
      </w:r>
      <w:proofErr w:type="spellEnd"/>
      <w:r w:rsidR="00197A84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197A84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A11582" w:rsidRPr="00574C87">
        <w:rPr>
          <w:sz w:val="24"/>
          <w:szCs w:val="24"/>
        </w:rPr>
        <w:t>1</w:t>
      </w:r>
      <w:r w:rsidR="008F4736" w:rsidRPr="00574C87">
        <w:rPr>
          <w:sz w:val="24"/>
          <w:szCs w:val="24"/>
        </w:rPr>
        <w:t>9</w:t>
      </w:r>
      <w:r w:rsidR="00197A84" w:rsidRPr="00574C87">
        <w:rPr>
          <w:sz w:val="24"/>
          <w:szCs w:val="24"/>
        </w:rPr>
        <w:t>)</w:t>
      </w:r>
      <w:r w:rsidR="00B0191C" w:rsidRPr="00574C87">
        <w:rPr>
          <w:sz w:val="24"/>
          <w:szCs w:val="24"/>
        </w:rPr>
        <w:t>,</w:t>
      </w:r>
      <w:r w:rsidRPr="00574C87">
        <w:rPr>
          <w:rFonts w:eastAsiaTheme="minorEastAsia"/>
          <w:sz w:val="24"/>
          <w:szCs w:val="24"/>
        </w:rPr>
        <w:t xml:space="preserve"> reflected in </w:t>
      </w:r>
      <w:r w:rsidR="00B0191C" w:rsidRPr="00574C87">
        <w:rPr>
          <w:sz w:val="24"/>
          <w:szCs w:val="24"/>
        </w:rPr>
        <w:t>lower activation energy (</w:t>
      </w:r>
      <w:proofErr w:type="spellStart"/>
      <w:r w:rsidR="00B0191C" w:rsidRPr="00574C87">
        <w:rPr>
          <w:i/>
          <w:sz w:val="24"/>
          <w:szCs w:val="24"/>
        </w:rPr>
        <w:t>E</w:t>
      </w:r>
      <w:r w:rsidR="00B0191C" w:rsidRPr="00574C87">
        <w:rPr>
          <w:sz w:val="24"/>
          <w:szCs w:val="24"/>
          <w:vertAlign w:val="subscript"/>
        </w:rPr>
        <w:t>a</w:t>
      </w:r>
      <w:proofErr w:type="spellEnd"/>
      <w:r w:rsidR="00B0191C" w:rsidRPr="00574C87">
        <w:rPr>
          <w:sz w:val="24"/>
          <w:szCs w:val="24"/>
        </w:rPr>
        <w:t>)</w:t>
      </w:r>
      <w:r w:rsidR="00A1303A" w:rsidRPr="00574C87">
        <w:rPr>
          <w:sz w:val="24"/>
          <w:szCs w:val="24"/>
        </w:rPr>
        <w:t xml:space="preserve">. </w:t>
      </w:r>
      <w:r w:rsidR="00CF51C4" w:rsidRPr="00574C87">
        <w:rPr>
          <w:sz w:val="24"/>
          <w:szCs w:val="24"/>
        </w:rPr>
        <w:t xml:space="preserve">Arrhenius </w:t>
      </w:r>
      <w:r w:rsidR="00F5001E" w:rsidRPr="00574C87">
        <w:rPr>
          <w:sz w:val="24"/>
          <w:szCs w:val="24"/>
        </w:rPr>
        <w:t xml:space="preserve">analysis of </w:t>
      </w:r>
      <w:r w:rsidR="00F5001E" w:rsidRPr="00574C87">
        <w:rPr>
          <w:i/>
          <w:sz w:val="24"/>
          <w:szCs w:val="24"/>
        </w:rPr>
        <w:t>R</w:t>
      </w:r>
      <w:r w:rsidR="00F5001E" w:rsidRPr="00574C87">
        <w:rPr>
          <w:sz w:val="24"/>
          <w:szCs w:val="24"/>
          <w:vertAlign w:val="subscript"/>
        </w:rPr>
        <w:t>p</w:t>
      </w:r>
      <w:r w:rsidR="00F5001E" w:rsidRPr="00574C87">
        <w:rPr>
          <w:sz w:val="24"/>
          <w:szCs w:val="24"/>
        </w:rPr>
        <w:t xml:space="preserve"> versus </w:t>
      </w:r>
      <w:r w:rsidR="00CF51C4" w:rsidRPr="00574C87">
        <w:rPr>
          <w:sz w:val="24"/>
          <w:szCs w:val="24"/>
        </w:rPr>
        <w:t>temperature</w:t>
      </w:r>
      <w:r w:rsidR="00F5001E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F5001E" w:rsidRPr="00574C87">
        <w:rPr>
          <w:sz w:val="24"/>
          <w:szCs w:val="24"/>
        </w:rPr>
        <w:t>Fi</w:t>
      </w:r>
      <w:r w:rsidR="00CF51C4" w:rsidRPr="00574C87">
        <w:rPr>
          <w:sz w:val="24"/>
          <w:szCs w:val="24"/>
        </w:rPr>
        <w:t>g</w:t>
      </w:r>
      <w:r w:rsidR="00FE4993">
        <w:rPr>
          <w:sz w:val="24"/>
          <w:szCs w:val="24"/>
        </w:rPr>
        <w:t xml:space="preserve">. </w:t>
      </w:r>
      <w:r w:rsidR="008F4736" w:rsidRPr="00574C87">
        <w:rPr>
          <w:sz w:val="24"/>
          <w:szCs w:val="24"/>
        </w:rPr>
        <w:t>20</w:t>
      </w:r>
      <w:r w:rsidR="00F5001E" w:rsidRPr="00574C87">
        <w:rPr>
          <w:sz w:val="24"/>
          <w:szCs w:val="24"/>
        </w:rPr>
        <w:t xml:space="preserve">) yielded </w:t>
      </w:r>
      <w:proofErr w:type="spellStart"/>
      <w:r w:rsidRPr="00574C87">
        <w:rPr>
          <w:rFonts w:eastAsiaTheme="minorEastAsia"/>
          <w:i/>
          <w:iCs/>
          <w:sz w:val="24"/>
          <w:szCs w:val="24"/>
        </w:rPr>
        <w:t>E</w:t>
      </w:r>
      <w:r w:rsidRPr="00574C87">
        <w:rPr>
          <w:rFonts w:eastAsiaTheme="minorEastAsia"/>
          <w:sz w:val="24"/>
          <w:szCs w:val="24"/>
          <w:vertAlign w:val="subscript"/>
        </w:rPr>
        <w:t>a</w:t>
      </w:r>
      <w:proofErr w:type="spellEnd"/>
      <w:r w:rsidRPr="00574C87">
        <w:rPr>
          <w:rFonts w:eastAsiaTheme="minorEastAsia"/>
          <w:i/>
          <w:iCs/>
          <w:sz w:val="24"/>
          <w:szCs w:val="24"/>
        </w:rPr>
        <w:t xml:space="preserve"> </w:t>
      </w:r>
      <w:r w:rsidR="00F5001E" w:rsidRPr="00574C87">
        <w:rPr>
          <w:sz w:val="24"/>
          <w:szCs w:val="24"/>
        </w:rPr>
        <w:t xml:space="preserve">values of </w:t>
      </w:r>
      <w:r w:rsidR="00CF51C4" w:rsidRPr="00574C87">
        <w:rPr>
          <w:sz w:val="24"/>
          <w:szCs w:val="24"/>
        </w:rPr>
        <w:t>1.30, 1.</w:t>
      </w:r>
      <w:r w:rsidR="004F3340" w:rsidRPr="00574C87">
        <w:rPr>
          <w:sz w:val="24"/>
          <w:szCs w:val="24"/>
        </w:rPr>
        <w:t>02</w:t>
      </w:r>
      <w:r w:rsidR="00CF51C4" w:rsidRPr="00574C87">
        <w:rPr>
          <w:sz w:val="24"/>
          <w:szCs w:val="24"/>
        </w:rPr>
        <w:t>, 1.02, and 1.1</w:t>
      </w:r>
      <w:r w:rsidR="000D0AE7" w:rsidRPr="00574C87">
        <w:rPr>
          <w:sz w:val="24"/>
          <w:szCs w:val="24"/>
        </w:rPr>
        <w:t>9</w:t>
      </w:r>
      <w:r w:rsidR="00CF51C4" w:rsidRPr="00574C87">
        <w:rPr>
          <w:sz w:val="24"/>
          <w:szCs w:val="24"/>
        </w:rPr>
        <w:t xml:space="preserve"> eV for BCNb0625, BCNb1250, BCNb1875, and BCNb2500, respectively, </w:t>
      </w:r>
      <w:r w:rsidR="00F5001E" w:rsidRPr="00574C87">
        <w:rPr>
          <w:sz w:val="24"/>
          <w:szCs w:val="24"/>
        </w:rPr>
        <w:t>and</w:t>
      </w:r>
      <w:r w:rsidR="00CF51C4" w:rsidRPr="00574C87">
        <w:rPr>
          <w:sz w:val="24"/>
          <w:szCs w:val="24"/>
        </w:rPr>
        <w:t xml:space="preserve"> 1.1</w:t>
      </w:r>
      <w:r w:rsidR="000D0AE7" w:rsidRPr="00574C87">
        <w:rPr>
          <w:sz w:val="24"/>
          <w:szCs w:val="24"/>
        </w:rPr>
        <w:t>9</w:t>
      </w:r>
      <w:r w:rsidR="00CF51C4" w:rsidRPr="00574C87">
        <w:rPr>
          <w:sz w:val="24"/>
          <w:szCs w:val="24"/>
        </w:rPr>
        <w:t>, 0.</w:t>
      </w:r>
      <w:r w:rsidR="000D0AE7" w:rsidRPr="00574C87">
        <w:rPr>
          <w:sz w:val="24"/>
          <w:szCs w:val="24"/>
        </w:rPr>
        <w:t>9</w:t>
      </w:r>
      <w:r w:rsidR="00CF51C4" w:rsidRPr="00574C87">
        <w:rPr>
          <w:sz w:val="24"/>
          <w:szCs w:val="24"/>
        </w:rPr>
        <w:t>3, 0.</w:t>
      </w:r>
      <w:r w:rsidR="000D0AE7" w:rsidRPr="00574C87">
        <w:rPr>
          <w:sz w:val="24"/>
          <w:szCs w:val="24"/>
        </w:rPr>
        <w:t>96</w:t>
      </w:r>
      <w:r w:rsidR="00CF51C4" w:rsidRPr="00574C87">
        <w:rPr>
          <w:sz w:val="24"/>
          <w:szCs w:val="24"/>
        </w:rPr>
        <w:t xml:space="preserve">. and 1.09 eV for BCZr0625, BCZr1250, BCZr1875, and BCZr2500. </w:t>
      </w:r>
    </w:p>
    <w:p w14:paraId="15DB271D" w14:textId="6E423F1F" w:rsidR="007453ED" w:rsidRPr="00574C87" w:rsidRDefault="00F5001E" w:rsidP="00C26968">
      <w:pPr>
        <w:pStyle w:val="ORR"/>
        <w:spacing w:line="480" w:lineRule="auto"/>
        <w:rPr>
          <w:rFonts w:eastAsia="宋体"/>
          <w:sz w:val="24"/>
          <w:szCs w:val="24"/>
        </w:rPr>
      </w:pPr>
      <w:r w:rsidRPr="00574C87">
        <w:rPr>
          <w:sz w:val="24"/>
          <w:szCs w:val="24"/>
        </w:rPr>
        <w:t xml:space="preserve">Additionally, </w:t>
      </w:r>
      <w:r w:rsidRPr="00574C87">
        <w:rPr>
          <w:i/>
          <w:sz w:val="24"/>
          <w:szCs w:val="24"/>
        </w:rPr>
        <w:t>R</w:t>
      </w:r>
      <w:r w:rsidRPr="00574C87">
        <w:rPr>
          <w:sz w:val="24"/>
          <w:szCs w:val="24"/>
          <w:vertAlign w:val="subscript"/>
        </w:rPr>
        <w:t>p</w:t>
      </w:r>
      <w:r w:rsidRPr="00574C87">
        <w:rPr>
          <w:sz w:val="24"/>
          <w:szCs w:val="24"/>
        </w:rPr>
        <w:t xml:space="preserve"> data across various temperatures from the SSAL training set </w:t>
      </w:r>
      <w:r w:rsidR="00941CDE" w:rsidRPr="00574C87">
        <w:rPr>
          <w:rFonts w:eastAsiaTheme="minorEastAsia"/>
          <w:sz w:val="24"/>
          <w:szCs w:val="24"/>
        </w:rPr>
        <w:t>were analyzed</w:t>
      </w:r>
      <w:r w:rsidRPr="00574C87">
        <w:rPr>
          <w:sz w:val="24"/>
          <w:szCs w:val="24"/>
        </w:rPr>
        <w:t xml:space="preserve"> </w:t>
      </w:r>
      <w:r w:rsidR="00941CDE" w:rsidRPr="00574C87">
        <w:rPr>
          <w:rFonts w:eastAsiaTheme="minorEastAsia"/>
          <w:sz w:val="24"/>
          <w:szCs w:val="24"/>
        </w:rPr>
        <w:t xml:space="preserve">using </w:t>
      </w:r>
      <w:r w:rsidRPr="00574C87">
        <w:rPr>
          <w:sz w:val="24"/>
          <w:szCs w:val="24"/>
        </w:rPr>
        <w:t xml:space="preserve">the Arrhenius relationship and extracted </w:t>
      </w:r>
      <w:proofErr w:type="spellStart"/>
      <w:r w:rsidR="00C36B78" w:rsidRPr="00574C87">
        <w:rPr>
          <w:i/>
          <w:sz w:val="24"/>
          <w:szCs w:val="24"/>
        </w:rPr>
        <w:t>E</w:t>
      </w:r>
      <w:r w:rsidR="00C36B78" w:rsidRPr="00574C87">
        <w:rPr>
          <w:sz w:val="24"/>
          <w:szCs w:val="24"/>
          <w:vertAlign w:val="subscript"/>
        </w:rPr>
        <w:t>a</w:t>
      </w:r>
      <w:proofErr w:type="spellEnd"/>
      <w:r w:rsidR="00C36B78" w:rsidRPr="00574C87">
        <w:rPr>
          <w:sz w:val="24"/>
          <w:szCs w:val="24"/>
        </w:rPr>
        <w:t xml:space="preserve"> for each candidate. These data were used to train SSAL to predict </w:t>
      </w:r>
      <w:proofErr w:type="spellStart"/>
      <w:r w:rsidR="00C36B78" w:rsidRPr="00574C87">
        <w:rPr>
          <w:i/>
          <w:sz w:val="24"/>
          <w:szCs w:val="24"/>
        </w:rPr>
        <w:t>E</w:t>
      </w:r>
      <w:r w:rsidR="00C36B78" w:rsidRPr="00574C87">
        <w:rPr>
          <w:sz w:val="24"/>
          <w:szCs w:val="24"/>
          <w:vertAlign w:val="subscript"/>
        </w:rPr>
        <w:t>a</w:t>
      </w:r>
      <w:proofErr w:type="spellEnd"/>
      <w:r w:rsidR="00C36B78" w:rsidRPr="00574C87">
        <w:rPr>
          <w:sz w:val="24"/>
          <w:szCs w:val="24"/>
        </w:rPr>
        <w:t xml:space="preserve">, </w:t>
      </w:r>
      <w:r w:rsidR="00941CDE" w:rsidRPr="00574C87">
        <w:rPr>
          <w:rFonts w:eastAsiaTheme="minorEastAsia"/>
          <w:sz w:val="24"/>
          <w:szCs w:val="24"/>
        </w:rPr>
        <w:t>us</w:t>
      </w:r>
      <w:r w:rsidR="00C36B78" w:rsidRPr="00574C87">
        <w:rPr>
          <w:sz w:val="24"/>
          <w:szCs w:val="24"/>
        </w:rPr>
        <w:t xml:space="preserve">ing three configurations: </w:t>
      </w:r>
      <w:r w:rsidR="00622D43" w:rsidRPr="00574C87">
        <w:rPr>
          <w:rFonts w:eastAsiaTheme="minorEastAsia"/>
          <w:sz w:val="24"/>
          <w:szCs w:val="24"/>
        </w:rPr>
        <w:t>“FF to E”, “FF + FI to E”, and “FF to FI to E”</w:t>
      </w:r>
      <w:r w:rsidR="00C36B78" w:rsidRPr="00574C87">
        <w:rPr>
          <w:rFonts w:eastAsiaTheme="minorEastAsia"/>
          <w:sz w:val="24"/>
          <w:szCs w:val="24"/>
        </w:rPr>
        <w:t xml:space="preserve"> achieving RMSE of 0.028, 0.016, and 0.019 eV, respectively (</w:t>
      </w:r>
      <w:r w:rsidR="00CC4BE0">
        <w:rPr>
          <w:sz w:val="24"/>
          <w:szCs w:val="24"/>
        </w:rPr>
        <w:t>Supplementary</w:t>
      </w:r>
      <w:r w:rsidR="00CC4BE0" w:rsidRPr="00574C87">
        <w:rPr>
          <w:rFonts w:eastAsiaTheme="minorEastAsia"/>
          <w:sz w:val="24"/>
          <w:szCs w:val="24"/>
        </w:rPr>
        <w:t xml:space="preserve"> </w:t>
      </w:r>
      <w:r w:rsidR="00C36B78" w:rsidRPr="00574C87">
        <w:rPr>
          <w:rFonts w:eastAsiaTheme="minorEastAsia"/>
          <w:sz w:val="24"/>
          <w:szCs w:val="24"/>
        </w:rPr>
        <w:t xml:space="preserve">Table 5). The cumulative </w:t>
      </w:r>
      <w:r w:rsidR="00941CDE" w:rsidRPr="00574C87">
        <w:rPr>
          <w:rFonts w:eastAsiaTheme="minorEastAsia"/>
          <w:sz w:val="24"/>
          <w:szCs w:val="24"/>
        </w:rPr>
        <w:t xml:space="preserve">error </w:t>
      </w:r>
      <w:r w:rsidR="00C36B78" w:rsidRPr="00574C87">
        <w:rPr>
          <w:rFonts w:eastAsiaTheme="minorEastAsia"/>
          <w:sz w:val="24"/>
          <w:szCs w:val="24"/>
        </w:rPr>
        <w:t xml:space="preserve">distribution for </w:t>
      </w:r>
      <w:proofErr w:type="spellStart"/>
      <w:r w:rsidR="00C36B78" w:rsidRPr="00574C87">
        <w:rPr>
          <w:rFonts w:eastAsiaTheme="minorEastAsia"/>
          <w:i/>
          <w:sz w:val="24"/>
          <w:szCs w:val="24"/>
        </w:rPr>
        <w:t>E</w:t>
      </w:r>
      <w:r w:rsidR="00C36B78" w:rsidRPr="00574C87">
        <w:rPr>
          <w:rFonts w:eastAsiaTheme="minorEastAsia"/>
          <w:sz w:val="24"/>
          <w:szCs w:val="24"/>
          <w:vertAlign w:val="subscript"/>
        </w:rPr>
        <w:t>a</w:t>
      </w:r>
      <w:proofErr w:type="spellEnd"/>
      <w:r w:rsidR="00C36B78" w:rsidRPr="00574C87">
        <w:rPr>
          <w:rFonts w:eastAsiaTheme="minorEastAsia"/>
          <w:sz w:val="24"/>
          <w:szCs w:val="24"/>
        </w:rPr>
        <w:t xml:space="preserve"> prediction</w:t>
      </w:r>
      <w:r w:rsidR="00941CDE" w:rsidRPr="00574C87">
        <w:rPr>
          <w:rFonts w:eastAsiaTheme="minorEastAsia"/>
          <w:sz w:val="24"/>
          <w:szCs w:val="24"/>
        </w:rPr>
        <w:t>s</w:t>
      </w:r>
      <w:r w:rsidR="00C36B78" w:rsidRPr="00574C87">
        <w:rPr>
          <w:rFonts w:eastAsiaTheme="minorEastAsia"/>
          <w:sz w:val="24"/>
          <w:szCs w:val="24"/>
        </w:rPr>
        <w:t xml:space="preserve"> across these configurations is shown in </w:t>
      </w:r>
      <w:r w:rsidR="00FE4993">
        <w:rPr>
          <w:sz w:val="24"/>
          <w:szCs w:val="24"/>
        </w:rPr>
        <w:t>Supplementary</w:t>
      </w:r>
      <w:r w:rsidR="00FE4993" w:rsidRPr="00574C87">
        <w:rPr>
          <w:rFonts w:eastAsiaTheme="minorEastAsia"/>
          <w:sz w:val="24"/>
          <w:szCs w:val="24"/>
        </w:rPr>
        <w:t xml:space="preserve"> </w:t>
      </w:r>
      <w:r w:rsidR="00C36B78" w:rsidRPr="00574C87">
        <w:rPr>
          <w:rFonts w:eastAsiaTheme="minorEastAsia"/>
          <w:sz w:val="24"/>
          <w:szCs w:val="24"/>
        </w:rPr>
        <w:t>Fig</w:t>
      </w:r>
      <w:r w:rsidR="00FE4993">
        <w:rPr>
          <w:rFonts w:eastAsiaTheme="minorEastAsia"/>
          <w:sz w:val="24"/>
          <w:szCs w:val="24"/>
        </w:rPr>
        <w:t xml:space="preserve">. </w:t>
      </w:r>
      <w:r w:rsidR="00C36B78" w:rsidRPr="00574C87">
        <w:rPr>
          <w:rFonts w:eastAsiaTheme="minorEastAsia"/>
          <w:sz w:val="24"/>
          <w:szCs w:val="24"/>
        </w:rPr>
        <w:t>21. The ultimate configuration (</w:t>
      </w:r>
      <w:r w:rsidR="00FE4993">
        <w:rPr>
          <w:rFonts w:eastAsiaTheme="minorEastAsia"/>
          <w:sz w:val="24"/>
          <w:szCs w:val="24"/>
        </w:rPr>
        <w:t>CONFIG</w:t>
      </w:r>
      <w:r w:rsidR="00C36B78" w:rsidRPr="00574C87">
        <w:rPr>
          <w:rFonts w:eastAsiaTheme="minorEastAsia"/>
          <w:sz w:val="24"/>
          <w:szCs w:val="24"/>
        </w:rPr>
        <w:t xml:space="preserve"> 3) achieved an impressive 76.87% accuracy for </w:t>
      </w:r>
      <w:proofErr w:type="spellStart"/>
      <w:r w:rsidR="00C36B78" w:rsidRPr="00574C87">
        <w:rPr>
          <w:rFonts w:eastAsiaTheme="minorEastAsia"/>
          <w:i/>
          <w:sz w:val="24"/>
          <w:szCs w:val="24"/>
        </w:rPr>
        <w:t>E</w:t>
      </w:r>
      <w:r w:rsidR="00C36B78" w:rsidRPr="00574C87">
        <w:rPr>
          <w:rFonts w:eastAsiaTheme="minorEastAsia"/>
          <w:sz w:val="24"/>
          <w:szCs w:val="24"/>
          <w:vertAlign w:val="subscript"/>
        </w:rPr>
        <w:t>a</w:t>
      </w:r>
      <w:proofErr w:type="spellEnd"/>
      <w:r w:rsidR="00C36B78" w:rsidRPr="00574C87">
        <w:rPr>
          <w:rFonts w:eastAsiaTheme="minorEastAsia"/>
          <w:sz w:val="24"/>
          <w:szCs w:val="24"/>
        </w:rPr>
        <w:t xml:space="preserve"> predictions with errors below 0.01 eV. Further SHAP analysis of SSAL </w:t>
      </w:r>
      <w:r w:rsidR="00941CDE" w:rsidRPr="00574C87">
        <w:rPr>
          <w:rFonts w:eastAsiaTheme="minorEastAsia"/>
          <w:sz w:val="24"/>
          <w:szCs w:val="24"/>
        </w:rPr>
        <w:t>predictions for</w:t>
      </w:r>
      <w:r w:rsidR="00C36B78" w:rsidRPr="00574C87">
        <w:rPr>
          <w:rFonts w:eastAsiaTheme="minorEastAsia"/>
          <w:sz w:val="24"/>
          <w:szCs w:val="24"/>
        </w:rPr>
        <w:t xml:space="preserve"> </w:t>
      </w:r>
      <w:proofErr w:type="spellStart"/>
      <w:r w:rsidR="00C36B78" w:rsidRPr="00574C87">
        <w:rPr>
          <w:rFonts w:eastAsiaTheme="minorEastAsia"/>
          <w:i/>
          <w:sz w:val="24"/>
          <w:szCs w:val="24"/>
        </w:rPr>
        <w:t>E</w:t>
      </w:r>
      <w:r w:rsidR="00C36B78" w:rsidRPr="00574C87">
        <w:rPr>
          <w:rFonts w:eastAsiaTheme="minorEastAsia"/>
          <w:sz w:val="24"/>
          <w:szCs w:val="24"/>
          <w:vertAlign w:val="subscript"/>
        </w:rPr>
        <w:t>a</w:t>
      </w:r>
      <w:proofErr w:type="spellEnd"/>
      <w:r w:rsidR="00C36B78" w:rsidRPr="00574C87">
        <w:rPr>
          <w:rFonts w:eastAsiaTheme="minorEastAsia"/>
          <w:sz w:val="24"/>
          <w:szCs w:val="24"/>
        </w:rPr>
        <w:t xml:space="preserve"> identified a broader range of significant features (</w:t>
      </w:r>
      <w:r w:rsidR="00FE4993">
        <w:rPr>
          <w:sz w:val="24"/>
          <w:szCs w:val="24"/>
        </w:rPr>
        <w:t>Supplementary</w:t>
      </w:r>
      <w:r w:rsidR="00FE4993" w:rsidRPr="00574C87">
        <w:rPr>
          <w:rFonts w:eastAsiaTheme="minorEastAsia"/>
          <w:sz w:val="24"/>
          <w:szCs w:val="24"/>
        </w:rPr>
        <w:t xml:space="preserve"> </w:t>
      </w:r>
      <w:r w:rsidR="00C36B78" w:rsidRPr="00574C87">
        <w:rPr>
          <w:rFonts w:eastAsiaTheme="minorEastAsia"/>
          <w:sz w:val="24"/>
          <w:szCs w:val="24"/>
        </w:rPr>
        <w:t>Fig</w:t>
      </w:r>
      <w:r w:rsidR="00FE4993">
        <w:rPr>
          <w:rFonts w:eastAsiaTheme="minorEastAsia"/>
          <w:sz w:val="24"/>
          <w:szCs w:val="24"/>
        </w:rPr>
        <w:t xml:space="preserve">. </w:t>
      </w:r>
      <w:r w:rsidR="00C36B78" w:rsidRPr="00574C87">
        <w:rPr>
          <w:rFonts w:eastAsiaTheme="minorEastAsia"/>
          <w:sz w:val="24"/>
          <w:szCs w:val="24"/>
        </w:rPr>
        <w:t>22)</w:t>
      </w:r>
      <w:r w:rsidR="00941CDE" w:rsidRPr="00574C87">
        <w:rPr>
          <w:rFonts w:eastAsiaTheme="minorEastAsia"/>
          <w:sz w:val="24"/>
          <w:szCs w:val="24"/>
        </w:rPr>
        <w:t>. The</w:t>
      </w:r>
      <w:r w:rsidR="00C36B78" w:rsidRPr="00574C87">
        <w:rPr>
          <w:rFonts w:eastAsiaTheme="minorEastAsia"/>
          <w:sz w:val="24"/>
          <w:szCs w:val="24"/>
        </w:rPr>
        <w:t xml:space="preserve"> </w:t>
      </w:r>
      <w:r w:rsidR="00941CDE" w:rsidRPr="00574C87">
        <w:rPr>
          <w:rFonts w:eastAsiaTheme="minorEastAsia"/>
          <w:sz w:val="24"/>
          <w:szCs w:val="24"/>
        </w:rPr>
        <w:t xml:space="preserve">analysis revealed that lower </w:t>
      </w:r>
      <w:r w:rsidR="00C36B78" w:rsidRPr="00574C87">
        <w:rPr>
          <w:rFonts w:eastAsiaTheme="minorEastAsia"/>
          <w:sz w:val="24"/>
          <w:szCs w:val="24"/>
        </w:rPr>
        <w:t xml:space="preserve">δ, lattice parameter </w:t>
      </w:r>
      <w:r w:rsidR="00C36B78" w:rsidRPr="00574C87">
        <w:rPr>
          <w:rFonts w:eastAsiaTheme="minorEastAsia"/>
          <w:i/>
          <w:sz w:val="24"/>
          <w:szCs w:val="24"/>
        </w:rPr>
        <w:t>c</w:t>
      </w:r>
      <w:r w:rsidR="00C36B78" w:rsidRPr="00574C87">
        <w:rPr>
          <w:rFonts w:eastAsiaTheme="minorEastAsia"/>
          <w:sz w:val="24"/>
          <w:szCs w:val="24"/>
        </w:rPr>
        <w:t xml:space="preserve">, and IonizationEnergy_4 consistently contribute to reduced </w:t>
      </w:r>
      <w:r w:rsidR="00C36B78" w:rsidRPr="00574C87">
        <w:rPr>
          <w:rFonts w:eastAsiaTheme="minorEastAsia"/>
          <w:i/>
          <w:sz w:val="24"/>
          <w:szCs w:val="24"/>
        </w:rPr>
        <w:t>E</w:t>
      </w:r>
      <w:r w:rsidR="00C36B78" w:rsidRPr="00574C87">
        <w:rPr>
          <w:rFonts w:eastAsiaTheme="minorEastAsia"/>
          <w:sz w:val="24"/>
          <w:szCs w:val="24"/>
          <w:vertAlign w:val="subscript"/>
        </w:rPr>
        <w:t>a</w:t>
      </w:r>
      <w:r w:rsidR="00C36B78" w:rsidRPr="00574C87">
        <w:rPr>
          <w:rFonts w:eastAsiaTheme="minorEastAsia"/>
          <w:sz w:val="24"/>
          <w:szCs w:val="24"/>
        </w:rPr>
        <w:t>.</w:t>
      </w:r>
      <w:r w:rsidR="004D1B33" w:rsidRPr="00574C87">
        <w:rPr>
          <w:sz w:val="24"/>
          <w:szCs w:val="24"/>
        </w:rPr>
        <w:t xml:space="preserve"> </w:t>
      </w:r>
    </w:p>
    <w:p w14:paraId="6DE27BCA" w14:textId="77777777" w:rsidR="00A05A25" w:rsidRPr="00574C87" w:rsidRDefault="00A05A25" w:rsidP="00C26968">
      <w:pPr>
        <w:pStyle w:val="ORR"/>
        <w:spacing w:line="480" w:lineRule="auto"/>
        <w:rPr>
          <w:sz w:val="24"/>
          <w:szCs w:val="24"/>
        </w:rPr>
      </w:pPr>
    </w:p>
    <w:p w14:paraId="20358029" w14:textId="34DA2685" w:rsidR="007453ED" w:rsidRPr="00574C87" w:rsidRDefault="00DC7B3A" w:rsidP="006F2FF1">
      <w:pPr>
        <w:pStyle w:val="ORR"/>
        <w:tabs>
          <w:tab w:val="clear" w:pos="4680"/>
          <w:tab w:val="clear" w:pos="9360"/>
          <w:tab w:val="left" w:pos="4099"/>
        </w:tabs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7453ED" w:rsidRPr="00574C87">
        <w:rPr>
          <w:b/>
          <w:sz w:val="24"/>
          <w:szCs w:val="24"/>
        </w:rPr>
        <w:t>1</w:t>
      </w:r>
      <w:r w:rsidR="00902C05" w:rsidRPr="00574C87">
        <w:rPr>
          <w:b/>
          <w:sz w:val="24"/>
          <w:szCs w:val="24"/>
        </w:rPr>
        <w:t>4</w:t>
      </w:r>
      <w:r w:rsidR="006F2FF1" w:rsidRPr="00574C87">
        <w:rPr>
          <w:b/>
          <w:sz w:val="24"/>
          <w:szCs w:val="24"/>
        </w:rPr>
        <w:t xml:space="preserve">. </w:t>
      </w:r>
      <w:r w:rsidR="007453ED" w:rsidRPr="00574C87">
        <w:rPr>
          <w:b/>
          <w:sz w:val="24"/>
          <w:szCs w:val="24"/>
        </w:rPr>
        <w:t>Nb</w:t>
      </w:r>
      <w:r w:rsidR="006F2FF1" w:rsidRPr="00574C87">
        <w:rPr>
          <w:b/>
          <w:sz w:val="24"/>
          <w:szCs w:val="24"/>
        </w:rPr>
        <w:t>-</w:t>
      </w:r>
      <w:r w:rsidR="007453ED" w:rsidRPr="00574C87">
        <w:rPr>
          <w:b/>
          <w:sz w:val="24"/>
          <w:szCs w:val="24"/>
        </w:rPr>
        <w:t>Zr co-doped BaCoO</w:t>
      </w:r>
      <w:r w:rsidR="007453ED" w:rsidRPr="00574C87">
        <w:rPr>
          <w:b/>
          <w:sz w:val="24"/>
          <w:szCs w:val="24"/>
          <w:vertAlign w:val="subscript"/>
        </w:rPr>
        <w:t>3</w:t>
      </w:r>
      <w:r w:rsidR="007453ED" w:rsidRPr="00574C87">
        <w:rPr>
          <w:b/>
          <w:sz w:val="24"/>
          <w:szCs w:val="24"/>
        </w:rPr>
        <w:t xml:space="preserve"> as the oxygen electrode</w:t>
      </w:r>
    </w:p>
    <w:p w14:paraId="7B61BA39" w14:textId="713984AA" w:rsidR="0032291E" w:rsidRPr="00574C87" w:rsidRDefault="004469C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lastRenderedPageBreak/>
        <w:t>Experimental investigatio</w:t>
      </w:r>
      <w:r w:rsidR="00E2655E" w:rsidRPr="00574C87">
        <w:rPr>
          <w:rFonts w:eastAsiaTheme="minorEastAsia"/>
          <w:sz w:val="24"/>
          <w:szCs w:val="24"/>
        </w:rPr>
        <w:t>ns</w:t>
      </w:r>
      <w:r w:rsidRPr="00574C87">
        <w:rPr>
          <w:sz w:val="24"/>
          <w:szCs w:val="24"/>
        </w:rPr>
        <w:t xml:space="preserve"> enabl</w:t>
      </w:r>
      <w:r w:rsidR="00E2655E" w:rsidRPr="00574C87">
        <w:rPr>
          <w:rFonts w:eastAsiaTheme="minorEastAsia"/>
          <w:sz w:val="24"/>
          <w:szCs w:val="24"/>
        </w:rPr>
        <w:t>ed precise control of co-</w:t>
      </w:r>
      <w:r w:rsidRPr="00574C87">
        <w:rPr>
          <w:sz w:val="24"/>
          <w:szCs w:val="24"/>
        </w:rPr>
        <w:t xml:space="preserve">doping content, </w:t>
      </w:r>
      <w:r w:rsidR="00E2655E" w:rsidRPr="00574C87">
        <w:rPr>
          <w:rFonts w:eastAsiaTheme="minorEastAsia"/>
          <w:sz w:val="24"/>
          <w:szCs w:val="24"/>
        </w:rPr>
        <w:t>resulting in the synthesis of</w:t>
      </w:r>
      <w:r w:rsidR="007453ED" w:rsidRPr="00574C87">
        <w:rPr>
          <w:sz w:val="24"/>
          <w:szCs w:val="24"/>
        </w:rPr>
        <w:t xml:space="preserve"> </w:t>
      </w:r>
      <w:r w:rsidR="006E2CA1" w:rsidRPr="00574C87">
        <w:rPr>
          <w:sz w:val="24"/>
          <w:szCs w:val="24"/>
        </w:rPr>
        <w:t>Nb</w:t>
      </w:r>
      <w:r w:rsidR="006F2FF1" w:rsidRPr="00574C87">
        <w:rPr>
          <w:sz w:val="24"/>
          <w:szCs w:val="24"/>
        </w:rPr>
        <w:t>-</w:t>
      </w:r>
      <w:r w:rsidR="006E2CA1" w:rsidRPr="00574C87">
        <w:rPr>
          <w:sz w:val="24"/>
          <w:szCs w:val="24"/>
        </w:rPr>
        <w:t>Zr co-doped BaCoO</w:t>
      </w:r>
      <w:r w:rsidR="006E2CA1" w:rsidRPr="00574C87">
        <w:rPr>
          <w:sz w:val="24"/>
          <w:szCs w:val="24"/>
          <w:vertAlign w:val="subscript"/>
        </w:rPr>
        <w:t>3</w:t>
      </w:r>
      <w:r w:rsidR="006E2CA1" w:rsidRPr="00574C87">
        <w:rPr>
          <w:sz w:val="24"/>
          <w:szCs w:val="24"/>
        </w:rPr>
        <w:t xml:space="preserve"> (BaCo</w:t>
      </w:r>
      <w:r w:rsidR="006E2CA1" w:rsidRPr="00574C87">
        <w:rPr>
          <w:sz w:val="24"/>
          <w:szCs w:val="24"/>
          <w:vertAlign w:val="subscript"/>
        </w:rPr>
        <w:t>1-x</w:t>
      </w:r>
      <w:r w:rsidR="006E2CA1" w:rsidRPr="00574C87">
        <w:rPr>
          <w:sz w:val="24"/>
          <w:szCs w:val="24"/>
        </w:rPr>
        <w:t>(</w:t>
      </w:r>
      <w:proofErr w:type="spellStart"/>
      <w:r w:rsidR="006E2CA1" w:rsidRPr="00574C87">
        <w:rPr>
          <w:sz w:val="24"/>
          <w:szCs w:val="24"/>
        </w:rPr>
        <w:t>NbZr</w:t>
      </w:r>
      <w:proofErr w:type="spellEnd"/>
      <w:r w:rsidR="006E2CA1" w:rsidRPr="00574C87">
        <w:rPr>
          <w:sz w:val="24"/>
          <w:szCs w:val="24"/>
        </w:rPr>
        <w:t>)</w:t>
      </w:r>
      <w:r w:rsidR="006E2CA1" w:rsidRPr="00574C87">
        <w:rPr>
          <w:sz w:val="24"/>
          <w:szCs w:val="24"/>
          <w:vertAlign w:val="subscript"/>
        </w:rPr>
        <w:t>x</w:t>
      </w:r>
      <w:r w:rsidR="006E2CA1" w:rsidRPr="00574C87">
        <w:rPr>
          <w:sz w:val="24"/>
          <w:szCs w:val="24"/>
        </w:rPr>
        <w:t>O</w:t>
      </w:r>
      <w:r w:rsidR="006E2CA1" w:rsidRPr="00574C87">
        <w:rPr>
          <w:sz w:val="24"/>
          <w:szCs w:val="24"/>
          <w:vertAlign w:val="subscript"/>
        </w:rPr>
        <w:t>3-δ</w:t>
      </w:r>
      <w:r w:rsidR="006E2CA1" w:rsidRPr="00574C87">
        <w:rPr>
          <w:sz w:val="24"/>
          <w:szCs w:val="24"/>
        </w:rPr>
        <w:t>, x = 0.1, 0.2, and 0.3</w:t>
      </w:r>
      <w:r w:rsidRPr="00574C87">
        <w:rPr>
          <w:sz w:val="24"/>
          <w:szCs w:val="24"/>
        </w:rPr>
        <w:t>)</w:t>
      </w:r>
      <w:r w:rsidR="00E2655E" w:rsidRPr="00574C87">
        <w:rPr>
          <w:rFonts w:eastAsiaTheme="minorEastAsia"/>
          <w:sz w:val="24"/>
          <w:szCs w:val="24"/>
        </w:rPr>
        <w:t>. Thes</w:t>
      </w:r>
      <w:r w:rsidR="006E2CA1" w:rsidRPr="00574C87">
        <w:rPr>
          <w:sz w:val="24"/>
          <w:szCs w:val="24"/>
        </w:rPr>
        <w:t xml:space="preserve">e </w:t>
      </w:r>
      <w:r w:rsidR="00E2655E" w:rsidRPr="00574C87">
        <w:rPr>
          <w:rFonts w:eastAsiaTheme="minorEastAsia"/>
          <w:sz w:val="24"/>
          <w:szCs w:val="24"/>
        </w:rPr>
        <w:t>materials were</w:t>
      </w:r>
      <w:r w:rsidR="007453ED" w:rsidRPr="00574C87">
        <w:rPr>
          <w:sz w:val="24"/>
          <w:szCs w:val="24"/>
        </w:rPr>
        <w:t xml:space="preserve"> </w:t>
      </w:r>
      <w:r w:rsidR="006E2CA1" w:rsidRPr="00574C87">
        <w:rPr>
          <w:sz w:val="24"/>
          <w:szCs w:val="24"/>
        </w:rPr>
        <w:t xml:space="preserve">applied </w:t>
      </w:r>
      <w:r w:rsidR="00E2655E" w:rsidRPr="00574C87">
        <w:rPr>
          <w:rFonts w:eastAsiaTheme="minorEastAsia"/>
          <w:sz w:val="24"/>
          <w:szCs w:val="24"/>
        </w:rPr>
        <w:t>t</w:t>
      </w:r>
      <w:r w:rsidR="006E2CA1" w:rsidRPr="00574C87">
        <w:rPr>
          <w:sz w:val="24"/>
          <w:szCs w:val="24"/>
        </w:rPr>
        <w:t xml:space="preserve">o SDC </w:t>
      </w:r>
      <w:r w:rsidR="00E2655E" w:rsidRPr="00574C87">
        <w:rPr>
          <w:rFonts w:eastAsiaTheme="minorEastAsia"/>
          <w:sz w:val="24"/>
          <w:szCs w:val="24"/>
        </w:rPr>
        <w:t>pellet</w:t>
      </w:r>
      <w:r w:rsidR="006E2CA1" w:rsidRPr="00574C87">
        <w:rPr>
          <w:sz w:val="24"/>
          <w:szCs w:val="24"/>
        </w:rPr>
        <w:t>s</w:t>
      </w:r>
      <w:r w:rsidR="00E2655E" w:rsidRPr="00574C87">
        <w:rPr>
          <w:rFonts w:eastAsiaTheme="minorEastAsia"/>
          <w:sz w:val="24"/>
          <w:szCs w:val="24"/>
        </w:rPr>
        <w:t>,</w:t>
      </w:r>
      <w:r w:rsidR="006E2CA1" w:rsidRPr="00574C87">
        <w:rPr>
          <w:sz w:val="24"/>
          <w:szCs w:val="24"/>
        </w:rPr>
        <w:t xml:space="preserve"> and</w:t>
      </w:r>
      <w:r w:rsidR="00E2655E" w:rsidRPr="00574C87">
        <w:rPr>
          <w:rFonts w:eastAsiaTheme="minorEastAsia"/>
          <w:sz w:val="24"/>
          <w:szCs w:val="24"/>
        </w:rPr>
        <w:t xml:space="preserve"> their performance was evaluated using</w:t>
      </w:r>
      <w:r w:rsidR="00324531" w:rsidRPr="00574C87">
        <w:rPr>
          <w:sz w:val="24"/>
          <w:szCs w:val="24"/>
        </w:rPr>
        <w:t xml:space="preserve"> EIS. As shown in 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324531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197A84" w:rsidRPr="00574C87">
        <w:rPr>
          <w:sz w:val="24"/>
          <w:szCs w:val="24"/>
        </w:rPr>
        <w:t>2</w:t>
      </w:r>
      <w:r w:rsidR="008C2AD3" w:rsidRPr="00574C87">
        <w:rPr>
          <w:sz w:val="24"/>
          <w:szCs w:val="24"/>
        </w:rPr>
        <w:t>4</w:t>
      </w:r>
      <w:r w:rsidR="00620692" w:rsidRPr="00574C87">
        <w:rPr>
          <w:sz w:val="24"/>
          <w:szCs w:val="24"/>
        </w:rPr>
        <w:t>, a</w:t>
      </w:r>
      <w:r w:rsidR="00324531" w:rsidRPr="00574C87">
        <w:rPr>
          <w:sz w:val="24"/>
          <w:szCs w:val="24"/>
        </w:rPr>
        <w:t>ll three</w:t>
      </w:r>
      <w:r w:rsidR="00E2655E" w:rsidRPr="00574C87">
        <w:rPr>
          <w:rFonts w:eastAsiaTheme="minorEastAsia"/>
          <w:sz w:val="24"/>
          <w:szCs w:val="24"/>
        </w:rPr>
        <w:t xml:space="preserve"> compositions exhibited </w:t>
      </w:r>
      <w:r w:rsidR="00324531" w:rsidRPr="00574C87">
        <w:rPr>
          <w:sz w:val="24"/>
          <w:szCs w:val="24"/>
        </w:rPr>
        <w:t xml:space="preserve">excellent performance at 600 °C, with polarization resistance </w:t>
      </w:r>
      <w:r w:rsidR="00E2655E" w:rsidRPr="00574C87">
        <w:rPr>
          <w:rFonts w:eastAsiaTheme="minorEastAsia"/>
          <w:sz w:val="24"/>
          <w:szCs w:val="24"/>
        </w:rPr>
        <w:t>values below</w:t>
      </w:r>
      <w:r w:rsidR="00324531" w:rsidRPr="00574C87">
        <w:rPr>
          <w:sz w:val="24"/>
          <w:szCs w:val="24"/>
        </w:rPr>
        <w:t xml:space="preserve"> 0.1 Ω cm</w:t>
      </w:r>
      <w:r w:rsidR="00324531" w:rsidRPr="00574C87">
        <w:rPr>
          <w:sz w:val="24"/>
          <w:szCs w:val="24"/>
          <w:vertAlign w:val="superscript"/>
        </w:rPr>
        <w:t>2</w:t>
      </w:r>
      <w:r w:rsidR="00324531" w:rsidRPr="00574C87">
        <w:rPr>
          <w:sz w:val="24"/>
          <w:szCs w:val="24"/>
        </w:rPr>
        <w:t xml:space="preserve">, </w:t>
      </w:r>
      <w:r w:rsidR="00E2655E" w:rsidRPr="00574C87">
        <w:rPr>
          <w:rFonts w:eastAsiaTheme="minorEastAsia"/>
          <w:sz w:val="24"/>
          <w:szCs w:val="24"/>
        </w:rPr>
        <w:t>underscoring the success</w:t>
      </w:r>
      <w:r w:rsidR="00324531" w:rsidRPr="00574C87">
        <w:rPr>
          <w:sz w:val="24"/>
          <w:szCs w:val="24"/>
        </w:rPr>
        <w:t xml:space="preserve"> of co-doping strategy. </w:t>
      </w:r>
      <w:r w:rsidR="00E2655E" w:rsidRPr="00574C87">
        <w:rPr>
          <w:rFonts w:eastAsiaTheme="minorEastAsia"/>
          <w:sz w:val="24"/>
          <w:szCs w:val="24"/>
        </w:rPr>
        <w:t xml:space="preserve">Notably, </w:t>
      </w:r>
      <w:r w:rsidRPr="00574C87">
        <w:rPr>
          <w:sz w:val="24"/>
          <w:szCs w:val="24"/>
        </w:rPr>
        <w:t>BaCo</w:t>
      </w:r>
      <w:r w:rsidRPr="00574C87">
        <w:rPr>
          <w:sz w:val="24"/>
          <w:szCs w:val="24"/>
          <w:vertAlign w:val="subscript"/>
        </w:rPr>
        <w:t>0.8</w:t>
      </w:r>
      <w:r w:rsidRPr="00574C87">
        <w:rPr>
          <w:sz w:val="24"/>
          <w:szCs w:val="24"/>
        </w:rPr>
        <w:t>(</w:t>
      </w:r>
      <w:proofErr w:type="spellStart"/>
      <w:r w:rsidRPr="00574C87">
        <w:rPr>
          <w:sz w:val="24"/>
          <w:szCs w:val="24"/>
        </w:rPr>
        <w:t>NbZr</w:t>
      </w:r>
      <w:proofErr w:type="spellEnd"/>
      <w:r w:rsidRPr="00574C87">
        <w:rPr>
          <w:sz w:val="24"/>
          <w:szCs w:val="24"/>
        </w:rPr>
        <w:t>)</w:t>
      </w:r>
      <w:r w:rsidRPr="00574C87">
        <w:rPr>
          <w:sz w:val="24"/>
          <w:szCs w:val="24"/>
          <w:vertAlign w:val="subscript"/>
        </w:rPr>
        <w:t>0.2</w:t>
      </w:r>
      <w:r w:rsidRPr="00574C87">
        <w:rPr>
          <w:sz w:val="24"/>
          <w:szCs w:val="24"/>
        </w:rPr>
        <w:t>O</w:t>
      </w:r>
      <w:r w:rsidRPr="00574C87">
        <w:rPr>
          <w:sz w:val="24"/>
          <w:szCs w:val="24"/>
          <w:vertAlign w:val="subscript"/>
        </w:rPr>
        <w:t>3-δ</w:t>
      </w:r>
      <w:r w:rsidRPr="00574C87">
        <w:rPr>
          <w:sz w:val="24"/>
          <w:szCs w:val="24"/>
        </w:rPr>
        <w:t xml:space="preserve"> (</w:t>
      </w:r>
      <w:r w:rsidR="00801BF1" w:rsidRPr="00574C87">
        <w:rPr>
          <w:sz w:val="24"/>
          <w:szCs w:val="24"/>
        </w:rPr>
        <w:t>BCNZ20</w:t>
      </w:r>
      <w:r w:rsidRPr="00574C87">
        <w:rPr>
          <w:sz w:val="24"/>
          <w:szCs w:val="24"/>
        </w:rPr>
        <w:t>)</w:t>
      </w:r>
      <w:r w:rsidR="00801BF1" w:rsidRPr="00574C87">
        <w:rPr>
          <w:sz w:val="24"/>
          <w:szCs w:val="24"/>
        </w:rPr>
        <w:t xml:space="preserve"> </w:t>
      </w:r>
      <w:r w:rsidR="00E2655E" w:rsidRPr="00574C87">
        <w:rPr>
          <w:rFonts w:eastAsiaTheme="minorEastAsia"/>
          <w:sz w:val="24"/>
          <w:szCs w:val="24"/>
        </w:rPr>
        <w:t xml:space="preserve">demonstrated </w:t>
      </w:r>
      <w:r w:rsidR="00801BF1" w:rsidRPr="00574C87">
        <w:rPr>
          <w:sz w:val="24"/>
          <w:szCs w:val="24"/>
        </w:rPr>
        <w:t>the best performance among the BCNZ series</w:t>
      </w:r>
      <w:r w:rsidR="00E2655E" w:rsidRPr="00574C87">
        <w:rPr>
          <w:rFonts w:eastAsiaTheme="minorEastAsia"/>
          <w:sz w:val="24"/>
          <w:szCs w:val="24"/>
        </w:rPr>
        <w:t>, achieving</w:t>
      </w:r>
      <w:r w:rsidR="00801BF1" w:rsidRPr="00574C87">
        <w:rPr>
          <w:sz w:val="24"/>
          <w:szCs w:val="24"/>
        </w:rPr>
        <w:t xml:space="preserve"> polarization resistance </w:t>
      </w:r>
      <w:r w:rsidR="00E2655E" w:rsidRPr="00574C87">
        <w:rPr>
          <w:rFonts w:eastAsiaTheme="minorEastAsia"/>
          <w:sz w:val="24"/>
          <w:szCs w:val="24"/>
        </w:rPr>
        <w:t xml:space="preserve">values </w:t>
      </w:r>
      <w:r w:rsidR="00801BF1" w:rsidRPr="00574C87">
        <w:rPr>
          <w:sz w:val="24"/>
          <w:szCs w:val="24"/>
        </w:rPr>
        <w:t xml:space="preserve">of </w:t>
      </w:r>
      <w:r w:rsidR="00B942F2" w:rsidRPr="00574C87">
        <w:rPr>
          <w:sz w:val="24"/>
          <w:szCs w:val="24"/>
        </w:rPr>
        <w:t>0.0228, 0.0382, 0.0713, 0.156</w:t>
      </w:r>
      <w:r w:rsidR="000C0E88" w:rsidRPr="00574C87">
        <w:rPr>
          <w:sz w:val="24"/>
          <w:szCs w:val="24"/>
        </w:rPr>
        <w:t>9, and 0.3525 Ω cm</w:t>
      </w:r>
      <w:r w:rsidR="000C0E88" w:rsidRPr="00574C87">
        <w:rPr>
          <w:sz w:val="24"/>
          <w:szCs w:val="24"/>
          <w:vertAlign w:val="superscript"/>
        </w:rPr>
        <w:t>2</w:t>
      </w:r>
      <w:r w:rsidR="000B64A1" w:rsidRPr="00574C87">
        <w:rPr>
          <w:sz w:val="24"/>
          <w:szCs w:val="24"/>
        </w:rPr>
        <w:t xml:space="preserve">, at </w:t>
      </w:r>
      <w:r w:rsidR="0032291E" w:rsidRPr="00574C87">
        <w:rPr>
          <w:sz w:val="24"/>
          <w:szCs w:val="24"/>
        </w:rPr>
        <w:t xml:space="preserve">700, 650, 600, 550, and 500 °C, respectively, </w:t>
      </w:r>
      <w:r w:rsidR="00E2655E" w:rsidRPr="00574C87">
        <w:rPr>
          <w:rFonts w:eastAsiaTheme="minorEastAsia"/>
          <w:sz w:val="24"/>
          <w:szCs w:val="24"/>
        </w:rPr>
        <w:t>with</w:t>
      </w:r>
      <w:r w:rsidR="0032291E" w:rsidRPr="00574C87">
        <w:rPr>
          <w:sz w:val="24"/>
          <w:szCs w:val="24"/>
        </w:rPr>
        <w:t xml:space="preserve"> an activation energy of 0.90 eV. </w:t>
      </w:r>
    </w:p>
    <w:p w14:paraId="3788523C" w14:textId="66DCBB8B" w:rsidR="00E2655E" w:rsidRPr="00574C87" w:rsidRDefault="00A4721C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BCNZ20</w:t>
      </w:r>
      <w:r w:rsidR="00E2655E" w:rsidRPr="00574C87">
        <w:rPr>
          <w:rFonts w:eastAsiaTheme="minorEastAsia"/>
          <w:sz w:val="24"/>
          <w:szCs w:val="24"/>
        </w:rPr>
        <w:t xml:space="preserve"> was further</w:t>
      </w:r>
      <w:r w:rsidR="00AD1ED4" w:rsidRPr="00574C87">
        <w:rPr>
          <w:rFonts w:eastAsiaTheme="minorEastAsia"/>
          <w:sz w:val="24"/>
          <w:szCs w:val="24"/>
        </w:rPr>
        <w:t xml:space="preserve"> applied</w:t>
      </w:r>
      <w:r w:rsidRPr="00574C87">
        <w:rPr>
          <w:rFonts w:eastAsiaTheme="minorEastAsia"/>
          <w:sz w:val="24"/>
          <w:szCs w:val="24"/>
        </w:rPr>
        <w:t xml:space="preserve"> as an oxygen electrode </w:t>
      </w:r>
      <w:r w:rsidR="00AD1ED4" w:rsidRPr="00574C87">
        <w:rPr>
          <w:rFonts w:eastAsiaTheme="minorEastAsia"/>
          <w:sz w:val="24"/>
          <w:szCs w:val="24"/>
        </w:rPr>
        <w:t>in</w:t>
      </w:r>
      <w:r w:rsidRPr="00574C87">
        <w:rPr>
          <w:rFonts w:eastAsiaTheme="minorEastAsia"/>
          <w:sz w:val="24"/>
          <w:szCs w:val="24"/>
        </w:rPr>
        <w:t xml:space="preserve"> </w:t>
      </w:r>
      <w:r w:rsidR="00E2655E" w:rsidRPr="00574C87">
        <w:rPr>
          <w:rFonts w:eastAsiaTheme="minorEastAsia"/>
          <w:sz w:val="24"/>
          <w:szCs w:val="24"/>
        </w:rPr>
        <w:t>solid oxide fuel cells (</w:t>
      </w:r>
      <w:r w:rsidRPr="00574C87">
        <w:rPr>
          <w:rFonts w:eastAsiaTheme="minorEastAsia"/>
          <w:sz w:val="24"/>
          <w:szCs w:val="24"/>
        </w:rPr>
        <w:t>SOFCs</w:t>
      </w:r>
      <w:r w:rsidR="00E2655E" w:rsidRPr="00574C87">
        <w:rPr>
          <w:rFonts w:eastAsiaTheme="minorEastAsia"/>
          <w:sz w:val="24"/>
          <w:szCs w:val="24"/>
        </w:rPr>
        <w:t>)</w:t>
      </w:r>
      <w:r w:rsidRPr="00574C87">
        <w:rPr>
          <w:rFonts w:eastAsiaTheme="minorEastAsia"/>
          <w:sz w:val="24"/>
          <w:szCs w:val="24"/>
        </w:rPr>
        <w:t>,</w:t>
      </w:r>
      <w:r w:rsidR="00AD1ED4" w:rsidRPr="00574C87">
        <w:rPr>
          <w:rFonts w:eastAsiaTheme="minorEastAsia"/>
          <w:sz w:val="24"/>
          <w:szCs w:val="24"/>
        </w:rPr>
        <w:t xml:space="preserve"> with </w:t>
      </w:r>
      <w:r w:rsidR="00E2655E" w:rsidRPr="00574C87">
        <w:rPr>
          <w:rFonts w:eastAsiaTheme="minorEastAsia"/>
          <w:sz w:val="24"/>
          <w:szCs w:val="24"/>
        </w:rPr>
        <w:t>the</w:t>
      </w:r>
      <w:r w:rsidR="00AD1ED4" w:rsidRPr="00574C87">
        <w:rPr>
          <w:rFonts w:eastAsiaTheme="minorEastAsia"/>
          <w:sz w:val="24"/>
          <w:szCs w:val="24"/>
        </w:rPr>
        <w:t xml:space="preserve"> config</w:t>
      </w:r>
      <w:r w:rsidRPr="00574C87">
        <w:rPr>
          <w:rFonts w:eastAsiaTheme="minorEastAsia"/>
          <w:sz w:val="24"/>
          <w:szCs w:val="24"/>
        </w:rPr>
        <w:t>uration of BCNZ20/SDC/YSZ/YSZ-</w:t>
      </w:r>
      <w:proofErr w:type="spellStart"/>
      <w:proofErr w:type="gramStart"/>
      <w:r w:rsidRPr="00574C87">
        <w:rPr>
          <w:rFonts w:eastAsiaTheme="minorEastAsia"/>
          <w:sz w:val="24"/>
          <w:szCs w:val="24"/>
        </w:rPr>
        <w:t>NiO</w:t>
      </w:r>
      <w:proofErr w:type="spellEnd"/>
      <w:r w:rsidRPr="00574C87">
        <w:rPr>
          <w:rFonts w:eastAsiaTheme="minorEastAsia"/>
          <w:sz w:val="24"/>
          <w:szCs w:val="24"/>
        </w:rPr>
        <w:t>(</w:t>
      </w:r>
      <w:proofErr w:type="gramEnd"/>
      <w:r w:rsidR="00E2655E" w:rsidRPr="00574C87">
        <w:rPr>
          <w:rFonts w:eastAsiaTheme="minorEastAsia"/>
          <w:sz w:val="24"/>
          <w:szCs w:val="24"/>
        </w:rPr>
        <w:t>f</w:t>
      </w:r>
      <w:r w:rsidRPr="00574C87">
        <w:rPr>
          <w:rFonts w:eastAsiaTheme="minorEastAsia"/>
          <w:sz w:val="24"/>
          <w:szCs w:val="24"/>
        </w:rPr>
        <w:t>unctional Layer)/YSZ-</w:t>
      </w:r>
      <w:proofErr w:type="spellStart"/>
      <w:r w:rsidRPr="00574C87">
        <w:rPr>
          <w:rFonts w:eastAsiaTheme="minorEastAsia"/>
          <w:sz w:val="24"/>
          <w:szCs w:val="24"/>
        </w:rPr>
        <w:t>NiO</w:t>
      </w:r>
      <w:proofErr w:type="spellEnd"/>
      <w:r w:rsidRPr="00574C87">
        <w:rPr>
          <w:rFonts w:eastAsiaTheme="minorEastAsia"/>
          <w:sz w:val="24"/>
          <w:szCs w:val="24"/>
        </w:rPr>
        <w:t>(</w:t>
      </w:r>
      <w:r w:rsidR="00E2655E" w:rsidRPr="00574C87">
        <w:rPr>
          <w:rFonts w:eastAsiaTheme="minorEastAsia"/>
          <w:sz w:val="24"/>
          <w:szCs w:val="24"/>
        </w:rPr>
        <w:t>s</w:t>
      </w:r>
      <w:r w:rsidRPr="00574C87">
        <w:rPr>
          <w:rFonts w:eastAsiaTheme="minorEastAsia"/>
          <w:sz w:val="24"/>
          <w:szCs w:val="24"/>
        </w:rPr>
        <w:t xml:space="preserve">upporting Layer), </w:t>
      </w:r>
      <w:r w:rsidR="00E2655E" w:rsidRPr="00574C87">
        <w:rPr>
          <w:rFonts w:eastAsiaTheme="minorEastAsia"/>
          <w:sz w:val="24"/>
          <w:szCs w:val="24"/>
        </w:rPr>
        <w:t xml:space="preserve">and </w:t>
      </w:r>
      <w:r w:rsidRPr="00574C87">
        <w:rPr>
          <w:rFonts w:eastAsiaTheme="minorEastAsia"/>
          <w:sz w:val="24"/>
          <w:szCs w:val="24"/>
        </w:rPr>
        <w:t xml:space="preserve">tested </w:t>
      </w:r>
      <w:r w:rsidR="000414AF" w:rsidRPr="00574C87">
        <w:rPr>
          <w:rFonts w:eastAsiaTheme="minorEastAsia"/>
          <w:sz w:val="24"/>
          <w:szCs w:val="24"/>
        </w:rPr>
        <w:t>at</w:t>
      </w:r>
      <w:r w:rsidRPr="00574C87">
        <w:rPr>
          <w:rFonts w:eastAsiaTheme="minorEastAsia"/>
          <w:sz w:val="24"/>
          <w:szCs w:val="24"/>
        </w:rPr>
        <w:t xml:space="preserve"> temperature</w:t>
      </w:r>
      <w:r w:rsidR="000414AF" w:rsidRPr="00574C87">
        <w:rPr>
          <w:rFonts w:eastAsiaTheme="minorEastAsia"/>
          <w:sz w:val="24"/>
          <w:szCs w:val="24"/>
        </w:rPr>
        <w:t>s</w:t>
      </w:r>
      <w:r w:rsidRPr="00574C87">
        <w:rPr>
          <w:rFonts w:eastAsiaTheme="minorEastAsia"/>
          <w:sz w:val="24"/>
          <w:szCs w:val="24"/>
        </w:rPr>
        <w:t xml:space="preserve"> ranging from 600 to 700 °C. The open circuit voltages (OCVs) measured at 700, 650, and 600 °C were 1.06, 1.09, and 1.10 V, respectively. Impedance data acquired at OCV (</w:t>
      </w:r>
      <w:r w:rsidR="00FE4993">
        <w:rPr>
          <w:sz w:val="24"/>
          <w:szCs w:val="24"/>
        </w:rPr>
        <w:t>Supplementary</w:t>
      </w:r>
      <w:r w:rsidR="00FE4993" w:rsidRPr="00574C87">
        <w:rPr>
          <w:rFonts w:eastAsiaTheme="minorEastAsia"/>
          <w:sz w:val="24"/>
          <w:szCs w:val="24"/>
        </w:rPr>
        <w:t xml:space="preserve"> </w:t>
      </w:r>
      <w:r w:rsidRPr="00574C87">
        <w:rPr>
          <w:rFonts w:eastAsiaTheme="minorEastAsia"/>
          <w:sz w:val="24"/>
          <w:szCs w:val="24"/>
        </w:rPr>
        <w:t>Fig</w:t>
      </w:r>
      <w:r w:rsidR="00FE4993">
        <w:rPr>
          <w:rFonts w:eastAsiaTheme="minorEastAsia"/>
          <w:sz w:val="24"/>
          <w:szCs w:val="24"/>
        </w:rPr>
        <w:t xml:space="preserve">. </w:t>
      </w:r>
      <w:r w:rsidR="008C2AD3" w:rsidRPr="00574C87">
        <w:rPr>
          <w:rFonts w:eastAsiaTheme="minorEastAsia"/>
          <w:sz w:val="24"/>
          <w:szCs w:val="24"/>
        </w:rPr>
        <w:t>25a</w:t>
      </w:r>
      <w:r w:rsidRPr="00574C87">
        <w:rPr>
          <w:rFonts w:eastAsiaTheme="minorEastAsia"/>
          <w:sz w:val="24"/>
          <w:szCs w:val="24"/>
        </w:rPr>
        <w:t>)</w:t>
      </w:r>
      <w:r w:rsidR="0071127B" w:rsidRPr="00574C87">
        <w:rPr>
          <w:rFonts w:eastAsiaTheme="minorEastAsia"/>
          <w:sz w:val="24"/>
          <w:szCs w:val="24"/>
        </w:rPr>
        <w:t xml:space="preserve"> revealed ohmic resistance (</w:t>
      </w:r>
      <w:r w:rsidR="0071127B" w:rsidRPr="00574C87">
        <w:rPr>
          <w:rFonts w:eastAsiaTheme="minorEastAsia"/>
          <w:i/>
          <w:sz w:val="24"/>
          <w:szCs w:val="24"/>
        </w:rPr>
        <w:t>R</w:t>
      </w:r>
      <w:r w:rsidR="0071127B" w:rsidRPr="00574C87">
        <w:rPr>
          <w:rFonts w:eastAsiaTheme="minorEastAsia"/>
          <w:sz w:val="24"/>
          <w:szCs w:val="24"/>
          <w:vertAlign w:val="subscript"/>
        </w:rPr>
        <w:t>o</w:t>
      </w:r>
      <w:r w:rsidR="0071127B" w:rsidRPr="00574C87">
        <w:rPr>
          <w:rFonts w:eastAsiaTheme="minorEastAsia"/>
          <w:sz w:val="24"/>
          <w:szCs w:val="24"/>
        </w:rPr>
        <w:t xml:space="preserve">) </w:t>
      </w:r>
      <w:r w:rsidR="00E2655E" w:rsidRPr="00574C87">
        <w:rPr>
          <w:rFonts w:eastAsiaTheme="minorEastAsia"/>
          <w:sz w:val="24"/>
          <w:szCs w:val="24"/>
        </w:rPr>
        <w:t xml:space="preserve">values </w:t>
      </w:r>
      <w:r w:rsidR="000414AF" w:rsidRPr="00574C87">
        <w:rPr>
          <w:rFonts w:eastAsiaTheme="minorEastAsia"/>
          <w:sz w:val="24"/>
          <w:szCs w:val="24"/>
        </w:rPr>
        <w:t>of</w:t>
      </w:r>
      <w:r w:rsidR="0071127B" w:rsidRPr="00574C87">
        <w:rPr>
          <w:rFonts w:eastAsiaTheme="minorEastAsia"/>
          <w:sz w:val="24"/>
          <w:szCs w:val="24"/>
        </w:rPr>
        <w:t xml:space="preserve"> 0.</w:t>
      </w:r>
      <w:r w:rsidR="00BB7B2E" w:rsidRPr="00574C87">
        <w:rPr>
          <w:rFonts w:eastAsiaTheme="minorEastAsia"/>
          <w:sz w:val="24"/>
          <w:szCs w:val="24"/>
        </w:rPr>
        <w:t>156</w:t>
      </w:r>
      <w:r w:rsidR="0071127B" w:rsidRPr="00574C87">
        <w:rPr>
          <w:rFonts w:eastAsiaTheme="minorEastAsia"/>
          <w:sz w:val="24"/>
          <w:szCs w:val="24"/>
        </w:rPr>
        <w:t>, 0.</w:t>
      </w:r>
      <w:r w:rsidR="00BB7B2E" w:rsidRPr="00574C87">
        <w:rPr>
          <w:rFonts w:eastAsiaTheme="minorEastAsia"/>
          <w:sz w:val="24"/>
          <w:szCs w:val="24"/>
        </w:rPr>
        <w:t>226</w:t>
      </w:r>
      <w:r w:rsidR="0071127B" w:rsidRPr="00574C87">
        <w:rPr>
          <w:rFonts w:eastAsiaTheme="minorEastAsia"/>
          <w:sz w:val="24"/>
          <w:szCs w:val="24"/>
        </w:rPr>
        <w:t>, and 0.</w:t>
      </w:r>
      <w:r w:rsidR="00BB7B2E" w:rsidRPr="00574C87">
        <w:rPr>
          <w:rFonts w:eastAsiaTheme="minorEastAsia"/>
          <w:sz w:val="24"/>
          <w:szCs w:val="24"/>
        </w:rPr>
        <w:t>358</w:t>
      </w:r>
      <w:r w:rsidR="0071127B" w:rsidRPr="00574C87">
        <w:rPr>
          <w:rFonts w:eastAsiaTheme="minorEastAsia"/>
          <w:sz w:val="24"/>
          <w:szCs w:val="24"/>
        </w:rPr>
        <w:t xml:space="preserve"> Ω cm</w:t>
      </w:r>
      <w:r w:rsidR="0071127B" w:rsidRPr="00574C87">
        <w:rPr>
          <w:rFonts w:eastAsiaTheme="minorEastAsia"/>
          <w:sz w:val="24"/>
          <w:szCs w:val="24"/>
          <w:vertAlign w:val="superscript"/>
        </w:rPr>
        <w:t>2</w:t>
      </w:r>
      <w:r w:rsidR="0071127B" w:rsidRPr="00574C87">
        <w:rPr>
          <w:rFonts w:eastAsiaTheme="minorEastAsia"/>
          <w:sz w:val="24"/>
          <w:szCs w:val="24"/>
        </w:rPr>
        <w:t xml:space="preserve">, </w:t>
      </w:r>
      <w:r w:rsidR="000414AF" w:rsidRPr="00574C87">
        <w:rPr>
          <w:rFonts w:eastAsiaTheme="minorEastAsia"/>
          <w:sz w:val="24"/>
          <w:szCs w:val="24"/>
        </w:rPr>
        <w:t>and</w:t>
      </w:r>
      <w:r w:rsidR="0071127B" w:rsidRPr="00574C87">
        <w:rPr>
          <w:rFonts w:eastAsiaTheme="minorEastAsia"/>
          <w:sz w:val="24"/>
          <w:szCs w:val="24"/>
        </w:rPr>
        <w:t xml:space="preserve"> </w:t>
      </w:r>
      <w:r w:rsidR="0071127B" w:rsidRPr="00574C87">
        <w:rPr>
          <w:rFonts w:eastAsiaTheme="minorEastAsia"/>
          <w:i/>
          <w:sz w:val="24"/>
          <w:szCs w:val="24"/>
        </w:rPr>
        <w:t>R</w:t>
      </w:r>
      <w:r w:rsidR="0071127B" w:rsidRPr="00574C87">
        <w:rPr>
          <w:rFonts w:eastAsiaTheme="minorEastAsia"/>
          <w:sz w:val="24"/>
          <w:szCs w:val="24"/>
          <w:vertAlign w:val="subscript"/>
        </w:rPr>
        <w:t xml:space="preserve">p </w:t>
      </w:r>
      <w:r w:rsidR="000414AF" w:rsidRPr="00574C87">
        <w:rPr>
          <w:rFonts w:eastAsiaTheme="minorEastAsia"/>
          <w:sz w:val="24"/>
          <w:szCs w:val="24"/>
        </w:rPr>
        <w:t>of</w:t>
      </w:r>
      <w:r w:rsidR="0071127B" w:rsidRPr="00574C87">
        <w:rPr>
          <w:rFonts w:eastAsiaTheme="minorEastAsia"/>
          <w:sz w:val="24"/>
          <w:szCs w:val="24"/>
        </w:rPr>
        <w:t xml:space="preserve"> 0.1</w:t>
      </w:r>
      <w:r w:rsidR="00BB7B2E" w:rsidRPr="00574C87">
        <w:rPr>
          <w:rFonts w:eastAsiaTheme="minorEastAsia"/>
          <w:sz w:val="24"/>
          <w:szCs w:val="24"/>
        </w:rPr>
        <w:t>27</w:t>
      </w:r>
      <w:r w:rsidR="0071127B" w:rsidRPr="00574C87">
        <w:rPr>
          <w:rFonts w:eastAsiaTheme="minorEastAsia"/>
          <w:sz w:val="24"/>
          <w:szCs w:val="24"/>
        </w:rPr>
        <w:t>, 0.</w:t>
      </w:r>
      <w:r w:rsidR="00BB7B2E" w:rsidRPr="00574C87">
        <w:rPr>
          <w:rFonts w:eastAsiaTheme="minorEastAsia"/>
          <w:sz w:val="24"/>
          <w:szCs w:val="24"/>
        </w:rPr>
        <w:t>22</w:t>
      </w:r>
      <w:r w:rsidR="0071127B" w:rsidRPr="00574C87">
        <w:rPr>
          <w:rFonts w:eastAsiaTheme="minorEastAsia"/>
          <w:sz w:val="24"/>
          <w:szCs w:val="24"/>
        </w:rPr>
        <w:t>0, and 0.</w:t>
      </w:r>
      <w:r w:rsidR="00BB7B2E" w:rsidRPr="00574C87">
        <w:rPr>
          <w:rFonts w:eastAsiaTheme="minorEastAsia"/>
          <w:sz w:val="24"/>
          <w:szCs w:val="24"/>
        </w:rPr>
        <w:t>359</w:t>
      </w:r>
      <w:r w:rsidR="0071127B" w:rsidRPr="00574C87">
        <w:rPr>
          <w:rFonts w:eastAsiaTheme="minorEastAsia"/>
          <w:sz w:val="24"/>
          <w:szCs w:val="24"/>
        </w:rPr>
        <w:t xml:space="preserve"> Ω cm</w:t>
      </w:r>
      <w:r w:rsidR="0071127B" w:rsidRPr="00574C87">
        <w:rPr>
          <w:rFonts w:eastAsiaTheme="minorEastAsia"/>
          <w:sz w:val="24"/>
          <w:szCs w:val="24"/>
          <w:vertAlign w:val="superscript"/>
        </w:rPr>
        <w:t>2</w:t>
      </w:r>
      <w:r w:rsidR="00BB7B2E" w:rsidRPr="00574C87">
        <w:rPr>
          <w:rFonts w:eastAsiaTheme="minorEastAsia"/>
          <w:sz w:val="24"/>
          <w:szCs w:val="24"/>
        </w:rPr>
        <w:t xml:space="preserve"> at 700, 650, and 600 °C, respectively. </w:t>
      </w:r>
      <w:r w:rsidR="00AD1ED4" w:rsidRPr="00574C87">
        <w:rPr>
          <w:rFonts w:eastAsiaTheme="minorEastAsia"/>
          <w:sz w:val="24"/>
          <w:szCs w:val="24"/>
        </w:rPr>
        <w:t xml:space="preserve">In fuel cell (FC) mode, the cell </w:t>
      </w:r>
      <w:r w:rsidR="00E2655E" w:rsidRPr="00574C87">
        <w:rPr>
          <w:rFonts w:eastAsiaTheme="minorEastAsia"/>
          <w:sz w:val="24"/>
          <w:szCs w:val="24"/>
        </w:rPr>
        <w:t>achiev</w:t>
      </w:r>
      <w:r w:rsidR="00AD1ED4" w:rsidRPr="00574C87">
        <w:rPr>
          <w:rFonts w:eastAsiaTheme="minorEastAsia"/>
          <w:sz w:val="24"/>
          <w:szCs w:val="24"/>
        </w:rPr>
        <w:t>ed peak power densities (PPDs) of 1.60, 1.15, and 0.69 W cm</w:t>
      </w:r>
      <w:r w:rsidR="00AD1ED4" w:rsidRPr="00574C87">
        <w:rPr>
          <w:rFonts w:eastAsiaTheme="minorEastAsia"/>
          <w:sz w:val="24"/>
          <w:szCs w:val="24"/>
          <w:vertAlign w:val="superscript"/>
        </w:rPr>
        <w:t>-2</w:t>
      </w:r>
      <w:r w:rsidR="00AD1ED4" w:rsidRPr="00574C87">
        <w:rPr>
          <w:rFonts w:eastAsiaTheme="minorEastAsia"/>
          <w:sz w:val="24"/>
          <w:szCs w:val="24"/>
        </w:rPr>
        <w:t xml:space="preserve"> at 700, 650, and 600 °C, respectively</w:t>
      </w:r>
      <w:r w:rsidR="008C2AD3" w:rsidRPr="00574C87">
        <w:rPr>
          <w:rFonts w:eastAsiaTheme="minorEastAsia"/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rFonts w:eastAsiaTheme="minorEastAsia"/>
          <w:sz w:val="24"/>
          <w:szCs w:val="24"/>
        </w:rPr>
        <w:t xml:space="preserve"> </w:t>
      </w:r>
      <w:r w:rsidR="008C2AD3" w:rsidRPr="00574C87">
        <w:rPr>
          <w:rFonts w:eastAsiaTheme="minorEastAsia"/>
          <w:sz w:val="24"/>
          <w:szCs w:val="24"/>
        </w:rPr>
        <w:t>Fig</w:t>
      </w:r>
      <w:r w:rsidR="00FE4993">
        <w:rPr>
          <w:rFonts w:eastAsiaTheme="minorEastAsia"/>
          <w:sz w:val="24"/>
          <w:szCs w:val="24"/>
        </w:rPr>
        <w:t xml:space="preserve">. </w:t>
      </w:r>
      <w:r w:rsidR="008C2AD3" w:rsidRPr="00574C87">
        <w:rPr>
          <w:rFonts w:eastAsiaTheme="minorEastAsia"/>
          <w:sz w:val="24"/>
          <w:szCs w:val="24"/>
        </w:rPr>
        <w:t>25b)</w:t>
      </w:r>
      <w:r w:rsidR="00AD1ED4" w:rsidRPr="00574C87">
        <w:rPr>
          <w:rFonts w:eastAsiaTheme="minorEastAsia"/>
          <w:sz w:val="24"/>
          <w:szCs w:val="24"/>
        </w:rPr>
        <w:t xml:space="preserve">. </w:t>
      </w:r>
      <w:r w:rsidR="000414AF" w:rsidRPr="00574C87">
        <w:rPr>
          <w:rFonts w:eastAsiaTheme="minorEastAsia"/>
          <w:sz w:val="24"/>
          <w:szCs w:val="24"/>
        </w:rPr>
        <w:t>A</w:t>
      </w:r>
      <w:r w:rsidR="00AD1ED4" w:rsidRPr="00574C87">
        <w:rPr>
          <w:rFonts w:eastAsiaTheme="minorEastAsia"/>
          <w:sz w:val="24"/>
          <w:szCs w:val="24"/>
        </w:rPr>
        <w:t xml:space="preserve"> galvanostatic test</w:t>
      </w:r>
      <w:r w:rsidR="000414AF" w:rsidRPr="00574C87">
        <w:rPr>
          <w:rFonts w:eastAsiaTheme="minorEastAsia"/>
          <w:sz w:val="24"/>
          <w:szCs w:val="24"/>
        </w:rPr>
        <w:t xml:space="preserve"> conducted in FC mode</w:t>
      </w:r>
      <w:r w:rsidR="00AD1ED4" w:rsidRPr="00574C87">
        <w:rPr>
          <w:rFonts w:eastAsiaTheme="minorEastAsia"/>
          <w:sz w:val="24"/>
          <w:szCs w:val="24"/>
        </w:rPr>
        <w:t xml:space="preserve"> at 600 °C with a current </w:t>
      </w:r>
      <w:r w:rsidR="000414AF" w:rsidRPr="00574C87">
        <w:rPr>
          <w:rFonts w:eastAsiaTheme="minorEastAsia"/>
          <w:sz w:val="24"/>
          <w:szCs w:val="24"/>
        </w:rPr>
        <w:t xml:space="preserve">density </w:t>
      </w:r>
      <w:r w:rsidR="00AD1ED4" w:rsidRPr="00574C87">
        <w:rPr>
          <w:rFonts w:eastAsiaTheme="minorEastAsia"/>
          <w:sz w:val="24"/>
          <w:szCs w:val="24"/>
        </w:rPr>
        <w:t>of 0.3 A cm</w:t>
      </w:r>
      <w:r w:rsidR="00AD1ED4" w:rsidRPr="00574C87">
        <w:rPr>
          <w:rFonts w:eastAsiaTheme="minorEastAsia"/>
          <w:sz w:val="24"/>
          <w:szCs w:val="24"/>
          <w:vertAlign w:val="superscript"/>
        </w:rPr>
        <w:t>-2</w:t>
      </w:r>
      <w:r w:rsidR="00AD1ED4" w:rsidRPr="00574C87">
        <w:rPr>
          <w:rFonts w:eastAsiaTheme="minorEastAsia"/>
          <w:sz w:val="24"/>
          <w:szCs w:val="24"/>
        </w:rPr>
        <w:t xml:space="preserve"> </w:t>
      </w:r>
      <w:r w:rsidR="000414AF" w:rsidRPr="00574C87">
        <w:rPr>
          <w:rFonts w:eastAsiaTheme="minorEastAsia"/>
          <w:sz w:val="24"/>
          <w:szCs w:val="24"/>
        </w:rPr>
        <w:t>over</w:t>
      </w:r>
      <w:r w:rsidR="00AD1ED4" w:rsidRPr="00574C87">
        <w:rPr>
          <w:rFonts w:eastAsiaTheme="minorEastAsia"/>
          <w:sz w:val="24"/>
          <w:szCs w:val="24"/>
        </w:rPr>
        <w:t xml:space="preserve"> 400 hours (</w:t>
      </w:r>
      <w:r w:rsidR="00FE4993">
        <w:rPr>
          <w:sz w:val="24"/>
          <w:szCs w:val="24"/>
        </w:rPr>
        <w:t>Supplementary</w:t>
      </w:r>
      <w:r w:rsidR="00FE4993" w:rsidRPr="00574C87">
        <w:rPr>
          <w:rFonts w:eastAsiaTheme="minorEastAsia"/>
          <w:sz w:val="24"/>
          <w:szCs w:val="24"/>
        </w:rPr>
        <w:t xml:space="preserve"> </w:t>
      </w:r>
      <w:r w:rsidR="00AD1ED4" w:rsidRPr="00574C87">
        <w:rPr>
          <w:rFonts w:eastAsiaTheme="minorEastAsia"/>
          <w:sz w:val="24"/>
          <w:szCs w:val="24"/>
        </w:rPr>
        <w:t>Fig</w:t>
      </w:r>
      <w:r w:rsidR="00FE4993">
        <w:rPr>
          <w:rFonts w:eastAsiaTheme="minorEastAsia"/>
          <w:sz w:val="24"/>
          <w:szCs w:val="24"/>
        </w:rPr>
        <w:t xml:space="preserve">. </w:t>
      </w:r>
      <w:r w:rsidR="008C2AD3" w:rsidRPr="00574C87">
        <w:rPr>
          <w:rFonts w:eastAsiaTheme="minorEastAsia"/>
          <w:sz w:val="24"/>
          <w:szCs w:val="24"/>
        </w:rPr>
        <w:t>25c</w:t>
      </w:r>
      <w:r w:rsidR="00AD1ED4" w:rsidRPr="00574C87">
        <w:rPr>
          <w:rFonts w:eastAsiaTheme="minorEastAsia"/>
          <w:sz w:val="24"/>
          <w:szCs w:val="24"/>
        </w:rPr>
        <w:t>)</w:t>
      </w:r>
      <w:r w:rsidR="000414AF" w:rsidRPr="00574C87">
        <w:rPr>
          <w:rFonts w:eastAsiaTheme="minorEastAsia"/>
          <w:sz w:val="24"/>
          <w:szCs w:val="24"/>
        </w:rPr>
        <w:t xml:space="preserve"> demonstrated </w:t>
      </w:r>
      <w:r w:rsidR="00AD1ED4" w:rsidRPr="00574C87">
        <w:rPr>
          <w:rFonts w:eastAsiaTheme="minorEastAsia"/>
          <w:sz w:val="24"/>
          <w:szCs w:val="24"/>
        </w:rPr>
        <w:t xml:space="preserve">reasonable stability. </w:t>
      </w:r>
    </w:p>
    <w:p w14:paraId="3607417C" w14:textId="621FB66E" w:rsidR="00F54BF3" w:rsidRPr="00574C87" w:rsidRDefault="000414AF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 w:rsidRPr="00574C87">
        <w:rPr>
          <w:rFonts w:eastAsiaTheme="minorEastAsia"/>
          <w:sz w:val="24"/>
          <w:szCs w:val="24"/>
        </w:rPr>
        <w:t>Given the high activation energy for oxygen ion conductivity in YSZ, BCNZ20’s full potential may not be realized at temperatures below 600 °C. T</w:t>
      </w:r>
      <w:r w:rsidR="00E2655E" w:rsidRPr="00574C87">
        <w:rPr>
          <w:rFonts w:eastAsiaTheme="minorEastAsia"/>
          <w:sz w:val="24"/>
          <w:szCs w:val="24"/>
        </w:rPr>
        <w:t>o explore its broader applicability</w:t>
      </w:r>
      <w:r w:rsidRPr="00574C87">
        <w:rPr>
          <w:rFonts w:eastAsiaTheme="minorEastAsia"/>
          <w:sz w:val="24"/>
          <w:szCs w:val="24"/>
        </w:rPr>
        <w:t>, BCNZ</w:t>
      </w:r>
      <w:proofErr w:type="gramStart"/>
      <w:r w:rsidRPr="00574C87">
        <w:rPr>
          <w:rFonts w:eastAsiaTheme="minorEastAsia"/>
          <w:sz w:val="24"/>
          <w:szCs w:val="24"/>
        </w:rPr>
        <w:t>20  was</w:t>
      </w:r>
      <w:proofErr w:type="gramEnd"/>
      <w:r w:rsidRPr="00574C87">
        <w:rPr>
          <w:rFonts w:eastAsiaTheme="minorEastAsia"/>
          <w:sz w:val="24"/>
          <w:szCs w:val="24"/>
        </w:rPr>
        <w:t xml:space="preserve"> applied in PCECs with proton-conducting electrolytes, where it is anticipated to exhibit even superior performance. </w:t>
      </w:r>
    </w:p>
    <w:p w14:paraId="34D41C91" w14:textId="4858C828" w:rsidR="00802ABD" w:rsidRPr="00574C87" w:rsidRDefault="00802ABD" w:rsidP="00C26968">
      <w:pPr>
        <w:pStyle w:val="ORR"/>
        <w:spacing w:line="480" w:lineRule="auto"/>
        <w:rPr>
          <w:sz w:val="24"/>
          <w:szCs w:val="24"/>
        </w:rPr>
      </w:pPr>
    </w:p>
    <w:p w14:paraId="426A6DD2" w14:textId="757B6AF8" w:rsidR="00802ABD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Note </w:t>
      </w:r>
      <w:r w:rsidR="00802ABD" w:rsidRPr="00574C87">
        <w:rPr>
          <w:b/>
          <w:sz w:val="24"/>
          <w:szCs w:val="24"/>
        </w:rPr>
        <w:t>1</w:t>
      </w:r>
      <w:r w:rsidR="00902C05" w:rsidRPr="00574C87">
        <w:rPr>
          <w:b/>
          <w:sz w:val="24"/>
          <w:szCs w:val="24"/>
        </w:rPr>
        <w:t>5</w:t>
      </w:r>
      <w:r w:rsidR="006F2FF1" w:rsidRPr="00574C87">
        <w:rPr>
          <w:b/>
          <w:sz w:val="24"/>
          <w:szCs w:val="24"/>
        </w:rPr>
        <w:t xml:space="preserve">. </w:t>
      </w:r>
      <w:r w:rsidR="00802ABD" w:rsidRPr="00574C87">
        <w:rPr>
          <w:b/>
          <w:sz w:val="24"/>
          <w:szCs w:val="24"/>
        </w:rPr>
        <w:t>Unraveling the ORR mechanism on BCNZ20</w:t>
      </w:r>
    </w:p>
    <w:p w14:paraId="5E50AB56" w14:textId="38BFD94C" w:rsidR="00853643" w:rsidRPr="00574C87" w:rsidRDefault="0032291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To</w:t>
      </w:r>
      <w:r w:rsidR="0090507F" w:rsidRPr="00574C87">
        <w:rPr>
          <w:sz w:val="24"/>
          <w:szCs w:val="24"/>
        </w:rPr>
        <w:t xml:space="preserve"> investigate the </w:t>
      </w:r>
      <w:r w:rsidRPr="00574C87">
        <w:rPr>
          <w:sz w:val="24"/>
          <w:szCs w:val="24"/>
        </w:rPr>
        <w:t xml:space="preserve">ORR </w:t>
      </w:r>
      <w:r w:rsidR="0090507F" w:rsidRPr="00574C87">
        <w:rPr>
          <w:sz w:val="24"/>
          <w:szCs w:val="24"/>
        </w:rPr>
        <w:t>mechanism occurring</w:t>
      </w:r>
      <w:r w:rsidRPr="00574C87">
        <w:rPr>
          <w:sz w:val="24"/>
          <w:szCs w:val="24"/>
        </w:rPr>
        <w:t xml:space="preserve"> on BCNZ20, we</w:t>
      </w:r>
      <w:r w:rsidR="0060661A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conducted EIS measurement</w:t>
      </w:r>
      <w:r w:rsidR="0090507F" w:rsidRPr="00574C87">
        <w:rPr>
          <w:sz w:val="24"/>
          <w:szCs w:val="24"/>
        </w:rPr>
        <w:t>s</w:t>
      </w:r>
      <w:r w:rsidRPr="00574C87">
        <w:rPr>
          <w:sz w:val="24"/>
          <w:szCs w:val="24"/>
        </w:rPr>
        <w:t xml:space="preserve"> at 600 °C under various oxygen partial pressure</w:t>
      </w:r>
      <w:r w:rsidR="001C0181" w:rsidRPr="00574C87">
        <w:rPr>
          <w:sz w:val="24"/>
          <w:szCs w:val="24"/>
        </w:rPr>
        <w:t>s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1C0181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A11582" w:rsidRPr="00574C87">
        <w:rPr>
          <w:sz w:val="24"/>
          <w:szCs w:val="24"/>
        </w:rPr>
        <w:t>2</w:t>
      </w:r>
      <w:r w:rsidR="008C2AD3" w:rsidRPr="00574C87">
        <w:rPr>
          <w:sz w:val="24"/>
          <w:szCs w:val="24"/>
        </w:rPr>
        <w:t>8</w:t>
      </w:r>
      <w:r w:rsidR="00CC4A9F" w:rsidRPr="00574C87">
        <w:rPr>
          <w:sz w:val="24"/>
          <w:szCs w:val="24"/>
        </w:rPr>
        <w:t>a</w:t>
      </w:r>
      <w:r w:rsidR="001C0181" w:rsidRPr="00574C87">
        <w:rPr>
          <w:sz w:val="24"/>
          <w:szCs w:val="24"/>
        </w:rPr>
        <w:t>)</w:t>
      </w:r>
      <w:r w:rsidRPr="00574C87">
        <w:rPr>
          <w:sz w:val="24"/>
          <w:szCs w:val="24"/>
        </w:rPr>
        <w:t xml:space="preserve">. </w:t>
      </w:r>
      <w:r w:rsidR="001C0181" w:rsidRPr="00574C87">
        <w:rPr>
          <w:sz w:val="24"/>
          <w:szCs w:val="24"/>
        </w:rPr>
        <w:t xml:space="preserve">Subsequent DRT analysis </w:t>
      </w:r>
      <w:r w:rsidR="00FC71A3" w:rsidRPr="00574C87">
        <w:rPr>
          <w:sz w:val="24"/>
          <w:szCs w:val="24"/>
        </w:rPr>
        <w:t>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FC71A3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FC71A3" w:rsidRPr="00574C87">
        <w:rPr>
          <w:sz w:val="24"/>
          <w:szCs w:val="24"/>
        </w:rPr>
        <w:t>28b) identified t</w:t>
      </w:r>
      <w:r w:rsidR="001C0181" w:rsidRPr="00574C87">
        <w:rPr>
          <w:sz w:val="24"/>
          <w:szCs w:val="24"/>
        </w:rPr>
        <w:t>wo distinct peaks</w:t>
      </w:r>
      <w:r w:rsidR="00FC71A3" w:rsidRPr="00574C87">
        <w:rPr>
          <w:sz w:val="24"/>
          <w:szCs w:val="24"/>
        </w:rPr>
        <w:t xml:space="preserve">, corresponding to </w:t>
      </w:r>
      <w:r w:rsidR="001C0181" w:rsidRPr="00574C87">
        <w:rPr>
          <w:sz w:val="24"/>
          <w:szCs w:val="24"/>
        </w:rPr>
        <w:t>two elementary steps contributing to the overall ORR</w:t>
      </w:r>
      <w:r w:rsidR="00CC4A9F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CC4A9F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A057DC" w:rsidRPr="00574C87">
        <w:rPr>
          <w:sz w:val="24"/>
          <w:szCs w:val="24"/>
        </w:rPr>
        <w:t>2</w:t>
      </w:r>
      <w:r w:rsidR="008C2AD3" w:rsidRPr="00574C87">
        <w:rPr>
          <w:sz w:val="24"/>
          <w:szCs w:val="24"/>
        </w:rPr>
        <w:t>8</w:t>
      </w:r>
      <w:r w:rsidR="00CC4A9F" w:rsidRPr="00574C87">
        <w:rPr>
          <w:sz w:val="24"/>
          <w:szCs w:val="24"/>
        </w:rPr>
        <w:t>c)</w:t>
      </w:r>
      <w:r w:rsidR="006A1EB1" w:rsidRPr="00574C87">
        <w:rPr>
          <w:sz w:val="24"/>
          <w:szCs w:val="24"/>
        </w:rPr>
        <w:t xml:space="preserve">. The high-frequency </w:t>
      </w:r>
      <w:r w:rsidR="00FC71A3" w:rsidRPr="00574C87">
        <w:rPr>
          <w:sz w:val="24"/>
          <w:szCs w:val="24"/>
        </w:rPr>
        <w:t>peak</w:t>
      </w:r>
      <w:r w:rsidR="006A1EB1" w:rsidRPr="00574C87">
        <w:rPr>
          <w:sz w:val="24"/>
          <w:szCs w:val="24"/>
        </w:rPr>
        <w:t xml:space="preserve">, which </w:t>
      </w:r>
      <w:r w:rsidR="00FC71A3" w:rsidRPr="00574C87">
        <w:rPr>
          <w:sz w:val="24"/>
          <w:szCs w:val="24"/>
        </w:rPr>
        <w:t xml:space="preserve">accounts for the </w:t>
      </w:r>
      <w:r w:rsidR="006A1EB1" w:rsidRPr="00574C87">
        <w:rPr>
          <w:sz w:val="24"/>
          <w:szCs w:val="24"/>
        </w:rPr>
        <w:t xml:space="preserve">majority part of </w:t>
      </w:r>
      <w:r w:rsidR="00FC71A3" w:rsidRPr="00574C87">
        <w:rPr>
          <w:sz w:val="24"/>
          <w:szCs w:val="24"/>
        </w:rPr>
        <w:t xml:space="preserve">the </w:t>
      </w:r>
      <w:r w:rsidR="006A1EB1" w:rsidRPr="00574C87">
        <w:rPr>
          <w:sz w:val="24"/>
          <w:szCs w:val="24"/>
        </w:rPr>
        <w:t xml:space="preserve">total </w:t>
      </w:r>
      <w:r w:rsidR="006A1EB1" w:rsidRPr="00574C87">
        <w:rPr>
          <w:i/>
          <w:sz w:val="24"/>
          <w:szCs w:val="24"/>
        </w:rPr>
        <w:t>R</w:t>
      </w:r>
      <w:r w:rsidR="006A1EB1" w:rsidRPr="00574C87">
        <w:rPr>
          <w:sz w:val="24"/>
          <w:szCs w:val="24"/>
          <w:vertAlign w:val="subscript"/>
        </w:rPr>
        <w:t>p</w:t>
      </w:r>
      <w:r w:rsidR="006A1EB1" w:rsidRPr="00574C87">
        <w:rPr>
          <w:sz w:val="24"/>
          <w:szCs w:val="24"/>
        </w:rPr>
        <w:t xml:space="preserve">, </w:t>
      </w:r>
      <w:r w:rsidR="00FC71A3" w:rsidRPr="00574C87">
        <w:rPr>
          <w:sz w:val="24"/>
          <w:szCs w:val="24"/>
        </w:rPr>
        <w:t xml:space="preserve">has an </w:t>
      </w:r>
      <w:r w:rsidR="00FC71A3" w:rsidRPr="00574C87">
        <w:rPr>
          <w:i/>
          <w:sz w:val="24"/>
          <w:szCs w:val="24"/>
        </w:rPr>
        <w:t>n</w:t>
      </w:r>
      <w:r w:rsidR="00FC71A3" w:rsidRPr="00574C87">
        <w:rPr>
          <w:sz w:val="24"/>
          <w:szCs w:val="24"/>
        </w:rPr>
        <w:t xml:space="preserve">-value of </w:t>
      </w:r>
      <w:r w:rsidR="006A1EB1" w:rsidRPr="00574C87">
        <w:rPr>
          <w:sz w:val="24"/>
          <w:szCs w:val="24"/>
        </w:rPr>
        <w:t>0.14</w:t>
      </w:r>
      <w:r w:rsidR="00CC4A9F" w:rsidRPr="00574C87">
        <w:rPr>
          <w:sz w:val="24"/>
          <w:szCs w:val="24"/>
        </w:rPr>
        <w:t>,</w:t>
      </w:r>
      <w:r w:rsidR="006A1EB1" w:rsidRPr="00574C87">
        <w:rPr>
          <w:sz w:val="24"/>
          <w:szCs w:val="24"/>
        </w:rPr>
        <w:t xml:space="preserve"> indicating</w:t>
      </w:r>
      <w:r w:rsidR="00FC71A3" w:rsidRPr="00574C87">
        <w:rPr>
          <w:sz w:val="24"/>
          <w:szCs w:val="24"/>
        </w:rPr>
        <w:t xml:space="preserve"> that</w:t>
      </w:r>
      <w:r w:rsidR="006A1EB1" w:rsidRPr="00574C87">
        <w:rPr>
          <w:sz w:val="24"/>
          <w:szCs w:val="24"/>
        </w:rPr>
        <w:t xml:space="preserve"> it </w:t>
      </w:r>
      <w:r w:rsidR="00FC71A3" w:rsidRPr="00574C87">
        <w:rPr>
          <w:sz w:val="24"/>
          <w:szCs w:val="24"/>
        </w:rPr>
        <w:t>represent</w:t>
      </w:r>
      <w:r w:rsidR="006A1EB1" w:rsidRPr="00574C87">
        <w:rPr>
          <w:sz w:val="24"/>
          <w:szCs w:val="24"/>
        </w:rPr>
        <w:t xml:space="preserve">s the charge-transfer process. </w:t>
      </w:r>
      <w:r w:rsidR="00FC71A3" w:rsidRPr="00574C87">
        <w:rPr>
          <w:sz w:val="24"/>
          <w:szCs w:val="24"/>
        </w:rPr>
        <w:t>In contrast,</w:t>
      </w:r>
      <w:r w:rsidR="006A1EB1" w:rsidRPr="00574C87">
        <w:rPr>
          <w:sz w:val="24"/>
          <w:szCs w:val="24"/>
        </w:rPr>
        <w:t xml:space="preserve"> the low-frequency </w:t>
      </w:r>
      <w:r w:rsidR="00FC71A3" w:rsidRPr="00574C87">
        <w:rPr>
          <w:sz w:val="24"/>
          <w:szCs w:val="24"/>
        </w:rPr>
        <w:t>peak</w:t>
      </w:r>
      <w:r w:rsidR="006A1EB1" w:rsidRPr="00574C87">
        <w:rPr>
          <w:sz w:val="24"/>
          <w:szCs w:val="24"/>
        </w:rPr>
        <w:t xml:space="preserve">, </w:t>
      </w:r>
      <w:r w:rsidR="00FC71A3" w:rsidRPr="00574C87">
        <w:rPr>
          <w:sz w:val="24"/>
          <w:szCs w:val="24"/>
        </w:rPr>
        <w:t>with</w:t>
      </w:r>
      <w:r w:rsidR="006A1EB1" w:rsidRPr="00574C87">
        <w:rPr>
          <w:sz w:val="24"/>
          <w:szCs w:val="24"/>
        </w:rPr>
        <w:t xml:space="preserve"> a higher </w:t>
      </w:r>
      <w:r w:rsidR="006A1EB1" w:rsidRPr="00574C87">
        <w:rPr>
          <w:i/>
          <w:sz w:val="24"/>
          <w:szCs w:val="24"/>
        </w:rPr>
        <w:t>n</w:t>
      </w:r>
      <w:r w:rsidR="00FC71A3" w:rsidRPr="00574C87">
        <w:rPr>
          <w:sz w:val="24"/>
          <w:szCs w:val="24"/>
        </w:rPr>
        <w:t>-</w:t>
      </w:r>
      <w:r w:rsidR="006A1EB1" w:rsidRPr="00574C87">
        <w:rPr>
          <w:sz w:val="24"/>
          <w:szCs w:val="24"/>
        </w:rPr>
        <w:t>value of 0.98, is</w:t>
      </w:r>
      <w:r w:rsidR="00FC71A3" w:rsidRPr="00574C87">
        <w:rPr>
          <w:sz w:val="24"/>
          <w:szCs w:val="24"/>
        </w:rPr>
        <w:t xml:space="preserve"> associated with the </w:t>
      </w:r>
      <w:r w:rsidR="006A1EB1" w:rsidRPr="00574C87">
        <w:rPr>
          <w:sz w:val="24"/>
          <w:szCs w:val="24"/>
        </w:rPr>
        <w:t xml:space="preserve">oxygen transport process. </w:t>
      </w:r>
    </w:p>
    <w:p w14:paraId="3DDA87D4" w14:textId="52AFD929" w:rsidR="00110B4F" w:rsidRPr="00574C87" w:rsidRDefault="00545B4A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Detailed DFT calculation</w:t>
      </w:r>
      <w:r w:rsidR="00FC71A3" w:rsidRPr="00574C87">
        <w:rPr>
          <w:sz w:val="24"/>
          <w:szCs w:val="24"/>
        </w:rPr>
        <w:t>s</w:t>
      </w:r>
      <w:r w:rsidRPr="00574C87">
        <w:rPr>
          <w:sz w:val="24"/>
          <w:szCs w:val="24"/>
        </w:rPr>
        <w:t xml:space="preserve"> </w:t>
      </w:r>
      <w:r w:rsidR="00744E30" w:rsidRPr="00574C87">
        <w:rPr>
          <w:sz w:val="24"/>
          <w:szCs w:val="24"/>
        </w:rPr>
        <w:t>w</w:t>
      </w:r>
      <w:r w:rsidR="00FC71A3" w:rsidRPr="00574C87">
        <w:rPr>
          <w:sz w:val="24"/>
          <w:szCs w:val="24"/>
        </w:rPr>
        <w:t xml:space="preserve">ere performed to describe the </w:t>
      </w:r>
      <w:r w:rsidR="0060661A" w:rsidRPr="00574C87">
        <w:rPr>
          <w:sz w:val="24"/>
          <w:szCs w:val="24"/>
        </w:rPr>
        <w:t xml:space="preserve">complete energy profile </w:t>
      </w:r>
      <w:r w:rsidR="00FC71A3" w:rsidRPr="00574C87">
        <w:rPr>
          <w:sz w:val="24"/>
          <w:szCs w:val="24"/>
        </w:rPr>
        <w:t>of</w:t>
      </w:r>
      <w:r w:rsidR="0060661A" w:rsidRPr="00574C87">
        <w:rPr>
          <w:sz w:val="24"/>
          <w:szCs w:val="24"/>
        </w:rPr>
        <w:t xml:space="preserve"> ORR on BCNZ20.</w:t>
      </w:r>
      <w:r w:rsidR="00744E30" w:rsidRPr="00574C87">
        <w:rPr>
          <w:sz w:val="24"/>
          <w:szCs w:val="24"/>
        </w:rPr>
        <w:t xml:space="preserve"> As </w:t>
      </w:r>
      <w:r w:rsidR="00FC71A3" w:rsidRPr="00574C87">
        <w:rPr>
          <w:sz w:val="24"/>
          <w:szCs w:val="24"/>
        </w:rPr>
        <w:t>depicted in</w:t>
      </w:r>
      <w:r w:rsidR="00744E30" w:rsidRPr="00574C87">
        <w:rPr>
          <w:sz w:val="24"/>
          <w:szCs w:val="24"/>
        </w:rPr>
        <w:t xml:space="preserve"> 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744E30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A11582" w:rsidRPr="00574C87">
        <w:rPr>
          <w:sz w:val="24"/>
          <w:szCs w:val="24"/>
        </w:rPr>
        <w:t>2</w:t>
      </w:r>
      <w:r w:rsidR="008C2AD3" w:rsidRPr="00574C87">
        <w:rPr>
          <w:sz w:val="24"/>
          <w:szCs w:val="24"/>
        </w:rPr>
        <w:t>9</w:t>
      </w:r>
      <w:r w:rsidR="00744E30" w:rsidRPr="00574C87">
        <w:rPr>
          <w:sz w:val="24"/>
          <w:szCs w:val="24"/>
        </w:rPr>
        <w:t xml:space="preserve">, the reaction </w:t>
      </w:r>
      <w:r w:rsidR="00FC71A3" w:rsidRPr="00574C87">
        <w:rPr>
          <w:sz w:val="24"/>
          <w:szCs w:val="24"/>
        </w:rPr>
        <w:t>begins with the surface inherent oxygen vacancy, providing an unsaturated en</w:t>
      </w:r>
      <w:r w:rsidR="00744E30" w:rsidRPr="00574C87">
        <w:rPr>
          <w:sz w:val="24"/>
          <w:szCs w:val="24"/>
        </w:rPr>
        <w:t xml:space="preserve">vironment for the </w:t>
      </w:r>
      <w:r w:rsidR="00FC71A3" w:rsidRPr="00574C87">
        <w:rPr>
          <w:sz w:val="24"/>
          <w:szCs w:val="24"/>
        </w:rPr>
        <w:t xml:space="preserve">adjacent </w:t>
      </w:r>
      <w:r w:rsidR="00744E30" w:rsidRPr="00574C87">
        <w:rPr>
          <w:sz w:val="24"/>
          <w:szCs w:val="24"/>
        </w:rPr>
        <w:t xml:space="preserve">cobalt </w:t>
      </w:r>
      <w:r w:rsidR="00FC71A3" w:rsidRPr="00574C87">
        <w:rPr>
          <w:sz w:val="24"/>
          <w:szCs w:val="24"/>
        </w:rPr>
        <w:t>atom</w:t>
      </w:r>
      <w:r w:rsidR="00744E30" w:rsidRPr="00574C87">
        <w:rPr>
          <w:sz w:val="24"/>
          <w:szCs w:val="24"/>
        </w:rPr>
        <w:t xml:space="preserve">. The adsorption of </w:t>
      </w:r>
      <w:r w:rsidR="00FC71A3" w:rsidRPr="00574C87">
        <w:rPr>
          <w:sz w:val="24"/>
          <w:szCs w:val="24"/>
        </w:rPr>
        <w:t xml:space="preserve">an </w:t>
      </w:r>
      <w:r w:rsidR="00744E30" w:rsidRPr="00574C87">
        <w:rPr>
          <w:sz w:val="24"/>
          <w:szCs w:val="24"/>
        </w:rPr>
        <w:t>oxygen molecu</w:t>
      </w:r>
      <w:r w:rsidR="00110B4F" w:rsidRPr="00574C87">
        <w:rPr>
          <w:sz w:val="24"/>
          <w:szCs w:val="24"/>
        </w:rPr>
        <w:t xml:space="preserve">le occurs, </w:t>
      </w:r>
      <w:r w:rsidR="00FC71A3" w:rsidRPr="00574C87">
        <w:rPr>
          <w:sz w:val="24"/>
          <w:szCs w:val="24"/>
        </w:rPr>
        <w:t xml:space="preserve">forming superoxide species denoted as 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*(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</m:sSub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…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</m:sub>
          <m:sup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Ⅱ</m:t>
                </m:r>
              </m:sub>
            </m:sSub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)</m:t>
        </m:r>
      </m:oMath>
      <w:r w:rsidR="00110B4F" w:rsidRPr="00574C87">
        <w:rPr>
          <w:sz w:val="24"/>
          <w:szCs w:val="24"/>
        </w:rPr>
        <w:t>,</w:t>
      </w:r>
    </w:p>
    <w:p w14:paraId="0399AF07" w14:textId="04968D94" w:rsidR="00110B4F" w:rsidRPr="00574C87" w:rsidRDefault="00110B4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 surf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∙∙</m:t>
            </m:r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2,gas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ads</m:t>
            </m:r>
          </m:sub>
        </m:sSub>
        <m:sSup>
          <m:sSupPr>
            <m:ctrlPr>
              <w:rPr>
                <w:rFonts w:ascii="Cambria Math" w:hAnsi="Cambria Math"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'</m:t>
            </m:r>
          </m:sup>
        </m:sSup>
        <m:r>
          <m:rPr>
            <m:sty m:val="p"/>
          </m:rPr>
          <w:rPr>
            <w:rFonts w:ascii="Cambria Math" w:hAnsi="Cambria Math"/>
            <w:sz w:val="24"/>
            <w:szCs w:val="24"/>
          </w:rPr>
          <m:t>→*(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</m:sSub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…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</m:sub>
          <m:sup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Ⅱ</m:t>
                </m:r>
              </m:sub>
            </m:sSub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)</m:t>
        </m:r>
      </m:oMath>
      <w:r w:rsidRPr="00574C87">
        <w:rPr>
          <w:sz w:val="24"/>
          <w:szCs w:val="24"/>
        </w:rPr>
        <w:tab/>
        <w:t>(</w:t>
      </w:r>
      <w:r w:rsidR="00165AF5" w:rsidRPr="00574C87">
        <w:rPr>
          <w:rFonts w:eastAsiaTheme="minorEastAsia"/>
          <w:sz w:val="24"/>
          <w:szCs w:val="24"/>
        </w:rPr>
        <w:t>18</w:t>
      </w:r>
      <w:r w:rsidRPr="00574C87">
        <w:rPr>
          <w:sz w:val="24"/>
          <w:szCs w:val="24"/>
        </w:rPr>
        <w:t>)</w:t>
      </w:r>
    </w:p>
    <w:p w14:paraId="1B39718B" w14:textId="3D1D27DE" w:rsidR="00FC71A3" w:rsidRPr="00574C87" w:rsidRDefault="00110B4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This </w:t>
      </w:r>
      <w:r w:rsidR="00FC71A3" w:rsidRPr="00574C87">
        <w:rPr>
          <w:sz w:val="24"/>
          <w:szCs w:val="24"/>
        </w:rPr>
        <w:t xml:space="preserve">process characterized by an </w:t>
      </w:r>
      <w:r w:rsidRPr="00574C87">
        <w:rPr>
          <w:sz w:val="24"/>
          <w:szCs w:val="24"/>
        </w:rPr>
        <w:t>adsorption energy of -0.</w:t>
      </w:r>
      <w:r w:rsidR="008531EC" w:rsidRPr="00574C87">
        <w:rPr>
          <w:sz w:val="24"/>
          <w:szCs w:val="24"/>
        </w:rPr>
        <w:t>7</w:t>
      </w:r>
      <w:r w:rsidRPr="00574C87">
        <w:rPr>
          <w:sz w:val="24"/>
          <w:szCs w:val="24"/>
        </w:rPr>
        <w:t>5 eV on the BO</w:t>
      </w:r>
      <w:r w:rsidRPr="00574C87">
        <w:rPr>
          <w:sz w:val="24"/>
          <w:szCs w:val="24"/>
          <w:vertAlign w:val="subscript"/>
        </w:rPr>
        <w:t>2</w:t>
      </w:r>
      <w:r w:rsidRPr="00574C87">
        <w:rPr>
          <w:sz w:val="24"/>
          <w:szCs w:val="24"/>
        </w:rPr>
        <w:t xml:space="preserve">-terminated (001) </w:t>
      </w:r>
      <w:r w:rsidR="00EB607C" w:rsidRPr="00574C87">
        <w:rPr>
          <w:sz w:val="24"/>
          <w:szCs w:val="24"/>
        </w:rPr>
        <w:t>BCNZ20</w:t>
      </w:r>
      <w:r w:rsidRPr="00574C87">
        <w:rPr>
          <w:sz w:val="24"/>
          <w:szCs w:val="24"/>
        </w:rPr>
        <w:t xml:space="preserve"> surface. Bader charge analysis reveals charges of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 </m:t>
        </m:r>
      </m:oMath>
      <w:r w:rsidRPr="00574C87">
        <w:rPr>
          <w:sz w:val="24"/>
          <w:szCs w:val="24"/>
        </w:rPr>
        <w:t xml:space="preserve">= </w:t>
      </w:r>
      <w:r w:rsidR="008531EC" w:rsidRPr="00574C87">
        <w:rPr>
          <w:sz w:val="24"/>
          <w:szCs w:val="24"/>
        </w:rPr>
        <w:t>0.31</w:t>
      </w:r>
      <w:r w:rsidRPr="00574C87">
        <w:rPr>
          <w:sz w:val="24"/>
          <w:szCs w:val="24"/>
        </w:rPr>
        <w:t xml:space="preserve"> e and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 </m:t>
        </m:r>
      </m:oMath>
      <w:r w:rsidRPr="00574C87">
        <w:rPr>
          <w:sz w:val="24"/>
          <w:szCs w:val="24"/>
        </w:rPr>
        <w:t xml:space="preserve">= </w:t>
      </w:r>
      <w:r w:rsidR="008531EC" w:rsidRPr="00574C87">
        <w:rPr>
          <w:sz w:val="24"/>
          <w:szCs w:val="24"/>
        </w:rPr>
        <w:t>0.4</w:t>
      </w:r>
      <w:r w:rsidR="008440AA" w:rsidRPr="00574C87">
        <w:rPr>
          <w:sz w:val="24"/>
          <w:szCs w:val="24"/>
        </w:rPr>
        <w:t>1</w:t>
      </w:r>
      <w:r w:rsidRPr="00574C87">
        <w:rPr>
          <w:sz w:val="24"/>
          <w:szCs w:val="24"/>
        </w:rPr>
        <w:t xml:space="preserve"> e, for the oxygen atoms,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</m:sSub>
      </m:oMath>
      <w:r w:rsidRPr="00574C87">
        <w:rPr>
          <w:sz w:val="24"/>
          <w:szCs w:val="24"/>
        </w:rPr>
        <w:t xml:space="preserve"> and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</m:sub>
        </m:sSub>
      </m:oMath>
      <w:r w:rsidRPr="00574C87">
        <w:rPr>
          <w:sz w:val="24"/>
          <w:szCs w:val="24"/>
        </w:rPr>
        <w:t>,</w:t>
      </w:r>
      <w:r w:rsidR="00FC71A3" w:rsidRPr="00574C87">
        <w:rPr>
          <w:sz w:val="24"/>
          <w:szCs w:val="24"/>
        </w:rPr>
        <w:t xml:space="preserve"> respectively,</w:t>
      </w:r>
      <w:r w:rsidRPr="00574C87">
        <w:rPr>
          <w:sz w:val="24"/>
          <w:szCs w:val="24"/>
        </w:rPr>
        <w:t xml:space="preserve"> as illustrated in 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A11582" w:rsidRPr="00574C87">
        <w:rPr>
          <w:sz w:val="24"/>
          <w:szCs w:val="24"/>
        </w:rPr>
        <w:t>2</w:t>
      </w:r>
      <w:r w:rsidR="008C2AD3" w:rsidRPr="00574C87">
        <w:rPr>
          <w:sz w:val="24"/>
          <w:szCs w:val="24"/>
        </w:rPr>
        <w:t>7</w:t>
      </w:r>
      <w:r w:rsidRPr="00574C87">
        <w:rPr>
          <w:sz w:val="24"/>
          <w:szCs w:val="24"/>
        </w:rPr>
        <w:t>. This strong adsorption behavior</w:t>
      </w:r>
      <w:r w:rsidR="00FC71A3" w:rsidRPr="00574C87">
        <w:rPr>
          <w:sz w:val="24"/>
          <w:szCs w:val="24"/>
        </w:rPr>
        <w:t xml:space="preserve"> correlates with the high </w:t>
      </w:r>
      <w:proofErr w:type="spellStart"/>
      <w:r w:rsidR="0060661A" w:rsidRPr="00574C87">
        <w:rPr>
          <w:i/>
          <w:sz w:val="24"/>
          <w:szCs w:val="24"/>
        </w:rPr>
        <w:t>H</w:t>
      </w:r>
      <w:r w:rsidR="0060661A" w:rsidRPr="00574C87">
        <w:rPr>
          <w:sz w:val="24"/>
          <w:szCs w:val="24"/>
          <w:vertAlign w:val="subscript"/>
        </w:rPr>
        <w:t>dp</w:t>
      </w:r>
      <w:proofErr w:type="spellEnd"/>
      <w:r w:rsidR="0060661A" w:rsidRPr="00574C87">
        <w:rPr>
          <w:i/>
          <w:sz w:val="24"/>
          <w:szCs w:val="24"/>
        </w:rPr>
        <w:t xml:space="preserve"> </w:t>
      </w:r>
      <w:r w:rsidR="0060661A" w:rsidRPr="00574C87">
        <w:rPr>
          <w:sz w:val="24"/>
          <w:szCs w:val="24"/>
        </w:rPr>
        <w:t>value</w:t>
      </w:r>
      <w:r w:rsidRPr="00574C87">
        <w:rPr>
          <w:sz w:val="24"/>
          <w:szCs w:val="24"/>
        </w:rPr>
        <w:t xml:space="preserve"> of BCNZ20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A11582" w:rsidRPr="00574C87">
        <w:rPr>
          <w:sz w:val="24"/>
          <w:szCs w:val="24"/>
        </w:rPr>
        <w:t>1</w:t>
      </w:r>
      <w:r w:rsidR="008C2AD3" w:rsidRPr="00574C87">
        <w:rPr>
          <w:sz w:val="24"/>
          <w:szCs w:val="24"/>
        </w:rPr>
        <w:t>8</w:t>
      </w:r>
      <w:r w:rsidRPr="00574C87">
        <w:rPr>
          <w:sz w:val="24"/>
          <w:szCs w:val="24"/>
        </w:rPr>
        <w:t>)</w:t>
      </w:r>
      <w:r w:rsidR="0060661A" w:rsidRPr="00574C87">
        <w:rPr>
          <w:sz w:val="24"/>
          <w:szCs w:val="24"/>
        </w:rPr>
        <w:t>.</w:t>
      </w:r>
      <w:r w:rsidRPr="00574C87">
        <w:rPr>
          <w:sz w:val="24"/>
          <w:szCs w:val="24"/>
        </w:rPr>
        <w:t xml:space="preserve"> </w:t>
      </w:r>
    </w:p>
    <w:p w14:paraId="07F0A305" w14:textId="30ADC9E0" w:rsidR="0032291E" w:rsidRPr="00574C87" w:rsidRDefault="00FC71A3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The subsequent dissociation step, identified as the rate-determining step, has a l</w:t>
      </w:r>
      <w:r w:rsidR="00A9190F" w:rsidRPr="00574C87">
        <w:rPr>
          <w:sz w:val="24"/>
          <w:szCs w:val="24"/>
        </w:rPr>
        <w:t>ow</w:t>
      </w:r>
      <w:r w:rsidR="00110B4F" w:rsidRPr="00574C87">
        <w:rPr>
          <w:sz w:val="24"/>
          <w:szCs w:val="24"/>
        </w:rPr>
        <w:t xml:space="preserve"> activation energy of</w:t>
      </w:r>
      <w:r w:rsidR="00A9190F" w:rsidRPr="00574C87">
        <w:rPr>
          <w:sz w:val="24"/>
          <w:szCs w:val="24"/>
        </w:rPr>
        <w:t xml:space="preserve"> </w:t>
      </w:r>
      <w:r w:rsidR="00A057DC" w:rsidRPr="00574C87">
        <w:rPr>
          <w:sz w:val="24"/>
          <w:szCs w:val="24"/>
        </w:rPr>
        <w:t>0.5</w:t>
      </w:r>
      <w:r w:rsidR="008440AA" w:rsidRPr="00574C87">
        <w:rPr>
          <w:sz w:val="24"/>
          <w:szCs w:val="24"/>
        </w:rPr>
        <w:t>7</w:t>
      </w:r>
      <w:r w:rsidR="00A9190F" w:rsidRPr="00574C87">
        <w:rPr>
          <w:sz w:val="24"/>
          <w:szCs w:val="24"/>
        </w:rPr>
        <w:t xml:space="preserve"> eV</w:t>
      </w:r>
      <w:r w:rsidRPr="00574C87">
        <w:rPr>
          <w:sz w:val="24"/>
          <w:szCs w:val="24"/>
        </w:rPr>
        <w:t>:</w:t>
      </w:r>
      <w:r w:rsidR="00A9190F" w:rsidRPr="00574C87">
        <w:rPr>
          <w:sz w:val="24"/>
          <w:szCs w:val="24"/>
        </w:rPr>
        <w:t xml:space="preserve"> </w:t>
      </w:r>
    </w:p>
    <w:p w14:paraId="292F2247" w14:textId="7423405B" w:rsidR="00A9190F" w:rsidRPr="00574C87" w:rsidRDefault="00A9190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*(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</m:sSub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…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</m:sub>
          <m:sup>
            <m:sSub>
              <m:sSub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Ⅱ</m:t>
                </m:r>
              </m:sub>
            </m:sSub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)+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diss</m:t>
            </m:r>
          </m:sub>
        </m:sSub>
        <m:sSup>
          <m:sSupPr>
            <m:ctrlPr>
              <w:rPr>
                <w:rFonts w:ascii="Cambria Math" w:hAnsi="Cambria Math"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'</m:t>
            </m:r>
          </m:sup>
        </m:sSup>
        <m:r>
          <m:rPr>
            <m:sty m:val="p"/>
          </m:rPr>
          <w:rPr>
            <w:rFonts w:ascii="Cambria Math" w:hAnsi="Cambria Math"/>
            <w:sz w:val="24"/>
            <w:szCs w:val="24"/>
          </w:rPr>
          <m:t>→*(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'</m:t>
                </m:r>
              </m:sup>
            </m:sSubSup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)+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 xml:space="preserve">, </m:t>
            </m:r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 surf</m:t>
            </m:r>
          </m:sub>
          <m:sup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Ⅱ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'</m:t>
                </m:r>
              </m:sup>
            </m:sSubSup>
          </m:sup>
        </m:sSubSup>
      </m:oMath>
      <w:r w:rsidRPr="00574C87">
        <w:rPr>
          <w:sz w:val="24"/>
          <w:szCs w:val="24"/>
        </w:rPr>
        <w:tab/>
        <w:t>(2</w:t>
      </w:r>
      <w:r w:rsidR="00165AF5" w:rsidRPr="00574C87">
        <w:rPr>
          <w:rFonts w:eastAsiaTheme="minorEastAsia"/>
          <w:sz w:val="24"/>
          <w:szCs w:val="24"/>
        </w:rPr>
        <w:t>0</w:t>
      </w:r>
      <w:r w:rsidRPr="00574C87">
        <w:rPr>
          <w:sz w:val="24"/>
          <w:szCs w:val="24"/>
        </w:rPr>
        <w:t>)</w:t>
      </w:r>
    </w:p>
    <w:p w14:paraId="19211DE1" w14:textId="1756A95D" w:rsidR="00A9190F" w:rsidRPr="00574C87" w:rsidRDefault="00FC71A3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lastRenderedPageBreak/>
        <w:t xml:space="preserve">During this step, the charge transfer increases </w:t>
      </w:r>
      <m:oMath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'</m:t>
            </m:r>
          </m:sup>
        </m:sSubSup>
      </m:oMath>
      <w:r w:rsidR="00A9190F" w:rsidRPr="00574C87">
        <w:rPr>
          <w:sz w:val="24"/>
          <w:szCs w:val="24"/>
        </w:rPr>
        <w:t xml:space="preserve"> and </w:t>
      </w:r>
      <m:oMath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'</m:t>
            </m:r>
          </m:sup>
        </m:sSubSup>
      </m:oMath>
      <w:r w:rsidR="00A9190F" w:rsidRPr="00574C87">
        <w:rPr>
          <w:sz w:val="24"/>
          <w:szCs w:val="24"/>
        </w:rPr>
        <w:t xml:space="preserve"> </w:t>
      </w:r>
      <w:r w:rsidR="00EB607C" w:rsidRPr="00574C87">
        <w:rPr>
          <w:sz w:val="24"/>
          <w:szCs w:val="24"/>
        </w:rPr>
        <w:t xml:space="preserve">to </w:t>
      </w:r>
      <w:r w:rsidR="008531EC" w:rsidRPr="00574C87">
        <w:rPr>
          <w:sz w:val="24"/>
          <w:szCs w:val="24"/>
        </w:rPr>
        <w:t>0.40</w:t>
      </w:r>
      <w:r w:rsidR="00EB607C" w:rsidRPr="00574C87">
        <w:rPr>
          <w:sz w:val="24"/>
          <w:szCs w:val="24"/>
        </w:rPr>
        <w:t xml:space="preserve"> e and </w:t>
      </w:r>
      <w:r w:rsidR="008531EC" w:rsidRPr="00574C87">
        <w:rPr>
          <w:sz w:val="24"/>
          <w:szCs w:val="24"/>
        </w:rPr>
        <w:t>0.78</w:t>
      </w:r>
      <w:r w:rsidR="00EB607C" w:rsidRPr="00574C87">
        <w:rPr>
          <w:sz w:val="24"/>
          <w:szCs w:val="24"/>
        </w:rPr>
        <w:t xml:space="preserve"> e, respectively</w:t>
      </w:r>
      <w:r w:rsidR="00AA28C2" w:rsidRPr="00574C87">
        <w:rPr>
          <w:sz w:val="24"/>
          <w:szCs w:val="24"/>
        </w:rPr>
        <w:t>, aligning with DRT analysis</w:t>
      </w:r>
      <w:r w:rsidR="00A9190F" w:rsidRPr="00574C87">
        <w:rPr>
          <w:sz w:val="24"/>
          <w:szCs w:val="24"/>
        </w:rPr>
        <w:t xml:space="preserve">. </w:t>
      </w:r>
      <w:r w:rsidRPr="00574C87">
        <w:rPr>
          <w:sz w:val="24"/>
          <w:szCs w:val="24"/>
        </w:rPr>
        <w:t>T</w:t>
      </w:r>
      <w:r w:rsidR="00A9190F" w:rsidRPr="00574C87">
        <w:rPr>
          <w:sz w:val="24"/>
          <w:szCs w:val="24"/>
        </w:rPr>
        <w:t>he remaining</w:t>
      </w:r>
      <w:r w:rsidRPr="00574C87">
        <w:rPr>
          <w:sz w:val="24"/>
          <w:szCs w:val="24"/>
        </w:rPr>
        <w:t xml:space="preserve"> surface</w:t>
      </w:r>
      <w:r w:rsidR="00A9190F" w:rsidRPr="00574C87">
        <w:rPr>
          <w:sz w:val="24"/>
          <w:szCs w:val="24"/>
        </w:rPr>
        <w:t xml:space="preserve"> oxygen atom </w:t>
      </w:r>
      <w:r w:rsidRPr="00574C87">
        <w:rPr>
          <w:sz w:val="24"/>
          <w:szCs w:val="24"/>
        </w:rPr>
        <w:t xml:space="preserve">is identified as a </w:t>
      </w:r>
      <w:r w:rsidR="00A9190F" w:rsidRPr="00574C87">
        <w:rPr>
          <w:sz w:val="24"/>
          <w:szCs w:val="24"/>
        </w:rPr>
        <w:t xml:space="preserve">peroxide species 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*(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'</m:t>
                </m:r>
              </m:sup>
            </m:sSubSup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)</m:t>
        </m:r>
      </m:oMath>
      <w:r w:rsidR="00A9190F" w:rsidRPr="00574C87">
        <w:rPr>
          <w:sz w:val="24"/>
          <w:szCs w:val="24"/>
        </w:rPr>
        <w:t xml:space="preserve">. </w:t>
      </w:r>
      <w:r w:rsidRPr="00574C87">
        <w:rPr>
          <w:sz w:val="24"/>
          <w:szCs w:val="24"/>
        </w:rPr>
        <w:t xml:space="preserve">Next, oxygen transport occurs as the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</m:sub>
        </m:sSub>
      </m:oMath>
      <w:r w:rsidRPr="00574C87">
        <w:rPr>
          <w:sz w:val="24"/>
          <w:szCs w:val="24"/>
        </w:rPr>
        <w:t xml:space="preserve"> atom moves into the bulk, forming a new surface vacancy (</w:t>
      </w:r>
      <m:oMath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 surf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∙∙</m:t>
            </m:r>
          </m:sup>
        </m:sSubSup>
      </m:oMath>
      <w:r w:rsidRPr="00574C87">
        <w:rPr>
          <w:sz w:val="24"/>
          <w:szCs w:val="24"/>
        </w:rPr>
        <w:t>):</w:t>
      </w:r>
    </w:p>
    <w:p w14:paraId="2683ECF3" w14:textId="48F2BF15" w:rsidR="00A9190F" w:rsidRPr="00574C87" w:rsidRDefault="00A9190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w:bookmarkStart w:id="5" w:name="_Hlk160638680"/>
      <m:oMath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Ⅱ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 xml:space="preserve">, </m:t>
            </m:r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 surf</m:t>
            </m:r>
          </m:sub>
          <m:sup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Ⅱ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'</m:t>
                </m:r>
              </m:sup>
            </m:sSubSup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,bulk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∙∙</m:t>
            </m:r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trans</m:t>
            </m:r>
          </m:sub>
        </m:sSub>
        <m:sSup>
          <m:sSupPr>
            <m:ctrlPr>
              <w:rPr>
                <w:rFonts w:ascii="Cambria Math" w:hAnsi="Cambria Math"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'</m:t>
            </m:r>
          </m:sup>
        </m:sSup>
        <m:r>
          <m:rPr>
            <m:sty m:val="p"/>
          </m:rPr>
          <w:rPr>
            <w:rFonts w:ascii="Cambria Math" w:hAnsi="Cambria Math"/>
            <w:sz w:val="24"/>
            <w:szCs w:val="24"/>
          </w:rPr>
          <m:t>→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 surf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∙∙</m:t>
            </m:r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,bulk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×</m:t>
            </m:r>
          </m:sup>
        </m:sSubSup>
      </m:oMath>
      <w:bookmarkEnd w:id="5"/>
      <w:r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ab/>
        <w:t>(</w:t>
      </w:r>
      <w:r w:rsidR="00B23FED" w:rsidRPr="00574C87">
        <w:rPr>
          <w:sz w:val="24"/>
          <w:szCs w:val="24"/>
        </w:rPr>
        <w:t>2</w:t>
      </w:r>
      <w:r w:rsidR="00165AF5" w:rsidRPr="00574C87">
        <w:rPr>
          <w:rFonts w:eastAsiaTheme="minorEastAsia"/>
          <w:sz w:val="24"/>
          <w:szCs w:val="24"/>
        </w:rPr>
        <w:t>1</w:t>
      </w:r>
      <w:r w:rsidRPr="00574C87">
        <w:rPr>
          <w:sz w:val="24"/>
          <w:szCs w:val="24"/>
        </w:rPr>
        <w:t>)</w:t>
      </w:r>
    </w:p>
    <w:p w14:paraId="2E25E033" w14:textId="37C89194" w:rsidR="00A9190F" w:rsidRPr="00574C87" w:rsidRDefault="00A9190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The peroxide species 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*(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'</m:t>
                </m:r>
              </m:sup>
            </m:sSubSup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)</m:t>
        </m:r>
      </m:oMath>
      <w:r w:rsidRPr="00574C87">
        <w:rPr>
          <w:sz w:val="24"/>
          <w:szCs w:val="24"/>
        </w:rPr>
        <w:t xml:space="preserve"> </w:t>
      </w:r>
      <w:r w:rsidR="00FC71A3" w:rsidRPr="00574C87">
        <w:rPr>
          <w:sz w:val="24"/>
          <w:szCs w:val="24"/>
        </w:rPr>
        <w:t>subsequently undergoes an incorporation reaction:</w:t>
      </w:r>
    </w:p>
    <w:p w14:paraId="7E16C7A9" w14:textId="77B5AFAE" w:rsidR="00A9190F" w:rsidRPr="00574C87" w:rsidRDefault="00A9190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ab/>
      </w:r>
      <w:bookmarkStart w:id="6" w:name="_Hlk160638690"/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*</m:t>
        </m:r>
        <m:d>
          <m:dPr>
            <m:ctrlPr>
              <w:rPr>
                <w:rFonts w:ascii="Cambria Math" w:hAnsi="Cambria Math"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sSubSup>
                  <m:sSubSup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eastAsia="宋体"/>
                        <w:sz w:val="24"/>
                        <w:szCs w:val="24"/>
                      </w:rPr>
                      <m:t>Ⅰ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'</m:t>
                    </m:r>
                  </m:sup>
                </m:sSubSup>
              </m:sup>
            </m:sSubSup>
          </m:e>
        </m:d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V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 surf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∙∙</m:t>
            </m:r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incorp</m:t>
            </m:r>
          </m:sub>
        </m:sSub>
        <m:sSup>
          <m:sSupPr>
            <m:ctrlPr>
              <w:rPr>
                <w:rFonts w:ascii="Cambria Math" w:hAnsi="Cambria Math"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'</m:t>
            </m:r>
          </m:sup>
        </m:sSup>
        <m:r>
          <m:rPr>
            <m:sty m:val="p"/>
          </m:rPr>
          <w:rPr>
            <w:rFonts w:ascii="Cambria Math" w:hAnsi="Cambria Math"/>
            <w:sz w:val="24"/>
            <w:szCs w:val="24"/>
          </w:rPr>
          <m:t>→</m:t>
        </m:r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 xml:space="preserve">, </m:t>
            </m:r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 surf</m:t>
            </m:r>
          </m:sub>
          <m:sup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''</m:t>
                </m:r>
              </m:sup>
            </m:sSubSup>
          </m:sup>
        </m:sSubSup>
      </m:oMath>
      <w:bookmarkEnd w:id="6"/>
      <w:r w:rsidRPr="00574C87">
        <w:rPr>
          <w:sz w:val="24"/>
          <w:szCs w:val="24"/>
        </w:rPr>
        <w:tab/>
        <w:t>(</w:t>
      </w:r>
      <w:r w:rsidR="00B23FED" w:rsidRPr="00574C87">
        <w:rPr>
          <w:sz w:val="24"/>
          <w:szCs w:val="24"/>
        </w:rPr>
        <w:t>2</w:t>
      </w:r>
      <w:r w:rsidR="00165AF5" w:rsidRPr="00574C87">
        <w:rPr>
          <w:rFonts w:eastAsiaTheme="minorEastAsia"/>
          <w:sz w:val="24"/>
          <w:szCs w:val="24"/>
        </w:rPr>
        <w:t>2</w:t>
      </w:r>
      <w:r w:rsidRPr="00574C87">
        <w:rPr>
          <w:sz w:val="24"/>
          <w:szCs w:val="24"/>
        </w:rPr>
        <w:t>)</w:t>
      </w:r>
    </w:p>
    <w:p w14:paraId="2739A48C" w14:textId="33EABCAF" w:rsidR="00425E57" w:rsidRPr="00574C87" w:rsidRDefault="00A9190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During this process, the Bader charge of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</m:sSub>
      </m:oMath>
      <w:r w:rsidRPr="00574C87">
        <w:rPr>
          <w:sz w:val="24"/>
          <w:szCs w:val="24"/>
        </w:rPr>
        <w:t xml:space="preserve"> </w:t>
      </w:r>
      <w:r w:rsidR="00FC71A3" w:rsidRPr="00574C87">
        <w:rPr>
          <w:sz w:val="24"/>
          <w:szCs w:val="24"/>
        </w:rPr>
        <w:t>increase</w:t>
      </w:r>
      <w:r w:rsidRPr="00574C87">
        <w:rPr>
          <w:sz w:val="24"/>
          <w:szCs w:val="24"/>
        </w:rPr>
        <w:t xml:space="preserve">s from </w:t>
      </w:r>
      <m:oMath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'</m:t>
            </m:r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=</m:t>
        </m:r>
      </m:oMath>
      <w:r w:rsidRPr="00574C87">
        <w:rPr>
          <w:sz w:val="24"/>
          <w:szCs w:val="24"/>
        </w:rPr>
        <w:t xml:space="preserve"> </w:t>
      </w:r>
      <w:r w:rsidR="008531EC" w:rsidRPr="00574C87">
        <w:rPr>
          <w:sz w:val="24"/>
          <w:szCs w:val="24"/>
        </w:rPr>
        <w:t>0.52</w:t>
      </w:r>
      <w:r w:rsidR="00EB607C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 xml:space="preserve">e to </w:t>
      </w:r>
      <m:oMath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eastAsia="宋体"/>
                <w:sz w:val="24"/>
                <w:szCs w:val="24"/>
              </w:rPr>
              <m:t>Ⅰ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''</m:t>
            </m:r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=</m:t>
        </m:r>
      </m:oMath>
      <w:r w:rsidRPr="00574C87">
        <w:rPr>
          <w:sz w:val="24"/>
          <w:szCs w:val="24"/>
        </w:rPr>
        <w:t xml:space="preserve"> </w:t>
      </w:r>
      <w:r w:rsidR="008531EC" w:rsidRPr="00574C87">
        <w:rPr>
          <w:sz w:val="24"/>
          <w:szCs w:val="24"/>
        </w:rPr>
        <w:t>0.9</w:t>
      </w:r>
      <w:r w:rsidR="00AE3BE7" w:rsidRPr="00574C87">
        <w:rPr>
          <w:sz w:val="24"/>
          <w:szCs w:val="24"/>
        </w:rPr>
        <w:t>7</w:t>
      </w:r>
      <w:r w:rsidR="00EB607C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e, with</w:t>
      </w:r>
      <w:r w:rsidR="00FC71A3" w:rsidRPr="00574C87">
        <w:rPr>
          <w:sz w:val="24"/>
          <w:szCs w:val="24"/>
        </w:rPr>
        <w:t xml:space="preserve"> an</w:t>
      </w:r>
      <w:r w:rsidRPr="00574C87">
        <w:rPr>
          <w:sz w:val="24"/>
          <w:szCs w:val="24"/>
        </w:rPr>
        <w:t xml:space="preserve"> </w:t>
      </w:r>
      <w:proofErr w:type="spellStart"/>
      <w:r w:rsidRPr="00574C87">
        <w:rPr>
          <w:i/>
          <w:sz w:val="24"/>
          <w:szCs w:val="24"/>
        </w:rPr>
        <w:t>E</w:t>
      </w:r>
      <w:r w:rsidRPr="00574C87">
        <w:rPr>
          <w:sz w:val="24"/>
          <w:szCs w:val="24"/>
          <w:vertAlign w:val="subscript"/>
        </w:rPr>
        <w:t>a</w:t>
      </w:r>
      <w:proofErr w:type="spellEnd"/>
      <w:r w:rsidRPr="00574C87">
        <w:rPr>
          <w:sz w:val="24"/>
          <w:szCs w:val="24"/>
        </w:rPr>
        <w:t xml:space="preserve"> of </w:t>
      </w:r>
      <w:r w:rsidR="008531EC" w:rsidRPr="00574C87">
        <w:rPr>
          <w:sz w:val="24"/>
          <w:szCs w:val="24"/>
        </w:rPr>
        <w:t>0.4</w:t>
      </w:r>
      <w:r w:rsidR="00940461" w:rsidRPr="00574C87">
        <w:rPr>
          <w:sz w:val="24"/>
          <w:szCs w:val="24"/>
        </w:rPr>
        <w:t>9</w:t>
      </w:r>
      <w:r w:rsidRPr="00574C87">
        <w:rPr>
          <w:sz w:val="24"/>
          <w:szCs w:val="24"/>
        </w:rPr>
        <w:t xml:space="preserve"> eV. This cycle concludes with the regeneration of a new surface</w:t>
      </w:r>
      <w:r w:rsidR="00FC71A3" w:rsidRPr="00574C87">
        <w:rPr>
          <w:sz w:val="24"/>
          <w:szCs w:val="24"/>
        </w:rPr>
        <w:t xml:space="preserve"> oxygen</w:t>
      </w:r>
      <w:r w:rsidRPr="00574C87">
        <w:rPr>
          <w:sz w:val="24"/>
          <w:szCs w:val="24"/>
        </w:rPr>
        <w:t xml:space="preserve"> vacancy, complet</w:t>
      </w:r>
      <w:r w:rsidR="00FC71A3" w:rsidRPr="00574C87">
        <w:rPr>
          <w:sz w:val="24"/>
          <w:szCs w:val="24"/>
        </w:rPr>
        <w:t xml:space="preserve">ing the </w:t>
      </w:r>
      <w:r w:rsidRPr="00574C87">
        <w:rPr>
          <w:sz w:val="24"/>
          <w:szCs w:val="24"/>
        </w:rPr>
        <w:t>ORR for one oxygen molecule</w:t>
      </w:r>
      <w:r w:rsidR="00AA28C2" w:rsidRPr="00574C87">
        <w:rPr>
          <w:sz w:val="24"/>
          <w:szCs w:val="24"/>
        </w:rPr>
        <w:t xml:space="preserve">. </w:t>
      </w:r>
    </w:p>
    <w:p w14:paraId="288813BE" w14:textId="77777777" w:rsidR="00CC4A9F" w:rsidRPr="00574C87" w:rsidRDefault="00CC4A9F" w:rsidP="00C26968">
      <w:pPr>
        <w:pStyle w:val="ORR"/>
        <w:spacing w:line="480" w:lineRule="auto"/>
        <w:rPr>
          <w:sz w:val="24"/>
          <w:szCs w:val="24"/>
        </w:rPr>
      </w:pPr>
    </w:p>
    <w:p w14:paraId="219F4222" w14:textId="4C945503" w:rsidR="008A348F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8A348F" w:rsidRPr="00574C87">
        <w:rPr>
          <w:b/>
          <w:sz w:val="24"/>
          <w:szCs w:val="24"/>
        </w:rPr>
        <w:t>1</w:t>
      </w:r>
      <w:r w:rsidR="00902C05" w:rsidRPr="00574C87">
        <w:rPr>
          <w:b/>
          <w:sz w:val="24"/>
          <w:szCs w:val="24"/>
        </w:rPr>
        <w:t>6</w:t>
      </w:r>
      <w:r w:rsidR="006F2FF1" w:rsidRPr="00574C87">
        <w:rPr>
          <w:b/>
          <w:sz w:val="24"/>
          <w:szCs w:val="24"/>
        </w:rPr>
        <w:t xml:space="preserve">. </w:t>
      </w:r>
      <w:r w:rsidR="008A348F" w:rsidRPr="00574C87">
        <w:rPr>
          <w:b/>
          <w:sz w:val="24"/>
          <w:szCs w:val="24"/>
        </w:rPr>
        <w:t xml:space="preserve">Fundamental </w:t>
      </w:r>
      <w:r w:rsidR="000C401B" w:rsidRPr="00574C87">
        <w:rPr>
          <w:b/>
          <w:sz w:val="24"/>
          <w:szCs w:val="24"/>
        </w:rPr>
        <w:t>P</w:t>
      </w:r>
      <w:r w:rsidR="008A348F" w:rsidRPr="00574C87">
        <w:rPr>
          <w:b/>
          <w:sz w:val="24"/>
          <w:szCs w:val="24"/>
        </w:rPr>
        <w:t xml:space="preserve">roperties of BCNZ20 as </w:t>
      </w:r>
      <w:r w:rsidR="000C401B" w:rsidRPr="00574C87">
        <w:rPr>
          <w:b/>
          <w:sz w:val="24"/>
          <w:szCs w:val="24"/>
        </w:rPr>
        <w:t>O</w:t>
      </w:r>
      <w:r w:rsidR="008A348F" w:rsidRPr="00574C87">
        <w:rPr>
          <w:b/>
          <w:sz w:val="24"/>
          <w:szCs w:val="24"/>
        </w:rPr>
        <w:t xml:space="preserve">xygen </w:t>
      </w:r>
      <w:r w:rsidR="000C401B" w:rsidRPr="00574C87">
        <w:rPr>
          <w:b/>
          <w:sz w:val="24"/>
          <w:szCs w:val="24"/>
        </w:rPr>
        <w:t>E</w:t>
      </w:r>
      <w:r w:rsidR="008A348F" w:rsidRPr="00574C87">
        <w:rPr>
          <w:b/>
          <w:sz w:val="24"/>
          <w:szCs w:val="24"/>
        </w:rPr>
        <w:t>lectrode</w:t>
      </w:r>
    </w:p>
    <w:p w14:paraId="75B8D868" w14:textId="525FC29D" w:rsidR="008A348F" w:rsidRPr="00574C87" w:rsidRDefault="008A348F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To evaluate the</w:t>
      </w:r>
      <w:r w:rsidR="000C401B" w:rsidRPr="00574C87">
        <w:rPr>
          <w:sz w:val="24"/>
          <w:szCs w:val="24"/>
        </w:rPr>
        <w:t xml:space="preserve"> suitability of </w:t>
      </w:r>
      <w:r w:rsidRPr="00574C87">
        <w:rPr>
          <w:sz w:val="24"/>
          <w:szCs w:val="24"/>
        </w:rPr>
        <w:t xml:space="preserve">BCNZ20 as </w:t>
      </w:r>
      <w:r w:rsidR="000C401B" w:rsidRPr="00574C87">
        <w:rPr>
          <w:sz w:val="24"/>
          <w:szCs w:val="24"/>
        </w:rPr>
        <w:t xml:space="preserve">an </w:t>
      </w:r>
      <w:r w:rsidRPr="00574C87">
        <w:rPr>
          <w:sz w:val="24"/>
          <w:szCs w:val="24"/>
        </w:rPr>
        <w:t xml:space="preserve">oxygen electrode, </w:t>
      </w:r>
      <w:r w:rsidR="000C401B" w:rsidRPr="00574C87">
        <w:rPr>
          <w:sz w:val="24"/>
          <w:szCs w:val="24"/>
        </w:rPr>
        <w:t xml:space="preserve">its physicochemical properties were analyzed across five key dimensions: </w:t>
      </w:r>
      <w:r w:rsidR="00895B4C" w:rsidRPr="00574C87">
        <w:rPr>
          <w:sz w:val="24"/>
          <w:szCs w:val="24"/>
        </w:rPr>
        <w:t>phase structure,</w:t>
      </w:r>
      <w:r w:rsidRPr="00574C87">
        <w:rPr>
          <w:sz w:val="24"/>
          <w:szCs w:val="24"/>
        </w:rPr>
        <w:t xml:space="preserve"> electrical conductivity, oxygen transport properties, chemical compatibility, and thermal expansion coefficient</w:t>
      </w:r>
      <w:r w:rsidR="000C401B" w:rsidRPr="00574C87">
        <w:rPr>
          <w:sz w:val="24"/>
          <w:szCs w:val="24"/>
        </w:rPr>
        <w:t xml:space="preserve"> (TEC)</w:t>
      </w:r>
      <w:r w:rsidRPr="00574C87">
        <w:rPr>
          <w:sz w:val="24"/>
          <w:szCs w:val="24"/>
        </w:rPr>
        <w:t xml:space="preserve">. </w:t>
      </w:r>
    </w:p>
    <w:p w14:paraId="77C68E33" w14:textId="76BD4081" w:rsidR="00895B4C" w:rsidRPr="00574C87" w:rsidRDefault="00895B4C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cs="Times New Roman"/>
          <w:sz w:val="24"/>
          <w:szCs w:val="24"/>
        </w:rPr>
        <w:t>High-resolution transmission electron microscopy (HRTEM) images and selected area electron diffraction (SAED) patterns</w:t>
      </w:r>
      <w:r w:rsidR="000C401B" w:rsidRPr="00574C87">
        <w:rPr>
          <w:rFonts w:cs="Times New Roman"/>
          <w:sz w:val="24"/>
          <w:szCs w:val="24"/>
        </w:rPr>
        <w:t xml:space="preserve"> </w:t>
      </w:r>
      <w:r w:rsidRPr="00574C87">
        <w:rPr>
          <w:rFonts w:cs="Times New Roman"/>
          <w:sz w:val="24"/>
          <w:szCs w:val="24"/>
        </w:rPr>
        <w:t>from the low-index planes (001), (110), and (111) confirmed the cubic perovskite structure of BCNZ20 (</w:t>
      </w:r>
      <w:r w:rsidR="00FE4993">
        <w:rPr>
          <w:rFonts w:cs="Times New Roman"/>
          <w:sz w:val="24"/>
          <w:szCs w:val="24"/>
        </w:rPr>
        <w:t>Supplementary</w:t>
      </w:r>
      <w:r w:rsidR="00FE4993" w:rsidRPr="00574C87">
        <w:rPr>
          <w:rFonts w:cs="Times New Roman"/>
          <w:sz w:val="24"/>
          <w:szCs w:val="24"/>
        </w:rPr>
        <w:t xml:space="preserve"> </w:t>
      </w:r>
      <w:r w:rsidRPr="00574C87">
        <w:rPr>
          <w:rFonts w:cs="Times New Roman"/>
          <w:sz w:val="24"/>
          <w:szCs w:val="24"/>
        </w:rPr>
        <w:t>Fig</w:t>
      </w:r>
      <w:r w:rsidR="00FE4993">
        <w:rPr>
          <w:rFonts w:cs="Times New Roman"/>
          <w:sz w:val="24"/>
          <w:szCs w:val="24"/>
        </w:rPr>
        <w:t>s.</w:t>
      </w:r>
      <w:r w:rsidRPr="00574C87">
        <w:rPr>
          <w:rFonts w:cs="Times New Roman"/>
          <w:sz w:val="24"/>
          <w:szCs w:val="24"/>
        </w:rPr>
        <w:t xml:space="preserve"> 30-32). The measured interatomic spacings of 0.408nm, 0.289 nm, and 0.354 nm along the [001], [110], and [111] directions, respectively, </w:t>
      </w:r>
      <w:r w:rsidR="000C401B" w:rsidRPr="00574C87">
        <w:rPr>
          <w:rFonts w:cs="Times New Roman"/>
          <w:sz w:val="24"/>
          <w:szCs w:val="24"/>
        </w:rPr>
        <w:t>matches</w:t>
      </w:r>
      <w:r w:rsidRPr="00574C87">
        <w:rPr>
          <w:rFonts w:cs="Times New Roman"/>
          <w:sz w:val="24"/>
          <w:szCs w:val="24"/>
        </w:rPr>
        <w:t xml:space="preserve"> well with the Rietveld refinement results </w:t>
      </w:r>
      <w:r w:rsidR="000C401B" w:rsidRPr="00574C87">
        <w:rPr>
          <w:rFonts w:cs="Times New Roman"/>
          <w:sz w:val="24"/>
          <w:szCs w:val="24"/>
        </w:rPr>
        <w:t>from</w:t>
      </w:r>
      <w:r w:rsidRPr="00574C87">
        <w:rPr>
          <w:rFonts w:cs="Times New Roman"/>
          <w:sz w:val="24"/>
          <w:szCs w:val="24"/>
        </w:rPr>
        <w:t xml:space="preserve"> XRD spectra </w:t>
      </w:r>
      <w:r w:rsidRPr="00574C87">
        <w:rPr>
          <w:rFonts w:cs="Times New Roman"/>
          <w:sz w:val="24"/>
          <w:szCs w:val="24"/>
        </w:rPr>
        <w:lastRenderedPageBreak/>
        <w:t>(</w:t>
      </w:r>
      <w:r w:rsidR="00FE4993">
        <w:rPr>
          <w:rFonts w:cs="Times New Roman"/>
          <w:sz w:val="24"/>
          <w:szCs w:val="24"/>
        </w:rPr>
        <w:t>Supplementary</w:t>
      </w:r>
      <w:r w:rsidR="00FE4993" w:rsidRPr="00574C87">
        <w:rPr>
          <w:rFonts w:cs="Times New Roman"/>
          <w:sz w:val="24"/>
          <w:szCs w:val="24"/>
        </w:rPr>
        <w:t xml:space="preserve"> </w:t>
      </w:r>
      <w:r w:rsidRPr="00574C87">
        <w:rPr>
          <w:rFonts w:cs="Times New Roman"/>
          <w:sz w:val="24"/>
          <w:szCs w:val="24"/>
        </w:rPr>
        <w:t>Fig</w:t>
      </w:r>
      <w:r w:rsidR="00FE4993">
        <w:rPr>
          <w:rFonts w:cs="Times New Roman"/>
          <w:sz w:val="24"/>
          <w:szCs w:val="24"/>
        </w:rPr>
        <w:t xml:space="preserve">. </w:t>
      </w:r>
      <w:r w:rsidRPr="00574C87">
        <w:rPr>
          <w:rFonts w:cs="Times New Roman"/>
          <w:sz w:val="24"/>
          <w:szCs w:val="24"/>
        </w:rPr>
        <w:t xml:space="preserve">33). </w:t>
      </w:r>
      <w:r w:rsidR="000C401B" w:rsidRPr="00574C87">
        <w:rPr>
          <w:rFonts w:cs="Times New Roman"/>
          <w:sz w:val="24"/>
          <w:szCs w:val="24"/>
        </w:rPr>
        <w:t>E</w:t>
      </w:r>
      <w:r w:rsidRPr="00574C87">
        <w:rPr>
          <w:rFonts w:cs="Times New Roman"/>
          <w:sz w:val="24"/>
          <w:szCs w:val="24"/>
        </w:rPr>
        <w:t xml:space="preserve">nergy dispersive X-ray spectroscopy (EDS) mapping </w:t>
      </w:r>
      <w:r w:rsidR="000C401B" w:rsidRPr="00574C87">
        <w:rPr>
          <w:rFonts w:cs="Times New Roman"/>
          <w:sz w:val="24"/>
          <w:szCs w:val="24"/>
        </w:rPr>
        <w:t xml:space="preserve">demonstrated a </w:t>
      </w:r>
      <w:r w:rsidRPr="00574C87">
        <w:rPr>
          <w:rFonts w:cs="Times New Roman"/>
          <w:sz w:val="24"/>
          <w:szCs w:val="24"/>
        </w:rPr>
        <w:t>uniform distribution of Ba, Co, Nb, Zr, and O within BCNZ20 (</w:t>
      </w:r>
      <w:r w:rsidR="00FE4993">
        <w:rPr>
          <w:rFonts w:cs="Times New Roman"/>
          <w:sz w:val="24"/>
          <w:szCs w:val="24"/>
        </w:rPr>
        <w:t>Supplementary</w:t>
      </w:r>
      <w:r w:rsidR="00FE4993" w:rsidRPr="00574C87">
        <w:rPr>
          <w:rFonts w:cs="Times New Roman"/>
          <w:sz w:val="24"/>
          <w:szCs w:val="24"/>
        </w:rPr>
        <w:t xml:space="preserve"> </w:t>
      </w:r>
      <w:r w:rsidRPr="00574C87">
        <w:rPr>
          <w:rFonts w:cs="Times New Roman"/>
          <w:sz w:val="24"/>
          <w:szCs w:val="24"/>
        </w:rPr>
        <w:t>Fig</w:t>
      </w:r>
      <w:r w:rsidR="00FE4993">
        <w:rPr>
          <w:rFonts w:cs="Times New Roman"/>
          <w:sz w:val="24"/>
          <w:szCs w:val="24"/>
        </w:rPr>
        <w:t>.</w:t>
      </w:r>
      <w:r w:rsidRPr="00574C87">
        <w:rPr>
          <w:rFonts w:cs="Times New Roman"/>
          <w:sz w:val="24"/>
          <w:szCs w:val="24"/>
        </w:rPr>
        <w:t xml:space="preserve"> 34). In-situ X-ray diffraction (XRD) investigations further validated BCNZ20</w:t>
      </w:r>
      <w:r w:rsidR="000C401B" w:rsidRPr="00574C87">
        <w:rPr>
          <w:rFonts w:cs="Times New Roman"/>
          <w:sz w:val="24"/>
          <w:szCs w:val="24"/>
        </w:rPr>
        <w:t>’s exceptional thermodynamic stability</w:t>
      </w:r>
      <w:r w:rsidRPr="00574C87">
        <w:rPr>
          <w:rFonts w:cs="Times New Roman"/>
          <w:sz w:val="24"/>
          <w:szCs w:val="24"/>
        </w:rPr>
        <w:t xml:space="preserve">, </w:t>
      </w:r>
      <w:r w:rsidR="000C401B" w:rsidRPr="00574C87">
        <w:rPr>
          <w:rFonts w:cs="Times New Roman"/>
          <w:sz w:val="24"/>
          <w:szCs w:val="24"/>
        </w:rPr>
        <w:t xml:space="preserve">with the material maintaining a stable cubic </w:t>
      </w:r>
      <w:r w:rsidRPr="00574C87">
        <w:rPr>
          <w:rFonts w:cs="Times New Roman"/>
          <w:sz w:val="24"/>
          <w:szCs w:val="24"/>
        </w:rPr>
        <w:t>perovskite structure (</w:t>
      </w:r>
      <w:r w:rsidRPr="00574C87">
        <w:rPr>
          <w:rFonts w:cs="Times New Roman"/>
          <w:i/>
          <w:sz w:val="24"/>
          <w:szCs w:val="24"/>
        </w:rPr>
        <w:t>P</w:t>
      </w:r>
      <w:r w:rsidRPr="00574C87">
        <w:rPr>
          <w:rFonts w:cs="Times New Roman"/>
          <w:sz w:val="24"/>
          <w:szCs w:val="24"/>
          <w:vertAlign w:val="subscript"/>
        </w:rPr>
        <w:t>m-3m</w:t>
      </w:r>
      <w:r w:rsidRPr="00574C87">
        <w:rPr>
          <w:rFonts w:cs="Times New Roman"/>
          <w:sz w:val="24"/>
          <w:szCs w:val="24"/>
        </w:rPr>
        <w:t xml:space="preserve">) across a broad temperature range </w:t>
      </w:r>
      <w:r w:rsidR="000C401B" w:rsidRPr="00574C87">
        <w:rPr>
          <w:rFonts w:cs="Times New Roman"/>
          <w:sz w:val="24"/>
          <w:szCs w:val="24"/>
        </w:rPr>
        <w:t>(</w:t>
      </w:r>
      <w:r w:rsidRPr="00574C87">
        <w:rPr>
          <w:rFonts w:cs="Times New Roman"/>
          <w:sz w:val="24"/>
          <w:szCs w:val="24"/>
        </w:rPr>
        <w:t>50</w:t>
      </w:r>
      <w:r w:rsidR="000C401B" w:rsidRPr="00574C87">
        <w:rPr>
          <w:rFonts w:cs="Times New Roman"/>
          <w:sz w:val="24"/>
          <w:szCs w:val="24"/>
        </w:rPr>
        <w:t>-</w:t>
      </w:r>
      <w:r w:rsidRPr="00574C87">
        <w:rPr>
          <w:rFonts w:cs="Times New Roman"/>
          <w:sz w:val="24"/>
          <w:szCs w:val="24"/>
        </w:rPr>
        <w:t>700 °C</w:t>
      </w:r>
      <w:r w:rsidR="000C401B" w:rsidRPr="00574C87">
        <w:rPr>
          <w:rFonts w:cs="Times New Roman"/>
          <w:sz w:val="24"/>
          <w:szCs w:val="24"/>
        </w:rPr>
        <w:t>)</w:t>
      </w:r>
      <w:r w:rsidRPr="00574C87">
        <w:rPr>
          <w:rFonts w:cs="Times New Roman"/>
          <w:sz w:val="24"/>
          <w:szCs w:val="24"/>
        </w:rPr>
        <w:t xml:space="preserve"> under dry and wet air (3 vol% H</w:t>
      </w:r>
      <w:r w:rsidRPr="00574C87">
        <w:rPr>
          <w:rFonts w:cs="Times New Roman"/>
          <w:sz w:val="24"/>
          <w:szCs w:val="24"/>
          <w:vertAlign w:val="subscript"/>
        </w:rPr>
        <w:t>2</w:t>
      </w:r>
      <w:r w:rsidRPr="00574C87">
        <w:rPr>
          <w:rFonts w:cs="Times New Roman"/>
          <w:sz w:val="24"/>
          <w:szCs w:val="24"/>
        </w:rPr>
        <w:t xml:space="preserve">O-air) </w:t>
      </w:r>
      <w:r w:rsidR="000C401B" w:rsidRPr="00574C87">
        <w:rPr>
          <w:rFonts w:cs="Times New Roman"/>
          <w:sz w:val="24"/>
          <w:szCs w:val="24"/>
        </w:rPr>
        <w:t xml:space="preserve">conditions </w:t>
      </w:r>
      <w:r w:rsidRPr="00574C87">
        <w:rPr>
          <w:rFonts w:cs="Times New Roman"/>
          <w:sz w:val="24"/>
          <w:szCs w:val="24"/>
        </w:rPr>
        <w:t>(</w:t>
      </w:r>
      <w:r w:rsidR="00FE4993">
        <w:rPr>
          <w:rFonts w:cs="Times New Roman"/>
          <w:sz w:val="24"/>
          <w:szCs w:val="24"/>
        </w:rPr>
        <w:t>Supplementary</w:t>
      </w:r>
      <w:r w:rsidR="00FE4993" w:rsidRPr="00574C87">
        <w:rPr>
          <w:rFonts w:cs="Times New Roman"/>
          <w:sz w:val="24"/>
          <w:szCs w:val="24"/>
        </w:rPr>
        <w:t xml:space="preserve"> </w:t>
      </w:r>
      <w:r w:rsidRPr="00574C87">
        <w:rPr>
          <w:rFonts w:cs="Times New Roman"/>
          <w:sz w:val="24"/>
          <w:szCs w:val="24"/>
        </w:rPr>
        <w:t>Fig</w:t>
      </w:r>
      <w:r w:rsidR="00FE4993">
        <w:rPr>
          <w:rFonts w:cs="Times New Roman"/>
          <w:sz w:val="24"/>
          <w:szCs w:val="24"/>
        </w:rPr>
        <w:t>.</w:t>
      </w:r>
      <w:r w:rsidRPr="00574C87">
        <w:rPr>
          <w:rFonts w:cs="Times New Roman"/>
          <w:sz w:val="24"/>
          <w:szCs w:val="24"/>
        </w:rPr>
        <w:t xml:space="preserve"> 35 and Table 8). </w:t>
      </w:r>
    </w:p>
    <w:p w14:paraId="4F53079D" w14:textId="3667760E" w:rsidR="008A348F" w:rsidRPr="00574C87" w:rsidRDefault="000C401B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A d</w:t>
      </w:r>
      <w:r w:rsidR="00AA28C2" w:rsidRPr="00574C87">
        <w:rPr>
          <w:sz w:val="24"/>
          <w:szCs w:val="24"/>
        </w:rPr>
        <w:t>ense strip sample</w:t>
      </w:r>
      <w:r w:rsidRPr="00574C87">
        <w:rPr>
          <w:sz w:val="24"/>
          <w:szCs w:val="24"/>
        </w:rPr>
        <w:t xml:space="preserve"> of BCNZ20</w:t>
      </w:r>
      <w:r w:rsidR="00AA28C2" w:rsidRPr="00574C87">
        <w:rPr>
          <w:sz w:val="24"/>
          <w:szCs w:val="24"/>
        </w:rPr>
        <w:t xml:space="preserve"> was synthesized </w:t>
      </w:r>
      <w:r w:rsidRPr="00574C87">
        <w:rPr>
          <w:sz w:val="24"/>
          <w:szCs w:val="24"/>
        </w:rPr>
        <w:t>for</w:t>
      </w:r>
      <w:r w:rsidR="00AA28C2" w:rsidRPr="00574C87">
        <w:rPr>
          <w:sz w:val="24"/>
          <w:szCs w:val="24"/>
        </w:rPr>
        <w:t xml:space="preserve"> electrical conductivity </w:t>
      </w:r>
      <w:r w:rsidRPr="00574C87">
        <w:rPr>
          <w:sz w:val="24"/>
          <w:szCs w:val="24"/>
        </w:rPr>
        <w:t>measurements</w:t>
      </w:r>
      <w:r w:rsidR="00AA28C2" w:rsidRPr="00574C87">
        <w:rPr>
          <w:sz w:val="24"/>
          <w:szCs w:val="24"/>
        </w:rPr>
        <w:t xml:space="preserve">. </w:t>
      </w:r>
      <w:r w:rsidR="008A348F" w:rsidRPr="00574C87">
        <w:rPr>
          <w:sz w:val="24"/>
          <w:szCs w:val="24"/>
        </w:rPr>
        <w:t>The green</w:t>
      </w:r>
      <w:r w:rsidRPr="00574C87">
        <w:rPr>
          <w:sz w:val="24"/>
          <w:szCs w:val="24"/>
        </w:rPr>
        <w:t xml:space="preserve"> sample was prepared via</w:t>
      </w:r>
      <w:r w:rsidR="008A348F" w:rsidRPr="00574C87">
        <w:rPr>
          <w:sz w:val="24"/>
          <w:szCs w:val="24"/>
        </w:rPr>
        <w:t xml:space="preserve"> uniaxial dry pressing </w:t>
      </w:r>
      <w:r w:rsidRPr="00574C87">
        <w:rPr>
          <w:sz w:val="24"/>
          <w:szCs w:val="24"/>
        </w:rPr>
        <w:t xml:space="preserve">of </w:t>
      </w:r>
      <w:r w:rsidR="00EB607C" w:rsidRPr="00574C87">
        <w:rPr>
          <w:sz w:val="24"/>
          <w:szCs w:val="24"/>
        </w:rPr>
        <w:t>BCNZ20</w:t>
      </w:r>
      <w:r w:rsidR="008A348F" w:rsidRPr="00574C87">
        <w:rPr>
          <w:sz w:val="24"/>
          <w:szCs w:val="24"/>
        </w:rPr>
        <w:t xml:space="preserve"> powder, followed by sintering at 1200 °C. </w:t>
      </w:r>
      <w:r w:rsidRPr="00574C87">
        <w:rPr>
          <w:sz w:val="24"/>
          <w:szCs w:val="24"/>
        </w:rPr>
        <w:t>T</w:t>
      </w:r>
      <w:r w:rsidR="008A348F" w:rsidRPr="00574C87">
        <w:rPr>
          <w:sz w:val="24"/>
          <w:szCs w:val="24"/>
        </w:rPr>
        <w:t>he Archimede</w:t>
      </w:r>
      <w:r w:rsidRPr="00574C87">
        <w:rPr>
          <w:sz w:val="24"/>
          <w:szCs w:val="24"/>
        </w:rPr>
        <w:t>s</w:t>
      </w:r>
      <w:r w:rsidR="008A348F" w:rsidRPr="00574C87">
        <w:rPr>
          <w:sz w:val="24"/>
          <w:szCs w:val="24"/>
        </w:rPr>
        <w:t xml:space="preserve"> drainage method</w:t>
      </w:r>
      <w:r w:rsidRPr="00574C87">
        <w:rPr>
          <w:sz w:val="24"/>
          <w:szCs w:val="24"/>
        </w:rPr>
        <w:t xml:space="preserve"> </w:t>
      </w:r>
      <w:r w:rsidR="008A348F" w:rsidRPr="00574C87">
        <w:rPr>
          <w:sz w:val="24"/>
          <w:szCs w:val="24"/>
        </w:rPr>
        <w:t xml:space="preserve">determined </w:t>
      </w:r>
      <w:r w:rsidRPr="00574C87">
        <w:rPr>
          <w:sz w:val="24"/>
          <w:szCs w:val="24"/>
        </w:rPr>
        <w:t xml:space="preserve">a </w:t>
      </w:r>
      <w:r w:rsidR="008A348F" w:rsidRPr="00574C87">
        <w:rPr>
          <w:sz w:val="24"/>
          <w:szCs w:val="24"/>
        </w:rPr>
        <w:t>relative density exceed</w:t>
      </w:r>
      <w:r w:rsidRPr="00574C87">
        <w:rPr>
          <w:sz w:val="24"/>
          <w:szCs w:val="24"/>
        </w:rPr>
        <w:t>ing</w:t>
      </w:r>
      <w:r w:rsidR="008A348F" w:rsidRPr="00574C87">
        <w:rPr>
          <w:sz w:val="24"/>
          <w:szCs w:val="24"/>
        </w:rPr>
        <w:t xml:space="preserve"> 97%, </w:t>
      </w:r>
      <w:r w:rsidRPr="00574C87">
        <w:rPr>
          <w:sz w:val="24"/>
          <w:szCs w:val="24"/>
        </w:rPr>
        <w:t>meet</w:t>
      </w:r>
      <w:r w:rsidR="008A348F" w:rsidRPr="00574C87">
        <w:rPr>
          <w:sz w:val="24"/>
          <w:szCs w:val="24"/>
        </w:rPr>
        <w:t>ing the requi</w:t>
      </w:r>
      <w:r w:rsidRPr="00574C87">
        <w:rPr>
          <w:sz w:val="24"/>
          <w:szCs w:val="24"/>
        </w:rPr>
        <w:t xml:space="preserve">rement for </w:t>
      </w:r>
      <w:r w:rsidR="008A348F" w:rsidRPr="00574C87">
        <w:rPr>
          <w:sz w:val="24"/>
          <w:szCs w:val="24"/>
        </w:rPr>
        <w:t xml:space="preserve">conductivity </w:t>
      </w:r>
      <w:r w:rsidRPr="00574C87">
        <w:rPr>
          <w:sz w:val="24"/>
          <w:szCs w:val="24"/>
        </w:rPr>
        <w:t>evaluation</w:t>
      </w:r>
      <w:r w:rsidR="008A348F" w:rsidRPr="00574C87">
        <w:rPr>
          <w:sz w:val="24"/>
          <w:szCs w:val="24"/>
        </w:rPr>
        <w:t>.</w:t>
      </w:r>
      <w:r w:rsidRPr="00574C87">
        <w:rPr>
          <w:sz w:val="24"/>
          <w:szCs w:val="24"/>
        </w:rPr>
        <w:t xml:space="preserve"> Using the f</w:t>
      </w:r>
      <w:r w:rsidR="008A348F" w:rsidRPr="00574C87">
        <w:rPr>
          <w:sz w:val="24"/>
          <w:szCs w:val="24"/>
        </w:rPr>
        <w:t>our</w:t>
      </w:r>
      <w:r w:rsidRPr="00574C87">
        <w:rPr>
          <w:sz w:val="24"/>
          <w:szCs w:val="24"/>
        </w:rPr>
        <w:t>-</w:t>
      </w:r>
      <w:r w:rsidR="008A348F" w:rsidRPr="00574C87">
        <w:rPr>
          <w:sz w:val="24"/>
          <w:szCs w:val="24"/>
        </w:rPr>
        <w:t>probe technique</w:t>
      </w:r>
      <w:r w:rsidRPr="00574C87">
        <w:rPr>
          <w:sz w:val="24"/>
          <w:szCs w:val="24"/>
        </w:rPr>
        <w:t xml:space="preserve"> and a</w:t>
      </w:r>
      <w:r w:rsidR="008A348F" w:rsidRPr="00574C87">
        <w:rPr>
          <w:sz w:val="24"/>
          <w:szCs w:val="24"/>
        </w:rPr>
        <w:t xml:space="preserve"> Keithley-2700 instrument</w:t>
      </w:r>
      <w:r w:rsidRPr="00574C87">
        <w:rPr>
          <w:sz w:val="24"/>
          <w:szCs w:val="24"/>
        </w:rPr>
        <w:t>,</w:t>
      </w:r>
      <w:r w:rsidR="008A348F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the</w:t>
      </w:r>
      <w:r w:rsidR="008A348F" w:rsidRPr="00574C87">
        <w:rPr>
          <w:sz w:val="24"/>
          <w:szCs w:val="24"/>
        </w:rPr>
        <w:t xml:space="preserve"> electrical conductivity at 600, 550, 500 °C</w:t>
      </w:r>
      <w:r w:rsidR="00AA28C2" w:rsidRPr="00574C87">
        <w:rPr>
          <w:sz w:val="24"/>
          <w:szCs w:val="24"/>
        </w:rPr>
        <w:t xml:space="preserve">, </w:t>
      </w:r>
      <w:r w:rsidRPr="00574C87">
        <w:rPr>
          <w:sz w:val="24"/>
          <w:szCs w:val="24"/>
        </w:rPr>
        <w:t>was</w:t>
      </w:r>
      <w:r w:rsidR="008A348F" w:rsidRPr="00574C87">
        <w:rPr>
          <w:sz w:val="24"/>
          <w:szCs w:val="24"/>
        </w:rPr>
        <w:t xml:space="preserve"> 25.94, 24.27, 22.71 S cm</w:t>
      </w:r>
      <w:r w:rsidR="008A348F" w:rsidRPr="00574C87">
        <w:rPr>
          <w:sz w:val="24"/>
          <w:szCs w:val="24"/>
          <w:vertAlign w:val="superscript"/>
        </w:rPr>
        <w:t>-1</w:t>
      </w:r>
      <w:r w:rsidR="008A348F" w:rsidRPr="00574C87">
        <w:rPr>
          <w:sz w:val="24"/>
          <w:szCs w:val="24"/>
        </w:rPr>
        <w:t>, respectively</w:t>
      </w:r>
      <w:r w:rsidRPr="00574C87">
        <w:rPr>
          <w:sz w:val="24"/>
          <w:szCs w:val="24"/>
        </w:rPr>
        <w:t>. While</w:t>
      </w:r>
      <w:r w:rsidR="008A348F" w:rsidRPr="00574C87">
        <w:rPr>
          <w:sz w:val="24"/>
          <w:szCs w:val="24"/>
        </w:rPr>
        <w:t xml:space="preserve"> slightly </w:t>
      </w:r>
      <w:r w:rsidRPr="00574C87">
        <w:rPr>
          <w:sz w:val="24"/>
          <w:szCs w:val="24"/>
        </w:rPr>
        <w:t xml:space="preserve">lower </w:t>
      </w:r>
      <w:r w:rsidR="008A348F" w:rsidRPr="00574C87">
        <w:rPr>
          <w:sz w:val="24"/>
          <w:szCs w:val="24"/>
        </w:rPr>
        <w:t>than Ba</w:t>
      </w:r>
      <w:r w:rsidR="008A348F" w:rsidRPr="00574C87">
        <w:rPr>
          <w:sz w:val="24"/>
          <w:szCs w:val="24"/>
          <w:vertAlign w:val="subscript"/>
        </w:rPr>
        <w:t>0.5</w:t>
      </w:r>
      <w:r w:rsidR="008A348F" w:rsidRPr="00574C87">
        <w:rPr>
          <w:sz w:val="24"/>
          <w:szCs w:val="24"/>
        </w:rPr>
        <w:t>Sr</w:t>
      </w:r>
      <w:r w:rsidR="008A348F" w:rsidRPr="00574C87">
        <w:rPr>
          <w:sz w:val="24"/>
          <w:szCs w:val="24"/>
          <w:vertAlign w:val="subscript"/>
        </w:rPr>
        <w:t>0.5</w:t>
      </w:r>
      <w:r w:rsidR="008A348F" w:rsidRPr="00574C87">
        <w:rPr>
          <w:sz w:val="24"/>
          <w:szCs w:val="24"/>
        </w:rPr>
        <w:t>Co</w:t>
      </w:r>
      <w:r w:rsidR="008A348F" w:rsidRPr="00574C87">
        <w:rPr>
          <w:sz w:val="24"/>
          <w:szCs w:val="24"/>
          <w:vertAlign w:val="subscript"/>
        </w:rPr>
        <w:t>0.8</w:t>
      </w:r>
      <w:r w:rsidR="008A348F" w:rsidRPr="00574C87">
        <w:rPr>
          <w:sz w:val="24"/>
          <w:szCs w:val="24"/>
        </w:rPr>
        <w:t>Fe</w:t>
      </w:r>
      <w:r w:rsidR="008A348F" w:rsidRPr="00574C87">
        <w:rPr>
          <w:sz w:val="24"/>
          <w:szCs w:val="24"/>
          <w:vertAlign w:val="subscript"/>
        </w:rPr>
        <w:t>0.2</w:t>
      </w:r>
      <w:r w:rsidR="008A348F" w:rsidRPr="00574C87">
        <w:rPr>
          <w:sz w:val="24"/>
          <w:szCs w:val="24"/>
        </w:rPr>
        <w:t>O</w:t>
      </w:r>
      <w:r w:rsidR="008A348F" w:rsidRPr="00574C87">
        <w:rPr>
          <w:sz w:val="24"/>
          <w:szCs w:val="24"/>
          <w:vertAlign w:val="subscript"/>
        </w:rPr>
        <w:t>3-δ</w:t>
      </w:r>
      <w:r w:rsidR="008A348F" w:rsidRPr="00574C87">
        <w:rPr>
          <w:sz w:val="24"/>
          <w:szCs w:val="24"/>
        </w:rPr>
        <w:t xml:space="preserve"> (BSCF), </w:t>
      </w:r>
      <w:r w:rsidRPr="00574C87">
        <w:rPr>
          <w:sz w:val="24"/>
          <w:szCs w:val="24"/>
        </w:rPr>
        <w:t xml:space="preserve">BCNZ20 outperformed </w:t>
      </w:r>
      <w:r w:rsidR="008A348F" w:rsidRPr="00574C87">
        <w:rPr>
          <w:sz w:val="24"/>
          <w:szCs w:val="24"/>
        </w:rPr>
        <w:t xml:space="preserve">all </w:t>
      </w:r>
      <w:r w:rsidRPr="00574C87">
        <w:rPr>
          <w:sz w:val="24"/>
          <w:szCs w:val="24"/>
        </w:rPr>
        <w:t>other SOTA</w:t>
      </w:r>
      <w:r w:rsidR="008A348F" w:rsidRPr="00574C87">
        <w:rPr>
          <w:sz w:val="24"/>
          <w:szCs w:val="24"/>
        </w:rPr>
        <w:t xml:space="preserve"> BaCoO</w:t>
      </w:r>
      <w:r w:rsidR="008A348F" w:rsidRPr="00574C87">
        <w:rPr>
          <w:sz w:val="24"/>
          <w:szCs w:val="24"/>
          <w:vertAlign w:val="subscript"/>
        </w:rPr>
        <w:t>3</w:t>
      </w:r>
      <w:r w:rsidR="008A348F" w:rsidRPr="00574C87">
        <w:rPr>
          <w:sz w:val="24"/>
          <w:szCs w:val="24"/>
        </w:rPr>
        <w:t>-derived materials</w:t>
      </w:r>
      <w:r w:rsidR="008531EC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8531EC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8C2AD3" w:rsidRPr="00574C87">
        <w:rPr>
          <w:sz w:val="24"/>
          <w:szCs w:val="24"/>
        </w:rPr>
        <w:t>3</w:t>
      </w:r>
      <w:r w:rsidR="00E07DF4" w:rsidRPr="00574C87">
        <w:rPr>
          <w:sz w:val="24"/>
          <w:szCs w:val="24"/>
        </w:rPr>
        <w:t>6</w:t>
      </w:r>
      <w:r w:rsidR="008531EC" w:rsidRPr="00574C87">
        <w:rPr>
          <w:sz w:val="24"/>
          <w:szCs w:val="24"/>
        </w:rPr>
        <w:t>)</w:t>
      </w:r>
      <w:r w:rsidR="008A348F" w:rsidRPr="00574C87">
        <w:rPr>
          <w:sz w:val="24"/>
          <w:szCs w:val="24"/>
        </w:rPr>
        <w:t xml:space="preserve">. This relatively high electrical conductivity highlights </w:t>
      </w:r>
      <w:r w:rsidR="00EB607C" w:rsidRPr="00574C87">
        <w:rPr>
          <w:sz w:val="24"/>
          <w:szCs w:val="24"/>
        </w:rPr>
        <w:t>BCNZ20</w:t>
      </w:r>
      <w:r w:rsidRPr="00574C87">
        <w:rPr>
          <w:sz w:val="24"/>
          <w:szCs w:val="24"/>
        </w:rPr>
        <w:t>’s excellent current collection efficiency</w:t>
      </w:r>
      <w:r w:rsidR="008A348F" w:rsidRPr="00574C87">
        <w:rPr>
          <w:sz w:val="24"/>
          <w:szCs w:val="24"/>
        </w:rPr>
        <w:t xml:space="preserve">, a </w:t>
      </w:r>
      <w:r w:rsidRPr="00574C87">
        <w:rPr>
          <w:sz w:val="24"/>
          <w:szCs w:val="24"/>
        </w:rPr>
        <w:t xml:space="preserve">critical </w:t>
      </w:r>
      <w:r w:rsidR="008A348F" w:rsidRPr="00574C87">
        <w:rPr>
          <w:sz w:val="24"/>
          <w:szCs w:val="24"/>
        </w:rPr>
        <w:t xml:space="preserve">attribute for large-scale applications. </w:t>
      </w:r>
    </w:p>
    <w:p w14:paraId="3F57F95D" w14:textId="5C16F66B" w:rsidR="008A348F" w:rsidRPr="00574C87" w:rsidRDefault="000C401B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E</w:t>
      </w:r>
      <w:r w:rsidR="008A348F" w:rsidRPr="00574C87">
        <w:rPr>
          <w:sz w:val="24"/>
          <w:szCs w:val="24"/>
        </w:rPr>
        <w:t>lectrical conductivity relaxation (ECR) measurements were</w:t>
      </w:r>
      <w:r w:rsidR="00AA28C2" w:rsidRPr="00574C87">
        <w:rPr>
          <w:sz w:val="24"/>
          <w:szCs w:val="24"/>
        </w:rPr>
        <w:t xml:space="preserve"> </w:t>
      </w:r>
      <w:r w:rsidR="008A348F" w:rsidRPr="00574C87">
        <w:rPr>
          <w:sz w:val="24"/>
          <w:szCs w:val="24"/>
        </w:rPr>
        <w:t>conducted</w:t>
      </w:r>
      <w:r w:rsidRPr="00574C87">
        <w:rPr>
          <w:sz w:val="24"/>
          <w:szCs w:val="24"/>
        </w:rPr>
        <w:t xml:space="preserve"> </w:t>
      </w:r>
      <w:r w:rsidR="008A348F" w:rsidRPr="00574C87">
        <w:rPr>
          <w:sz w:val="24"/>
          <w:szCs w:val="24"/>
        </w:rPr>
        <w:t>to</w:t>
      </w:r>
      <w:r w:rsidRPr="00574C87">
        <w:rPr>
          <w:sz w:val="24"/>
          <w:szCs w:val="24"/>
        </w:rPr>
        <w:t xml:space="preserve"> determine</w:t>
      </w:r>
      <w:r w:rsidR="008A348F" w:rsidRPr="00574C87">
        <w:rPr>
          <w:sz w:val="24"/>
          <w:szCs w:val="24"/>
        </w:rPr>
        <w:t xml:space="preserve"> the</w:t>
      </w:r>
      <w:r w:rsidRPr="00574C87">
        <w:rPr>
          <w:sz w:val="24"/>
          <w:szCs w:val="24"/>
        </w:rPr>
        <w:t xml:space="preserve"> chemical</w:t>
      </w:r>
      <w:r w:rsidR="008A348F" w:rsidRPr="00574C87">
        <w:rPr>
          <w:sz w:val="24"/>
          <w:szCs w:val="24"/>
        </w:rPr>
        <w:t xml:space="preserve"> oxygen surface exchange coefficient (</w:t>
      </w:r>
      <w:proofErr w:type="spellStart"/>
      <w:r w:rsidR="008A348F" w:rsidRPr="00574C87">
        <w:rPr>
          <w:i/>
          <w:sz w:val="24"/>
          <w:szCs w:val="24"/>
        </w:rPr>
        <w:t>k</w:t>
      </w:r>
      <w:r w:rsidR="008A348F" w:rsidRPr="00574C87">
        <w:rPr>
          <w:sz w:val="24"/>
          <w:szCs w:val="24"/>
          <w:vertAlign w:val="subscript"/>
        </w:rPr>
        <w:t>Chem</w:t>
      </w:r>
      <w:proofErr w:type="spellEnd"/>
      <w:r w:rsidR="008A348F" w:rsidRPr="00574C87">
        <w:rPr>
          <w:sz w:val="24"/>
          <w:szCs w:val="24"/>
        </w:rPr>
        <w:t xml:space="preserve">) and chemical bulk </w:t>
      </w:r>
      <w:r w:rsidRPr="00574C87">
        <w:rPr>
          <w:sz w:val="24"/>
          <w:szCs w:val="24"/>
        </w:rPr>
        <w:t xml:space="preserve">oxygen </w:t>
      </w:r>
      <w:r w:rsidR="008A348F" w:rsidRPr="00574C87">
        <w:rPr>
          <w:sz w:val="24"/>
          <w:szCs w:val="24"/>
        </w:rPr>
        <w:t>diffusion coefficient (</w:t>
      </w:r>
      <w:proofErr w:type="spellStart"/>
      <w:r w:rsidR="008A348F" w:rsidRPr="00574C87">
        <w:rPr>
          <w:i/>
          <w:sz w:val="24"/>
          <w:szCs w:val="24"/>
        </w:rPr>
        <w:t>D</w:t>
      </w:r>
      <w:r w:rsidR="008A348F" w:rsidRPr="00574C87">
        <w:rPr>
          <w:sz w:val="24"/>
          <w:szCs w:val="24"/>
          <w:vertAlign w:val="subscript"/>
        </w:rPr>
        <w:t>Chem</w:t>
      </w:r>
      <w:proofErr w:type="spellEnd"/>
      <w:r w:rsidR="008A348F" w:rsidRPr="00574C87">
        <w:rPr>
          <w:sz w:val="24"/>
          <w:szCs w:val="24"/>
        </w:rPr>
        <w:t xml:space="preserve">) for </w:t>
      </w:r>
      <w:r w:rsidR="00EB607C" w:rsidRPr="00574C87">
        <w:rPr>
          <w:sz w:val="24"/>
          <w:szCs w:val="24"/>
        </w:rPr>
        <w:t>BCNZ20</w:t>
      </w:r>
      <w:r w:rsidR="008A348F" w:rsidRPr="00574C87">
        <w:rPr>
          <w:sz w:val="24"/>
          <w:szCs w:val="24"/>
        </w:rPr>
        <w:t xml:space="preserve">. </w:t>
      </w:r>
      <w:r w:rsidRPr="00574C87">
        <w:rPr>
          <w:sz w:val="24"/>
          <w:szCs w:val="24"/>
        </w:rPr>
        <w:t xml:space="preserve">By alternating the </w:t>
      </w:r>
      <w:r w:rsidR="008A348F" w:rsidRPr="00574C87">
        <w:rPr>
          <w:sz w:val="24"/>
          <w:szCs w:val="24"/>
        </w:rPr>
        <w:t xml:space="preserve">atmosphere </w:t>
      </w:r>
      <w:r w:rsidRPr="00574C87">
        <w:rPr>
          <w:sz w:val="24"/>
          <w:szCs w:val="24"/>
        </w:rPr>
        <w:t xml:space="preserve">between </w:t>
      </w:r>
      <w:r w:rsidR="008A348F" w:rsidRPr="00574C87">
        <w:rPr>
          <w:sz w:val="24"/>
          <w:szCs w:val="24"/>
        </w:rPr>
        <w:t xml:space="preserve">air </w:t>
      </w:r>
      <w:r w:rsidRPr="00574C87">
        <w:rPr>
          <w:sz w:val="24"/>
          <w:szCs w:val="24"/>
        </w:rPr>
        <w:t>and</w:t>
      </w:r>
      <w:r w:rsidR="008A348F" w:rsidRPr="00574C87">
        <w:rPr>
          <w:sz w:val="24"/>
          <w:szCs w:val="24"/>
        </w:rPr>
        <w:t xml:space="preserve"> pure oxygen and monitoring change</w:t>
      </w:r>
      <w:r w:rsidRPr="00574C87">
        <w:rPr>
          <w:sz w:val="24"/>
          <w:szCs w:val="24"/>
        </w:rPr>
        <w:t>s</w:t>
      </w:r>
      <w:r w:rsidR="008A348F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in</w:t>
      </w:r>
      <w:r w:rsidR="008A348F" w:rsidRPr="00574C87">
        <w:rPr>
          <w:sz w:val="24"/>
          <w:szCs w:val="24"/>
        </w:rPr>
        <w:t xml:space="preserve"> conductivity, the oxygen reduction reaction (ORR) and oxygen evolution reaction (OER) processes </w:t>
      </w:r>
      <w:r w:rsidRPr="00574C87">
        <w:rPr>
          <w:sz w:val="24"/>
          <w:szCs w:val="24"/>
        </w:rPr>
        <w:t>were</w:t>
      </w:r>
      <w:r w:rsidR="008A348F" w:rsidRPr="00574C87">
        <w:rPr>
          <w:sz w:val="24"/>
          <w:szCs w:val="24"/>
        </w:rPr>
        <w:t xml:space="preserve"> simulated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8A348F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s. </w:t>
      </w:r>
      <w:r w:rsidR="008C2AD3" w:rsidRPr="00574C87">
        <w:rPr>
          <w:sz w:val="24"/>
          <w:szCs w:val="24"/>
        </w:rPr>
        <w:t>3</w:t>
      </w:r>
      <w:r w:rsidR="00E07DF4" w:rsidRPr="00574C87">
        <w:rPr>
          <w:sz w:val="24"/>
          <w:szCs w:val="24"/>
        </w:rPr>
        <w:t>7</w:t>
      </w:r>
      <w:r w:rsidR="008C2AD3" w:rsidRPr="00574C87">
        <w:rPr>
          <w:sz w:val="24"/>
          <w:szCs w:val="24"/>
        </w:rPr>
        <w:t>a</w:t>
      </w:r>
      <w:r w:rsidR="00FE4993">
        <w:rPr>
          <w:rFonts w:asciiTheme="minorEastAsia" w:eastAsiaTheme="minorEastAsia" w:hAnsiTheme="minorEastAsia" w:hint="eastAsia"/>
          <w:sz w:val="24"/>
          <w:szCs w:val="24"/>
        </w:rPr>
        <w:t>-</w:t>
      </w:r>
      <w:r w:rsidR="008C2AD3" w:rsidRPr="00574C87">
        <w:rPr>
          <w:sz w:val="24"/>
          <w:szCs w:val="24"/>
        </w:rPr>
        <w:t>b</w:t>
      </w:r>
      <w:r w:rsidR="008A348F" w:rsidRPr="00574C87">
        <w:rPr>
          <w:sz w:val="24"/>
          <w:szCs w:val="24"/>
        </w:rPr>
        <w:t xml:space="preserve">). Using </w:t>
      </w:r>
      <w:r w:rsidRPr="00574C87">
        <w:rPr>
          <w:sz w:val="24"/>
          <w:szCs w:val="24"/>
        </w:rPr>
        <w:t xml:space="preserve">a custom </w:t>
      </w:r>
      <w:r w:rsidR="008A348F" w:rsidRPr="00574C87">
        <w:rPr>
          <w:sz w:val="24"/>
          <w:szCs w:val="24"/>
        </w:rPr>
        <w:t xml:space="preserve">MATLAB script, </w:t>
      </w:r>
      <w:proofErr w:type="spellStart"/>
      <w:r w:rsidR="008A348F" w:rsidRPr="00574C87">
        <w:rPr>
          <w:i/>
          <w:sz w:val="24"/>
          <w:szCs w:val="24"/>
        </w:rPr>
        <w:t>k</w:t>
      </w:r>
      <w:r w:rsidR="008A348F" w:rsidRPr="00574C87">
        <w:rPr>
          <w:sz w:val="24"/>
          <w:szCs w:val="24"/>
          <w:vertAlign w:val="subscript"/>
        </w:rPr>
        <w:t>Chem</w:t>
      </w:r>
      <w:proofErr w:type="spellEnd"/>
      <w:r w:rsidR="008A348F" w:rsidRPr="00574C87">
        <w:rPr>
          <w:sz w:val="24"/>
          <w:szCs w:val="24"/>
        </w:rPr>
        <w:t xml:space="preserve"> and </w:t>
      </w:r>
      <w:proofErr w:type="spellStart"/>
      <w:r w:rsidR="008A348F" w:rsidRPr="00574C87">
        <w:rPr>
          <w:i/>
          <w:sz w:val="24"/>
          <w:szCs w:val="24"/>
        </w:rPr>
        <w:t>D</w:t>
      </w:r>
      <w:r w:rsidR="008A348F" w:rsidRPr="00574C87">
        <w:rPr>
          <w:sz w:val="24"/>
          <w:szCs w:val="24"/>
          <w:vertAlign w:val="subscript"/>
        </w:rPr>
        <w:t>Chem</w:t>
      </w:r>
      <w:proofErr w:type="spellEnd"/>
      <w:r w:rsidR="008A348F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were derived at</w:t>
      </w:r>
      <w:r w:rsidR="00AC0734" w:rsidRPr="00574C87">
        <w:rPr>
          <w:sz w:val="24"/>
          <w:szCs w:val="24"/>
        </w:rPr>
        <w:t xml:space="preserve"> </w:t>
      </w:r>
      <w:r w:rsidR="008A348F" w:rsidRPr="00574C87">
        <w:rPr>
          <w:sz w:val="24"/>
          <w:szCs w:val="24"/>
        </w:rPr>
        <w:t>various temperature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8A348F" w:rsidRPr="00574C87">
        <w:rPr>
          <w:sz w:val="24"/>
          <w:szCs w:val="24"/>
        </w:rPr>
        <w:t>Fig</w:t>
      </w:r>
      <w:r w:rsidR="00FE4993">
        <w:rPr>
          <w:rFonts w:ascii="宋体" w:eastAsia="宋体" w:hAnsi="宋体" w:cs="宋体" w:hint="eastAsia"/>
          <w:sz w:val="24"/>
          <w:szCs w:val="24"/>
        </w:rPr>
        <w:t>.</w:t>
      </w:r>
      <w:r w:rsidR="00FE4993">
        <w:rPr>
          <w:rFonts w:ascii="宋体" w:eastAsia="宋体" w:hAnsi="宋体" w:cs="宋体"/>
          <w:sz w:val="24"/>
          <w:szCs w:val="24"/>
        </w:rPr>
        <w:t xml:space="preserve"> </w:t>
      </w:r>
      <w:r w:rsidR="008C2AD3" w:rsidRPr="00574C87">
        <w:rPr>
          <w:sz w:val="24"/>
          <w:szCs w:val="24"/>
        </w:rPr>
        <w:t>3</w:t>
      </w:r>
      <w:r w:rsidR="00E07DF4" w:rsidRPr="00574C87">
        <w:rPr>
          <w:sz w:val="24"/>
          <w:szCs w:val="24"/>
        </w:rPr>
        <w:t>7</w:t>
      </w:r>
      <w:r w:rsidR="00CC4A9F" w:rsidRPr="00574C87">
        <w:rPr>
          <w:sz w:val="24"/>
          <w:szCs w:val="24"/>
        </w:rPr>
        <w:t>c</w:t>
      </w:r>
      <w:r w:rsidR="008A348F" w:rsidRPr="00574C87">
        <w:rPr>
          <w:sz w:val="24"/>
          <w:szCs w:val="24"/>
        </w:rPr>
        <w:t xml:space="preserve">). At 600 °C, </w:t>
      </w:r>
      <w:r w:rsidR="00EB607C" w:rsidRPr="00574C87">
        <w:rPr>
          <w:sz w:val="24"/>
          <w:szCs w:val="24"/>
        </w:rPr>
        <w:t>BCNZ20</w:t>
      </w:r>
      <w:r w:rsidR="008A348F" w:rsidRPr="00574C87">
        <w:rPr>
          <w:sz w:val="24"/>
          <w:szCs w:val="24"/>
        </w:rPr>
        <w:t xml:space="preserve"> achieve</w:t>
      </w:r>
      <w:r w:rsidR="00AC0734" w:rsidRPr="00574C87">
        <w:rPr>
          <w:sz w:val="24"/>
          <w:szCs w:val="24"/>
        </w:rPr>
        <w:t>d</w:t>
      </w:r>
      <w:r w:rsidR="008A348F" w:rsidRPr="00574C87">
        <w:rPr>
          <w:sz w:val="24"/>
          <w:szCs w:val="24"/>
        </w:rPr>
        <w:t xml:space="preserve"> </w:t>
      </w:r>
      <w:proofErr w:type="spellStart"/>
      <w:r w:rsidR="008A348F" w:rsidRPr="00574C87">
        <w:rPr>
          <w:i/>
          <w:sz w:val="24"/>
          <w:szCs w:val="24"/>
        </w:rPr>
        <w:t>k</w:t>
      </w:r>
      <w:r w:rsidR="008A348F" w:rsidRPr="00574C87">
        <w:rPr>
          <w:sz w:val="24"/>
          <w:szCs w:val="24"/>
          <w:vertAlign w:val="subscript"/>
        </w:rPr>
        <w:t>Chem</w:t>
      </w:r>
      <w:proofErr w:type="spellEnd"/>
      <w:r w:rsidR="008A348F" w:rsidRPr="00574C87">
        <w:rPr>
          <w:sz w:val="24"/>
          <w:szCs w:val="24"/>
        </w:rPr>
        <w:t xml:space="preserve"> values of 9.02 E</w:t>
      </w:r>
      <w:r w:rsidR="008A348F" w:rsidRPr="00574C87">
        <w:rPr>
          <w:sz w:val="24"/>
          <w:szCs w:val="24"/>
          <w:vertAlign w:val="superscript"/>
        </w:rPr>
        <w:t>-4</w:t>
      </w:r>
      <w:r w:rsidR="008A348F" w:rsidRPr="00574C87">
        <w:rPr>
          <w:sz w:val="24"/>
          <w:szCs w:val="24"/>
        </w:rPr>
        <w:t xml:space="preserve"> </w:t>
      </w:r>
      <w:r w:rsidR="00C1729B" w:rsidRPr="00574C87">
        <w:rPr>
          <w:sz w:val="24"/>
          <w:szCs w:val="24"/>
        </w:rPr>
        <w:t>cm s</w:t>
      </w:r>
      <w:r w:rsidR="00C1729B" w:rsidRPr="00574C87">
        <w:rPr>
          <w:sz w:val="24"/>
          <w:szCs w:val="24"/>
          <w:vertAlign w:val="superscript"/>
        </w:rPr>
        <w:t>-1</w:t>
      </w:r>
      <w:r w:rsidR="00C1729B" w:rsidRPr="00574C87">
        <w:rPr>
          <w:sz w:val="24"/>
          <w:szCs w:val="24"/>
        </w:rPr>
        <w:t xml:space="preserve"> </w:t>
      </w:r>
      <w:r w:rsidR="008A348F" w:rsidRPr="00574C87">
        <w:rPr>
          <w:sz w:val="24"/>
          <w:szCs w:val="24"/>
        </w:rPr>
        <w:t>(ORR) and 2.55 E</w:t>
      </w:r>
      <w:r w:rsidR="008A348F" w:rsidRPr="00574C87">
        <w:rPr>
          <w:sz w:val="24"/>
          <w:szCs w:val="24"/>
          <w:vertAlign w:val="superscript"/>
        </w:rPr>
        <w:t>-3</w:t>
      </w:r>
      <w:r w:rsidR="008A348F" w:rsidRPr="00574C87">
        <w:rPr>
          <w:sz w:val="24"/>
          <w:szCs w:val="24"/>
        </w:rPr>
        <w:t xml:space="preserve"> cm s</w:t>
      </w:r>
      <w:r w:rsidR="008A348F" w:rsidRPr="00574C87">
        <w:rPr>
          <w:sz w:val="24"/>
          <w:szCs w:val="24"/>
          <w:vertAlign w:val="superscript"/>
        </w:rPr>
        <w:t>-1</w:t>
      </w:r>
      <w:r w:rsidR="008A348F" w:rsidRPr="00574C87">
        <w:rPr>
          <w:sz w:val="24"/>
          <w:szCs w:val="24"/>
        </w:rPr>
        <w:t xml:space="preserve"> (OER), </w:t>
      </w:r>
      <w:r w:rsidR="00AC0734" w:rsidRPr="00574C87">
        <w:rPr>
          <w:sz w:val="24"/>
          <w:szCs w:val="24"/>
        </w:rPr>
        <w:t xml:space="preserve">and </w:t>
      </w:r>
      <w:proofErr w:type="spellStart"/>
      <w:r w:rsidR="008A348F" w:rsidRPr="00574C87">
        <w:rPr>
          <w:i/>
          <w:sz w:val="24"/>
          <w:szCs w:val="24"/>
        </w:rPr>
        <w:t>D</w:t>
      </w:r>
      <w:r w:rsidR="008A348F" w:rsidRPr="00574C87">
        <w:rPr>
          <w:sz w:val="24"/>
          <w:szCs w:val="24"/>
          <w:vertAlign w:val="subscript"/>
        </w:rPr>
        <w:t>Chem</w:t>
      </w:r>
      <w:proofErr w:type="spellEnd"/>
      <w:r w:rsidR="008A348F" w:rsidRPr="00574C87">
        <w:rPr>
          <w:sz w:val="24"/>
          <w:szCs w:val="24"/>
        </w:rPr>
        <w:t xml:space="preserve"> values of 1.10 E</w:t>
      </w:r>
      <w:r w:rsidR="008A348F" w:rsidRPr="00574C87">
        <w:rPr>
          <w:sz w:val="24"/>
          <w:szCs w:val="24"/>
          <w:vertAlign w:val="superscript"/>
        </w:rPr>
        <w:t>-5</w:t>
      </w:r>
      <w:r w:rsidR="008A348F" w:rsidRPr="00574C87">
        <w:rPr>
          <w:sz w:val="24"/>
          <w:szCs w:val="24"/>
        </w:rPr>
        <w:t xml:space="preserve"> cm</w:t>
      </w:r>
      <w:r w:rsidR="008A348F" w:rsidRPr="00574C87">
        <w:rPr>
          <w:sz w:val="24"/>
          <w:szCs w:val="24"/>
          <w:vertAlign w:val="superscript"/>
        </w:rPr>
        <w:t>2</w:t>
      </w:r>
      <w:r w:rsidR="008A348F" w:rsidRPr="00574C87">
        <w:rPr>
          <w:sz w:val="24"/>
          <w:szCs w:val="24"/>
        </w:rPr>
        <w:t xml:space="preserve"> s</w:t>
      </w:r>
      <w:r w:rsidR="008A348F" w:rsidRPr="00574C87">
        <w:rPr>
          <w:sz w:val="24"/>
          <w:szCs w:val="24"/>
          <w:vertAlign w:val="superscript"/>
        </w:rPr>
        <w:t>-1</w:t>
      </w:r>
      <w:r w:rsidR="008A348F" w:rsidRPr="00574C87">
        <w:rPr>
          <w:sz w:val="24"/>
          <w:szCs w:val="24"/>
        </w:rPr>
        <w:t xml:space="preserve"> (ORR) and 1.08 E</w:t>
      </w:r>
      <w:r w:rsidR="008A348F" w:rsidRPr="00574C87">
        <w:rPr>
          <w:sz w:val="24"/>
          <w:szCs w:val="24"/>
          <w:vertAlign w:val="superscript"/>
        </w:rPr>
        <w:t xml:space="preserve">-5 </w:t>
      </w:r>
      <w:r w:rsidR="008A348F" w:rsidRPr="00574C87">
        <w:rPr>
          <w:sz w:val="24"/>
          <w:szCs w:val="24"/>
        </w:rPr>
        <w:t>cm</w:t>
      </w:r>
      <w:r w:rsidR="008A348F" w:rsidRPr="00574C87">
        <w:rPr>
          <w:sz w:val="24"/>
          <w:szCs w:val="24"/>
          <w:vertAlign w:val="superscript"/>
        </w:rPr>
        <w:t xml:space="preserve">2 </w:t>
      </w:r>
      <w:r w:rsidR="008A348F" w:rsidRPr="00574C87">
        <w:rPr>
          <w:sz w:val="24"/>
          <w:szCs w:val="24"/>
        </w:rPr>
        <w:t>s</w:t>
      </w:r>
      <w:r w:rsidR="008A348F" w:rsidRPr="00574C87">
        <w:rPr>
          <w:sz w:val="24"/>
          <w:szCs w:val="24"/>
          <w:vertAlign w:val="superscript"/>
        </w:rPr>
        <w:t>-1</w:t>
      </w:r>
      <w:r w:rsidR="008A348F" w:rsidRPr="00574C87">
        <w:rPr>
          <w:sz w:val="24"/>
          <w:szCs w:val="24"/>
        </w:rPr>
        <w:t xml:space="preserve"> (OER). A comparison </w:t>
      </w:r>
      <w:r w:rsidR="00AC0734" w:rsidRPr="00574C87">
        <w:rPr>
          <w:sz w:val="24"/>
          <w:szCs w:val="24"/>
        </w:rPr>
        <w:lastRenderedPageBreak/>
        <w:t xml:space="preserve">with SOTA </w:t>
      </w:r>
      <w:r w:rsidR="008A348F" w:rsidRPr="00574C87">
        <w:rPr>
          <w:sz w:val="24"/>
          <w:szCs w:val="24"/>
        </w:rPr>
        <w:t>oxygen electrode</w:t>
      </w:r>
      <w:r w:rsidR="00AC0734" w:rsidRPr="00574C87">
        <w:rPr>
          <w:sz w:val="24"/>
          <w:szCs w:val="24"/>
        </w:rPr>
        <w:t>s</w:t>
      </w:r>
      <w:r w:rsidR="008A348F" w:rsidRPr="00574C87">
        <w:rPr>
          <w:sz w:val="24"/>
          <w:szCs w:val="24"/>
        </w:rPr>
        <w:t xml:space="preserve"> </w:t>
      </w:r>
      <w:r w:rsidR="00AC0734" w:rsidRPr="00574C87">
        <w:rPr>
          <w:sz w:val="24"/>
          <w:szCs w:val="24"/>
        </w:rPr>
        <w:t>highlighted</w:t>
      </w:r>
      <w:r w:rsidR="008A348F" w:rsidRPr="00574C87">
        <w:rPr>
          <w:sz w:val="24"/>
          <w:szCs w:val="24"/>
        </w:rPr>
        <w:t xml:space="preserve"> </w:t>
      </w:r>
      <w:r w:rsidR="00EB607C" w:rsidRPr="00574C87">
        <w:rPr>
          <w:sz w:val="24"/>
          <w:szCs w:val="24"/>
        </w:rPr>
        <w:t>BCNZ20</w:t>
      </w:r>
      <w:r w:rsidR="008A348F" w:rsidRPr="00574C87">
        <w:rPr>
          <w:sz w:val="24"/>
          <w:szCs w:val="24"/>
        </w:rPr>
        <w:t xml:space="preserve">’s </w:t>
      </w:r>
      <w:r w:rsidR="00AC0734" w:rsidRPr="00574C87">
        <w:rPr>
          <w:sz w:val="24"/>
          <w:szCs w:val="24"/>
        </w:rPr>
        <w:t xml:space="preserve">superior </w:t>
      </w:r>
      <w:r w:rsidR="008A348F" w:rsidRPr="00574C87">
        <w:rPr>
          <w:sz w:val="24"/>
          <w:szCs w:val="24"/>
        </w:rPr>
        <w:t>oxygen transport properties</w:t>
      </w:r>
      <w:r w:rsidR="00CC4A9F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CC4A9F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>s.</w:t>
      </w:r>
      <w:r w:rsidR="00CC4A9F" w:rsidRPr="00574C87">
        <w:rPr>
          <w:sz w:val="24"/>
          <w:szCs w:val="24"/>
        </w:rPr>
        <w:t xml:space="preserve"> </w:t>
      </w:r>
      <w:r w:rsidR="008C2AD3" w:rsidRPr="00574C87">
        <w:rPr>
          <w:sz w:val="24"/>
          <w:szCs w:val="24"/>
        </w:rPr>
        <w:t>3</w:t>
      </w:r>
      <w:r w:rsidR="00E07DF4" w:rsidRPr="00574C87">
        <w:rPr>
          <w:sz w:val="24"/>
          <w:szCs w:val="24"/>
        </w:rPr>
        <w:t>7</w:t>
      </w:r>
      <w:r w:rsidR="00CC4A9F" w:rsidRPr="00574C87">
        <w:rPr>
          <w:sz w:val="24"/>
          <w:szCs w:val="24"/>
        </w:rPr>
        <w:t>d</w:t>
      </w:r>
      <w:r w:rsidR="00FE4993">
        <w:rPr>
          <w:sz w:val="24"/>
          <w:szCs w:val="24"/>
        </w:rPr>
        <w:t>-</w:t>
      </w:r>
      <w:r w:rsidR="00CC4A9F" w:rsidRPr="00574C87">
        <w:rPr>
          <w:sz w:val="24"/>
          <w:szCs w:val="24"/>
        </w:rPr>
        <w:t>e)</w:t>
      </w:r>
      <w:r w:rsidR="008A348F" w:rsidRPr="00574C87">
        <w:rPr>
          <w:sz w:val="24"/>
          <w:szCs w:val="24"/>
        </w:rPr>
        <w:t xml:space="preserve">. </w:t>
      </w:r>
    </w:p>
    <w:p w14:paraId="2D062AC5" w14:textId="3D853128" w:rsidR="008A348F" w:rsidRPr="00574C87" w:rsidRDefault="00AA28C2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T</w:t>
      </w:r>
      <w:r w:rsidR="00AC0734" w:rsidRPr="00574C87">
        <w:rPr>
          <w:sz w:val="24"/>
          <w:szCs w:val="24"/>
        </w:rPr>
        <w:t>o ensure durability and prevent interdiffusion or secondary phase formation, the chemical compatibility of BCNZ20 with three electrolytes (SDC, BZCYYb1711, and BSCYb172) was</w:t>
      </w:r>
      <w:r w:rsidR="00BE3D54" w:rsidRPr="00574C87">
        <w:rPr>
          <w:sz w:val="24"/>
          <w:szCs w:val="24"/>
        </w:rPr>
        <w:t xml:space="preserve"> investigated</w:t>
      </w:r>
      <w:r w:rsidR="00AC0734" w:rsidRPr="00574C87">
        <w:rPr>
          <w:sz w:val="24"/>
          <w:szCs w:val="24"/>
        </w:rPr>
        <w:t>.</w:t>
      </w:r>
      <w:r w:rsidR="00BE3D54" w:rsidRPr="00574C87">
        <w:rPr>
          <w:sz w:val="24"/>
          <w:szCs w:val="24"/>
        </w:rPr>
        <w:t xml:space="preserve"> </w:t>
      </w:r>
      <w:r w:rsidR="00EB607C" w:rsidRPr="00574C87">
        <w:rPr>
          <w:sz w:val="24"/>
          <w:szCs w:val="24"/>
        </w:rPr>
        <w:t>BCNZ20</w:t>
      </w:r>
      <w:r w:rsidR="008A348F" w:rsidRPr="00574C87">
        <w:rPr>
          <w:sz w:val="24"/>
          <w:szCs w:val="24"/>
        </w:rPr>
        <w:t xml:space="preserve"> powder </w:t>
      </w:r>
      <w:r w:rsidR="00BE3D54" w:rsidRPr="00574C87">
        <w:rPr>
          <w:sz w:val="24"/>
          <w:szCs w:val="24"/>
        </w:rPr>
        <w:t>w</w:t>
      </w:r>
      <w:r w:rsidR="00AC0734" w:rsidRPr="00574C87">
        <w:rPr>
          <w:sz w:val="24"/>
          <w:szCs w:val="24"/>
        </w:rPr>
        <w:t>as</w:t>
      </w:r>
      <w:r w:rsidR="008A348F" w:rsidRPr="00574C87">
        <w:rPr>
          <w:sz w:val="24"/>
          <w:szCs w:val="24"/>
        </w:rPr>
        <w:t xml:space="preserve"> mechanical mixed with </w:t>
      </w:r>
      <w:r w:rsidR="00AC0734" w:rsidRPr="00574C87">
        <w:rPr>
          <w:sz w:val="24"/>
          <w:szCs w:val="24"/>
        </w:rPr>
        <w:t>each</w:t>
      </w:r>
      <w:r w:rsidR="008A348F" w:rsidRPr="00574C87">
        <w:rPr>
          <w:sz w:val="24"/>
          <w:szCs w:val="24"/>
        </w:rPr>
        <w:t xml:space="preserve"> electrolyte material</w:t>
      </w:r>
      <w:r w:rsidR="00AC0734" w:rsidRPr="00574C87">
        <w:rPr>
          <w:sz w:val="24"/>
          <w:szCs w:val="24"/>
        </w:rPr>
        <w:t>, and the mixtures were calcinated</w:t>
      </w:r>
      <w:r w:rsidR="008A348F" w:rsidRPr="00574C87">
        <w:rPr>
          <w:sz w:val="24"/>
          <w:szCs w:val="24"/>
        </w:rPr>
        <w:t xml:space="preserve"> at 950 °C for 2 hours</w:t>
      </w:r>
      <w:r w:rsidR="00AC0734" w:rsidRPr="00574C87">
        <w:rPr>
          <w:sz w:val="24"/>
          <w:szCs w:val="24"/>
        </w:rPr>
        <w:t>. XRD analysis of the composite powders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8A348F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8C2AD3" w:rsidRPr="00574C87">
        <w:rPr>
          <w:sz w:val="24"/>
          <w:szCs w:val="24"/>
        </w:rPr>
        <w:t>3</w:t>
      </w:r>
      <w:r w:rsidR="00E07DF4" w:rsidRPr="00574C87">
        <w:rPr>
          <w:sz w:val="24"/>
          <w:szCs w:val="24"/>
        </w:rPr>
        <w:t>8</w:t>
      </w:r>
      <w:r w:rsidR="00AC0734" w:rsidRPr="00574C87">
        <w:rPr>
          <w:sz w:val="24"/>
          <w:szCs w:val="24"/>
        </w:rPr>
        <w:t xml:space="preserve">) showed that all </w:t>
      </w:r>
      <w:r w:rsidR="008A348F" w:rsidRPr="00574C87">
        <w:rPr>
          <w:sz w:val="24"/>
          <w:szCs w:val="24"/>
        </w:rPr>
        <w:t>peaks c</w:t>
      </w:r>
      <w:r w:rsidR="00AC0734" w:rsidRPr="00574C87">
        <w:rPr>
          <w:sz w:val="24"/>
          <w:szCs w:val="24"/>
        </w:rPr>
        <w:t>ould</w:t>
      </w:r>
      <w:r w:rsidR="008A348F" w:rsidRPr="00574C87">
        <w:rPr>
          <w:sz w:val="24"/>
          <w:szCs w:val="24"/>
        </w:rPr>
        <w:t xml:space="preserve"> be attributed to </w:t>
      </w:r>
      <w:r w:rsidR="00EB607C" w:rsidRPr="00574C87">
        <w:rPr>
          <w:sz w:val="24"/>
          <w:szCs w:val="24"/>
        </w:rPr>
        <w:t>BCNZ20</w:t>
      </w:r>
      <w:r w:rsidR="008A348F" w:rsidRPr="00574C87">
        <w:rPr>
          <w:sz w:val="24"/>
          <w:szCs w:val="24"/>
        </w:rPr>
        <w:t xml:space="preserve"> or the corresponding electrolyte, </w:t>
      </w:r>
      <w:r w:rsidR="00AC0734" w:rsidRPr="00574C87">
        <w:rPr>
          <w:sz w:val="24"/>
          <w:szCs w:val="24"/>
        </w:rPr>
        <w:t>confirm</w:t>
      </w:r>
      <w:r w:rsidR="008A348F" w:rsidRPr="00574C87">
        <w:rPr>
          <w:sz w:val="24"/>
          <w:szCs w:val="24"/>
        </w:rPr>
        <w:t>ing excellent chemical compatibility</w:t>
      </w:r>
      <w:r w:rsidR="00AC0734" w:rsidRPr="00574C87">
        <w:rPr>
          <w:sz w:val="24"/>
          <w:szCs w:val="24"/>
        </w:rPr>
        <w:t>.</w:t>
      </w:r>
      <w:r w:rsidR="008A348F" w:rsidRPr="00574C87">
        <w:rPr>
          <w:sz w:val="24"/>
          <w:szCs w:val="24"/>
        </w:rPr>
        <w:t xml:space="preserve"> </w:t>
      </w:r>
    </w:p>
    <w:p w14:paraId="4403B438" w14:textId="6A4696CD" w:rsidR="008A348F" w:rsidRPr="00574C87" w:rsidRDefault="00EB607C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BCNZ20</w:t>
      </w:r>
      <w:r w:rsidR="00AC0734" w:rsidRPr="00574C87">
        <w:rPr>
          <w:sz w:val="24"/>
          <w:szCs w:val="24"/>
        </w:rPr>
        <w:t>’s TEC was evaluated to ensure com</w:t>
      </w:r>
      <w:r w:rsidR="008A348F" w:rsidRPr="00574C87">
        <w:rPr>
          <w:sz w:val="24"/>
          <w:szCs w:val="24"/>
        </w:rPr>
        <w:t>pa</w:t>
      </w:r>
      <w:r w:rsidR="00AC0734" w:rsidRPr="00574C87">
        <w:rPr>
          <w:sz w:val="24"/>
          <w:szCs w:val="24"/>
        </w:rPr>
        <w:t>ti</w:t>
      </w:r>
      <w:r w:rsidR="008A348F" w:rsidRPr="00574C87">
        <w:rPr>
          <w:sz w:val="24"/>
          <w:szCs w:val="24"/>
        </w:rPr>
        <w:t>b</w:t>
      </w:r>
      <w:r w:rsidR="00BE3D54" w:rsidRPr="00574C87">
        <w:rPr>
          <w:sz w:val="24"/>
          <w:szCs w:val="24"/>
        </w:rPr>
        <w:t>ility with electrolyte materials</w:t>
      </w:r>
      <w:r w:rsidR="00AC0734" w:rsidRPr="00574C87">
        <w:rPr>
          <w:sz w:val="24"/>
          <w:szCs w:val="24"/>
        </w:rPr>
        <w:t xml:space="preserve"> during</w:t>
      </w:r>
      <w:r w:rsidR="00BE3D54" w:rsidRPr="00574C87">
        <w:rPr>
          <w:sz w:val="24"/>
          <w:szCs w:val="24"/>
        </w:rPr>
        <w:t xml:space="preserve"> </w:t>
      </w:r>
      <w:r w:rsidR="008A348F" w:rsidRPr="00574C87">
        <w:rPr>
          <w:sz w:val="24"/>
          <w:szCs w:val="24"/>
        </w:rPr>
        <w:t xml:space="preserve">thermal cycling. </w:t>
      </w:r>
      <w:r w:rsidR="00AC0734" w:rsidRPr="00574C87">
        <w:rPr>
          <w:sz w:val="24"/>
          <w:szCs w:val="24"/>
        </w:rPr>
        <w:t xml:space="preserve">Using a strip samples measured with s </w:t>
      </w:r>
      <w:r w:rsidR="00BE3D54" w:rsidRPr="00574C87">
        <w:rPr>
          <w:sz w:val="24"/>
          <w:szCs w:val="24"/>
        </w:rPr>
        <w:t>NETZSCH DIL402C</w:t>
      </w:r>
      <w:r w:rsidR="00AC0734" w:rsidRPr="00574C87">
        <w:rPr>
          <w:sz w:val="24"/>
          <w:szCs w:val="24"/>
        </w:rPr>
        <w:t>, BCNZ20 exhibited TEC values of 16.9 E</w:t>
      </w:r>
      <w:r w:rsidR="00AC0734" w:rsidRPr="00574C87">
        <w:rPr>
          <w:sz w:val="24"/>
          <w:szCs w:val="24"/>
          <w:vertAlign w:val="superscript"/>
        </w:rPr>
        <w:t>-6</w:t>
      </w:r>
      <w:r w:rsidR="00AC0734" w:rsidRPr="00574C87">
        <w:rPr>
          <w:sz w:val="24"/>
          <w:szCs w:val="24"/>
        </w:rPr>
        <w:t xml:space="preserve"> K</w:t>
      </w:r>
      <w:r w:rsidR="00AC0734" w:rsidRPr="00574C87">
        <w:rPr>
          <w:sz w:val="24"/>
          <w:szCs w:val="24"/>
          <w:vertAlign w:val="superscript"/>
        </w:rPr>
        <w:t>-1</w:t>
      </w:r>
      <w:r w:rsidR="00AC0734" w:rsidRPr="00574C87">
        <w:rPr>
          <w:sz w:val="24"/>
          <w:szCs w:val="24"/>
        </w:rPr>
        <w:t xml:space="preserve"> below 450 </w:t>
      </w:r>
      <w:r w:rsidR="00AC0734" w:rsidRPr="00574C87">
        <w:rPr>
          <w:rFonts w:eastAsiaTheme="minorEastAsia"/>
          <w:sz w:val="24"/>
          <w:szCs w:val="24"/>
        </w:rPr>
        <w:t>°C</w:t>
      </w:r>
      <w:r w:rsidR="00AC0734" w:rsidRPr="00574C87">
        <w:rPr>
          <w:sz w:val="24"/>
          <w:szCs w:val="24"/>
        </w:rPr>
        <w:t>, and 19,8 E</w:t>
      </w:r>
      <w:r w:rsidR="00AC0734" w:rsidRPr="00574C87">
        <w:rPr>
          <w:sz w:val="24"/>
          <w:szCs w:val="24"/>
          <w:vertAlign w:val="superscript"/>
        </w:rPr>
        <w:t>-6</w:t>
      </w:r>
      <w:r w:rsidR="00AC0734" w:rsidRPr="00574C87">
        <w:rPr>
          <w:sz w:val="24"/>
          <w:szCs w:val="24"/>
        </w:rPr>
        <w:t xml:space="preserve"> K</w:t>
      </w:r>
      <w:r w:rsidR="00AC0734" w:rsidRPr="00574C87">
        <w:rPr>
          <w:sz w:val="24"/>
          <w:szCs w:val="24"/>
          <w:vertAlign w:val="superscript"/>
        </w:rPr>
        <w:t>-1</w:t>
      </w:r>
      <w:r w:rsidR="00AC0734" w:rsidRPr="00574C87">
        <w:rPr>
          <w:sz w:val="24"/>
          <w:szCs w:val="24"/>
        </w:rPr>
        <w:t xml:space="preserve"> above 450 </w:t>
      </w:r>
      <w:r w:rsidR="00AC0734" w:rsidRPr="00574C87">
        <w:rPr>
          <w:rFonts w:eastAsiaTheme="minorEastAsia"/>
          <w:sz w:val="24"/>
          <w:szCs w:val="24"/>
        </w:rPr>
        <w:t>°C</w:t>
      </w:r>
      <w:r w:rsidR="00AC0734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AC0734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AC0734" w:rsidRPr="00574C87">
        <w:rPr>
          <w:sz w:val="24"/>
          <w:szCs w:val="24"/>
        </w:rPr>
        <w:t xml:space="preserve">39a). These results were consistent with calculations derived from lattice parameters obtained via </w:t>
      </w:r>
      <w:r w:rsidR="008A348F" w:rsidRPr="00574C87">
        <w:rPr>
          <w:sz w:val="24"/>
          <w:szCs w:val="24"/>
        </w:rPr>
        <w:t xml:space="preserve">Rietveld refinement </w:t>
      </w:r>
      <w:r w:rsidR="00AC0734" w:rsidRPr="00574C87">
        <w:rPr>
          <w:sz w:val="24"/>
          <w:szCs w:val="24"/>
        </w:rPr>
        <w:t xml:space="preserve">of </w:t>
      </w:r>
      <w:r w:rsidR="008A348F" w:rsidRPr="00574C87">
        <w:rPr>
          <w:sz w:val="24"/>
          <w:szCs w:val="24"/>
        </w:rPr>
        <w:t xml:space="preserve">in-situ XRD </w:t>
      </w:r>
      <w:r w:rsidR="00AC0734" w:rsidRPr="00574C87">
        <w:rPr>
          <w:sz w:val="24"/>
          <w:szCs w:val="24"/>
        </w:rPr>
        <w:t>data, which yielded TEC values of 14.9 E</w:t>
      </w:r>
      <w:r w:rsidR="00AC0734" w:rsidRPr="00574C87">
        <w:rPr>
          <w:sz w:val="24"/>
          <w:szCs w:val="24"/>
          <w:vertAlign w:val="superscript"/>
        </w:rPr>
        <w:t>-6</w:t>
      </w:r>
      <w:r w:rsidR="00AC0734" w:rsidRPr="00574C87">
        <w:rPr>
          <w:sz w:val="24"/>
          <w:szCs w:val="24"/>
        </w:rPr>
        <w:t xml:space="preserve"> K</w:t>
      </w:r>
      <w:r w:rsidR="00AC0734" w:rsidRPr="00574C87">
        <w:rPr>
          <w:sz w:val="24"/>
          <w:szCs w:val="24"/>
          <w:vertAlign w:val="superscript"/>
        </w:rPr>
        <w:t xml:space="preserve">-1 </w:t>
      </w:r>
      <w:r w:rsidR="00AC0734" w:rsidRPr="00574C87">
        <w:rPr>
          <w:sz w:val="24"/>
          <w:szCs w:val="24"/>
        </w:rPr>
        <w:t>below 450 °C and 19.2 E</w:t>
      </w:r>
      <w:r w:rsidR="00AC0734" w:rsidRPr="00574C87">
        <w:rPr>
          <w:sz w:val="24"/>
          <w:szCs w:val="24"/>
          <w:vertAlign w:val="superscript"/>
        </w:rPr>
        <w:t>-6</w:t>
      </w:r>
      <w:r w:rsidR="00AC0734" w:rsidRPr="00574C87">
        <w:rPr>
          <w:sz w:val="24"/>
          <w:szCs w:val="24"/>
        </w:rPr>
        <w:t xml:space="preserve"> K</w:t>
      </w:r>
      <w:r w:rsidR="00AC0734" w:rsidRPr="00574C87">
        <w:rPr>
          <w:sz w:val="24"/>
          <w:szCs w:val="24"/>
          <w:vertAlign w:val="superscript"/>
        </w:rPr>
        <w:t xml:space="preserve">-1 </w:t>
      </w:r>
      <w:r w:rsidR="00AC0734" w:rsidRPr="00574C87">
        <w:rPr>
          <w:sz w:val="24"/>
          <w:szCs w:val="24"/>
        </w:rPr>
        <w:t>above 450 °C</w:t>
      </w:r>
      <w:r w:rsidR="008A348F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8A348F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CC4A9F" w:rsidRPr="00574C87">
        <w:rPr>
          <w:sz w:val="24"/>
          <w:szCs w:val="24"/>
        </w:rPr>
        <w:t>3</w:t>
      </w:r>
      <w:r w:rsidR="00E07DF4" w:rsidRPr="00574C87">
        <w:rPr>
          <w:sz w:val="24"/>
          <w:szCs w:val="24"/>
        </w:rPr>
        <w:t>9</w:t>
      </w:r>
      <w:r w:rsidR="00CC4A9F" w:rsidRPr="00574C87">
        <w:rPr>
          <w:sz w:val="24"/>
          <w:szCs w:val="24"/>
        </w:rPr>
        <w:t>b</w:t>
      </w:r>
      <w:r w:rsidR="008A348F" w:rsidRPr="00574C87">
        <w:rPr>
          <w:sz w:val="24"/>
          <w:szCs w:val="24"/>
        </w:rPr>
        <w:t>)</w:t>
      </w:r>
      <w:r w:rsidR="00AC0734" w:rsidRPr="00574C87">
        <w:rPr>
          <w:sz w:val="24"/>
          <w:szCs w:val="24"/>
        </w:rPr>
        <w:t xml:space="preserve">. </w:t>
      </w:r>
      <w:r w:rsidR="008A348F" w:rsidRPr="00574C87">
        <w:rPr>
          <w:sz w:val="24"/>
          <w:szCs w:val="24"/>
        </w:rPr>
        <w:t>The inflection</w:t>
      </w:r>
      <w:r w:rsidR="00AC0734" w:rsidRPr="00574C87">
        <w:rPr>
          <w:sz w:val="24"/>
          <w:szCs w:val="24"/>
        </w:rPr>
        <w:t xml:space="preserve"> </w:t>
      </w:r>
      <w:proofErr w:type="gramStart"/>
      <w:r w:rsidR="00AC0734" w:rsidRPr="00574C87">
        <w:rPr>
          <w:sz w:val="24"/>
          <w:szCs w:val="24"/>
        </w:rPr>
        <w:t>point</w:t>
      </w:r>
      <w:proofErr w:type="gramEnd"/>
      <w:r w:rsidR="00AC0734" w:rsidRPr="00574C87">
        <w:rPr>
          <w:sz w:val="24"/>
          <w:szCs w:val="24"/>
        </w:rPr>
        <w:t xml:space="preserve"> at ~</w:t>
      </w:r>
      <w:r w:rsidR="008A348F" w:rsidRPr="00574C87">
        <w:rPr>
          <w:sz w:val="24"/>
          <w:szCs w:val="24"/>
        </w:rPr>
        <w:t xml:space="preserve"> 450 °C </w:t>
      </w:r>
      <w:r w:rsidR="00BE3D54" w:rsidRPr="00574C87">
        <w:rPr>
          <w:sz w:val="24"/>
          <w:szCs w:val="24"/>
        </w:rPr>
        <w:t>was</w:t>
      </w:r>
      <w:r w:rsidR="008A348F" w:rsidRPr="00574C87">
        <w:rPr>
          <w:sz w:val="24"/>
          <w:szCs w:val="24"/>
        </w:rPr>
        <w:t xml:space="preserve"> attributed to </w:t>
      </w:r>
      <w:r w:rsidR="00AC0734" w:rsidRPr="00574C87">
        <w:rPr>
          <w:sz w:val="24"/>
          <w:szCs w:val="24"/>
        </w:rPr>
        <w:t>a</w:t>
      </w:r>
      <w:r w:rsidR="008A348F" w:rsidRPr="00574C87">
        <w:rPr>
          <w:sz w:val="24"/>
          <w:szCs w:val="24"/>
        </w:rPr>
        <w:t xml:space="preserve"> change in the spin state of cobalt ions. </w:t>
      </w:r>
      <w:r w:rsidR="00AC0734" w:rsidRPr="00574C87">
        <w:rPr>
          <w:sz w:val="24"/>
          <w:szCs w:val="24"/>
        </w:rPr>
        <w:t>Compared with SOTA</w:t>
      </w:r>
      <w:r w:rsidR="008A348F" w:rsidRPr="00574C87">
        <w:rPr>
          <w:sz w:val="24"/>
          <w:szCs w:val="24"/>
        </w:rPr>
        <w:t xml:space="preserve"> oxygen electrodes</w:t>
      </w:r>
      <w:r w:rsidR="00AC0734" w:rsidRPr="00574C87">
        <w:rPr>
          <w:sz w:val="24"/>
          <w:szCs w:val="24"/>
        </w:rPr>
        <w:t>, BCNZ20 demonstrated a reduced TEC, further underscoring its superior thermal stability</w:t>
      </w:r>
      <w:r w:rsidR="001D5650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1D5650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1D5650" w:rsidRPr="00574C87">
        <w:rPr>
          <w:sz w:val="24"/>
          <w:szCs w:val="24"/>
        </w:rPr>
        <w:t>3</w:t>
      </w:r>
      <w:r w:rsidR="00E07DF4" w:rsidRPr="00574C87">
        <w:rPr>
          <w:sz w:val="24"/>
          <w:szCs w:val="24"/>
        </w:rPr>
        <w:t>9</w:t>
      </w:r>
      <w:r w:rsidR="001D5650" w:rsidRPr="00574C87">
        <w:rPr>
          <w:sz w:val="24"/>
          <w:szCs w:val="24"/>
        </w:rPr>
        <w:t>c)</w:t>
      </w:r>
      <w:r w:rsidR="008A348F" w:rsidRPr="00574C87">
        <w:rPr>
          <w:sz w:val="24"/>
          <w:szCs w:val="24"/>
        </w:rPr>
        <w:t>.</w:t>
      </w:r>
    </w:p>
    <w:p w14:paraId="063948DB" w14:textId="77777777" w:rsidR="008A348F" w:rsidRPr="00574C87" w:rsidRDefault="008A348F" w:rsidP="00C26968">
      <w:pPr>
        <w:pStyle w:val="ORR"/>
        <w:spacing w:line="480" w:lineRule="auto"/>
        <w:rPr>
          <w:b/>
          <w:sz w:val="24"/>
          <w:szCs w:val="24"/>
        </w:rPr>
      </w:pPr>
    </w:p>
    <w:p w14:paraId="451C9A41" w14:textId="7E165138" w:rsidR="00B90B4D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A86E6F" w:rsidRPr="00574C87">
        <w:rPr>
          <w:b/>
          <w:sz w:val="24"/>
          <w:szCs w:val="24"/>
        </w:rPr>
        <w:t>1</w:t>
      </w:r>
      <w:r w:rsidR="00902C05" w:rsidRPr="00574C87">
        <w:rPr>
          <w:b/>
          <w:sz w:val="24"/>
          <w:szCs w:val="24"/>
        </w:rPr>
        <w:t>7</w:t>
      </w:r>
      <w:r w:rsidR="006F2FF1" w:rsidRPr="00574C87">
        <w:rPr>
          <w:b/>
          <w:sz w:val="24"/>
          <w:szCs w:val="24"/>
        </w:rPr>
        <w:t xml:space="preserve">. </w:t>
      </w:r>
      <w:r w:rsidR="00AC0734" w:rsidRPr="00574C87">
        <w:rPr>
          <w:b/>
          <w:sz w:val="24"/>
          <w:szCs w:val="24"/>
        </w:rPr>
        <w:t xml:space="preserve">BCNZ20 </w:t>
      </w:r>
      <w:r w:rsidR="00B90B4D" w:rsidRPr="00574C87">
        <w:rPr>
          <w:b/>
          <w:sz w:val="24"/>
          <w:szCs w:val="24"/>
        </w:rPr>
        <w:t xml:space="preserve">as an </w:t>
      </w:r>
      <w:r w:rsidR="001433F6" w:rsidRPr="00574C87">
        <w:rPr>
          <w:b/>
          <w:sz w:val="24"/>
          <w:szCs w:val="24"/>
        </w:rPr>
        <w:t>O</w:t>
      </w:r>
      <w:r w:rsidR="00B90B4D" w:rsidRPr="00574C87">
        <w:rPr>
          <w:b/>
          <w:sz w:val="24"/>
          <w:szCs w:val="24"/>
        </w:rPr>
        <w:t xml:space="preserve">xygen </w:t>
      </w:r>
      <w:r w:rsidR="001433F6" w:rsidRPr="00574C87">
        <w:rPr>
          <w:b/>
          <w:sz w:val="24"/>
          <w:szCs w:val="24"/>
        </w:rPr>
        <w:t>E</w:t>
      </w:r>
      <w:r w:rsidR="00B90B4D" w:rsidRPr="00574C87">
        <w:rPr>
          <w:b/>
          <w:sz w:val="24"/>
          <w:szCs w:val="24"/>
        </w:rPr>
        <w:t xml:space="preserve">lectrode on BZCYYb1711 </w:t>
      </w:r>
      <w:r w:rsidR="001433F6" w:rsidRPr="00574C87">
        <w:rPr>
          <w:b/>
          <w:sz w:val="24"/>
          <w:szCs w:val="24"/>
        </w:rPr>
        <w:t>S</w:t>
      </w:r>
      <w:r w:rsidR="00B90B4D" w:rsidRPr="00574C87">
        <w:rPr>
          <w:b/>
          <w:sz w:val="24"/>
          <w:szCs w:val="24"/>
        </w:rPr>
        <w:t xml:space="preserve">ymmetrical </w:t>
      </w:r>
      <w:r w:rsidR="001433F6" w:rsidRPr="00574C87">
        <w:rPr>
          <w:b/>
          <w:sz w:val="24"/>
          <w:szCs w:val="24"/>
        </w:rPr>
        <w:t>C</w:t>
      </w:r>
      <w:r w:rsidR="00B90B4D" w:rsidRPr="00574C87">
        <w:rPr>
          <w:b/>
          <w:sz w:val="24"/>
          <w:szCs w:val="24"/>
        </w:rPr>
        <w:t>ells</w:t>
      </w:r>
    </w:p>
    <w:p w14:paraId="2C04EE5B" w14:textId="1490DD94" w:rsidR="007C7723" w:rsidRPr="00574C87" w:rsidRDefault="00EB607C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BCNZ20</w:t>
      </w:r>
      <w:r w:rsidR="00B90B4D" w:rsidRPr="00574C87">
        <w:rPr>
          <w:sz w:val="24"/>
          <w:szCs w:val="24"/>
        </w:rPr>
        <w:t xml:space="preserve"> </w:t>
      </w:r>
      <w:r w:rsidR="001433F6" w:rsidRPr="00574C87">
        <w:rPr>
          <w:sz w:val="24"/>
          <w:szCs w:val="24"/>
        </w:rPr>
        <w:t xml:space="preserve">was applied as an oxygen </w:t>
      </w:r>
      <w:r w:rsidR="00B90B4D" w:rsidRPr="00574C87">
        <w:rPr>
          <w:sz w:val="24"/>
          <w:szCs w:val="24"/>
        </w:rPr>
        <w:t xml:space="preserve">electrode on BZCYYb1711 </w:t>
      </w:r>
      <w:r w:rsidR="001433F6" w:rsidRPr="00574C87">
        <w:rPr>
          <w:sz w:val="24"/>
          <w:szCs w:val="24"/>
        </w:rPr>
        <w:t>pellets</w:t>
      </w:r>
      <w:r w:rsidR="00B90B4D" w:rsidRPr="00574C87">
        <w:rPr>
          <w:sz w:val="24"/>
          <w:szCs w:val="24"/>
        </w:rPr>
        <w:t>, fabricat</w:t>
      </w:r>
      <w:r w:rsidR="001433F6" w:rsidRPr="00574C87">
        <w:rPr>
          <w:sz w:val="24"/>
          <w:szCs w:val="24"/>
        </w:rPr>
        <w:t>ing</w:t>
      </w:r>
      <w:r w:rsidR="00B90B4D" w:rsidRPr="00574C87">
        <w:rPr>
          <w:sz w:val="24"/>
          <w:szCs w:val="24"/>
        </w:rPr>
        <w:t xml:space="preserve"> the </w:t>
      </w:r>
      <w:r w:rsidRPr="00574C87">
        <w:rPr>
          <w:sz w:val="24"/>
          <w:szCs w:val="24"/>
        </w:rPr>
        <w:t>BCNZ20</w:t>
      </w:r>
      <w:r w:rsidR="00B90B4D" w:rsidRPr="00574C87">
        <w:rPr>
          <w:sz w:val="24"/>
          <w:szCs w:val="24"/>
        </w:rPr>
        <w:t>/BZCYYb1711/</w:t>
      </w:r>
      <w:r w:rsidRPr="00574C87">
        <w:rPr>
          <w:sz w:val="24"/>
          <w:szCs w:val="24"/>
        </w:rPr>
        <w:t>BCNZ20</w:t>
      </w:r>
      <w:r w:rsidR="00B90B4D" w:rsidRPr="00574C87">
        <w:rPr>
          <w:sz w:val="24"/>
          <w:szCs w:val="24"/>
        </w:rPr>
        <w:t xml:space="preserve"> symmetrical cells</w:t>
      </w:r>
      <w:r w:rsidR="001433F6" w:rsidRPr="00574C87">
        <w:rPr>
          <w:sz w:val="24"/>
          <w:szCs w:val="24"/>
        </w:rPr>
        <w:t xml:space="preserve">. </w:t>
      </w:r>
      <w:r w:rsidR="00B90B4D" w:rsidRPr="00574C87">
        <w:rPr>
          <w:sz w:val="24"/>
          <w:szCs w:val="24"/>
        </w:rPr>
        <w:t>EIS measurements under wet air</w:t>
      </w:r>
      <w:r w:rsidR="001433F6" w:rsidRPr="00574C87">
        <w:rPr>
          <w:sz w:val="24"/>
          <w:szCs w:val="24"/>
        </w:rPr>
        <w:t xml:space="preserve"> revealed e</w:t>
      </w:r>
      <w:r w:rsidR="00793D71" w:rsidRPr="00574C87">
        <w:rPr>
          <w:sz w:val="24"/>
          <w:szCs w:val="24"/>
        </w:rPr>
        <w:t xml:space="preserve">xcellent </w:t>
      </w:r>
      <w:r w:rsidR="007C7723" w:rsidRPr="00574C87">
        <w:rPr>
          <w:sz w:val="24"/>
          <w:szCs w:val="24"/>
        </w:rPr>
        <w:t>catalytic activity</w:t>
      </w:r>
      <w:r w:rsidR="001433F6" w:rsidRPr="00574C87">
        <w:rPr>
          <w:sz w:val="24"/>
          <w:szCs w:val="24"/>
        </w:rPr>
        <w:t xml:space="preserve">, with </w:t>
      </w:r>
      <w:r w:rsidR="007C7723" w:rsidRPr="00574C87">
        <w:rPr>
          <w:i/>
          <w:sz w:val="24"/>
          <w:szCs w:val="24"/>
        </w:rPr>
        <w:t>R</w:t>
      </w:r>
      <w:r w:rsidR="007C7723" w:rsidRPr="00574C87">
        <w:rPr>
          <w:sz w:val="24"/>
          <w:szCs w:val="24"/>
          <w:vertAlign w:val="subscript"/>
        </w:rPr>
        <w:t>p</w:t>
      </w:r>
      <w:r w:rsidR="00B90B4D" w:rsidRPr="00574C87">
        <w:rPr>
          <w:sz w:val="24"/>
          <w:szCs w:val="24"/>
        </w:rPr>
        <w:t xml:space="preserve"> </w:t>
      </w:r>
      <w:r w:rsidR="007C7723" w:rsidRPr="00574C87">
        <w:rPr>
          <w:sz w:val="24"/>
          <w:szCs w:val="24"/>
        </w:rPr>
        <w:t>values</w:t>
      </w:r>
      <w:r w:rsidR="00B90B4D" w:rsidRPr="00574C87">
        <w:rPr>
          <w:sz w:val="24"/>
          <w:szCs w:val="24"/>
        </w:rPr>
        <w:t xml:space="preserve"> of 0.0456, 0.0891, 0.1711, 0.3450, and 0.7419 Ω cm</w:t>
      </w:r>
      <w:r w:rsidR="00B90B4D" w:rsidRPr="00574C87">
        <w:rPr>
          <w:sz w:val="24"/>
          <w:szCs w:val="24"/>
          <w:vertAlign w:val="superscript"/>
        </w:rPr>
        <w:t>2</w:t>
      </w:r>
      <w:r w:rsidR="00B90B4D" w:rsidRPr="00574C87">
        <w:rPr>
          <w:sz w:val="24"/>
          <w:szCs w:val="24"/>
        </w:rPr>
        <w:t xml:space="preserve">, </w:t>
      </w:r>
      <w:r w:rsidR="00B90B4D" w:rsidRPr="00574C87">
        <w:rPr>
          <w:sz w:val="24"/>
          <w:szCs w:val="24"/>
        </w:rPr>
        <w:lastRenderedPageBreak/>
        <w:t>at 700, 650, 600, 550, and 500 °C, respectively</w:t>
      </w:r>
      <w:r w:rsidR="00057410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057410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>.</w:t>
      </w:r>
      <w:r w:rsidR="00C13E92" w:rsidRPr="00574C87">
        <w:rPr>
          <w:sz w:val="24"/>
          <w:szCs w:val="24"/>
        </w:rPr>
        <w:t>40</w:t>
      </w:r>
      <w:r w:rsidR="00057410" w:rsidRPr="00574C87">
        <w:rPr>
          <w:sz w:val="24"/>
          <w:szCs w:val="24"/>
        </w:rPr>
        <w:t>)</w:t>
      </w:r>
      <w:r w:rsidR="001433F6" w:rsidRPr="00574C87">
        <w:rPr>
          <w:sz w:val="24"/>
          <w:szCs w:val="24"/>
        </w:rPr>
        <w:t>. These values</w:t>
      </w:r>
      <w:r w:rsidR="00B90B4D" w:rsidRPr="00574C87">
        <w:rPr>
          <w:sz w:val="24"/>
          <w:szCs w:val="24"/>
        </w:rPr>
        <w:t xml:space="preserve"> surpass</w:t>
      </w:r>
      <w:r w:rsidR="001433F6" w:rsidRPr="00574C87">
        <w:rPr>
          <w:sz w:val="24"/>
          <w:szCs w:val="24"/>
        </w:rPr>
        <w:t xml:space="preserve"> those of all known SOTA</w:t>
      </w:r>
      <w:r w:rsidR="00B90B4D" w:rsidRPr="00574C87">
        <w:rPr>
          <w:sz w:val="24"/>
          <w:szCs w:val="24"/>
        </w:rPr>
        <w:t xml:space="preserve"> oxygen electrode</w:t>
      </w:r>
      <w:r w:rsidR="001433F6" w:rsidRPr="00574C87">
        <w:rPr>
          <w:sz w:val="24"/>
          <w:szCs w:val="24"/>
        </w:rPr>
        <w:t>s</w:t>
      </w:r>
      <w:r w:rsidR="00B90B4D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B90B4D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C13E92" w:rsidRPr="00574C87">
        <w:rPr>
          <w:sz w:val="24"/>
          <w:szCs w:val="24"/>
        </w:rPr>
        <w:t>41</w:t>
      </w:r>
      <w:r w:rsidR="00B90B4D" w:rsidRPr="00574C87">
        <w:rPr>
          <w:sz w:val="24"/>
          <w:szCs w:val="24"/>
        </w:rPr>
        <w:t xml:space="preserve">). </w:t>
      </w:r>
      <w:r w:rsidR="001433F6" w:rsidRPr="00574C87">
        <w:rPr>
          <w:sz w:val="24"/>
          <w:szCs w:val="24"/>
        </w:rPr>
        <w:t>At</w:t>
      </w:r>
      <w:r w:rsidR="00B66C2D" w:rsidRPr="00574C87">
        <w:rPr>
          <w:sz w:val="24"/>
          <w:szCs w:val="24"/>
        </w:rPr>
        <w:t xml:space="preserve"> 600 °C, </w:t>
      </w:r>
      <w:r w:rsidR="00B90B4D" w:rsidRPr="00574C87">
        <w:rPr>
          <w:sz w:val="24"/>
          <w:szCs w:val="24"/>
        </w:rPr>
        <w:t>increas</w:t>
      </w:r>
      <w:r w:rsidR="001433F6" w:rsidRPr="00574C87">
        <w:rPr>
          <w:sz w:val="24"/>
          <w:szCs w:val="24"/>
        </w:rPr>
        <w:t>ing</w:t>
      </w:r>
      <w:r w:rsidR="00B90B4D" w:rsidRPr="00574C87">
        <w:rPr>
          <w:sz w:val="24"/>
          <w:szCs w:val="24"/>
        </w:rPr>
        <w:t xml:space="preserve"> the water partial pressure from 3 vol% to 10 vol% and further to 30 vol%</w:t>
      </w:r>
      <w:r w:rsidR="001433F6" w:rsidRPr="00574C87">
        <w:rPr>
          <w:sz w:val="24"/>
          <w:szCs w:val="24"/>
        </w:rPr>
        <w:t xml:space="preserve"> caused </w:t>
      </w:r>
      <w:r w:rsidR="00B90B4D" w:rsidRPr="00574C87">
        <w:rPr>
          <w:sz w:val="24"/>
          <w:szCs w:val="24"/>
        </w:rPr>
        <w:t xml:space="preserve">a dramatic decrease in </w:t>
      </w:r>
      <w:r w:rsidR="001433F6" w:rsidRPr="00574C87">
        <w:rPr>
          <w:i/>
          <w:sz w:val="24"/>
          <w:szCs w:val="24"/>
        </w:rPr>
        <w:t>R</w:t>
      </w:r>
      <w:r w:rsidR="001433F6" w:rsidRPr="00574C87">
        <w:rPr>
          <w:sz w:val="24"/>
          <w:szCs w:val="24"/>
          <w:vertAlign w:val="subscript"/>
        </w:rPr>
        <w:t>p</w:t>
      </w:r>
      <w:r w:rsidR="001433F6" w:rsidRPr="00574C87">
        <w:rPr>
          <w:sz w:val="24"/>
          <w:szCs w:val="24"/>
        </w:rPr>
        <w:t>,</w:t>
      </w:r>
      <w:r w:rsidR="00B90B4D" w:rsidRPr="00574C87">
        <w:rPr>
          <w:sz w:val="24"/>
          <w:szCs w:val="24"/>
        </w:rPr>
        <w:t xml:space="preserve"> from 0.1711 to 0.1330 and </w:t>
      </w:r>
      <w:r w:rsidR="001433F6" w:rsidRPr="00574C87">
        <w:rPr>
          <w:sz w:val="24"/>
          <w:szCs w:val="24"/>
        </w:rPr>
        <w:t>then</w:t>
      </w:r>
      <w:r w:rsidR="00B90B4D" w:rsidRPr="00574C87">
        <w:rPr>
          <w:sz w:val="24"/>
          <w:szCs w:val="24"/>
        </w:rPr>
        <w:t xml:space="preserve"> to 0.1071 Ω cm</w:t>
      </w:r>
      <w:r w:rsidR="00B90B4D" w:rsidRPr="00574C87">
        <w:rPr>
          <w:sz w:val="24"/>
          <w:szCs w:val="24"/>
          <w:vertAlign w:val="superscript"/>
        </w:rPr>
        <w:t>2</w:t>
      </w:r>
      <w:r w:rsidR="00B66C2D" w:rsidRPr="00574C87">
        <w:rPr>
          <w:sz w:val="24"/>
          <w:szCs w:val="24"/>
        </w:rPr>
        <w:t>, emphasiz</w:t>
      </w:r>
      <w:r w:rsidR="001433F6" w:rsidRPr="00574C87">
        <w:rPr>
          <w:sz w:val="24"/>
          <w:szCs w:val="24"/>
        </w:rPr>
        <w:t xml:space="preserve">ing </w:t>
      </w:r>
      <w:r w:rsidR="00B66C2D" w:rsidRPr="00574C87">
        <w:rPr>
          <w:sz w:val="24"/>
          <w:szCs w:val="24"/>
        </w:rPr>
        <w:t xml:space="preserve">the </w:t>
      </w:r>
      <w:r w:rsidR="001433F6" w:rsidRPr="00574C87">
        <w:rPr>
          <w:sz w:val="24"/>
          <w:szCs w:val="24"/>
        </w:rPr>
        <w:t>substantial</w:t>
      </w:r>
      <w:r w:rsidR="00B66C2D" w:rsidRPr="00574C87">
        <w:rPr>
          <w:sz w:val="24"/>
          <w:szCs w:val="24"/>
        </w:rPr>
        <w:t xml:space="preserve"> impact of water partial pressure on </w:t>
      </w:r>
      <w:r w:rsidR="001433F6" w:rsidRPr="00574C87">
        <w:rPr>
          <w:i/>
          <w:sz w:val="24"/>
          <w:szCs w:val="24"/>
        </w:rPr>
        <w:t>R</w:t>
      </w:r>
      <w:r w:rsidR="001433F6" w:rsidRPr="00574C87">
        <w:rPr>
          <w:sz w:val="24"/>
          <w:szCs w:val="24"/>
          <w:vertAlign w:val="subscript"/>
        </w:rPr>
        <w:t>p</w:t>
      </w:r>
      <w:r w:rsidR="001848DD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1848DD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C13E92" w:rsidRPr="00574C87">
        <w:rPr>
          <w:sz w:val="24"/>
          <w:szCs w:val="24"/>
        </w:rPr>
        <w:t>42</w:t>
      </w:r>
      <w:r w:rsidR="00057410" w:rsidRPr="00574C87">
        <w:rPr>
          <w:sz w:val="24"/>
          <w:szCs w:val="24"/>
        </w:rPr>
        <w:t>a</w:t>
      </w:r>
      <w:r w:rsidR="001848DD" w:rsidRPr="00574C87">
        <w:rPr>
          <w:sz w:val="24"/>
          <w:szCs w:val="24"/>
        </w:rPr>
        <w:t>)</w:t>
      </w:r>
      <w:r w:rsidR="00B66C2D" w:rsidRPr="00574C87">
        <w:rPr>
          <w:sz w:val="24"/>
          <w:szCs w:val="24"/>
        </w:rPr>
        <w:t xml:space="preserve">. DRT analysis </w:t>
      </w:r>
      <w:r w:rsidR="007C7723" w:rsidRPr="00574C87">
        <w:rPr>
          <w:sz w:val="24"/>
          <w:szCs w:val="24"/>
        </w:rPr>
        <w:t xml:space="preserve">identified two </w:t>
      </w:r>
      <w:r w:rsidR="00B66C2D" w:rsidRPr="00574C87">
        <w:rPr>
          <w:sz w:val="24"/>
          <w:szCs w:val="24"/>
        </w:rPr>
        <w:t>distinct peaks</w:t>
      </w:r>
      <w:r w:rsidR="00057410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057410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C13E92" w:rsidRPr="00574C87">
        <w:rPr>
          <w:sz w:val="24"/>
          <w:szCs w:val="24"/>
        </w:rPr>
        <w:t>42</w:t>
      </w:r>
      <w:r w:rsidR="00057410" w:rsidRPr="00574C87">
        <w:rPr>
          <w:sz w:val="24"/>
          <w:szCs w:val="24"/>
        </w:rPr>
        <w:t>b)</w:t>
      </w:r>
      <w:r w:rsidR="001433F6" w:rsidRPr="00574C87">
        <w:rPr>
          <w:sz w:val="24"/>
          <w:szCs w:val="24"/>
        </w:rPr>
        <w:t>:</w:t>
      </w:r>
      <w:r w:rsidR="007C7723" w:rsidRPr="00574C87">
        <w:rPr>
          <w:sz w:val="24"/>
          <w:szCs w:val="24"/>
        </w:rPr>
        <w:t xml:space="preserve"> the low-frequency </w:t>
      </w:r>
      <w:r w:rsidR="001433F6" w:rsidRPr="00574C87">
        <w:rPr>
          <w:sz w:val="24"/>
          <w:szCs w:val="24"/>
        </w:rPr>
        <w:t xml:space="preserve">peak decreased significantly with increasing </w:t>
      </w:r>
      <w:r w:rsidR="007C7723" w:rsidRPr="00574C87">
        <w:rPr>
          <w:sz w:val="24"/>
          <w:szCs w:val="24"/>
        </w:rPr>
        <w:t>water partial pressure</w:t>
      </w:r>
      <w:r w:rsidR="0033021C" w:rsidRPr="00574C87">
        <w:rPr>
          <w:sz w:val="24"/>
          <w:szCs w:val="24"/>
        </w:rPr>
        <w:t>, wh</w:t>
      </w:r>
      <w:r w:rsidR="00B66C2D" w:rsidRPr="00574C87">
        <w:rPr>
          <w:sz w:val="24"/>
          <w:szCs w:val="24"/>
        </w:rPr>
        <w:t xml:space="preserve">ile the high-frequency </w:t>
      </w:r>
      <w:r w:rsidR="0033021C" w:rsidRPr="00574C87">
        <w:rPr>
          <w:sz w:val="24"/>
          <w:szCs w:val="24"/>
        </w:rPr>
        <w:t xml:space="preserve">peak increased slightly due to reduced oxygen partial pressure. </w:t>
      </w:r>
    </w:p>
    <w:p w14:paraId="1186BCDA" w14:textId="11A66563" w:rsidR="007C7723" w:rsidRPr="00574C87" w:rsidRDefault="007C7723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Thermalgravimetric</w:t>
      </w:r>
      <w:r w:rsidR="0033021C" w:rsidRPr="00574C87">
        <w:rPr>
          <w:sz w:val="24"/>
          <w:szCs w:val="24"/>
        </w:rPr>
        <w:t xml:space="preserve"> analysis (TGA) of </w:t>
      </w:r>
      <w:r w:rsidR="00EB607C" w:rsidRPr="00574C87">
        <w:rPr>
          <w:sz w:val="24"/>
          <w:szCs w:val="24"/>
        </w:rPr>
        <w:t>BCNZ20</w:t>
      </w:r>
      <w:r w:rsidR="0033021C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C13E92" w:rsidRPr="00574C87">
        <w:rPr>
          <w:sz w:val="24"/>
          <w:szCs w:val="24"/>
        </w:rPr>
        <w:t>43</w:t>
      </w:r>
      <w:r w:rsidR="0033021C" w:rsidRPr="00574C87">
        <w:rPr>
          <w:sz w:val="24"/>
          <w:szCs w:val="24"/>
        </w:rPr>
        <w:t xml:space="preserve">) revealed a weight loss of </w:t>
      </w:r>
      <w:r w:rsidR="008419A4" w:rsidRPr="00574C87">
        <w:rPr>
          <w:sz w:val="24"/>
          <w:szCs w:val="24"/>
        </w:rPr>
        <w:t xml:space="preserve">0.58 </w:t>
      </w:r>
      <w:proofErr w:type="spellStart"/>
      <w:r w:rsidR="008419A4" w:rsidRPr="00574C87">
        <w:rPr>
          <w:sz w:val="24"/>
          <w:szCs w:val="24"/>
        </w:rPr>
        <w:t>wt</w:t>
      </w:r>
      <w:proofErr w:type="spellEnd"/>
      <w:r w:rsidR="008419A4" w:rsidRPr="00574C87">
        <w:rPr>
          <w:sz w:val="24"/>
          <w:szCs w:val="24"/>
        </w:rPr>
        <w:t>%</w:t>
      </w:r>
      <w:r w:rsidR="0033021C" w:rsidRPr="00574C87">
        <w:rPr>
          <w:sz w:val="24"/>
          <w:szCs w:val="24"/>
        </w:rPr>
        <w:t xml:space="preserve"> at 600 </w:t>
      </w:r>
      <w:r w:rsidR="0033021C" w:rsidRPr="00574C87">
        <w:rPr>
          <w:rFonts w:eastAsiaTheme="minorEastAsia"/>
          <w:sz w:val="24"/>
          <w:szCs w:val="24"/>
        </w:rPr>
        <w:t>°C</w:t>
      </w:r>
      <w:r w:rsidR="008419A4" w:rsidRPr="00574C87">
        <w:rPr>
          <w:sz w:val="24"/>
          <w:szCs w:val="24"/>
        </w:rPr>
        <w:t>, indica</w:t>
      </w:r>
      <w:r w:rsidR="0033021C" w:rsidRPr="00574C87">
        <w:rPr>
          <w:sz w:val="24"/>
          <w:szCs w:val="24"/>
        </w:rPr>
        <w:t>ting a</w:t>
      </w:r>
      <w:r w:rsidR="008419A4" w:rsidRPr="00574C87">
        <w:rPr>
          <w:sz w:val="24"/>
          <w:szCs w:val="24"/>
        </w:rPr>
        <w:t xml:space="preserve"> </w:t>
      </w:r>
      <w:r w:rsidR="0033021C" w:rsidRPr="00574C87">
        <w:rPr>
          <w:sz w:val="24"/>
          <w:szCs w:val="24"/>
        </w:rPr>
        <w:t>high</w:t>
      </w:r>
      <w:r w:rsidR="008419A4" w:rsidRPr="00574C87">
        <w:rPr>
          <w:sz w:val="24"/>
          <w:szCs w:val="24"/>
        </w:rPr>
        <w:t xml:space="preserve"> oxygen vacancy concentration. These vacancies </w:t>
      </w:r>
      <w:r w:rsidR="0033021C" w:rsidRPr="00574C87">
        <w:rPr>
          <w:sz w:val="24"/>
          <w:szCs w:val="24"/>
        </w:rPr>
        <w:t xml:space="preserve">significantly enhance surface hydration, generating extensive </w:t>
      </w:r>
      <w:r w:rsidR="008419A4" w:rsidRPr="00574C87">
        <w:rPr>
          <w:sz w:val="24"/>
          <w:szCs w:val="24"/>
        </w:rPr>
        <w:t xml:space="preserve">protons as </w:t>
      </w:r>
      <w:r w:rsidR="0033021C" w:rsidRPr="00574C87">
        <w:rPr>
          <w:sz w:val="24"/>
          <w:szCs w:val="24"/>
        </w:rPr>
        <w:t>evidenc</w:t>
      </w:r>
      <w:r w:rsidR="008419A4" w:rsidRPr="00574C87">
        <w:rPr>
          <w:sz w:val="24"/>
          <w:szCs w:val="24"/>
        </w:rPr>
        <w:t xml:space="preserve">ed by a 0.04 </w:t>
      </w:r>
      <w:proofErr w:type="spellStart"/>
      <w:r w:rsidR="008419A4" w:rsidRPr="00574C87">
        <w:rPr>
          <w:sz w:val="24"/>
          <w:szCs w:val="24"/>
        </w:rPr>
        <w:t>wt</w:t>
      </w:r>
      <w:proofErr w:type="spellEnd"/>
      <w:r w:rsidR="008419A4" w:rsidRPr="00574C87">
        <w:rPr>
          <w:sz w:val="24"/>
          <w:szCs w:val="24"/>
        </w:rPr>
        <w:t xml:space="preserve">% </w:t>
      </w:r>
      <w:r w:rsidR="0033021C" w:rsidRPr="00574C87">
        <w:rPr>
          <w:sz w:val="24"/>
          <w:szCs w:val="24"/>
        </w:rPr>
        <w:t>weight gain when switching from air to we</w:t>
      </w:r>
      <w:r w:rsidR="0098705C" w:rsidRPr="00574C87">
        <w:rPr>
          <w:sz w:val="24"/>
          <w:szCs w:val="24"/>
        </w:rPr>
        <w:t>t</w:t>
      </w:r>
      <w:r w:rsidR="0033021C" w:rsidRPr="00574C87">
        <w:rPr>
          <w:sz w:val="24"/>
          <w:szCs w:val="24"/>
        </w:rPr>
        <w:t xml:space="preserve"> air</w:t>
      </w:r>
      <w:r w:rsidR="0098705C" w:rsidRPr="00574C87">
        <w:rPr>
          <w:sz w:val="24"/>
          <w:szCs w:val="24"/>
        </w:rPr>
        <w:t xml:space="preserve">. </w:t>
      </w:r>
      <w:r w:rsidR="00EE2618" w:rsidRPr="00574C87">
        <w:rPr>
          <w:sz w:val="24"/>
          <w:szCs w:val="24"/>
        </w:rPr>
        <w:t xml:space="preserve">To explore the </w:t>
      </w:r>
      <w:r w:rsidR="0098705C" w:rsidRPr="00574C87">
        <w:rPr>
          <w:sz w:val="24"/>
          <w:szCs w:val="24"/>
        </w:rPr>
        <w:t>s</w:t>
      </w:r>
      <w:r w:rsidR="00EE2618" w:rsidRPr="00574C87">
        <w:rPr>
          <w:sz w:val="24"/>
          <w:szCs w:val="24"/>
        </w:rPr>
        <w:t>urface</w:t>
      </w:r>
      <w:r w:rsidR="0098705C" w:rsidRPr="00574C87">
        <w:rPr>
          <w:sz w:val="24"/>
          <w:szCs w:val="24"/>
        </w:rPr>
        <w:t>-</w:t>
      </w:r>
      <w:r w:rsidR="00EE2618" w:rsidRPr="00574C87">
        <w:rPr>
          <w:sz w:val="24"/>
          <w:szCs w:val="24"/>
        </w:rPr>
        <w:t xml:space="preserve">adsorbed species </w:t>
      </w:r>
      <w:r w:rsidR="0098705C" w:rsidRPr="00574C87">
        <w:rPr>
          <w:sz w:val="24"/>
          <w:szCs w:val="24"/>
        </w:rPr>
        <w:t xml:space="preserve">distribution, </w:t>
      </w:r>
      <w:r w:rsidR="00EB607C" w:rsidRPr="00574C87">
        <w:rPr>
          <w:sz w:val="24"/>
          <w:szCs w:val="24"/>
        </w:rPr>
        <w:t>BCNZ20</w:t>
      </w:r>
      <w:r w:rsidR="00EE2618" w:rsidRPr="00574C87">
        <w:rPr>
          <w:sz w:val="24"/>
          <w:szCs w:val="24"/>
        </w:rPr>
        <w:t xml:space="preserve"> </w:t>
      </w:r>
      <w:r w:rsidR="0098705C" w:rsidRPr="00574C87">
        <w:rPr>
          <w:sz w:val="24"/>
          <w:szCs w:val="24"/>
        </w:rPr>
        <w:t>was</w:t>
      </w:r>
      <w:r w:rsidR="00EE2618" w:rsidRPr="00574C87">
        <w:rPr>
          <w:sz w:val="24"/>
          <w:szCs w:val="24"/>
        </w:rPr>
        <w:t xml:space="preserve"> treated under wet air for 6 hours</w:t>
      </w:r>
      <w:r w:rsidR="0098705C" w:rsidRPr="00574C87">
        <w:rPr>
          <w:sz w:val="24"/>
          <w:szCs w:val="24"/>
        </w:rPr>
        <w:t xml:space="preserve">, followed by </w:t>
      </w:r>
      <w:r w:rsidR="00EE2618" w:rsidRPr="00574C87">
        <w:rPr>
          <w:sz w:val="24"/>
          <w:szCs w:val="24"/>
        </w:rPr>
        <w:t xml:space="preserve">XPS analysis, </w:t>
      </w:r>
      <w:r w:rsidR="0098705C" w:rsidRPr="00574C87">
        <w:rPr>
          <w:sz w:val="24"/>
          <w:szCs w:val="24"/>
        </w:rPr>
        <w:t>with</w:t>
      </w:r>
      <w:r w:rsidR="00EE2618" w:rsidRPr="00574C87">
        <w:rPr>
          <w:sz w:val="24"/>
          <w:szCs w:val="24"/>
        </w:rPr>
        <w:t xml:space="preserve"> PrBaCo</w:t>
      </w:r>
      <w:r w:rsidR="00EE2618" w:rsidRPr="00574C87">
        <w:rPr>
          <w:sz w:val="24"/>
          <w:szCs w:val="24"/>
          <w:vertAlign w:val="subscript"/>
        </w:rPr>
        <w:t>2</w:t>
      </w:r>
      <w:r w:rsidR="00EE2618" w:rsidRPr="00574C87">
        <w:rPr>
          <w:sz w:val="24"/>
          <w:szCs w:val="24"/>
        </w:rPr>
        <w:t>O</w:t>
      </w:r>
      <w:r w:rsidR="00EE2618" w:rsidRPr="00574C87">
        <w:rPr>
          <w:sz w:val="24"/>
          <w:szCs w:val="24"/>
          <w:vertAlign w:val="subscript"/>
        </w:rPr>
        <w:t>5+δ</w:t>
      </w:r>
      <w:r w:rsidR="00EE2618" w:rsidRPr="00574C87">
        <w:rPr>
          <w:sz w:val="24"/>
          <w:szCs w:val="24"/>
        </w:rPr>
        <w:t>, and Ba</w:t>
      </w:r>
      <w:r w:rsidR="00EE2618" w:rsidRPr="00574C87">
        <w:rPr>
          <w:sz w:val="24"/>
          <w:szCs w:val="24"/>
          <w:vertAlign w:val="subscript"/>
        </w:rPr>
        <w:t>0.9</w:t>
      </w:r>
      <w:r w:rsidR="00EE2618" w:rsidRPr="00574C87">
        <w:rPr>
          <w:sz w:val="24"/>
          <w:szCs w:val="24"/>
        </w:rPr>
        <w:t>Co</w:t>
      </w:r>
      <w:r w:rsidR="00EE2618" w:rsidRPr="00574C87">
        <w:rPr>
          <w:sz w:val="24"/>
          <w:szCs w:val="24"/>
          <w:vertAlign w:val="subscript"/>
        </w:rPr>
        <w:t>0.7</w:t>
      </w:r>
      <w:r w:rsidR="00EE2618" w:rsidRPr="00574C87">
        <w:rPr>
          <w:sz w:val="24"/>
          <w:szCs w:val="24"/>
        </w:rPr>
        <w:t>Fe</w:t>
      </w:r>
      <w:r w:rsidR="00EE2618" w:rsidRPr="00574C87">
        <w:rPr>
          <w:sz w:val="24"/>
          <w:szCs w:val="24"/>
          <w:vertAlign w:val="subscript"/>
        </w:rPr>
        <w:t>0.2</w:t>
      </w:r>
      <w:r w:rsidR="00EE2618" w:rsidRPr="00574C87">
        <w:rPr>
          <w:sz w:val="24"/>
          <w:szCs w:val="24"/>
        </w:rPr>
        <w:t>Nb</w:t>
      </w:r>
      <w:r w:rsidR="00EE2618" w:rsidRPr="00574C87">
        <w:rPr>
          <w:sz w:val="24"/>
          <w:szCs w:val="24"/>
          <w:vertAlign w:val="subscript"/>
        </w:rPr>
        <w:t>0.1</w:t>
      </w:r>
      <w:r w:rsidR="00EE2618" w:rsidRPr="00574C87">
        <w:rPr>
          <w:sz w:val="24"/>
          <w:szCs w:val="24"/>
        </w:rPr>
        <w:t>O</w:t>
      </w:r>
      <w:r w:rsidR="00EE2618" w:rsidRPr="00574C87">
        <w:rPr>
          <w:sz w:val="24"/>
          <w:szCs w:val="24"/>
          <w:vertAlign w:val="subscript"/>
        </w:rPr>
        <w:t>3-δ</w:t>
      </w:r>
      <w:r w:rsidR="00EE2618" w:rsidRPr="00574C87">
        <w:rPr>
          <w:sz w:val="24"/>
          <w:szCs w:val="24"/>
        </w:rPr>
        <w:t xml:space="preserve"> </w:t>
      </w:r>
      <w:r w:rsidR="0098705C" w:rsidRPr="00574C87">
        <w:rPr>
          <w:sz w:val="24"/>
          <w:szCs w:val="24"/>
        </w:rPr>
        <w:t xml:space="preserve">used as </w:t>
      </w:r>
      <w:r w:rsidR="00EE2618" w:rsidRPr="00574C87">
        <w:rPr>
          <w:sz w:val="24"/>
          <w:szCs w:val="24"/>
        </w:rPr>
        <w:t>for comparison</w:t>
      </w:r>
      <w:r w:rsidR="0098705C" w:rsidRPr="00574C87">
        <w:rPr>
          <w:sz w:val="24"/>
          <w:szCs w:val="24"/>
        </w:rPr>
        <w:t>s</w:t>
      </w:r>
      <w:r w:rsidR="00EE2618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EE2618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8C2AD3" w:rsidRPr="00574C87">
        <w:rPr>
          <w:sz w:val="24"/>
          <w:szCs w:val="24"/>
        </w:rPr>
        <w:t>4</w:t>
      </w:r>
      <w:r w:rsidR="00C13E92" w:rsidRPr="00574C87">
        <w:rPr>
          <w:sz w:val="24"/>
          <w:szCs w:val="24"/>
        </w:rPr>
        <w:t>4</w:t>
      </w:r>
      <w:r w:rsidR="00EE2618" w:rsidRPr="00574C87">
        <w:rPr>
          <w:sz w:val="24"/>
          <w:szCs w:val="24"/>
        </w:rPr>
        <w:t xml:space="preserve">). </w:t>
      </w:r>
      <w:r w:rsidR="0098705C" w:rsidRPr="00574C87">
        <w:rPr>
          <w:sz w:val="24"/>
          <w:szCs w:val="24"/>
        </w:rPr>
        <w:t>T</w:t>
      </w:r>
      <w:r w:rsidR="00EE2618" w:rsidRPr="00574C87">
        <w:rPr>
          <w:sz w:val="24"/>
          <w:szCs w:val="24"/>
        </w:rPr>
        <w:t>he O 1s spectra</w:t>
      </w:r>
      <w:r w:rsidR="0098705C" w:rsidRPr="00574C87">
        <w:rPr>
          <w:sz w:val="24"/>
          <w:szCs w:val="24"/>
        </w:rPr>
        <w:t xml:space="preserve"> revealed peaks </w:t>
      </w:r>
      <w:r w:rsidR="00EE2618" w:rsidRPr="00574C87">
        <w:rPr>
          <w:sz w:val="24"/>
          <w:szCs w:val="24"/>
        </w:rPr>
        <w:t xml:space="preserve">at </w:t>
      </w:r>
      <w:r w:rsidR="007507BE" w:rsidRPr="00574C87">
        <w:rPr>
          <w:sz w:val="24"/>
          <w:szCs w:val="24"/>
        </w:rPr>
        <w:t>528.1, 529.5, 530.7, and 531.9 eV</w:t>
      </w:r>
      <w:r w:rsidR="0098705C" w:rsidRPr="00574C87">
        <w:rPr>
          <w:sz w:val="24"/>
          <w:szCs w:val="24"/>
        </w:rPr>
        <w:t xml:space="preserve">, corresponding to </w:t>
      </w:r>
      <w:r w:rsidR="007507BE" w:rsidRPr="00574C87">
        <w:rPr>
          <w:sz w:val="24"/>
          <w:szCs w:val="24"/>
        </w:rPr>
        <w:t xml:space="preserve">lattice oxygen, oxygen </w:t>
      </w:r>
      <w:proofErr w:type="spellStart"/>
      <w:r w:rsidR="007507BE" w:rsidRPr="00574C87">
        <w:rPr>
          <w:sz w:val="24"/>
          <w:szCs w:val="24"/>
        </w:rPr>
        <w:t>vacanc</w:t>
      </w:r>
      <w:r w:rsidR="0098705C" w:rsidRPr="00574C87">
        <w:rPr>
          <w:sz w:val="24"/>
          <w:szCs w:val="24"/>
        </w:rPr>
        <w:t>ices</w:t>
      </w:r>
      <w:proofErr w:type="spellEnd"/>
      <w:r w:rsidR="007507BE" w:rsidRPr="00574C87">
        <w:rPr>
          <w:sz w:val="24"/>
          <w:szCs w:val="24"/>
        </w:rPr>
        <w:t xml:space="preserve">, hydroxide, and water, respectively. </w:t>
      </w:r>
      <w:r w:rsidR="00EB607C" w:rsidRPr="00574C87">
        <w:rPr>
          <w:sz w:val="24"/>
          <w:szCs w:val="24"/>
        </w:rPr>
        <w:t>BCNZ20</w:t>
      </w:r>
      <w:r w:rsidR="007507BE" w:rsidRPr="00574C87">
        <w:rPr>
          <w:sz w:val="24"/>
          <w:szCs w:val="24"/>
        </w:rPr>
        <w:t xml:space="preserve"> achieved the highest proportion of hydroxide species </w:t>
      </w:r>
      <w:r w:rsidR="0098705C" w:rsidRPr="00574C87">
        <w:rPr>
          <w:sz w:val="24"/>
          <w:szCs w:val="24"/>
        </w:rPr>
        <w:t>(</w:t>
      </w:r>
      <w:r w:rsidR="007507BE" w:rsidRPr="00574C87">
        <w:rPr>
          <w:sz w:val="24"/>
          <w:szCs w:val="24"/>
        </w:rPr>
        <w:t>63%</w:t>
      </w:r>
      <w:r w:rsidR="0098705C" w:rsidRPr="00574C87">
        <w:rPr>
          <w:sz w:val="24"/>
          <w:szCs w:val="24"/>
        </w:rPr>
        <w:t>)</w:t>
      </w:r>
      <w:r w:rsidR="007507BE" w:rsidRPr="00574C87">
        <w:rPr>
          <w:sz w:val="24"/>
          <w:szCs w:val="24"/>
        </w:rPr>
        <w:t xml:space="preserve">, </w:t>
      </w:r>
      <w:r w:rsidR="0098705C" w:rsidRPr="00574C87">
        <w:rPr>
          <w:sz w:val="24"/>
          <w:szCs w:val="24"/>
        </w:rPr>
        <w:t>demonstrating its</w:t>
      </w:r>
      <w:r w:rsidR="007507BE" w:rsidRPr="00574C87">
        <w:rPr>
          <w:sz w:val="24"/>
          <w:szCs w:val="24"/>
        </w:rPr>
        <w:t xml:space="preserve"> excellent surface hydration propert</w:t>
      </w:r>
      <w:r w:rsidR="0098705C" w:rsidRPr="00574C87">
        <w:rPr>
          <w:sz w:val="24"/>
          <w:szCs w:val="24"/>
        </w:rPr>
        <w:t>ies</w:t>
      </w:r>
      <w:r w:rsidR="007507BE" w:rsidRPr="00574C87">
        <w:rPr>
          <w:sz w:val="24"/>
          <w:szCs w:val="24"/>
        </w:rPr>
        <w:t xml:space="preserve">. </w:t>
      </w:r>
    </w:p>
    <w:p w14:paraId="3DB69C59" w14:textId="48D5A315" w:rsidR="007507BE" w:rsidRPr="00574C87" w:rsidRDefault="007507B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Detailed DFT calculation</w:t>
      </w:r>
      <w:r w:rsidR="0098705C" w:rsidRPr="00574C87">
        <w:rPr>
          <w:sz w:val="24"/>
          <w:szCs w:val="24"/>
        </w:rPr>
        <w:t>s</w:t>
      </w:r>
      <w:r w:rsidRPr="00574C87">
        <w:rPr>
          <w:sz w:val="24"/>
          <w:szCs w:val="24"/>
        </w:rPr>
        <w:t xml:space="preserve"> </w:t>
      </w:r>
      <w:r w:rsidR="0098705C" w:rsidRPr="00574C87">
        <w:rPr>
          <w:sz w:val="24"/>
          <w:szCs w:val="24"/>
        </w:rPr>
        <w:t xml:space="preserve">unraveled the </w:t>
      </w:r>
      <w:r w:rsidRPr="00574C87">
        <w:rPr>
          <w:sz w:val="24"/>
          <w:szCs w:val="24"/>
        </w:rPr>
        <w:t>proton-involved ORR (PI-ORR)</w:t>
      </w:r>
      <w:r w:rsidR="00B90671" w:rsidRPr="00574C87">
        <w:rPr>
          <w:sz w:val="24"/>
          <w:szCs w:val="24"/>
        </w:rPr>
        <w:t xml:space="preserve"> </w:t>
      </w:r>
      <w:r w:rsidR="0098705C" w:rsidRPr="00574C87">
        <w:rPr>
          <w:sz w:val="24"/>
          <w:szCs w:val="24"/>
        </w:rPr>
        <w:t xml:space="preserve">mechanism on BCNZ20 </w:t>
      </w:r>
      <w:r w:rsidR="00B90671" w:rsidRPr="00574C87">
        <w:rPr>
          <w:sz w:val="24"/>
          <w:szCs w:val="24"/>
        </w:rPr>
        <w:t>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B90671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8C2AD3" w:rsidRPr="00574C87">
        <w:rPr>
          <w:sz w:val="24"/>
          <w:szCs w:val="24"/>
        </w:rPr>
        <w:t>4</w:t>
      </w:r>
      <w:r w:rsidR="00C13E92" w:rsidRPr="00574C87">
        <w:rPr>
          <w:sz w:val="24"/>
          <w:szCs w:val="24"/>
        </w:rPr>
        <w:t>5</w:t>
      </w:r>
      <w:r w:rsidR="00B90671" w:rsidRPr="00574C87">
        <w:rPr>
          <w:sz w:val="24"/>
          <w:szCs w:val="24"/>
        </w:rPr>
        <w:t>)</w:t>
      </w:r>
      <w:r w:rsidRPr="00574C87">
        <w:rPr>
          <w:sz w:val="24"/>
          <w:szCs w:val="24"/>
        </w:rPr>
        <w:t xml:space="preserve">. </w:t>
      </w:r>
      <w:r w:rsidR="0098705C" w:rsidRPr="00574C87">
        <w:rPr>
          <w:sz w:val="24"/>
          <w:szCs w:val="24"/>
        </w:rPr>
        <w:t>While s</w:t>
      </w:r>
      <w:r w:rsidRPr="00574C87">
        <w:rPr>
          <w:sz w:val="24"/>
          <w:szCs w:val="24"/>
        </w:rPr>
        <w:t>haring the same adsorption and dissociation process</w:t>
      </w:r>
      <w:r w:rsidR="0098705C" w:rsidRPr="00574C87">
        <w:rPr>
          <w:sz w:val="24"/>
          <w:szCs w:val="24"/>
        </w:rPr>
        <w:t>es</w:t>
      </w:r>
      <w:r w:rsidRPr="00574C87">
        <w:rPr>
          <w:sz w:val="24"/>
          <w:szCs w:val="24"/>
        </w:rPr>
        <w:t xml:space="preserve"> </w:t>
      </w:r>
      <w:r w:rsidR="0098705C" w:rsidRPr="00574C87">
        <w:rPr>
          <w:sz w:val="24"/>
          <w:szCs w:val="24"/>
        </w:rPr>
        <w:t>as conventional</w:t>
      </w:r>
      <w:r w:rsidRPr="00574C87">
        <w:rPr>
          <w:sz w:val="24"/>
          <w:szCs w:val="24"/>
        </w:rPr>
        <w:t xml:space="preserve"> ORR (Equation </w:t>
      </w:r>
      <w:r w:rsidR="00165AF5" w:rsidRPr="00574C87">
        <w:rPr>
          <w:rFonts w:eastAsiaTheme="minorEastAsia"/>
          <w:sz w:val="24"/>
          <w:szCs w:val="24"/>
        </w:rPr>
        <w:t>18</w:t>
      </w:r>
      <w:r w:rsidRPr="00574C87">
        <w:rPr>
          <w:sz w:val="24"/>
          <w:szCs w:val="24"/>
        </w:rPr>
        <w:t xml:space="preserve"> and 2</w:t>
      </w:r>
      <w:r w:rsidR="00165AF5" w:rsidRPr="00574C87">
        <w:rPr>
          <w:rFonts w:eastAsiaTheme="minorEastAsia"/>
          <w:sz w:val="24"/>
          <w:szCs w:val="24"/>
        </w:rPr>
        <w:t>0</w:t>
      </w:r>
      <w:r w:rsidRPr="00574C87">
        <w:rPr>
          <w:sz w:val="24"/>
          <w:szCs w:val="24"/>
        </w:rPr>
        <w:t>), PI-ORR</w:t>
      </w:r>
      <w:r w:rsidR="0098705C" w:rsidRPr="00574C87">
        <w:rPr>
          <w:sz w:val="24"/>
          <w:szCs w:val="24"/>
        </w:rPr>
        <w:t xml:space="preserve"> introduces a distinct pathway facilitated by surface protons </w:t>
      </w:r>
      <w:r w:rsidRPr="00574C87">
        <w:rPr>
          <w:sz w:val="24"/>
          <w:szCs w:val="24"/>
        </w:rPr>
        <w:t>(</w:t>
      </w:r>
      <m:oMath>
        <m:sSubSup>
          <m:sSubSupPr>
            <m:ctrlPr>
              <w:rPr>
                <w:rFonts w:ascii="Cambria Math" w:hAnsi="Cambria Math"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OH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,surf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∙</m:t>
            </m:r>
          </m:sup>
        </m:sSubSup>
      </m:oMath>
      <w:r w:rsidRPr="00574C87">
        <w:rPr>
          <w:sz w:val="24"/>
          <w:szCs w:val="24"/>
        </w:rPr>
        <w:t>)</w:t>
      </w:r>
      <w:r w:rsidR="00AE3BE7" w:rsidRPr="00574C87">
        <w:rPr>
          <w:sz w:val="24"/>
          <w:szCs w:val="24"/>
        </w:rPr>
        <w:t xml:space="preserve">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AE3BE7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8C2AD3" w:rsidRPr="00574C87">
        <w:rPr>
          <w:sz w:val="24"/>
          <w:szCs w:val="24"/>
        </w:rPr>
        <w:t>4</w:t>
      </w:r>
      <w:r w:rsidR="00C13E92" w:rsidRPr="00574C87">
        <w:rPr>
          <w:sz w:val="24"/>
          <w:szCs w:val="24"/>
        </w:rPr>
        <w:t>6</w:t>
      </w:r>
      <w:r w:rsidR="00AE3BE7" w:rsidRPr="00574C87">
        <w:rPr>
          <w:sz w:val="24"/>
          <w:szCs w:val="24"/>
        </w:rPr>
        <w:t>)</w:t>
      </w:r>
      <w:r w:rsidR="0098705C" w:rsidRPr="00574C87">
        <w:rPr>
          <w:sz w:val="24"/>
          <w:szCs w:val="24"/>
        </w:rPr>
        <w:t xml:space="preserve">. The first </w:t>
      </w:r>
      <w:r w:rsidR="002E50EE" w:rsidRPr="00574C87">
        <w:rPr>
          <w:sz w:val="24"/>
          <w:szCs w:val="24"/>
        </w:rPr>
        <w:t>hydr</w:t>
      </w:r>
      <w:r w:rsidR="0098705C" w:rsidRPr="00574C87">
        <w:rPr>
          <w:sz w:val="24"/>
          <w:szCs w:val="24"/>
        </w:rPr>
        <w:t>ogena</w:t>
      </w:r>
      <w:r w:rsidR="002E50EE" w:rsidRPr="00574C87">
        <w:rPr>
          <w:sz w:val="24"/>
          <w:szCs w:val="24"/>
        </w:rPr>
        <w:t xml:space="preserve">tion </w:t>
      </w:r>
      <w:r w:rsidR="0098705C" w:rsidRPr="00574C87">
        <w:rPr>
          <w:sz w:val="24"/>
          <w:szCs w:val="24"/>
        </w:rPr>
        <w:t xml:space="preserve">of the </w:t>
      </w:r>
      <w:r w:rsidR="002E50EE" w:rsidRPr="00574C87">
        <w:rPr>
          <w:sz w:val="24"/>
          <w:szCs w:val="24"/>
        </w:rPr>
        <w:t>peroxide species</w:t>
      </w:r>
      <w:r w:rsidR="0098705C" w:rsidRPr="00574C87">
        <w:rPr>
          <w:sz w:val="24"/>
          <w:szCs w:val="24"/>
        </w:rPr>
        <w:t xml:space="preserve"> forms</w:t>
      </w:r>
      <w:r w:rsidR="002E50EE" w:rsidRPr="00574C87">
        <w:rPr>
          <w:sz w:val="24"/>
          <w:szCs w:val="24"/>
        </w:rPr>
        <w:t xml:space="preserve"> hydroxide 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*</m:t>
        </m:r>
        <m:d>
          <m:dPr>
            <m:ctrlPr>
              <w:rPr>
                <w:rFonts w:ascii="Cambria Math" w:hAnsi="Cambria Math"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OH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sSubSup>
                  <m:sSubSup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eastAsia="宋体"/>
                        <w:sz w:val="24"/>
                        <w:szCs w:val="24"/>
                      </w:rPr>
                      <m:t>Ⅰ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'''</m:t>
                    </m:r>
                  </m:sup>
                </m:sSubSup>
              </m:sup>
            </m:sSubSup>
          </m:e>
        </m:d>
      </m:oMath>
      <w:r w:rsidR="002E50EE" w:rsidRPr="00574C87">
        <w:rPr>
          <w:sz w:val="24"/>
          <w:szCs w:val="24"/>
        </w:rPr>
        <w:t>,</w:t>
      </w:r>
    </w:p>
    <w:p w14:paraId="1C69E803" w14:textId="362EE0D8" w:rsidR="002E50EE" w:rsidRPr="00574C87" w:rsidRDefault="002E50E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lastRenderedPageBreak/>
        <w:tab/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*</m:t>
        </m:r>
        <m:d>
          <m:d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  <w:lang w:eastAsia="en-US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sSubSup>
                  <m:sSubSupPr>
                    <m:ctrlPr>
                      <w:rPr>
                        <w:rFonts w:ascii="Cambria Math" w:hAnsi="Cambria Math"/>
                        <w:sz w:val="24"/>
                        <w:szCs w:val="24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eastAsia="宋体"/>
                        <w:sz w:val="24"/>
                        <w:szCs w:val="24"/>
                      </w:rPr>
                      <m:t>Ⅰ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'</m:t>
                    </m:r>
                  </m:sup>
                </m:sSubSup>
              </m:sup>
            </m:sSubSup>
          </m:e>
        </m:d>
        <m:r>
          <m:rPr>
            <m:sty m:val="p"/>
          </m:rPr>
          <w:rPr>
            <w:rFonts w:ascii="Cambria Math" w:hAnsi="Cambria Math"/>
            <w:sz w:val="24"/>
            <w:szCs w:val="24"/>
          </w:rPr>
          <m:t>…</m:t>
        </m:r>
        <m:sSubSup>
          <m:sSubSup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OH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,surf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∙</m:t>
            </m:r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>
          <m:sSub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eastAsia="MS Gothic" w:hAnsi="Cambria Math"/>
                <w:sz w:val="24"/>
                <w:szCs w:val="24"/>
              </w:rPr>
              <m:t>h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ydro1</m:t>
            </m:r>
          </m:sub>
        </m:sSub>
        <m:sSup>
          <m:sSup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p>
            <m:r>
              <w:rPr>
                <w:rFonts w:ascii="Cambria Math" w:hAnsi="Cambria Math"/>
                <w:sz w:val="24"/>
                <w:szCs w:val="24"/>
              </w:rPr>
              <m:t>'</m:t>
            </m:r>
          </m:sup>
        </m:sSup>
        <m:r>
          <m:rPr>
            <m:sty m:val="p"/>
          </m:rPr>
          <w:rPr>
            <w:rFonts w:ascii="Cambria Math" w:hAnsi="Cambria Math"/>
            <w:sz w:val="24"/>
            <w:szCs w:val="24"/>
          </w:rPr>
          <m:t>→*</m:t>
        </m:r>
        <m:d>
          <m:d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  <w:lang w:eastAsia="en-US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OH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sSubSup>
                  <m:sSubSupPr>
                    <m:ctrlPr>
                      <w:rPr>
                        <w:rFonts w:ascii="Cambria Math" w:hAnsi="Cambria Math"/>
                        <w:sz w:val="24"/>
                        <w:szCs w:val="24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eastAsia="宋体"/>
                        <w:sz w:val="24"/>
                        <w:szCs w:val="24"/>
                      </w:rPr>
                      <m:t>Ⅰ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'''</m:t>
                    </m:r>
                  </m:sup>
                </m:sSubSup>
              </m:sup>
            </m:sSubSup>
          </m:e>
        </m:d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Sup>
          <m:sSubSup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,surf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×</m:t>
            </m:r>
          </m:sup>
        </m:sSubSup>
      </m:oMath>
      <w:r w:rsidRPr="00574C87">
        <w:rPr>
          <w:sz w:val="24"/>
          <w:szCs w:val="24"/>
        </w:rPr>
        <w:tab/>
        <w:t>(</w:t>
      </w:r>
      <w:r w:rsidR="00B23FED" w:rsidRPr="00574C87">
        <w:rPr>
          <w:sz w:val="24"/>
          <w:szCs w:val="24"/>
        </w:rPr>
        <w:t>2</w:t>
      </w:r>
      <w:r w:rsidR="00165AF5" w:rsidRPr="00574C87">
        <w:rPr>
          <w:rFonts w:eastAsiaTheme="minorEastAsia"/>
          <w:sz w:val="24"/>
          <w:szCs w:val="24"/>
        </w:rPr>
        <w:t>3</w:t>
      </w:r>
      <w:r w:rsidRPr="00574C87">
        <w:rPr>
          <w:sz w:val="24"/>
          <w:szCs w:val="24"/>
        </w:rPr>
        <w:t>)</w:t>
      </w:r>
    </w:p>
    <w:p w14:paraId="5E540FC7" w14:textId="2D81A865" w:rsidR="002E50EE" w:rsidRPr="00574C87" w:rsidRDefault="002E50EE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Th</w:t>
      </w:r>
      <w:r w:rsidR="0098705C" w:rsidRPr="00574C87">
        <w:rPr>
          <w:sz w:val="24"/>
          <w:szCs w:val="24"/>
        </w:rPr>
        <w:t>is step has a low</w:t>
      </w:r>
      <w:r w:rsidRPr="00574C87">
        <w:rPr>
          <w:sz w:val="24"/>
          <w:szCs w:val="24"/>
        </w:rPr>
        <w:t xml:space="preserve"> </w:t>
      </w:r>
      <w:proofErr w:type="spellStart"/>
      <w:r w:rsidRPr="00574C87">
        <w:rPr>
          <w:i/>
          <w:sz w:val="24"/>
          <w:szCs w:val="24"/>
        </w:rPr>
        <w:t>E</w:t>
      </w:r>
      <w:r w:rsidRPr="00574C87">
        <w:rPr>
          <w:sz w:val="24"/>
          <w:szCs w:val="24"/>
          <w:vertAlign w:val="subscript"/>
        </w:rPr>
        <w:t>a</w:t>
      </w:r>
      <w:proofErr w:type="spellEnd"/>
      <w:r w:rsidRPr="00574C87">
        <w:rPr>
          <w:i/>
          <w:sz w:val="24"/>
          <w:szCs w:val="24"/>
        </w:rPr>
        <w:t xml:space="preserve"> </w:t>
      </w:r>
      <w:r w:rsidR="0098705C" w:rsidRPr="00574C87">
        <w:rPr>
          <w:sz w:val="24"/>
          <w:szCs w:val="24"/>
        </w:rPr>
        <w:t>of</w:t>
      </w:r>
      <w:r w:rsidRPr="00574C87">
        <w:rPr>
          <w:sz w:val="24"/>
          <w:szCs w:val="24"/>
        </w:rPr>
        <w:t xml:space="preserve"> </w:t>
      </w:r>
      <w:r w:rsidR="00B90720" w:rsidRPr="00574C87">
        <w:rPr>
          <w:sz w:val="24"/>
          <w:szCs w:val="24"/>
        </w:rPr>
        <w:t>0.3</w:t>
      </w:r>
      <w:r w:rsidR="006C524E" w:rsidRPr="00574C87">
        <w:rPr>
          <w:sz w:val="24"/>
          <w:szCs w:val="24"/>
        </w:rPr>
        <w:t>8</w:t>
      </w:r>
      <w:r w:rsidRPr="00574C87">
        <w:rPr>
          <w:sz w:val="24"/>
          <w:szCs w:val="24"/>
        </w:rPr>
        <w:t xml:space="preserve"> eV, </w:t>
      </w:r>
      <w:r w:rsidR="0098705C" w:rsidRPr="00574C87">
        <w:rPr>
          <w:sz w:val="24"/>
          <w:szCs w:val="24"/>
        </w:rPr>
        <w:t xml:space="preserve">significantly </w:t>
      </w:r>
      <w:r w:rsidRPr="00574C87">
        <w:rPr>
          <w:sz w:val="24"/>
          <w:szCs w:val="24"/>
        </w:rPr>
        <w:t xml:space="preserve">lower than the </w:t>
      </w:r>
      <w:r w:rsidR="00B90720" w:rsidRPr="00574C87">
        <w:rPr>
          <w:sz w:val="24"/>
          <w:szCs w:val="24"/>
        </w:rPr>
        <w:t>0.4</w:t>
      </w:r>
      <w:r w:rsidR="006C524E" w:rsidRPr="00574C87">
        <w:rPr>
          <w:sz w:val="24"/>
          <w:szCs w:val="24"/>
        </w:rPr>
        <w:t>9</w:t>
      </w:r>
      <w:r w:rsidRPr="00574C87">
        <w:rPr>
          <w:sz w:val="24"/>
          <w:szCs w:val="24"/>
        </w:rPr>
        <w:t xml:space="preserve"> eV required for the conventional incorporation reaction (Equation </w:t>
      </w:r>
      <w:r w:rsidR="00FF6D41" w:rsidRPr="00574C87">
        <w:rPr>
          <w:sz w:val="24"/>
          <w:szCs w:val="24"/>
        </w:rPr>
        <w:t>2</w:t>
      </w:r>
      <w:r w:rsidR="00165AF5" w:rsidRPr="00574C87">
        <w:rPr>
          <w:rFonts w:eastAsiaTheme="minorEastAsia"/>
          <w:sz w:val="24"/>
          <w:szCs w:val="24"/>
        </w:rPr>
        <w:t>1</w:t>
      </w:r>
      <w:r w:rsidRPr="00574C87">
        <w:rPr>
          <w:sz w:val="24"/>
          <w:szCs w:val="24"/>
        </w:rPr>
        <w:t xml:space="preserve">). The </w:t>
      </w:r>
      <w:r w:rsidR="0098705C" w:rsidRPr="00574C87">
        <w:rPr>
          <w:sz w:val="24"/>
          <w:szCs w:val="24"/>
        </w:rPr>
        <w:t xml:space="preserve">second </w:t>
      </w:r>
      <w:r w:rsidRPr="00574C87">
        <w:rPr>
          <w:sz w:val="24"/>
          <w:szCs w:val="24"/>
        </w:rPr>
        <w:t xml:space="preserve">hydrogenation reaction leads to the formation and desorption of water, regenerating a clean surface, </w:t>
      </w:r>
    </w:p>
    <w:p w14:paraId="5958B00E" w14:textId="74E5CE3B" w:rsidR="002E50EE" w:rsidRPr="00574C87" w:rsidRDefault="002E50EE" w:rsidP="00C26968">
      <w:pPr>
        <w:pStyle w:val="ORR"/>
        <w:spacing w:line="480" w:lineRule="auto"/>
        <w:rPr>
          <w:sz w:val="24"/>
          <w:szCs w:val="24"/>
        </w:rPr>
      </w:pPr>
      <w:bookmarkStart w:id="7" w:name="_Hlk160639166"/>
      <w:r w:rsidRPr="00574C87">
        <w:rPr>
          <w:sz w:val="24"/>
          <w:szCs w:val="24"/>
        </w:rPr>
        <w:tab/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*</m:t>
        </m:r>
        <m:d>
          <m:d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  <w:lang w:eastAsia="en-US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OH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sSubSup>
                  <m:sSubSupPr>
                    <m:ctrlPr>
                      <w:rPr>
                        <w:rFonts w:ascii="Cambria Math" w:hAnsi="Cambria Math"/>
                        <w:sz w:val="24"/>
                        <w:szCs w:val="24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eastAsia="宋体"/>
                        <w:sz w:val="24"/>
                        <w:szCs w:val="24"/>
                      </w:rPr>
                      <m:t>Ⅰ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'''</m:t>
                    </m:r>
                  </m:sup>
                </m:sSubSup>
              </m:sup>
            </m:sSubSup>
          </m:e>
        </m:d>
        <m:r>
          <m:rPr>
            <m:sty m:val="p"/>
          </m:rPr>
          <w:rPr>
            <w:rFonts w:ascii="Cambria Math" w:hAnsi="Cambria Math"/>
            <w:sz w:val="24"/>
            <w:szCs w:val="24"/>
          </w:rPr>
          <m:t>…</m:t>
        </m:r>
        <m:sSubSup>
          <m:sSubSup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OH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,surf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∙</m:t>
            </m:r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>
          <m:sSub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eastAsia="MS Gothic" w:hAnsi="Cambria Math"/>
                <w:sz w:val="24"/>
                <w:szCs w:val="24"/>
              </w:rPr>
              <m:t>h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ydro2</m:t>
            </m:r>
          </m:sub>
        </m:sSub>
        <m:sSup>
          <m:sSup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'</m:t>
            </m:r>
          </m:sup>
        </m:sSup>
        <m:r>
          <m:rPr>
            <m:sty m:val="p"/>
          </m:rPr>
          <w:rPr>
            <w:rFonts w:ascii="Cambria Math" w:hAnsi="Cambria Math"/>
            <w:sz w:val="24"/>
            <w:szCs w:val="24"/>
          </w:rPr>
          <m:t>→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en-US"/>
              </w:rPr>
            </m:ctrlPr>
          </m:sSubPr>
          <m:e>
            <m:sSub>
              <m:sSubPr>
                <m:ctrlPr>
                  <w:rPr>
                    <w:rFonts w:ascii="Cambria Math" w:hAnsi="Cambria Math"/>
                    <w:sz w:val="24"/>
                    <w:szCs w:val="24"/>
                    <w:lang w:eastAsia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gas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</w:rPr>
          <m:t>+</m:t>
        </m:r>
        <m:sSubSup>
          <m:sSubSup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O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,surf</m:t>
            </m:r>
          </m:sub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×</m:t>
            </m:r>
          </m:sup>
        </m:sSubSup>
      </m:oMath>
      <w:bookmarkEnd w:id="7"/>
      <w:r w:rsidRPr="00574C87">
        <w:rPr>
          <w:sz w:val="24"/>
          <w:szCs w:val="24"/>
        </w:rPr>
        <w:tab/>
        <w:t>(</w:t>
      </w:r>
      <w:r w:rsidR="00B23FED" w:rsidRPr="00574C87">
        <w:rPr>
          <w:sz w:val="24"/>
          <w:szCs w:val="24"/>
        </w:rPr>
        <w:t>2</w:t>
      </w:r>
      <w:r w:rsidR="00165AF5" w:rsidRPr="00574C87">
        <w:rPr>
          <w:rFonts w:eastAsiaTheme="minorEastAsia"/>
          <w:sz w:val="24"/>
          <w:szCs w:val="24"/>
        </w:rPr>
        <w:t>4</w:t>
      </w:r>
      <w:r w:rsidRPr="00574C87">
        <w:rPr>
          <w:sz w:val="24"/>
          <w:szCs w:val="24"/>
        </w:rPr>
        <w:t>)</w:t>
      </w:r>
    </w:p>
    <w:p w14:paraId="4BB6A83D" w14:textId="625378F8" w:rsidR="008B2C6A" w:rsidRPr="00574C87" w:rsidRDefault="0027522B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With </w:t>
      </w:r>
      <w:r w:rsidR="00AE3BE7" w:rsidRPr="00574C87">
        <w:rPr>
          <w:sz w:val="24"/>
          <w:szCs w:val="24"/>
        </w:rPr>
        <w:t>the</w:t>
      </w:r>
      <w:r w:rsidRPr="00574C87">
        <w:rPr>
          <w:sz w:val="24"/>
          <w:szCs w:val="24"/>
        </w:rPr>
        <w:t xml:space="preserve"> hydroxide species</w:t>
      </w:r>
      <w:r w:rsidR="00AE3BE7" w:rsidRPr="00574C87">
        <w:rPr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*</m:t>
        </m:r>
        <m:d>
          <m:dPr>
            <m:ctrlPr>
              <w:rPr>
                <w:rFonts w:ascii="Cambria Math" w:hAnsi="Cambria Math"/>
                <w:sz w:val="24"/>
                <w:szCs w:val="24"/>
                <w:lang w:eastAsia="en-US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sz w:val="24"/>
                    <w:szCs w:val="24"/>
                    <w:lang w:eastAsia="en-US"/>
                  </w:rPr>
                </m:ctrlPr>
              </m:sSub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OH</m:t>
                </m:r>
              </m:e>
              <m:sub>
                <m:r>
                  <m:rPr>
                    <m:sty m:val="p"/>
                  </m:rPr>
                  <w:rPr>
                    <w:rFonts w:eastAsia="宋体"/>
                    <w:sz w:val="24"/>
                    <w:szCs w:val="24"/>
                  </w:rPr>
                  <m:t>Ⅰ</m:t>
                </m:r>
              </m:sub>
              <m:sup>
                <m:sSubSup>
                  <m:sSubSupPr>
                    <m:ctrlPr>
                      <w:rPr>
                        <w:rFonts w:ascii="Cambria Math" w:hAnsi="Cambria Math"/>
                        <w:sz w:val="24"/>
                        <w:szCs w:val="24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eastAsia="宋体"/>
                        <w:sz w:val="24"/>
                        <w:szCs w:val="24"/>
                      </w:rPr>
                      <m:t>Ⅰ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'''</m:t>
                    </m:r>
                  </m:sup>
                </m:sSubSup>
              </m:sup>
            </m:sSubSup>
          </m:e>
        </m:d>
      </m:oMath>
      <w:r w:rsidRPr="00574C87">
        <w:rPr>
          <w:sz w:val="24"/>
          <w:szCs w:val="24"/>
        </w:rPr>
        <w:t xml:space="preserve"> </w:t>
      </w:r>
      <w:r w:rsidR="00AE3BE7" w:rsidRPr="00574C87">
        <w:rPr>
          <w:sz w:val="24"/>
          <w:szCs w:val="24"/>
        </w:rPr>
        <w:t xml:space="preserve">already </w:t>
      </w:r>
      <w:r w:rsidRPr="00574C87">
        <w:rPr>
          <w:sz w:val="24"/>
          <w:szCs w:val="24"/>
        </w:rPr>
        <w:t>on the surface, the</w:t>
      </w:r>
      <w:r w:rsidR="00AE3BE7" w:rsidRPr="00574C87">
        <w:rPr>
          <w:sz w:val="24"/>
          <w:szCs w:val="24"/>
        </w:rPr>
        <w:t xml:space="preserve"> secondary</w:t>
      </w:r>
      <w:r w:rsidRPr="00574C87">
        <w:rPr>
          <w:sz w:val="24"/>
          <w:szCs w:val="24"/>
        </w:rPr>
        <w:t xml:space="preserve"> hydration energy</w:t>
      </w:r>
      <w:r w:rsidR="00AE3BE7" w:rsidRPr="00574C87">
        <w:rPr>
          <w:sz w:val="24"/>
          <w:szCs w:val="24"/>
        </w:rPr>
        <w:t xml:space="preserve"> remains low at</w:t>
      </w:r>
      <w:r w:rsidR="007F4354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-</w:t>
      </w:r>
      <w:r w:rsidR="00AE3BE7" w:rsidRPr="00574C87">
        <w:rPr>
          <w:sz w:val="24"/>
          <w:szCs w:val="24"/>
        </w:rPr>
        <w:t>1.22</w:t>
      </w:r>
      <w:r w:rsidRPr="00574C87">
        <w:rPr>
          <w:sz w:val="24"/>
          <w:szCs w:val="24"/>
        </w:rPr>
        <w:t xml:space="preserve"> eV, </w:t>
      </w:r>
      <w:r w:rsidR="003F20CD" w:rsidRPr="00574C87">
        <w:rPr>
          <w:sz w:val="24"/>
          <w:szCs w:val="24"/>
        </w:rPr>
        <w:t xml:space="preserve">facilitating </w:t>
      </w:r>
      <w:r w:rsidRPr="00574C87">
        <w:rPr>
          <w:sz w:val="24"/>
          <w:szCs w:val="24"/>
        </w:rPr>
        <w:t xml:space="preserve">the entire PI-ORR process. </w:t>
      </w:r>
      <w:r w:rsidR="003F20CD" w:rsidRPr="00574C87">
        <w:rPr>
          <w:sz w:val="24"/>
          <w:szCs w:val="24"/>
        </w:rPr>
        <w:t xml:space="preserve">These results explain the observed </w:t>
      </w:r>
      <w:r w:rsidRPr="00574C87">
        <w:rPr>
          <w:i/>
          <w:sz w:val="24"/>
          <w:szCs w:val="24"/>
        </w:rPr>
        <w:t>R</w:t>
      </w:r>
      <w:r w:rsidRPr="00574C87">
        <w:rPr>
          <w:sz w:val="24"/>
          <w:szCs w:val="24"/>
          <w:vertAlign w:val="subscript"/>
        </w:rPr>
        <w:t>p</w:t>
      </w:r>
      <w:r w:rsidR="003F20CD" w:rsidRPr="00574C87">
        <w:rPr>
          <w:sz w:val="24"/>
          <w:szCs w:val="24"/>
          <w:vertAlign w:val="subscript"/>
        </w:rPr>
        <w:t xml:space="preserve"> </w:t>
      </w:r>
      <w:r w:rsidR="003F20CD" w:rsidRPr="00574C87">
        <w:rPr>
          <w:sz w:val="24"/>
          <w:szCs w:val="24"/>
        </w:rPr>
        <w:t>reduction in</w:t>
      </w:r>
      <w:r w:rsidRPr="00574C87">
        <w:rPr>
          <w:sz w:val="24"/>
          <w:szCs w:val="24"/>
        </w:rPr>
        <w:t xml:space="preserve"> </w:t>
      </w:r>
      <w:r w:rsidR="00EB607C" w:rsidRPr="00574C87">
        <w:rPr>
          <w:sz w:val="24"/>
          <w:szCs w:val="24"/>
        </w:rPr>
        <w:t>BCNZ20</w:t>
      </w:r>
      <w:r w:rsidR="003F20CD" w:rsidRPr="00574C87">
        <w:rPr>
          <w:sz w:val="24"/>
          <w:szCs w:val="24"/>
        </w:rPr>
        <w:t xml:space="preserve"> with increasing water partial pressure</w:t>
      </w:r>
      <w:r w:rsidRPr="00574C87">
        <w:rPr>
          <w:sz w:val="24"/>
          <w:szCs w:val="24"/>
        </w:rPr>
        <w:t>,</w:t>
      </w:r>
      <w:r w:rsidR="003F20CD" w:rsidRPr="00574C87">
        <w:rPr>
          <w:sz w:val="24"/>
          <w:szCs w:val="24"/>
        </w:rPr>
        <w:t xml:space="preserve"> particularly </w:t>
      </w:r>
      <w:r w:rsidRPr="00574C87">
        <w:rPr>
          <w:sz w:val="24"/>
          <w:szCs w:val="24"/>
        </w:rPr>
        <w:t xml:space="preserve">the low-frequency contribution, </w:t>
      </w:r>
      <w:r w:rsidR="003F20CD" w:rsidRPr="00574C87">
        <w:rPr>
          <w:sz w:val="24"/>
          <w:szCs w:val="24"/>
        </w:rPr>
        <w:t xml:space="preserve">which reflects </w:t>
      </w:r>
      <w:r w:rsidRPr="00574C87">
        <w:rPr>
          <w:sz w:val="24"/>
          <w:szCs w:val="24"/>
        </w:rPr>
        <w:t xml:space="preserve">improved hydrogenation (Equation </w:t>
      </w:r>
      <w:r w:rsidR="00FF6D41" w:rsidRPr="00574C87">
        <w:rPr>
          <w:sz w:val="24"/>
          <w:szCs w:val="24"/>
        </w:rPr>
        <w:t>2</w:t>
      </w:r>
      <w:r w:rsidR="00165AF5" w:rsidRPr="00574C87">
        <w:rPr>
          <w:rFonts w:eastAsiaTheme="minorEastAsia"/>
          <w:sz w:val="24"/>
          <w:szCs w:val="24"/>
        </w:rPr>
        <w:t>3</w:t>
      </w:r>
      <w:r w:rsidRPr="00574C87">
        <w:rPr>
          <w:sz w:val="24"/>
          <w:szCs w:val="24"/>
        </w:rPr>
        <w:t xml:space="preserve"> and </w:t>
      </w:r>
      <w:r w:rsidR="00FF6D41" w:rsidRPr="00574C87">
        <w:rPr>
          <w:sz w:val="24"/>
          <w:szCs w:val="24"/>
        </w:rPr>
        <w:t>2</w:t>
      </w:r>
      <w:r w:rsidR="00165AF5" w:rsidRPr="00574C87">
        <w:rPr>
          <w:rFonts w:eastAsiaTheme="minorEastAsia"/>
          <w:sz w:val="24"/>
          <w:szCs w:val="24"/>
        </w:rPr>
        <w:t>4</w:t>
      </w:r>
      <w:proofErr w:type="gramStart"/>
      <w:r w:rsidRPr="00574C87">
        <w:rPr>
          <w:sz w:val="24"/>
          <w:szCs w:val="24"/>
        </w:rPr>
        <w:t>).</w:t>
      </w:r>
      <w:r w:rsidR="003F20CD" w:rsidRPr="00574C87">
        <w:rPr>
          <w:sz w:val="24"/>
          <w:szCs w:val="24"/>
        </w:rPr>
        <w:t>The</w:t>
      </w:r>
      <w:proofErr w:type="gramEnd"/>
      <w:r w:rsidR="003F20CD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excellent surface hydration propert</w:t>
      </w:r>
      <w:r w:rsidR="003F20CD" w:rsidRPr="00574C87">
        <w:rPr>
          <w:sz w:val="24"/>
          <w:szCs w:val="24"/>
        </w:rPr>
        <w:t>ies</w:t>
      </w:r>
      <w:r w:rsidRPr="00574C87">
        <w:rPr>
          <w:sz w:val="24"/>
          <w:szCs w:val="24"/>
        </w:rPr>
        <w:t xml:space="preserve"> of </w:t>
      </w:r>
      <w:r w:rsidR="00EB607C" w:rsidRPr="00574C87">
        <w:rPr>
          <w:sz w:val="24"/>
          <w:szCs w:val="24"/>
        </w:rPr>
        <w:t>BCNZ20</w:t>
      </w:r>
      <w:r w:rsidRPr="00574C87">
        <w:rPr>
          <w:sz w:val="24"/>
          <w:szCs w:val="24"/>
        </w:rPr>
        <w:t xml:space="preserve">, </w:t>
      </w:r>
      <w:r w:rsidR="003F20CD" w:rsidRPr="00574C87">
        <w:rPr>
          <w:sz w:val="24"/>
          <w:szCs w:val="24"/>
        </w:rPr>
        <w:t>support</w:t>
      </w:r>
      <w:r w:rsidRPr="00574C87">
        <w:rPr>
          <w:sz w:val="24"/>
          <w:szCs w:val="24"/>
        </w:rPr>
        <w:t>ed by TG</w:t>
      </w:r>
      <w:r w:rsidR="003F20CD" w:rsidRPr="00574C87">
        <w:rPr>
          <w:sz w:val="24"/>
          <w:szCs w:val="24"/>
        </w:rPr>
        <w:t>A</w:t>
      </w:r>
      <w:r w:rsidRPr="00574C87">
        <w:rPr>
          <w:sz w:val="24"/>
          <w:szCs w:val="24"/>
        </w:rPr>
        <w:t xml:space="preserve">, XPS, and low hydration energy, </w:t>
      </w:r>
      <w:r w:rsidR="003F20CD" w:rsidRPr="00574C87">
        <w:rPr>
          <w:sz w:val="24"/>
          <w:szCs w:val="24"/>
        </w:rPr>
        <w:t xml:space="preserve">enable efficient </w:t>
      </w:r>
      <w:r w:rsidRPr="00574C87">
        <w:rPr>
          <w:sz w:val="24"/>
          <w:szCs w:val="24"/>
        </w:rPr>
        <w:t xml:space="preserve">PI-ORR pathways with low </w:t>
      </w:r>
      <w:proofErr w:type="spellStart"/>
      <w:r w:rsidRPr="00574C87">
        <w:rPr>
          <w:i/>
          <w:sz w:val="24"/>
          <w:szCs w:val="24"/>
        </w:rPr>
        <w:t>E</w:t>
      </w:r>
      <w:r w:rsidRPr="00574C87">
        <w:rPr>
          <w:sz w:val="24"/>
          <w:szCs w:val="24"/>
          <w:vertAlign w:val="subscript"/>
        </w:rPr>
        <w:t>a</w:t>
      </w:r>
      <w:proofErr w:type="spellEnd"/>
      <w:r w:rsidRPr="00574C87">
        <w:rPr>
          <w:sz w:val="24"/>
          <w:szCs w:val="24"/>
        </w:rPr>
        <w:t xml:space="preserve">, </w:t>
      </w:r>
      <w:r w:rsidR="003F20CD" w:rsidRPr="00574C87">
        <w:rPr>
          <w:sz w:val="24"/>
          <w:szCs w:val="24"/>
        </w:rPr>
        <w:t>making BCNZ20 highly effective even at lower temperatures.</w:t>
      </w:r>
    </w:p>
    <w:p w14:paraId="59AF47F9" w14:textId="5549E52F" w:rsidR="00404523" w:rsidRPr="00574C87" w:rsidRDefault="003F20CD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 xml:space="preserve">Long-term stability tests were conducted under </w:t>
      </w:r>
      <w:r w:rsidR="004468CB" w:rsidRPr="00574C87">
        <w:rPr>
          <w:sz w:val="24"/>
          <w:szCs w:val="24"/>
        </w:rPr>
        <w:t>30 vol% water partial pressure</w:t>
      </w:r>
      <w:r w:rsidRPr="00574C87">
        <w:rPr>
          <w:sz w:val="24"/>
          <w:szCs w:val="24"/>
        </w:rPr>
        <w:t xml:space="preserve"> at 600 </w:t>
      </w:r>
      <w:r w:rsidRPr="00574C87">
        <w:rPr>
          <w:rFonts w:eastAsiaTheme="minorEastAsia"/>
          <w:sz w:val="24"/>
          <w:szCs w:val="24"/>
        </w:rPr>
        <w:t>°C. A</w:t>
      </w:r>
      <w:r w:rsidR="00AD291F" w:rsidRPr="00574C87">
        <w:rPr>
          <w:sz w:val="24"/>
          <w:szCs w:val="24"/>
        </w:rPr>
        <w:t xml:space="preserve">fter </w:t>
      </w:r>
      <w:r w:rsidR="00C7617B" w:rsidRPr="00574C87">
        <w:rPr>
          <w:sz w:val="24"/>
          <w:szCs w:val="24"/>
        </w:rPr>
        <w:t>500 hours</w:t>
      </w:r>
      <w:r w:rsidRPr="00574C87">
        <w:rPr>
          <w:sz w:val="24"/>
          <w:szCs w:val="24"/>
        </w:rPr>
        <w:t xml:space="preserve"> of</w:t>
      </w:r>
      <w:r w:rsidR="00C7617B" w:rsidRPr="00574C87">
        <w:rPr>
          <w:sz w:val="24"/>
          <w:szCs w:val="24"/>
        </w:rPr>
        <w:t xml:space="preserve"> operation</w:t>
      </w:r>
      <w:r w:rsidRPr="00574C87">
        <w:rPr>
          <w:sz w:val="24"/>
          <w:szCs w:val="24"/>
        </w:rPr>
        <w:t xml:space="preserve">, </w:t>
      </w:r>
      <w:r w:rsidRPr="00574C87">
        <w:rPr>
          <w:i/>
          <w:sz w:val="24"/>
          <w:szCs w:val="24"/>
        </w:rPr>
        <w:t>R</w:t>
      </w:r>
      <w:r w:rsidRPr="00574C87">
        <w:rPr>
          <w:sz w:val="24"/>
          <w:szCs w:val="24"/>
          <w:vertAlign w:val="subscript"/>
        </w:rPr>
        <w:t>p</w:t>
      </w:r>
      <w:r w:rsidRPr="00574C87">
        <w:rPr>
          <w:sz w:val="24"/>
          <w:szCs w:val="24"/>
        </w:rPr>
        <w:t xml:space="preserve"> exhibited negligible changes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Pr="00574C87">
        <w:rPr>
          <w:sz w:val="24"/>
          <w:szCs w:val="24"/>
        </w:rPr>
        <w:t>47). A</w:t>
      </w:r>
      <w:r w:rsidR="00642781" w:rsidRPr="00574C87">
        <w:rPr>
          <w:sz w:val="24"/>
          <w:szCs w:val="24"/>
        </w:rPr>
        <w:t xml:space="preserve"> comparison of the electrode surface microstructure before and after testing </w:t>
      </w:r>
      <w:r w:rsidRPr="00574C87">
        <w:rPr>
          <w:sz w:val="24"/>
          <w:szCs w:val="24"/>
        </w:rPr>
        <w:t>showed</w:t>
      </w:r>
      <w:r w:rsidR="00642781" w:rsidRPr="00574C87">
        <w:rPr>
          <w:sz w:val="24"/>
          <w:szCs w:val="24"/>
        </w:rPr>
        <w:t xml:space="preserve"> no significant difference (</w:t>
      </w:r>
      <w:r w:rsidR="00FE4993">
        <w:rPr>
          <w:sz w:val="24"/>
          <w:szCs w:val="24"/>
        </w:rPr>
        <w:t>Supplementary</w:t>
      </w:r>
      <w:r w:rsidR="00FE4993" w:rsidRPr="00574C87">
        <w:rPr>
          <w:sz w:val="24"/>
          <w:szCs w:val="24"/>
        </w:rPr>
        <w:t xml:space="preserve"> </w:t>
      </w:r>
      <w:r w:rsidR="00642781" w:rsidRPr="00574C87">
        <w:rPr>
          <w:sz w:val="24"/>
          <w:szCs w:val="24"/>
        </w:rPr>
        <w:t>Fig</w:t>
      </w:r>
      <w:r w:rsidR="00FE4993">
        <w:rPr>
          <w:sz w:val="24"/>
          <w:szCs w:val="24"/>
        </w:rPr>
        <w:t xml:space="preserve">. </w:t>
      </w:r>
      <w:r w:rsidR="0059099A" w:rsidRPr="00574C87">
        <w:rPr>
          <w:sz w:val="24"/>
          <w:szCs w:val="24"/>
        </w:rPr>
        <w:t>4</w:t>
      </w:r>
      <w:r w:rsidR="00C13E92" w:rsidRPr="00574C87">
        <w:rPr>
          <w:sz w:val="24"/>
          <w:szCs w:val="24"/>
        </w:rPr>
        <w:t>8</w:t>
      </w:r>
      <w:r w:rsidR="00642781" w:rsidRPr="00574C87">
        <w:rPr>
          <w:sz w:val="24"/>
          <w:szCs w:val="24"/>
        </w:rPr>
        <w:t xml:space="preserve">), </w:t>
      </w:r>
      <w:r w:rsidRPr="00574C87">
        <w:rPr>
          <w:sz w:val="24"/>
          <w:szCs w:val="24"/>
        </w:rPr>
        <w:t>confirming the</w:t>
      </w:r>
      <w:r w:rsidR="00C7617B" w:rsidRPr="00574C87">
        <w:rPr>
          <w:sz w:val="24"/>
          <w:szCs w:val="24"/>
        </w:rPr>
        <w:t xml:space="preserve"> excellent </w:t>
      </w:r>
      <w:r w:rsidRPr="00574C87">
        <w:rPr>
          <w:sz w:val="24"/>
          <w:szCs w:val="24"/>
        </w:rPr>
        <w:t xml:space="preserve">durability </w:t>
      </w:r>
      <w:r w:rsidR="00C7617B" w:rsidRPr="00574C87">
        <w:rPr>
          <w:sz w:val="24"/>
          <w:szCs w:val="24"/>
        </w:rPr>
        <w:t xml:space="preserve">of </w:t>
      </w:r>
      <w:r w:rsidR="00EB607C" w:rsidRPr="00574C87">
        <w:rPr>
          <w:sz w:val="24"/>
          <w:szCs w:val="24"/>
        </w:rPr>
        <w:t>BCNZ20</w:t>
      </w:r>
      <w:r w:rsidR="00C7617B" w:rsidRPr="00574C87">
        <w:rPr>
          <w:sz w:val="24"/>
          <w:szCs w:val="24"/>
        </w:rPr>
        <w:t xml:space="preserve"> under </w:t>
      </w:r>
      <w:r w:rsidRPr="00574C87">
        <w:rPr>
          <w:sz w:val="24"/>
          <w:szCs w:val="24"/>
        </w:rPr>
        <w:t>these conditions</w:t>
      </w:r>
      <w:r w:rsidR="00C7617B" w:rsidRPr="00574C87">
        <w:rPr>
          <w:sz w:val="24"/>
          <w:szCs w:val="24"/>
        </w:rPr>
        <w:t xml:space="preserve">. </w:t>
      </w:r>
    </w:p>
    <w:p w14:paraId="1D4624F2" w14:textId="77777777" w:rsidR="007E446C" w:rsidRPr="00574C87" w:rsidRDefault="007E446C" w:rsidP="00C26968">
      <w:pPr>
        <w:pStyle w:val="ORR"/>
        <w:spacing w:line="480" w:lineRule="auto"/>
        <w:rPr>
          <w:b/>
          <w:sz w:val="24"/>
          <w:szCs w:val="24"/>
        </w:rPr>
      </w:pPr>
    </w:p>
    <w:p w14:paraId="1A0AB83E" w14:textId="4C4B78CC" w:rsidR="007E446C" w:rsidRPr="00574C87" w:rsidRDefault="00DC7B3A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Note </w:t>
      </w:r>
      <w:r w:rsidR="007E446C" w:rsidRPr="00574C87">
        <w:rPr>
          <w:b/>
          <w:sz w:val="24"/>
          <w:szCs w:val="24"/>
        </w:rPr>
        <w:t>18</w:t>
      </w:r>
      <w:r w:rsidR="006F2FF1" w:rsidRPr="00574C87">
        <w:rPr>
          <w:b/>
          <w:sz w:val="24"/>
          <w:szCs w:val="24"/>
        </w:rPr>
        <w:t xml:space="preserve">. </w:t>
      </w:r>
      <w:r w:rsidR="003F20CD" w:rsidRPr="00574C87">
        <w:rPr>
          <w:b/>
          <w:sz w:val="24"/>
          <w:szCs w:val="24"/>
        </w:rPr>
        <w:t xml:space="preserve">BCNZ20 </w:t>
      </w:r>
      <w:r w:rsidR="007E446C" w:rsidRPr="00574C87">
        <w:rPr>
          <w:b/>
          <w:sz w:val="24"/>
          <w:szCs w:val="24"/>
        </w:rPr>
        <w:t xml:space="preserve">as an </w:t>
      </w:r>
      <w:r w:rsidR="003F20CD" w:rsidRPr="00574C87">
        <w:rPr>
          <w:b/>
          <w:sz w:val="24"/>
          <w:szCs w:val="24"/>
        </w:rPr>
        <w:t>O</w:t>
      </w:r>
      <w:r w:rsidR="007E446C" w:rsidRPr="00574C87">
        <w:rPr>
          <w:b/>
          <w:sz w:val="24"/>
          <w:szCs w:val="24"/>
        </w:rPr>
        <w:t xml:space="preserve">xygen </w:t>
      </w:r>
      <w:r w:rsidR="003F20CD" w:rsidRPr="00574C87">
        <w:rPr>
          <w:b/>
          <w:sz w:val="24"/>
          <w:szCs w:val="24"/>
        </w:rPr>
        <w:t>E</w:t>
      </w:r>
      <w:r w:rsidR="007E446C" w:rsidRPr="00574C87">
        <w:rPr>
          <w:b/>
          <w:sz w:val="24"/>
          <w:szCs w:val="24"/>
        </w:rPr>
        <w:t xml:space="preserve">lectrode on PCECs </w:t>
      </w:r>
      <w:r w:rsidR="003F20CD" w:rsidRPr="00574C87">
        <w:rPr>
          <w:b/>
          <w:sz w:val="24"/>
          <w:szCs w:val="24"/>
        </w:rPr>
        <w:t>S</w:t>
      </w:r>
      <w:r w:rsidR="007E446C" w:rsidRPr="00574C87">
        <w:rPr>
          <w:b/>
          <w:sz w:val="24"/>
          <w:szCs w:val="24"/>
        </w:rPr>
        <w:t xml:space="preserve">ingle </w:t>
      </w:r>
      <w:r w:rsidR="003F20CD" w:rsidRPr="00574C87">
        <w:rPr>
          <w:b/>
          <w:sz w:val="24"/>
          <w:szCs w:val="24"/>
        </w:rPr>
        <w:t>C</w:t>
      </w:r>
      <w:r w:rsidR="007E446C" w:rsidRPr="00574C87">
        <w:rPr>
          <w:b/>
          <w:sz w:val="24"/>
          <w:szCs w:val="24"/>
        </w:rPr>
        <w:t>ells</w:t>
      </w:r>
    </w:p>
    <w:p w14:paraId="701D47A5" w14:textId="6D2A8259" w:rsidR="007E446C" w:rsidRPr="00574C87" w:rsidRDefault="00FA23B4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 w:rsidRPr="00574C87">
        <w:rPr>
          <w:rFonts w:cs="Times New Roman"/>
          <w:sz w:val="24"/>
          <w:szCs w:val="24"/>
        </w:rPr>
        <w:t>For the fabrication of PCEC single cells, w</w:t>
      </w:r>
      <w:r w:rsidR="003F20CD" w:rsidRPr="00574C87">
        <w:rPr>
          <w:rFonts w:cs="Times New Roman"/>
          <w:sz w:val="24"/>
          <w:szCs w:val="24"/>
        </w:rPr>
        <w:t>e utilized</w:t>
      </w:r>
      <w:r w:rsidRPr="00574C87">
        <w:rPr>
          <w:rFonts w:cs="Times New Roman"/>
          <w:sz w:val="24"/>
          <w:szCs w:val="24"/>
        </w:rPr>
        <w:t xml:space="preserve"> </w:t>
      </w:r>
      <w:r w:rsidR="003F20CD" w:rsidRPr="00574C87">
        <w:rPr>
          <w:rFonts w:cs="Times New Roman"/>
          <w:sz w:val="24"/>
          <w:szCs w:val="24"/>
        </w:rPr>
        <w:t xml:space="preserve">the </w:t>
      </w:r>
      <w:r w:rsidRPr="00574C87">
        <w:rPr>
          <w:rFonts w:cs="Times New Roman"/>
          <w:sz w:val="24"/>
          <w:szCs w:val="24"/>
        </w:rPr>
        <w:t>recent</w:t>
      </w:r>
      <w:r w:rsidR="003F20CD" w:rsidRPr="00574C87">
        <w:rPr>
          <w:rFonts w:cs="Times New Roman"/>
          <w:sz w:val="24"/>
          <w:szCs w:val="24"/>
        </w:rPr>
        <w:t xml:space="preserve">ly developed </w:t>
      </w:r>
      <w:r w:rsidR="00E51A09" w:rsidRPr="00574C87">
        <w:rPr>
          <w:rFonts w:cs="Times New Roman"/>
          <w:sz w:val="24"/>
          <w:szCs w:val="24"/>
        </w:rPr>
        <w:t>BaSn</w:t>
      </w:r>
      <w:r w:rsidR="00E51A09" w:rsidRPr="00574C87">
        <w:rPr>
          <w:rFonts w:cs="Times New Roman"/>
          <w:sz w:val="24"/>
          <w:szCs w:val="24"/>
          <w:vertAlign w:val="subscript"/>
        </w:rPr>
        <w:t>0.1</w:t>
      </w:r>
      <w:r w:rsidR="00E51A09" w:rsidRPr="00574C87">
        <w:rPr>
          <w:rFonts w:cs="Times New Roman"/>
          <w:sz w:val="24"/>
          <w:szCs w:val="24"/>
        </w:rPr>
        <w:t>Ce</w:t>
      </w:r>
      <w:r w:rsidR="00E51A09" w:rsidRPr="00574C87">
        <w:rPr>
          <w:rFonts w:cs="Times New Roman"/>
          <w:sz w:val="24"/>
          <w:szCs w:val="24"/>
          <w:vertAlign w:val="subscript"/>
        </w:rPr>
        <w:t>0.7</w:t>
      </w:r>
      <w:r w:rsidR="00E51A09" w:rsidRPr="00574C87">
        <w:rPr>
          <w:rFonts w:cs="Times New Roman"/>
          <w:sz w:val="24"/>
          <w:szCs w:val="24"/>
        </w:rPr>
        <w:t>Yb</w:t>
      </w:r>
      <w:r w:rsidR="00E51A09" w:rsidRPr="00574C87">
        <w:rPr>
          <w:rFonts w:cs="Times New Roman"/>
          <w:sz w:val="24"/>
          <w:szCs w:val="24"/>
          <w:vertAlign w:val="subscript"/>
        </w:rPr>
        <w:t>0.2</w:t>
      </w:r>
      <w:r w:rsidR="00E51A09" w:rsidRPr="00574C87">
        <w:rPr>
          <w:rFonts w:cs="Times New Roman"/>
          <w:sz w:val="24"/>
          <w:szCs w:val="24"/>
        </w:rPr>
        <w:t>O</w:t>
      </w:r>
      <w:r w:rsidR="00E51A09" w:rsidRPr="00574C87">
        <w:rPr>
          <w:rFonts w:cs="Times New Roman"/>
          <w:sz w:val="24"/>
          <w:szCs w:val="24"/>
          <w:vertAlign w:val="subscript"/>
        </w:rPr>
        <w:t>3-δ</w:t>
      </w:r>
      <w:r w:rsidR="00574C87" w:rsidRPr="00574C87">
        <w:rPr>
          <w:rFonts w:eastAsiaTheme="minorEastAsia" w:cs="Times New Roman" w:hint="eastAsia"/>
          <w:sz w:val="24"/>
          <w:szCs w:val="24"/>
          <w:vertAlign w:val="subscript"/>
        </w:rPr>
        <w:t xml:space="preserve"> </w:t>
      </w:r>
      <w:r w:rsidR="00E51A09" w:rsidRPr="00574C87">
        <w:rPr>
          <w:rFonts w:cs="Times New Roman"/>
          <w:sz w:val="24"/>
          <w:szCs w:val="24"/>
        </w:rPr>
        <w:t xml:space="preserve">(BSCYb172) electrolyte, </w:t>
      </w:r>
      <w:r w:rsidRPr="00574C87">
        <w:rPr>
          <w:rFonts w:cs="Times New Roman"/>
          <w:sz w:val="24"/>
          <w:szCs w:val="24"/>
        </w:rPr>
        <w:t xml:space="preserve">chosen for its </w:t>
      </w:r>
      <w:r w:rsidR="003F20CD" w:rsidRPr="00574C87">
        <w:rPr>
          <w:rFonts w:cs="Times New Roman"/>
          <w:sz w:val="24"/>
          <w:szCs w:val="24"/>
        </w:rPr>
        <w:t xml:space="preserve">excellent stability and high </w:t>
      </w:r>
      <w:r w:rsidRPr="00574C87">
        <w:rPr>
          <w:rFonts w:cs="Times New Roman"/>
          <w:sz w:val="24"/>
          <w:szCs w:val="24"/>
        </w:rPr>
        <w:t xml:space="preserve">protonic </w:t>
      </w:r>
      <w:r w:rsidR="00E51A09" w:rsidRPr="00574C87">
        <w:rPr>
          <w:rFonts w:cs="Times New Roman"/>
          <w:sz w:val="24"/>
          <w:szCs w:val="24"/>
        </w:rPr>
        <w:t>conductivity</w:t>
      </w:r>
      <w:r w:rsidR="00574C87" w:rsidRPr="00574C87">
        <w:rPr>
          <w:rFonts w:cs="Times New Roman"/>
          <w:sz w:val="24"/>
          <w:szCs w:val="24"/>
        </w:rPr>
        <w:fldChar w:fldCharType="begin">
          <w:fldData xml:space="preserve">PEVuZE5vdGU+PENpdGU+PEF1dGhvcj5MdW88L0F1dGhvcj48WWVhcj4yMDI0PC9ZZWFyPjxSZWNO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</w:fldData>
        </w:fldChar>
      </w:r>
      <w:r w:rsidR="00D968A7">
        <w:rPr>
          <w:rFonts w:cs="Times New Roman"/>
          <w:sz w:val="24"/>
          <w:szCs w:val="24"/>
        </w:rPr>
        <w:instrText xml:space="preserve"> ADDIN EN.CITE </w:instrText>
      </w:r>
      <w:r w:rsidR="00D968A7">
        <w:rPr>
          <w:rFonts w:cs="Times New Roman"/>
          <w:sz w:val="24"/>
          <w:szCs w:val="24"/>
        </w:rPr>
        <w:fldChar w:fldCharType="begin">
          <w:fldData xml:space="preserve">PEVuZE5vdGU+PENpdGU+PEF1dGhvcj5MdW88L0F1dGhvcj48WWVhcj4yMDI0PC9ZZWFyPjxSZWNO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</w:fldData>
        </w:fldChar>
      </w:r>
      <w:r w:rsidR="00D968A7">
        <w:rPr>
          <w:rFonts w:cs="Times New Roman"/>
          <w:sz w:val="24"/>
          <w:szCs w:val="24"/>
        </w:rPr>
        <w:instrText xml:space="preserve"> ADDIN EN.CITE.DATA </w:instrText>
      </w:r>
      <w:r w:rsidR="00D968A7">
        <w:rPr>
          <w:rFonts w:cs="Times New Roman"/>
          <w:sz w:val="24"/>
          <w:szCs w:val="24"/>
        </w:rPr>
      </w:r>
      <w:r w:rsidR="00D968A7">
        <w:rPr>
          <w:rFonts w:cs="Times New Roman"/>
          <w:sz w:val="24"/>
          <w:szCs w:val="24"/>
        </w:rPr>
        <w:fldChar w:fldCharType="end"/>
      </w:r>
      <w:r w:rsidR="00574C87" w:rsidRPr="00574C87">
        <w:rPr>
          <w:rFonts w:cs="Times New Roman"/>
          <w:sz w:val="24"/>
          <w:szCs w:val="24"/>
        </w:rPr>
      </w:r>
      <w:r w:rsidR="00574C87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17</w:t>
      </w:r>
      <w:r w:rsidR="00574C87" w:rsidRPr="00574C87">
        <w:rPr>
          <w:rFonts w:cs="Times New Roman"/>
          <w:sz w:val="24"/>
          <w:szCs w:val="24"/>
        </w:rPr>
        <w:fldChar w:fldCharType="end"/>
      </w:r>
      <w:r w:rsidR="00E51A09" w:rsidRPr="00574C87">
        <w:rPr>
          <w:rFonts w:cs="Times New Roman"/>
          <w:sz w:val="24"/>
          <w:szCs w:val="24"/>
        </w:rPr>
        <w:t xml:space="preserve">. </w:t>
      </w:r>
      <w:r w:rsidR="003F20CD" w:rsidRPr="00574C87">
        <w:rPr>
          <w:rFonts w:cs="Times New Roman"/>
          <w:sz w:val="24"/>
          <w:szCs w:val="24"/>
        </w:rPr>
        <w:t>In</w:t>
      </w:r>
      <w:r w:rsidR="00DE3457" w:rsidRPr="00574C87">
        <w:rPr>
          <w:rFonts w:cs="Times New Roman"/>
          <w:sz w:val="24"/>
          <w:szCs w:val="24"/>
        </w:rPr>
        <w:t xml:space="preserve"> </w:t>
      </w:r>
      <w:r w:rsidR="00DE3457" w:rsidRPr="00574C87">
        <w:rPr>
          <w:rFonts w:cs="Times New Roman"/>
          <w:sz w:val="24"/>
          <w:szCs w:val="24"/>
        </w:rPr>
        <w:lastRenderedPageBreak/>
        <w:t xml:space="preserve">fuel cell mode, </w:t>
      </w:r>
      <w:r w:rsidR="003F20CD" w:rsidRPr="00574C87">
        <w:rPr>
          <w:rFonts w:cs="Times New Roman"/>
          <w:sz w:val="24"/>
          <w:szCs w:val="24"/>
        </w:rPr>
        <w:t xml:space="preserve">the fuel electrode was supplied with </w:t>
      </w:r>
      <w:r w:rsidR="00DE3457" w:rsidRPr="00574C87">
        <w:rPr>
          <w:rFonts w:cs="Times New Roman"/>
          <w:sz w:val="24"/>
          <w:szCs w:val="24"/>
        </w:rPr>
        <w:t>3%H</w:t>
      </w:r>
      <w:r w:rsidR="00DE3457" w:rsidRPr="00574C87">
        <w:rPr>
          <w:rFonts w:cs="Times New Roman"/>
          <w:sz w:val="24"/>
          <w:szCs w:val="24"/>
          <w:vertAlign w:val="subscript"/>
        </w:rPr>
        <w:t>2</w:t>
      </w:r>
      <w:r w:rsidR="00DE3457" w:rsidRPr="00574C87">
        <w:rPr>
          <w:rFonts w:cs="Times New Roman"/>
          <w:sz w:val="24"/>
          <w:szCs w:val="24"/>
        </w:rPr>
        <w:t>O-97%H</w:t>
      </w:r>
      <w:r w:rsidR="00DE3457" w:rsidRPr="00574C87">
        <w:rPr>
          <w:rFonts w:cs="Times New Roman"/>
          <w:sz w:val="24"/>
          <w:szCs w:val="24"/>
          <w:vertAlign w:val="subscript"/>
        </w:rPr>
        <w:t>2</w:t>
      </w:r>
      <w:r w:rsidR="00813B7E" w:rsidRPr="00574C87">
        <w:rPr>
          <w:rFonts w:cs="Times New Roman"/>
          <w:sz w:val="24"/>
          <w:szCs w:val="24"/>
        </w:rPr>
        <w:t>, while the oxygen electrode was exposed to either ambient air or pure O</w:t>
      </w:r>
      <w:r w:rsidR="00813B7E" w:rsidRPr="00574C87">
        <w:rPr>
          <w:rFonts w:cs="Times New Roman"/>
          <w:sz w:val="24"/>
          <w:szCs w:val="24"/>
          <w:vertAlign w:val="subscript"/>
        </w:rPr>
        <w:t>2</w:t>
      </w:r>
      <w:r w:rsidR="00813B7E" w:rsidRPr="00574C87">
        <w:rPr>
          <w:rFonts w:cs="Times New Roman"/>
          <w:sz w:val="24"/>
          <w:szCs w:val="24"/>
        </w:rPr>
        <w:t xml:space="preserve">. </w:t>
      </w:r>
      <w:r w:rsidR="00CC4BE0">
        <w:rPr>
          <w:rFonts w:cs="Times New Roman"/>
          <w:sz w:val="24"/>
          <w:szCs w:val="24"/>
        </w:rPr>
        <w:t>Supplementary</w:t>
      </w:r>
      <w:r w:rsidR="00CC4BE0" w:rsidRPr="00574C87">
        <w:rPr>
          <w:rFonts w:cs="Times New Roman"/>
          <w:sz w:val="24"/>
          <w:szCs w:val="24"/>
        </w:rPr>
        <w:t xml:space="preserve"> </w:t>
      </w:r>
      <w:r w:rsidR="00813B7E" w:rsidRPr="00574C87">
        <w:rPr>
          <w:rFonts w:cs="Times New Roman"/>
          <w:sz w:val="24"/>
          <w:szCs w:val="24"/>
        </w:rPr>
        <w:t xml:space="preserve">Table </w:t>
      </w:r>
      <w:r w:rsidR="00336CCD">
        <w:rPr>
          <w:rFonts w:cs="Times New Roman"/>
          <w:sz w:val="24"/>
          <w:szCs w:val="24"/>
        </w:rPr>
        <w:t>10</w:t>
      </w:r>
      <w:r w:rsidR="00813B7E" w:rsidRPr="00574C87">
        <w:rPr>
          <w:rFonts w:cs="Times New Roman"/>
          <w:sz w:val="24"/>
          <w:szCs w:val="24"/>
        </w:rPr>
        <w:t xml:space="preserve"> summarizes the open </w:t>
      </w:r>
      <w:r w:rsidR="00A10CB4" w:rsidRPr="00574C87">
        <w:rPr>
          <w:rFonts w:cs="Times New Roman"/>
          <w:sz w:val="24"/>
          <w:szCs w:val="24"/>
        </w:rPr>
        <w:t>circuit voltages (OCVs)</w:t>
      </w:r>
      <w:r w:rsidR="00DE3457" w:rsidRPr="00574C87">
        <w:rPr>
          <w:rFonts w:cs="Times New Roman"/>
          <w:sz w:val="24"/>
          <w:szCs w:val="24"/>
        </w:rPr>
        <w:t>, ohmic resistance</w:t>
      </w:r>
      <w:r w:rsidR="00813B7E" w:rsidRPr="00574C87">
        <w:rPr>
          <w:rFonts w:cs="Times New Roman"/>
          <w:sz w:val="24"/>
          <w:szCs w:val="24"/>
        </w:rPr>
        <w:t>s</w:t>
      </w:r>
      <w:r w:rsidR="00DE3457" w:rsidRPr="00574C87">
        <w:rPr>
          <w:rFonts w:cs="Times New Roman"/>
          <w:sz w:val="24"/>
          <w:szCs w:val="24"/>
        </w:rPr>
        <w:t xml:space="preserve"> (</w:t>
      </w:r>
      <w:r w:rsidR="00DE3457" w:rsidRPr="00574C87">
        <w:rPr>
          <w:rFonts w:cs="Times New Roman"/>
          <w:i/>
          <w:sz w:val="24"/>
          <w:szCs w:val="24"/>
        </w:rPr>
        <w:t>R</w:t>
      </w:r>
      <w:r w:rsidR="00DE3457" w:rsidRPr="00574C87">
        <w:rPr>
          <w:rFonts w:cs="Times New Roman"/>
          <w:sz w:val="24"/>
          <w:szCs w:val="24"/>
          <w:vertAlign w:val="subscript"/>
        </w:rPr>
        <w:t>o</w:t>
      </w:r>
      <w:r w:rsidR="00DE3457" w:rsidRPr="00574C87">
        <w:rPr>
          <w:rFonts w:cs="Times New Roman"/>
          <w:sz w:val="24"/>
          <w:szCs w:val="24"/>
        </w:rPr>
        <w:t xml:space="preserve">), and </w:t>
      </w:r>
      <w:r w:rsidR="00DE3457" w:rsidRPr="00574C87">
        <w:rPr>
          <w:rFonts w:cs="Times New Roman"/>
          <w:i/>
          <w:sz w:val="24"/>
          <w:szCs w:val="24"/>
        </w:rPr>
        <w:t>R</w:t>
      </w:r>
      <w:r w:rsidR="00DE3457" w:rsidRPr="00574C87">
        <w:rPr>
          <w:rFonts w:cs="Times New Roman"/>
          <w:sz w:val="24"/>
          <w:szCs w:val="24"/>
          <w:vertAlign w:val="subscript"/>
        </w:rPr>
        <w:t>p</w:t>
      </w:r>
      <w:r w:rsidR="00A10CB4" w:rsidRPr="00574C87">
        <w:rPr>
          <w:rFonts w:cs="Times New Roman"/>
          <w:sz w:val="24"/>
          <w:szCs w:val="24"/>
        </w:rPr>
        <w:t xml:space="preserve"> </w:t>
      </w:r>
      <w:r w:rsidR="003F20CD" w:rsidRPr="00574C87">
        <w:rPr>
          <w:rFonts w:cs="Times New Roman"/>
          <w:sz w:val="24"/>
          <w:szCs w:val="24"/>
        </w:rPr>
        <w:t xml:space="preserve">measured </w:t>
      </w:r>
      <w:r w:rsidR="00A10CB4" w:rsidRPr="00574C87">
        <w:rPr>
          <w:rFonts w:cs="Times New Roman"/>
          <w:sz w:val="24"/>
          <w:szCs w:val="24"/>
        </w:rPr>
        <w:t xml:space="preserve">at 600, 550, 500, 450 and 400 °C </w:t>
      </w:r>
      <w:r w:rsidR="00813B7E" w:rsidRPr="00574C87">
        <w:rPr>
          <w:rFonts w:cs="Times New Roman"/>
          <w:sz w:val="24"/>
          <w:szCs w:val="24"/>
        </w:rPr>
        <w:t>under both atmospheres</w:t>
      </w:r>
      <w:r w:rsidR="00DE3457" w:rsidRPr="00574C87">
        <w:rPr>
          <w:rFonts w:cs="Times New Roman"/>
          <w:sz w:val="24"/>
          <w:szCs w:val="24"/>
        </w:rPr>
        <w:t xml:space="preserve">. </w:t>
      </w:r>
      <w:r w:rsidR="003F20CD" w:rsidRPr="00574C87">
        <w:rPr>
          <w:rFonts w:cs="Times New Roman"/>
          <w:sz w:val="24"/>
          <w:szCs w:val="24"/>
        </w:rPr>
        <w:t>O</w:t>
      </w:r>
      <w:r w:rsidR="00813B7E" w:rsidRPr="00574C87">
        <w:rPr>
          <w:rFonts w:cs="Times New Roman"/>
          <w:sz w:val="24"/>
          <w:szCs w:val="24"/>
        </w:rPr>
        <w:t>peration under pure O</w:t>
      </w:r>
      <w:r w:rsidR="00813B7E" w:rsidRPr="00574C87">
        <w:rPr>
          <w:rFonts w:cs="Times New Roman"/>
          <w:sz w:val="24"/>
          <w:szCs w:val="24"/>
          <w:vertAlign w:val="subscript"/>
        </w:rPr>
        <w:t>2</w:t>
      </w:r>
      <w:r w:rsidR="00813B7E" w:rsidRPr="00574C87">
        <w:rPr>
          <w:rFonts w:cs="Times New Roman"/>
          <w:sz w:val="24"/>
          <w:szCs w:val="24"/>
        </w:rPr>
        <w:t xml:space="preserve"> </w:t>
      </w:r>
      <w:r w:rsidR="003F20CD" w:rsidRPr="00574C87">
        <w:rPr>
          <w:rFonts w:cs="Times New Roman"/>
          <w:sz w:val="24"/>
          <w:szCs w:val="24"/>
        </w:rPr>
        <w:t xml:space="preserve">resulted in </w:t>
      </w:r>
      <w:r w:rsidR="00813B7E" w:rsidRPr="00574C87">
        <w:rPr>
          <w:rFonts w:cs="Times New Roman"/>
          <w:sz w:val="24"/>
          <w:szCs w:val="24"/>
        </w:rPr>
        <w:t xml:space="preserve">a slight increase in OCV, a modest reduction in </w:t>
      </w:r>
      <w:r w:rsidR="00813B7E" w:rsidRPr="00574C87">
        <w:rPr>
          <w:rFonts w:cs="Times New Roman"/>
          <w:i/>
          <w:sz w:val="24"/>
          <w:szCs w:val="24"/>
        </w:rPr>
        <w:t>R</w:t>
      </w:r>
      <w:r w:rsidR="00813B7E" w:rsidRPr="00574C87">
        <w:rPr>
          <w:rFonts w:cs="Times New Roman"/>
          <w:sz w:val="24"/>
          <w:szCs w:val="24"/>
          <w:vertAlign w:val="subscript"/>
        </w:rPr>
        <w:t>o</w:t>
      </w:r>
      <w:r w:rsidR="00813B7E" w:rsidRPr="00574C87">
        <w:rPr>
          <w:rFonts w:cs="Times New Roman"/>
          <w:sz w:val="24"/>
          <w:szCs w:val="24"/>
        </w:rPr>
        <w:t>, and a significant (</w:t>
      </w:r>
      <w:r w:rsidR="003F20CD" w:rsidRPr="00574C87">
        <w:rPr>
          <w:rFonts w:cs="Times New Roman"/>
          <w:sz w:val="24"/>
          <w:szCs w:val="24"/>
        </w:rPr>
        <w:t>~</w:t>
      </w:r>
      <w:r w:rsidR="00813B7E" w:rsidRPr="00574C87">
        <w:rPr>
          <w:rFonts w:cs="Times New Roman"/>
          <w:sz w:val="24"/>
          <w:szCs w:val="24"/>
        </w:rPr>
        <w:t xml:space="preserve"> 30%) decrease </w:t>
      </w:r>
      <w:r w:rsidR="003F20CD" w:rsidRPr="00574C87">
        <w:rPr>
          <w:rFonts w:cs="Times New Roman"/>
          <w:sz w:val="24"/>
          <w:szCs w:val="24"/>
        </w:rPr>
        <w:t xml:space="preserve">in </w:t>
      </w:r>
      <w:r w:rsidR="00813B7E" w:rsidRPr="00574C87">
        <w:rPr>
          <w:rFonts w:cs="Times New Roman"/>
          <w:i/>
          <w:sz w:val="24"/>
          <w:szCs w:val="24"/>
        </w:rPr>
        <w:t>R</w:t>
      </w:r>
      <w:r w:rsidR="00813B7E" w:rsidRPr="00574C87">
        <w:rPr>
          <w:rFonts w:cs="Times New Roman"/>
          <w:sz w:val="24"/>
          <w:szCs w:val="24"/>
          <w:vertAlign w:val="subscript"/>
        </w:rPr>
        <w:t>p</w:t>
      </w:r>
      <w:r w:rsidR="00813B7E" w:rsidRPr="00574C87">
        <w:rPr>
          <w:rFonts w:cs="Times New Roman"/>
          <w:sz w:val="24"/>
          <w:szCs w:val="24"/>
        </w:rPr>
        <w:t xml:space="preserve"> </w:t>
      </w:r>
      <w:r w:rsidR="003F20CD" w:rsidRPr="00574C87">
        <w:rPr>
          <w:rFonts w:cs="Times New Roman"/>
          <w:sz w:val="24"/>
          <w:szCs w:val="24"/>
        </w:rPr>
        <w:t xml:space="preserve">compared to operation in air </w:t>
      </w:r>
      <w:r w:rsidR="00813B7E" w:rsidRPr="00574C87">
        <w:rPr>
          <w:rFonts w:cs="Times New Roman"/>
          <w:sz w:val="24"/>
          <w:szCs w:val="24"/>
        </w:rPr>
        <w:t>(</w:t>
      </w:r>
      <w:r w:rsidR="00FE4993">
        <w:rPr>
          <w:rFonts w:cs="Times New Roman"/>
          <w:sz w:val="24"/>
          <w:szCs w:val="24"/>
        </w:rPr>
        <w:t>Supplementary</w:t>
      </w:r>
      <w:r w:rsidR="00FE4993" w:rsidRPr="00574C87">
        <w:rPr>
          <w:rFonts w:cs="Times New Roman"/>
          <w:sz w:val="24"/>
          <w:szCs w:val="24"/>
        </w:rPr>
        <w:t xml:space="preserve"> </w:t>
      </w:r>
      <w:r w:rsidR="00813B7E" w:rsidRPr="00574C87">
        <w:rPr>
          <w:rFonts w:cs="Times New Roman"/>
          <w:sz w:val="24"/>
          <w:szCs w:val="24"/>
        </w:rPr>
        <w:t>Fig</w:t>
      </w:r>
      <w:r w:rsidR="00FE4993">
        <w:rPr>
          <w:rFonts w:cs="Times New Roman"/>
          <w:sz w:val="24"/>
          <w:szCs w:val="24"/>
        </w:rPr>
        <w:t xml:space="preserve">. </w:t>
      </w:r>
      <w:r w:rsidR="00F25551" w:rsidRPr="00574C87">
        <w:rPr>
          <w:rFonts w:cs="Times New Roman"/>
          <w:sz w:val="24"/>
          <w:szCs w:val="24"/>
        </w:rPr>
        <w:t>49</w:t>
      </w:r>
      <w:r w:rsidR="00813B7E" w:rsidRPr="00574C87">
        <w:rPr>
          <w:rFonts w:cs="Times New Roman"/>
          <w:sz w:val="24"/>
          <w:szCs w:val="24"/>
        </w:rPr>
        <w:t xml:space="preserve">). </w:t>
      </w:r>
      <w:r w:rsidR="003F20CD" w:rsidRPr="00574C87">
        <w:rPr>
          <w:rFonts w:cs="Times New Roman"/>
          <w:sz w:val="24"/>
          <w:szCs w:val="24"/>
        </w:rPr>
        <w:t>A</w:t>
      </w:r>
      <w:r w:rsidR="00813B7E" w:rsidRPr="00574C87">
        <w:rPr>
          <w:rFonts w:cs="Times New Roman"/>
          <w:sz w:val="24"/>
          <w:szCs w:val="24"/>
        </w:rPr>
        <w:t>t 600 °C under pure O</w:t>
      </w:r>
      <w:r w:rsidR="00813B7E" w:rsidRPr="00574C87">
        <w:rPr>
          <w:rFonts w:cs="Times New Roman"/>
          <w:sz w:val="24"/>
          <w:szCs w:val="24"/>
          <w:vertAlign w:val="subscript"/>
        </w:rPr>
        <w:t>2</w:t>
      </w:r>
      <w:r w:rsidR="00813B7E" w:rsidRPr="00574C87">
        <w:rPr>
          <w:rFonts w:cs="Times New Roman"/>
          <w:sz w:val="24"/>
          <w:szCs w:val="24"/>
        </w:rPr>
        <w:t>, i</w:t>
      </w:r>
      <w:r w:rsidRPr="00574C87">
        <w:rPr>
          <w:rFonts w:cs="Times New Roman"/>
          <w:sz w:val="24"/>
          <w:szCs w:val="24"/>
        </w:rPr>
        <w:t>mpedance</w:t>
      </w:r>
      <w:r w:rsidR="00813B7E" w:rsidRPr="00574C87">
        <w:rPr>
          <w:rFonts w:cs="Times New Roman"/>
          <w:sz w:val="24"/>
          <w:szCs w:val="24"/>
        </w:rPr>
        <w:t xml:space="preserve"> spectra revealed </w:t>
      </w:r>
      <w:r w:rsidRPr="00574C87">
        <w:rPr>
          <w:rFonts w:cs="Times New Roman"/>
          <w:i/>
          <w:sz w:val="24"/>
          <w:szCs w:val="24"/>
        </w:rPr>
        <w:t>R</w:t>
      </w:r>
      <w:r w:rsidRPr="00574C87">
        <w:rPr>
          <w:rFonts w:cs="Times New Roman"/>
          <w:sz w:val="24"/>
          <w:szCs w:val="24"/>
          <w:vertAlign w:val="subscript"/>
        </w:rPr>
        <w:t>o</w:t>
      </w:r>
      <w:r w:rsidRPr="00574C87">
        <w:rPr>
          <w:rFonts w:cs="Times New Roman"/>
          <w:sz w:val="24"/>
          <w:szCs w:val="24"/>
        </w:rPr>
        <w:t xml:space="preserve"> and </w:t>
      </w:r>
      <w:r w:rsidRPr="00574C87">
        <w:rPr>
          <w:rFonts w:cs="Times New Roman"/>
          <w:i/>
          <w:sz w:val="24"/>
          <w:szCs w:val="24"/>
        </w:rPr>
        <w:t>R</w:t>
      </w:r>
      <w:r w:rsidRPr="00574C87">
        <w:rPr>
          <w:rFonts w:cs="Times New Roman"/>
          <w:sz w:val="24"/>
          <w:szCs w:val="24"/>
          <w:vertAlign w:val="subscript"/>
        </w:rPr>
        <w:t>p</w:t>
      </w:r>
      <w:r w:rsidRPr="00574C87">
        <w:rPr>
          <w:rFonts w:cs="Times New Roman"/>
          <w:sz w:val="24"/>
          <w:szCs w:val="24"/>
        </w:rPr>
        <w:t xml:space="preserve"> </w:t>
      </w:r>
      <w:r w:rsidR="00813B7E" w:rsidRPr="00574C87">
        <w:rPr>
          <w:rFonts w:cs="Times New Roman"/>
          <w:sz w:val="24"/>
          <w:szCs w:val="24"/>
        </w:rPr>
        <w:t>values of</w:t>
      </w:r>
      <w:r w:rsidRPr="00574C87">
        <w:rPr>
          <w:rFonts w:cs="Times New Roman"/>
          <w:sz w:val="24"/>
          <w:szCs w:val="24"/>
        </w:rPr>
        <w:t xml:space="preserve"> 0.069 Ω cm</w:t>
      </w:r>
      <w:r w:rsidRPr="00574C87">
        <w:rPr>
          <w:rFonts w:cs="Times New Roman"/>
          <w:sz w:val="24"/>
          <w:szCs w:val="24"/>
          <w:vertAlign w:val="superscript"/>
        </w:rPr>
        <w:t>2</w:t>
      </w:r>
      <w:r w:rsidRPr="00574C87">
        <w:rPr>
          <w:rFonts w:cs="Times New Roman"/>
          <w:sz w:val="24"/>
          <w:szCs w:val="24"/>
        </w:rPr>
        <w:t xml:space="preserve"> and 0.050 Ω cm</w:t>
      </w:r>
      <w:r w:rsidRPr="00574C87">
        <w:rPr>
          <w:rFonts w:cs="Times New Roman"/>
          <w:sz w:val="24"/>
          <w:szCs w:val="24"/>
          <w:vertAlign w:val="superscript"/>
        </w:rPr>
        <w:t>2</w:t>
      </w:r>
      <w:r w:rsidRPr="00574C87">
        <w:rPr>
          <w:rFonts w:cs="Times New Roman"/>
          <w:sz w:val="24"/>
          <w:szCs w:val="24"/>
        </w:rPr>
        <w:t xml:space="preserve">, respectively, </w:t>
      </w:r>
      <w:r w:rsidR="00813B7E" w:rsidRPr="00574C87">
        <w:rPr>
          <w:rFonts w:cs="Times New Roman"/>
          <w:sz w:val="24"/>
          <w:szCs w:val="24"/>
        </w:rPr>
        <w:t>underscor</w:t>
      </w:r>
      <w:r w:rsidRPr="00574C87">
        <w:rPr>
          <w:rFonts w:cs="Times New Roman"/>
          <w:sz w:val="24"/>
          <w:szCs w:val="24"/>
        </w:rPr>
        <w:t xml:space="preserve">ing the superior conductivity of BSCYb172 </w:t>
      </w:r>
      <w:r w:rsidR="00813B7E" w:rsidRPr="00574C87">
        <w:rPr>
          <w:rFonts w:cs="Times New Roman"/>
          <w:sz w:val="24"/>
          <w:szCs w:val="24"/>
        </w:rPr>
        <w:t xml:space="preserve">electrolyte </w:t>
      </w:r>
      <w:r w:rsidRPr="00574C87">
        <w:rPr>
          <w:rFonts w:cs="Times New Roman"/>
          <w:sz w:val="24"/>
          <w:szCs w:val="24"/>
        </w:rPr>
        <w:t xml:space="preserve">and </w:t>
      </w:r>
      <w:r w:rsidR="00813B7E" w:rsidRPr="00574C87">
        <w:rPr>
          <w:rFonts w:cs="Times New Roman"/>
          <w:sz w:val="24"/>
          <w:szCs w:val="24"/>
        </w:rPr>
        <w:t xml:space="preserve">the </w:t>
      </w:r>
      <w:r w:rsidRPr="00574C87">
        <w:rPr>
          <w:rFonts w:cs="Times New Roman"/>
          <w:sz w:val="24"/>
          <w:szCs w:val="24"/>
        </w:rPr>
        <w:t>exceptional electrocatalytic activity of</w:t>
      </w:r>
      <w:r w:rsidR="00813B7E" w:rsidRPr="00574C87">
        <w:rPr>
          <w:rFonts w:cs="Times New Roman"/>
          <w:sz w:val="24"/>
          <w:szCs w:val="24"/>
        </w:rPr>
        <w:t xml:space="preserve"> the</w:t>
      </w:r>
      <w:r w:rsidRPr="00574C87">
        <w:rPr>
          <w:rFonts w:cs="Times New Roman"/>
          <w:sz w:val="24"/>
          <w:szCs w:val="24"/>
        </w:rPr>
        <w:t xml:space="preserve"> BCNZ20</w:t>
      </w:r>
      <w:r w:rsidR="00813B7E" w:rsidRPr="00574C87">
        <w:rPr>
          <w:rFonts w:cs="Times New Roman"/>
          <w:sz w:val="24"/>
          <w:szCs w:val="24"/>
        </w:rPr>
        <w:t xml:space="preserve"> electrode</w:t>
      </w:r>
      <w:r w:rsidRPr="00574C87">
        <w:rPr>
          <w:rFonts w:cs="Times New Roman"/>
          <w:sz w:val="24"/>
          <w:szCs w:val="24"/>
        </w:rPr>
        <w:t xml:space="preserve">. </w:t>
      </w:r>
      <w:r w:rsidR="00E51A09" w:rsidRPr="00574C87">
        <w:rPr>
          <w:rFonts w:cs="Times New Roman"/>
          <w:sz w:val="24"/>
          <w:szCs w:val="24"/>
        </w:rPr>
        <w:t>Figure</w:t>
      </w:r>
      <w:r w:rsidR="00FE4993">
        <w:rPr>
          <w:rFonts w:cs="Times New Roman"/>
          <w:sz w:val="24"/>
          <w:szCs w:val="24"/>
        </w:rPr>
        <w:t xml:space="preserve"> </w:t>
      </w:r>
      <w:r w:rsidR="00E51A09" w:rsidRPr="00574C87">
        <w:rPr>
          <w:rFonts w:cs="Times New Roman"/>
          <w:sz w:val="24"/>
          <w:szCs w:val="24"/>
        </w:rPr>
        <w:t>5b p</w:t>
      </w:r>
      <w:r w:rsidR="00813B7E" w:rsidRPr="00574C87">
        <w:rPr>
          <w:rFonts w:cs="Times New Roman"/>
          <w:sz w:val="24"/>
          <w:szCs w:val="24"/>
        </w:rPr>
        <w:t>resent</w:t>
      </w:r>
      <w:r w:rsidR="00E51A09" w:rsidRPr="00574C87">
        <w:rPr>
          <w:rFonts w:cs="Times New Roman"/>
          <w:sz w:val="24"/>
          <w:szCs w:val="24"/>
        </w:rPr>
        <w:t>s the</w:t>
      </w:r>
      <w:r w:rsidR="003F20CD" w:rsidRPr="00574C87">
        <w:rPr>
          <w:rFonts w:cs="Times New Roman"/>
          <w:sz w:val="24"/>
          <w:szCs w:val="24"/>
        </w:rPr>
        <w:t xml:space="preserve"> performing</w:t>
      </w:r>
      <w:r w:rsidR="00E51A09" w:rsidRPr="00574C87">
        <w:rPr>
          <w:rFonts w:cs="Times New Roman"/>
          <w:sz w:val="24"/>
          <w:szCs w:val="24"/>
        </w:rPr>
        <w:t xml:space="preserve"> results </w:t>
      </w:r>
      <w:r w:rsidR="00813B7E" w:rsidRPr="00574C87">
        <w:rPr>
          <w:rFonts w:cs="Times New Roman"/>
          <w:sz w:val="24"/>
          <w:szCs w:val="24"/>
        </w:rPr>
        <w:t>under pure O</w:t>
      </w:r>
      <w:r w:rsidR="00813B7E" w:rsidRPr="00574C87">
        <w:rPr>
          <w:rFonts w:cs="Times New Roman"/>
          <w:sz w:val="24"/>
          <w:szCs w:val="24"/>
          <w:vertAlign w:val="subscript"/>
        </w:rPr>
        <w:t>2</w:t>
      </w:r>
      <w:r w:rsidR="003F20CD" w:rsidRPr="00574C87">
        <w:rPr>
          <w:rFonts w:cs="Times New Roman"/>
          <w:sz w:val="24"/>
          <w:szCs w:val="24"/>
        </w:rPr>
        <w:t>, with corre</w:t>
      </w:r>
      <w:r w:rsidR="00813B7E" w:rsidRPr="00574C87">
        <w:rPr>
          <w:rFonts w:cs="Times New Roman"/>
          <w:sz w:val="24"/>
          <w:szCs w:val="24"/>
        </w:rPr>
        <w:t>sponding performance under air</w:t>
      </w:r>
      <w:r w:rsidR="003F20CD" w:rsidRPr="00574C87">
        <w:rPr>
          <w:rFonts w:cs="Times New Roman"/>
          <w:sz w:val="24"/>
          <w:szCs w:val="24"/>
        </w:rPr>
        <w:t xml:space="preserve"> included for comparison</w:t>
      </w:r>
      <w:r w:rsidR="00813B7E" w:rsidRPr="00574C87">
        <w:rPr>
          <w:rFonts w:cs="Times New Roman"/>
          <w:sz w:val="24"/>
          <w:szCs w:val="24"/>
        </w:rPr>
        <w:t xml:space="preserve">. </w:t>
      </w:r>
      <w:r w:rsidR="003F20CD" w:rsidRPr="00574C87">
        <w:rPr>
          <w:rFonts w:cs="Times New Roman"/>
          <w:sz w:val="24"/>
          <w:szCs w:val="24"/>
        </w:rPr>
        <w:t>P</w:t>
      </w:r>
      <w:r w:rsidR="00813B7E" w:rsidRPr="00574C87">
        <w:rPr>
          <w:rFonts w:cs="Times New Roman"/>
          <w:sz w:val="24"/>
          <w:szCs w:val="24"/>
        </w:rPr>
        <w:t xml:space="preserve">eak power densities </w:t>
      </w:r>
      <w:r w:rsidR="00574C87" w:rsidRPr="00574C87">
        <w:rPr>
          <w:rFonts w:eastAsiaTheme="minorEastAsia" w:cs="Times New Roman" w:hint="eastAsia"/>
          <w:sz w:val="24"/>
          <w:szCs w:val="24"/>
        </w:rPr>
        <w:t xml:space="preserve">(PPDs) </w:t>
      </w:r>
      <w:r w:rsidR="00813B7E" w:rsidRPr="00574C87">
        <w:rPr>
          <w:rFonts w:cs="Times New Roman"/>
          <w:sz w:val="24"/>
          <w:szCs w:val="24"/>
        </w:rPr>
        <w:t xml:space="preserve">of </w:t>
      </w:r>
      <w:r w:rsidR="00E51A09" w:rsidRPr="00574C87">
        <w:rPr>
          <w:rFonts w:cs="Times New Roman"/>
          <w:sz w:val="24"/>
          <w:szCs w:val="24"/>
        </w:rPr>
        <w:t>2.07, 1.63, 1.00, 0.62 and 0.35 W cm</w:t>
      </w:r>
      <w:r w:rsidR="00E51A09" w:rsidRPr="00574C87">
        <w:rPr>
          <w:rFonts w:cs="Times New Roman"/>
          <w:sz w:val="24"/>
          <w:szCs w:val="24"/>
          <w:vertAlign w:val="superscript"/>
        </w:rPr>
        <w:t>-2</w:t>
      </w:r>
      <w:r w:rsidR="00E51A09" w:rsidRPr="00574C87">
        <w:rPr>
          <w:rFonts w:cs="Times New Roman"/>
          <w:sz w:val="24"/>
          <w:szCs w:val="24"/>
          <w:vertAlign w:val="subscript"/>
        </w:rPr>
        <w:t xml:space="preserve"> </w:t>
      </w:r>
      <w:r w:rsidR="00813B7E" w:rsidRPr="00574C87">
        <w:rPr>
          <w:rFonts w:cs="Times New Roman"/>
          <w:sz w:val="24"/>
          <w:szCs w:val="24"/>
        </w:rPr>
        <w:t>we</w:t>
      </w:r>
      <w:r w:rsidR="00E51A09" w:rsidRPr="00574C87">
        <w:rPr>
          <w:rFonts w:cs="Times New Roman"/>
          <w:sz w:val="24"/>
          <w:szCs w:val="24"/>
        </w:rPr>
        <w:t>re achieved at 600, 550, 500, 450, and 400 °C, respectively</w:t>
      </w:r>
      <w:r w:rsidR="00F25551" w:rsidRPr="00574C87">
        <w:rPr>
          <w:rFonts w:cs="Times New Roman"/>
          <w:sz w:val="24"/>
          <w:szCs w:val="24"/>
        </w:rPr>
        <w:t xml:space="preserve"> (</w:t>
      </w:r>
      <w:r w:rsidR="00FE4993">
        <w:rPr>
          <w:rFonts w:cs="Times New Roman"/>
          <w:sz w:val="24"/>
          <w:szCs w:val="24"/>
        </w:rPr>
        <w:t>Supplementary</w:t>
      </w:r>
      <w:r w:rsidR="00FE4993" w:rsidRPr="00574C87">
        <w:rPr>
          <w:rFonts w:cs="Times New Roman"/>
          <w:sz w:val="24"/>
          <w:szCs w:val="24"/>
        </w:rPr>
        <w:t xml:space="preserve"> </w:t>
      </w:r>
      <w:r w:rsidR="00F25551" w:rsidRPr="00574C87">
        <w:rPr>
          <w:rFonts w:cs="Times New Roman"/>
          <w:sz w:val="24"/>
          <w:szCs w:val="24"/>
        </w:rPr>
        <w:t>Fig</w:t>
      </w:r>
      <w:r w:rsidR="00FE4993">
        <w:rPr>
          <w:rFonts w:cs="Times New Roman"/>
          <w:sz w:val="24"/>
          <w:szCs w:val="24"/>
        </w:rPr>
        <w:t xml:space="preserve">. </w:t>
      </w:r>
      <w:r w:rsidR="00F25551" w:rsidRPr="00574C87">
        <w:rPr>
          <w:rFonts w:cs="Times New Roman"/>
          <w:sz w:val="24"/>
          <w:szCs w:val="24"/>
        </w:rPr>
        <w:t xml:space="preserve">50), highlighting the excellent performance of this PCEC configuration. </w:t>
      </w:r>
      <w:r w:rsidR="00574C87" w:rsidRPr="00574C87">
        <w:rPr>
          <w:rFonts w:eastAsiaTheme="minorEastAsia" w:cs="Times New Roman" w:hint="eastAsia"/>
          <w:sz w:val="24"/>
          <w:szCs w:val="24"/>
        </w:rPr>
        <w:t xml:space="preserve">It is worth noting that our PCEC single cells fabrication process demonstrates </w:t>
      </w:r>
      <w:proofErr w:type="spellStart"/>
      <w:r w:rsidR="00574C87" w:rsidRPr="00574C87">
        <w:rPr>
          <w:rFonts w:eastAsiaTheme="minorEastAsia" w:cs="Times New Roman" w:hint="eastAsia"/>
          <w:sz w:val="24"/>
          <w:szCs w:val="24"/>
        </w:rPr>
        <w:t>excellect</w:t>
      </w:r>
      <w:proofErr w:type="spellEnd"/>
      <w:r w:rsidR="00574C87" w:rsidRPr="00574C87">
        <w:rPr>
          <w:rFonts w:eastAsiaTheme="minorEastAsia" w:cs="Times New Roman" w:hint="eastAsia"/>
          <w:sz w:val="24"/>
          <w:szCs w:val="24"/>
        </w:rPr>
        <w:t xml:space="preserve"> consistency. As shown in </w:t>
      </w:r>
      <w:r w:rsidR="00FE4993">
        <w:rPr>
          <w:rFonts w:cs="Times New Roman"/>
          <w:sz w:val="24"/>
          <w:szCs w:val="24"/>
        </w:rPr>
        <w:t>Supplementary</w:t>
      </w:r>
      <w:r w:rsidR="00FE4993" w:rsidRPr="00574C87">
        <w:rPr>
          <w:rFonts w:eastAsiaTheme="minorEastAsia" w:cs="Times New Roman" w:hint="eastAsia"/>
          <w:sz w:val="24"/>
          <w:szCs w:val="24"/>
        </w:rPr>
        <w:t xml:space="preserve"> </w:t>
      </w:r>
      <w:r w:rsidR="00574C87" w:rsidRPr="00574C87">
        <w:rPr>
          <w:rFonts w:eastAsiaTheme="minorEastAsia" w:cs="Times New Roman" w:hint="eastAsia"/>
          <w:sz w:val="24"/>
          <w:szCs w:val="24"/>
        </w:rPr>
        <w:t>Fig</w:t>
      </w:r>
      <w:r w:rsidR="00FE4993">
        <w:rPr>
          <w:rFonts w:eastAsiaTheme="minorEastAsia" w:cs="Times New Roman"/>
          <w:sz w:val="24"/>
          <w:szCs w:val="24"/>
        </w:rPr>
        <w:t xml:space="preserve">. </w:t>
      </w:r>
      <w:r w:rsidR="00574C87" w:rsidRPr="00574C87">
        <w:rPr>
          <w:rFonts w:eastAsiaTheme="minorEastAsia" w:cs="Times New Roman" w:hint="eastAsia"/>
          <w:sz w:val="24"/>
          <w:szCs w:val="24"/>
        </w:rPr>
        <w:t xml:space="preserve">51, three independent trials using the same BCNZ20/BSCYb172/BSCYb172-NiO configuration exhibited similar performance, with variations in PPDs, </w:t>
      </w:r>
      <w:r w:rsidR="00574C87" w:rsidRPr="00574C87">
        <w:rPr>
          <w:rFonts w:eastAsiaTheme="minorEastAsia" w:cs="Times New Roman" w:hint="eastAsia"/>
          <w:i/>
          <w:iCs/>
          <w:sz w:val="24"/>
          <w:szCs w:val="24"/>
        </w:rPr>
        <w:t>R</w:t>
      </w:r>
      <w:r w:rsidR="00574C87" w:rsidRPr="00574C87">
        <w:rPr>
          <w:rFonts w:eastAsiaTheme="minorEastAsia" w:cs="Times New Roman" w:hint="eastAsia"/>
          <w:sz w:val="24"/>
          <w:szCs w:val="24"/>
          <w:vertAlign w:val="subscript"/>
        </w:rPr>
        <w:t>o</w:t>
      </w:r>
      <w:r w:rsidR="00574C87" w:rsidRPr="00574C87">
        <w:rPr>
          <w:rFonts w:eastAsiaTheme="minorEastAsia" w:cs="Times New Roman" w:hint="eastAsia"/>
          <w:sz w:val="24"/>
          <w:szCs w:val="24"/>
        </w:rPr>
        <w:t xml:space="preserve">, and </w:t>
      </w:r>
      <w:r w:rsidR="00574C87" w:rsidRPr="00574C87">
        <w:rPr>
          <w:rFonts w:eastAsiaTheme="minorEastAsia" w:cs="Times New Roman" w:hint="eastAsia"/>
          <w:i/>
          <w:iCs/>
          <w:sz w:val="24"/>
          <w:szCs w:val="24"/>
        </w:rPr>
        <w:t>R</w:t>
      </w:r>
      <w:r w:rsidR="00574C87" w:rsidRPr="00574C87">
        <w:rPr>
          <w:rFonts w:eastAsiaTheme="minorEastAsia" w:cs="Times New Roman" w:hint="eastAsia"/>
          <w:sz w:val="24"/>
          <w:szCs w:val="24"/>
          <w:vertAlign w:val="subscript"/>
        </w:rPr>
        <w:t>p</w:t>
      </w:r>
      <w:r w:rsidR="00574C87" w:rsidRPr="00574C87">
        <w:rPr>
          <w:rFonts w:eastAsiaTheme="minorEastAsia" w:cs="Times New Roman" w:hint="eastAsia"/>
          <w:sz w:val="24"/>
          <w:szCs w:val="24"/>
        </w:rPr>
        <w:t xml:space="preserve"> all within 5%.</w:t>
      </w:r>
    </w:p>
    <w:p w14:paraId="5F33690B" w14:textId="77777777" w:rsidR="00E85D5B" w:rsidRPr="00574C87" w:rsidRDefault="00E85D5B" w:rsidP="00C26968">
      <w:pPr>
        <w:pStyle w:val="ORR"/>
        <w:spacing w:line="480" w:lineRule="auto"/>
        <w:rPr>
          <w:b/>
          <w:sz w:val="24"/>
          <w:szCs w:val="24"/>
        </w:rPr>
        <w:sectPr w:rsidR="00E85D5B" w:rsidRPr="00574C87" w:rsidSect="00A8081F">
          <w:footerReference w:type="default" r:id="rId9"/>
          <w:pgSz w:w="12240" w:h="15840"/>
          <w:pgMar w:top="1440" w:right="1440" w:bottom="1440" w:left="1440" w:header="720" w:footer="720" w:gutter="0"/>
          <w:lnNumType w:countBy="1"/>
          <w:cols w:space="720"/>
          <w:docGrid w:linePitch="360"/>
        </w:sectPr>
      </w:pPr>
    </w:p>
    <w:p w14:paraId="0852046C" w14:textId="5CADA56C" w:rsidR="00E404B8" w:rsidRPr="00574C87" w:rsidRDefault="00E404B8" w:rsidP="00C26968">
      <w:pPr>
        <w:pStyle w:val="ORR"/>
        <w:spacing w:line="480" w:lineRule="auto"/>
        <w:rPr>
          <w:b/>
          <w:sz w:val="24"/>
          <w:szCs w:val="24"/>
        </w:rPr>
      </w:pPr>
      <w:r w:rsidRPr="00574C87">
        <w:rPr>
          <w:b/>
          <w:sz w:val="24"/>
          <w:szCs w:val="24"/>
        </w:rPr>
        <w:lastRenderedPageBreak/>
        <w:t>Detailed DFT Calculation</w:t>
      </w:r>
    </w:p>
    <w:p w14:paraId="76465D42" w14:textId="5DA5D644" w:rsidR="00EE7ACB" w:rsidRPr="00574C87" w:rsidRDefault="00DA4279" w:rsidP="00C26968">
      <w:pPr>
        <w:pStyle w:val="ORR"/>
        <w:spacing w:line="480" w:lineRule="auto"/>
        <w:rPr>
          <w:sz w:val="24"/>
          <w:szCs w:val="24"/>
        </w:rPr>
      </w:pPr>
      <w:r w:rsidRPr="00574C87">
        <w:rPr>
          <w:sz w:val="24"/>
          <w:szCs w:val="24"/>
        </w:rPr>
        <w:t>D</w:t>
      </w:r>
      <w:r w:rsidR="00357564" w:rsidRPr="00574C87">
        <w:rPr>
          <w:sz w:val="24"/>
          <w:szCs w:val="24"/>
        </w:rPr>
        <w:t xml:space="preserve">etailed DFT calculations </w:t>
      </w:r>
      <w:r w:rsidRPr="00574C87">
        <w:rPr>
          <w:sz w:val="24"/>
          <w:szCs w:val="24"/>
        </w:rPr>
        <w:t>were performed to depict the energy profiles of ORR and PI-ORR.</w:t>
      </w:r>
      <w:r w:rsidR="00357564" w:rsidRPr="00574C87">
        <w:rPr>
          <w:sz w:val="24"/>
          <w:szCs w:val="24"/>
        </w:rPr>
        <w:t xml:space="preserve"> </w:t>
      </w:r>
      <w:r w:rsidR="00EE7ACB" w:rsidRPr="00574C87">
        <w:rPr>
          <w:sz w:val="24"/>
          <w:szCs w:val="24"/>
        </w:rPr>
        <w:t>All spin-polarized calculations were performed with density functional theory (DFT) method using the Vienna ab initio simulation package (VASP)</w:t>
      </w:r>
      <w:r w:rsidR="00EE7ACB" w:rsidRPr="00574C87">
        <w:rPr>
          <w:sz w:val="24"/>
          <w:szCs w:val="24"/>
        </w:rPr>
        <w:fldChar w:fldCharType="begin">
          <w:fldData xml:space="preserve">PEVuZE5vdGU+PENpdGU+PEF1dGhvcj5CbG9jaGw8L0F1dGhvcj48WWVhcj4xOTk0PC9ZZWFyPjxS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</w:fldData>
        </w:fldChar>
      </w:r>
      <w:r w:rsidR="00C26968" w:rsidRPr="00574C87">
        <w:rPr>
          <w:sz w:val="24"/>
          <w:szCs w:val="24"/>
        </w:rPr>
        <w:instrText xml:space="preserve"> ADDIN EN.CITE </w:instrText>
      </w:r>
      <w:r w:rsidR="00C26968" w:rsidRPr="00574C87">
        <w:rPr>
          <w:sz w:val="24"/>
          <w:szCs w:val="24"/>
        </w:rPr>
        <w:fldChar w:fldCharType="begin">
          <w:fldData xml:space="preserve">PEVuZE5vdGU+PENpdGU+PEF1dGhvcj5CbG9jaGw8L0F1dGhvcj48WWVhcj4xOTk0PC9ZZWFyPjxS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</w:fldData>
        </w:fldChar>
      </w:r>
      <w:r w:rsidR="00C26968" w:rsidRPr="00574C87">
        <w:rPr>
          <w:sz w:val="24"/>
          <w:szCs w:val="24"/>
        </w:rPr>
        <w:instrText xml:space="preserve"> ADDIN EN.CITE.DATA </w:instrText>
      </w:r>
      <w:r w:rsidR="00C26968" w:rsidRPr="00574C87">
        <w:rPr>
          <w:sz w:val="24"/>
          <w:szCs w:val="24"/>
        </w:rPr>
      </w:r>
      <w:r w:rsidR="00C26968" w:rsidRPr="00574C87">
        <w:rPr>
          <w:sz w:val="24"/>
          <w:szCs w:val="24"/>
        </w:rPr>
        <w:fldChar w:fldCharType="end"/>
      </w:r>
      <w:r w:rsidR="00EE7ACB" w:rsidRPr="00574C87">
        <w:rPr>
          <w:sz w:val="24"/>
          <w:szCs w:val="24"/>
        </w:rPr>
      </w:r>
      <w:r w:rsidR="00EE7ACB" w:rsidRPr="00574C87">
        <w:rPr>
          <w:sz w:val="24"/>
          <w:szCs w:val="24"/>
        </w:rPr>
        <w:fldChar w:fldCharType="separate"/>
      </w:r>
      <w:r w:rsidR="00C26968" w:rsidRPr="00574C87">
        <w:rPr>
          <w:sz w:val="24"/>
          <w:szCs w:val="24"/>
          <w:vertAlign w:val="superscript"/>
        </w:rPr>
        <w:t>6,7</w:t>
      </w:r>
      <w:r w:rsidR="00EE7ACB" w:rsidRPr="00574C87">
        <w:rPr>
          <w:sz w:val="24"/>
          <w:szCs w:val="24"/>
        </w:rPr>
        <w:fldChar w:fldCharType="end"/>
      </w:r>
      <w:r w:rsidR="00EE7ACB" w:rsidRPr="00574C87">
        <w:rPr>
          <w:sz w:val="24"/>
          <w:szCs w:val="24"/>
        </w:rPr>
        <w:t xml:space="preserve">. The projector augment wave (PAW) method was applied with </w:t>
      </w:r>
      <w:proofErr w:type="spellStart"/>
      <w:r w:rsidR="00EE7ACB" w:rsidRPr="00574C87">
        <w:rPr>
          <w:sz w:val="24"/>
          <w:szCs w:val="24"/>
        </w:rPr>
        <w:t>Pr</w:t>
      </w:r>
      <w:proofErr w:type="spellEnd"/>
      <w:r w:rsidR="00EE7ACB" w:rsidRPr="00574C87">
        <w:rPr>
          <w:sz w:val="24"/>
          <w:szCs w:val="24"/>
        </w:rPr>
        <w:t>([Kr]5s</w:t>
      </w:r>
      <w:r w:rsidR="00EE7ACB" w:rsidRPr="00574C87">
        <w:rPr>
          <w:sz w:val="24"/>
          <w:szCs w:val="24"/>
          <w:vertAlign w:val="superscript"/>
        </w:rPr>
        <w:t>2</w:t>
      </w:r>
      <w:r w:rsidR="00EE7ACB" w:rsidRPr="00574C87">
        <w:rPr>
          <w:sz w:val="24"/>
          <w:szCs w:val="24"/>
        </w:rPr>
        <w:t>5p</w:t>
      </w:r>
      <w:r w:rsidR="00EE7ACB" w:rsidRPr="00574C87">
        <w:rPr>
          <w:sz w:val="24"/>
          <w:szCs w:val="24"/>
          <w:vertAlign w:val="superscript"/>
        </w:rPr>
        <w:t>6</w:t>
      </w:r>
      <w:r w:rsidR="00EE7ACB" w:rsidRPr="00574C87">
        <w:rPr>
          <w:sz w:val="24"/>
          <w:szCs w:val="24"/>
        </w:rPr>
        <w:t>6s</w:t>
      </w:r>
      <w:r w:rsidR="00EE7ACB" w:rsidRPr="00574C87">
        <w:rPr>
          <w:sz w:val="24"/>
          <w:szCs w:val="24"/>
          <w:vertAlign w:val="superscript"/>
        </w:rPr>
        <w:t>2</w:t>
      </w:r>
      <w:r w:rsidR="00EE7ACB" w:rsidRPr="00574C87">
        <w:rPr>
          <w:sz w:val="24"/>
          <w:szCs w:val="24"/>
        </w:rPr>
        <w:t>) Ba([Kr]5s</w:t>
      </w:r>
      <w:r w:rsidR="00EE7ACB" w:rsidRPr="00574C87">
        <w:rPr>
          <w:sz w:val="24"/>
          <w:szCs w:val="24"/>
          <w:vertAlign w:val="superscript"/>
        </w:rPr>
        <w:t>2</w:t>
      </w:r>
      <w:r w:rsidR="00EE7ACB" w:rsidRPr="00574C87">
        <w:rPr>
          <w:sz w:val="24"/>
          <w:szCs w:val="24"/>
        </w:rPr>
        <w:t>5p</w:t>
      </w:r>
      <w:r w:rsidR="00EE7ACB" w:rsidRPr="00574C87">
        <w:rPr>
          <w:sz w:val="24"/>
          <w:szCs w:val="24"/>
          <w:vertAlign w:val="superscript"/>
        </w:rPr>
        <w:t>6</w:t>
      </w:r>
      <w:r w:rsidR="00EE7ACB" w:rsidRPr="00574C87">
        <w:rPr>
          <w:sz w:val="24"/>
          <w:szCs w:val="24"/>
        </w:rPr>
        <w:t>6s</w:t>
      </w:r>
      <w:r w:rsidR="00EE7ACB" w:rsidRPr="00574C87">
        <w:rPr>
          <w:sz w:val="24"/>
          <w:szCs w:val="24"/>
          <w:vertAlign w:val="superscript"/>
        </w:rPr>
        <w:t>2</w:t>
      </w:r>
      <w:r w:rsidR="00EE7ACB" w:rsidRPr="00574C87">
        <w:rPr>
          <w:sz w:val="24"/>
          <w:szCs w:val="24"/>
        </w:rPr>
        <w:t>), Nb([</w:t>
      </w:r>
      <w:proofErr w:type="spellStart"/>
      <w:r w:rsidR="00EE7ACB" w:rsidRPr="00574C87">
        <w:rPr>
          <w:sz w:val="24"/>
          <w:szCs w:val="24"/>
        </w:rPr>
        <w:t>Ar</w:t>
      </w:r>
      <w:proofErr w:type="spellEnd"/>
      <w:r w:rsidR="00EE7ACB" w:rsidRPr="00574C87">
        <w:rPr>
          <w:sz w:val="24"/>
          <w:szCs w:val="24"/>
        </w:rPr>
        <w:t>]4p</w:t>
      </w:r>
      <w:r w:rsidR="00EE7ACB" w:rsidRPr="00574C87">
        <w:rPr>
          <w:sz w:val="24"/>
          <w:szCs w:val="24"/>
          <w:vertAlign w:val="superscript"/>
        </w:rPr>
        <w:t>6</w:t>
      </w:r>
      <w:r w:rsidR="00EE7ACB" w:rsidRPr="00574C87">
        <w:rPr>
          <w:sz w:val="24"/>
          <w:szCs w:val="24"/>
        </w:rPr>
        <w:t>4d</w:t>
      </w:r>
      <w:r w:rsidR="00EE7ACB" w:rsidRPr="00574C87">
        <w:rPr>
          <w:sz w:val="24"/>
          <w:szCs w:val="24"/>
          <w:vertAlign w:val="superscript"/>
        </w:rPr>
        <w:t>4</w:t>
      </w:r>
      <w:r w:rsidR="00EE7ACB" w:rsidRPr="00574C87">
        <w:rPr>
          <w:sz w:val="24"/>
          <w:szCs w:val="24"/>
        </w:rPr>
        <w:t>5s</w:t>
      </w:r>
      <w:r w:rsidR="00EE7ACB" w:rsidRPr="00574C87">
        <w:rPr>
          <w:sz w:val="24"/>
          <w:szCs w:val="24"/>
          <w:vertAlign w:val="superscript"/>
        </w:rPr>
        <w:t>1</w:t>
      </w:r>
      <w:r w:rsidR="00EE7ACB" w:rsidRPr="00574C87">
        <w:rPr>
          <w:sz w:val="24"/>
          <w:szCs w:val="24"/>
        </w:rPr>
        <w:t>), Zr([</w:t>
      </w:r>
      <w:proofErr w:type="spellStart"/>
      <w:r w:rsidR="00EE7ACB" w:rsidRPr="00574C87">
        <w:rPr>
          <w:sz w:val="24"/>
          <w:szCs w:val="24"/>
        </w:rPr>
        <w:t>Ar</w:t>
      </w:r>
      <w:proofErr w:type="spellEnd"/>
      <w:r w:rsidR="00EE7ACB" w:rsidRPr="00574C87">
        <w:rPr>
          <w:sz w:val="24"/>
          <w:szCs w:val="24"/>
        </w:rPr>
        <w:t>]4s</w:t>
      </w:r>
      <w:r w:rsidR="00EE7ACB" w:rsidRPr="00574C87">
        <w:rPr>
          <w:sz w:val="24"/>
          <w:szCs w:val="24"/>
          <w:vertAlign w:val="superscript"/>
        </w:rPr>
        <w:t>2</w:t>
      </w:r>
      <w:r w:rsidR="00EE7ACB" w:rsidRPr="00574C87">
        <w:rPr>
          <w:sz w:val="24"/>
          <w:szCs w:val="24"/>
        </w:rPr>
        <w:t>4p</w:t>
      </w:r>
      <w:r w:rsidR="00EE7ACB" w:rsidRPr="00574C87">
        <w:rPr>
          <w:sz w:val="24"/>
          <w:szCs w:val="24"/>
          <w:vertAlign w:val="superscript"/>
        </w:rPr>
        <w:t>6</w:t>
      </w:r>
      <w:r w:rsidR="00EE7ACB" w:rsidRPr="00574C87">
        <w:rPr>
          <w:sz w:val="24"/>
          <w:szCs w:val="24"/>
        </w:rPr>
        <w:t>4d</w:t>
      </w:r>
      <w:r w:rsidR="00EE7ACB" w:rsidRPr="00574C87">
        <w:rPr>
          <w:sz w:val="24"/>
          <w:szCs w:val="24"/>
          <w:vertAlign w:val="superscript"/>
        </w:rPr>
        <w:t>2</w:t>
      </w:r>
      <w:r w:rsidR="00EE7ACB" w:rsidRPr="00574C87">
        <w:rPr>
          <w:sz w:val="24"/>
          <w:szCs w:val="24"/>
        </w:rPr>
        <w:t>5s</w:t>
      </w:r>
      <w:r w:rsidR="00EE7ACB" w:rsidRPr="00574C87">
        <w:rPr>
          <w:sz w:val="24"/>
          <w:szCs w:val="24"/>
          <w:vertAlign w:val="superscript"/>
        </w:rPr>
        <w:t>2</w:t>
      </w:r>
      <w:r w:rsidR="00EE7ACB" w:rsidRPr="00574C87">
        <w:rPr>
          <w:sz w:val="24"/>
          <w:szCs w:val="24"/>
        </w:rPr>
        <w:t>), Co([Ne]3d</w:t>
      </w:r>
      <w:r w:rsidR="00EE7ACB" w:rsidRPr="00574C87">
        <w:rPr>
          <w:sz w:val="24"/>
          <w:szCs w:val="24"/>
          <w:vertAlign w:val="superscript"/>
        </w:rPr>
        <w:t>7</w:t>
      </w:r>
      <w:r w:rsidR="00EE7ACB" w:rsidRPr="00574C87">
        <w:rPr>
          <w:sz w:val="24"/>
          <w:szCs w:val="24"/>
        </w:rPr>
        <w:t>4s</w:t>
      </w:r>
      <w:r w:rsidR="00EE7ACB" w:rsidRPr="00574C87">
        <w:rPr>
          <w:sz w:val="24"/>
          <w:szCs w:val="24"/>
          <w:vertAlign w:val="superscript"/>
        </w:rPr>
        <w:t>2</w:t>
      </w:r>
      <w:r w:rsidR="00EE7ACB" w:rsidRPr="00574C87">
        <w:rPr>
          <w:sz w:val="24"/>
          <w:szCs w:val="24"/>
        </w:rPr>
        <w:t>), O([He]2s</w:t>
      </w:r>
      <w:r w:rsidR="00EE7ACB" w:rsidRPr="00574C87">
        <w:rPr>
          <w:sz w:val="24"/>
          <w:szCs w:val="24"/>
          <w:vertAlign w:val="superscript"/>
        </w:rPr>
        <w:t>2</w:t>
      </w:r>
      <w:r w:rsidR="00EE7ACB" w:rsidRPr="00574C87">
        <w:rPr>
          <w:sz w:val="24"/>
          <w:szCs w:val="24"/>
        </w:rPr>
        <w:t>2p</w:t>
      </w:r>
      <w:r w:rsidR="00EE7ACB" w:rsidRPr="00574C87">
        <w:rPr>
          <w:sz w:val="24"/>
          <w:szCs w:val="24"/>
          <w:vertAlign w:val="superscript"/>
        </w:rPr>
        <w:t>4</w:t>
      </w:r>
      <w:r w:rsidR="00EE7ACB" w:rsidRPr="00574C87">
        <w:rPr>
          <w:sz w:val="24"/>
          <w:szCs w:val="24"/>
        </w:rPr>
        <w:t>), and H(1s</w:t>
      </w:r>
      <w:r w:rsidR="00EE7ACB" w:rsidRPr="00574C87">
        <w:rPr>
          <w:sz w:val="24"/>
          <w:szCs w:val="24"/>
          <w:vertAlign w:val="superscript"/>
        </w:rPr>
        <w:t>1</w:t>
      </w:r>
      <w:r w:rsidR="00EE7ACB" w:rsidRPr="00574C87">
        <w:rPr>
          <w:sz w:val="24"/>
          <w:szCs w:val="24"/>
        </w:rPr>
        <w:t>) to solve the interaction between ionic core electrons and valence electrons. The generalized gradient approximation (GGA) with Perdew-Butke-</w:t>
      </w:r>
      <w:proofErr w:type="spellStart"/>
      <w:r w:rsidR="00EE7ACB" w:rsidRPr="00574C87">
        <w:rPr>
          <w:sz w:val="24"/>
          <w:szCs w:val="24"/>
        </w:rPr>
        <w:t>Ernzerhof</w:t>
      </w:r>
      <w:proofErr w:type="spellEnd"/>
      <w:r w:rsidR="00EE7ACB" w:rsidRPr="00574C87">
        <w:rPr>
          <w:sz w:val="24"/>
          <w:szCs w:val="24"/>
        </w:rPr>
        <w:t xml:space="preserve"> (PBE) functional was used to take the exchange correlations into consideration in the Kohn-Sham equations</w:t>
      </w:r>
      <w:r w:rsidR="00EE7ACB" w:rsidRPr="00574C87">
        <w:rPr>
          <w:sz w:val="24"/>
          <w:szCs w:val="24"/>
        </w:rPr>
        <w:fldChar w:fldCharType="begin"/>
      </w:r>
      <w:r w:rsidR="008B5818" w:rsidRPr="00574C87">
        <w:rPr>
          <w:sz w:val="24"/>
          <w:szCs w:val="24"/>
        </w:rPr>
        <w:instrText xml:space="preserve"> ADDIN EN.CITE &lt;EndNote&gt;&lt;Cite&gt;&lt;Author&gt;Perdew&lt;/Author&gt;&lt;Year&gt;1996&lt;/Year&gt;&lt;RecNum&gt;18&lt;/RecNum&gt;&lt;DisplayText&gt;&lt;style face="superscript"&gt;8&lt;/style&gt;&lt;/DisplayText&gt;&lt;record&gt;&lt;rec-number&gt;18&lt;/rec-number&gt;&lt;foreign-keys&gt;&lt;key app="EN" db-id="z2vwxzeelf5zpdespp15fasyzps95rr0vxxt" timestamp="1647661025"&gt;18&lt;/key&gt;&lt;/foreign-keys&gt;&lt;ref-type name="Journal Article"&gt;17&lt;/ref-type&gt;&lt;contributors&gt;&lt;authors&gt;&lt;author&gt;Perdew, J. P.&lt;/author&gt;&lt;author&gt;Burke, K.&lt;/author&gt;&lt;author&gt;Ernzerhof, M.&lt;/author&gt;&lt;/authors&gt;&lt;/contributors&gt;&lt;auth-address&gt;Tulane Univ,Quantum Theory Grp,New Orleans,La 70118&lt;/auth-address&gt;&lt;titles&gt;&lt;title&gt;Generalized gradient approximation made simple&lt;/title&gt;&lt;secondary-title&gt;Physical Review Letters&lt;/secondary-title&gt;&lt;alt-title&gt;Phys Rev Lett&lt;/alt-title&gt;&lt;/titles&gt;&lt;periodical&gt;&lt;full-title&gt;Physical Review Letters&lt;/full-title&gt;&lt;abbr-1&gt;Phys Rev Lett&lt;/abbr-1&gt;&lt;/periodical&gt;&lt;alt-periodical&gt;&lt;full-title&gt;Physical Review Letters&lt;/full-title&gt;&lt;abbr-1&gt;Phys Rev Lett&lt;/abbr-1&gt;&lt;/alt-periodical&gt;&lt;pages&gt;3865-3868&lt;/pages&gt;&lt;volume&gt;77&lt;/volume&gt;&lt;number&gt;18&lt;/number&gt;&lt;keywords&gt;&lt;keyword&gt;electron-gas&lt;/keyword&gt;&lt;keyword&gt;density functionals&lt;/keyword&gt;&lt;keyword&gt;correlation-energy&lt;/keyword&gt;&lt;keyword&gt;local-density&lt;/keyword&gt;&lt;keyword&gt;structural-properties&lt;/keyword&gt;&lt;keyword&gt;exchange-correlation&lt;/keyword&gt;&lt;keyword&gt;molecular-energies&lt;/keyword&gt;&lt;keyword&gt;gaussian-1 theory&lt;/keyword&gt;&lt;keyword&gt;atoms&lt;/keyword&gt;&lt;keyword&gt;semiconductors&lt;/keyword&gt;&lt;/keywords&gt;&lt;dates&gt;&lt;year&gt;1996&lt;/year&gt;&lt;pub-dates&gt;&lt;date&gt;Oct 28&lt;/date&gt;&lt;/pub-dates&gt;&lt;/dates&gt;&lt;isbn&gt;0031-9007&lt;/isbn&gt;&lt;accession-num&gt;WOS:A1996VP22500044&lt;/accession-num&gt;&lt;urls&gt;&lt;related-urls&gt;&lt;url&gt;&amp;lt;Go to ISI&amp;gt;://WOS:A1996VP22500044&lt;/url&gt;&lt;/related-urls&gt;&lt;/urls&gt;&lt;electronic-resource-num&gt;DOI 10.1103/PhysRevLett.77.3865&lt;/electronic-resource-num&gt;&lt;language&gt;English&lt;/language&gt;&lt;/record&gt;&lt;/Cite&gt;&lt;/EndNote&gt;</w:instrText>
      </w:r>
      <w:r w:rsidR="00EE7ACB" w:rsidRPr="00574C87">
        <w:rPr>
          <w:sz w:val="24"/>
          <w:szCs w:val="24"/>
        </w:rPr>
        <w:fldChar w:fldCharType="separate"/>
      </w:r>
      <w:r w:rsidR="008B5818" w:rsidRPr="00574C87">
        <w:rPr>
          <w:sz w:val="24"/>
          <w:szCs w:val="24"/>
          <w:vertAlign w:val="superscript"/>
        </w:rPr>
        <w:t>8</w:t>
      </w:r>
      <w:r w:rsidR="00EE7ACB" w:rsidRPr="00574C87">
        <w:rPr>
          <w:sz w:val="24"/>
          <w:szCs w:val="24"/>
        </w:rPr>
        <w:fldChar w:fldCharType="end"/>
      </w:r>
      <w:r w:rsidR="00EE7ACB" w:rsidRPr="00574C87">
        <w:rPr>
          <w:sz w:val="24"/>
          <w:szCs w:val="24"/>
        </w:rPr>
        <w:t>. GGA+</w:t>
      </w:r>
      <w:r w:rsidR="00EE7ACB" w:rsidRPr="00574C87">
        <w:rPr>
          <w:i/>
          <w:iCs/>
          <w:sz w:val="24"/>
          <w:szCs w:val="24"/>
        </w:rPr>
        <w:t>U</w:t>
      </w:r>
      <w:r w:rsidR="00EE7ACB" w:rsidRPr="00574C87">
        <w:rPr>
          <w:sz w:val="24"/>
          <w:szCs w:val="24"/>
        </w:rPr>
        <w:t xml:space="preserve"> with </w:t>
      </w:r>
      <w:proofErr w:type="spellStart"/>
      <w:r w:rsidR="00EE7ACB" w:rsidRPr="00574C87">
        <w:rPr>
          <w:i/>
          <w:iCs/>
          <w:sz w:val="24"/>
          <w:szCs w:val="24"/>
        </w:rPr>
        <w:t>U</w:t>
      </w:r>
      <w:r w:rsidR="00EE7ACB" w:rsidRPr="00574C87">
        <w:rPr>
          <w:sz w:val="24"/>
          <w:szCs w:val="24"/>
          <w:vertAlign w:val="subscript"/>
        </w:rPr>
        <w:t>eff</w:t>
      </w:r>
      <w:proofErr w:type="spellEnd"/>
      <w:r w:rsidR="00EE7ACB" w:rsidRPr="00574C87">
        <w:rPr>
          <w:sz w:val="24"/>
          <w:szCs w:val="24"/>
        </w:rPr>
        <w:t xml:space="preserve"> = 3.3 eV was used in the calculations to describe the correlated electrons of the Co 3d-orbital </w:t>
      </w:r>
      <w:r w:rsidR="00EE7ACB" w:rsidRPr="00574C87">
        <w:rPr>
          <w:sz w:val="24"/>
          <w:szCs w:val="24"/>
        </w:rPr>
        <w:fldChar w:fldCharType="begin">
          <w:fldData xml:space="preserve">PEVuZE5vdGU+PENpdGU+PEF1dGhvcj5IdTwvQXV0aG9yPjxZZWFyPjIwMjE8L1llYXI+PFJlY051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</w:fldData>
        </w:fldChar>
      </w:r>
      <w:r w:rsidR="00D968A7">
        <w:rPr>
          <w:sz w:val="24"/>
          <w:szCs w:val="24"/>
        </w:rPr>
        <w:instrText xml:space="preserve"> ADDIN EN.CITE </w:instrText>
      </w:r>
      <w:r w:rsidR="00D968A7">
        <w:rPr>
          <w:sz w:val="24"/>
          <w:szCs w:val="24"/>
        </w:rPr>
        <w:fldChar w:fldCharType="begin">
          <w:fldData xml:space="preserve">PEVuZE5vdGU+PENpdGU+PEF1dGhvcj5IdTwvQXV0aG9yPjxZZWFyPjIwMjE8L1llYXI+PFJlY051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</w:fldData>
        </w:fldChar>
      </w:r>
      <w:r w:rsidR="00D968A7">
        <w:rPr>
          <w:sz w:val="24"/>
          <w:szCs w:val="24"/>
        </w:rPr>
        <w:instrText xml:space="preserve"> ADDIN EN.CITE.DATA </w:instrText>
      </w:r>
      <w:r w:rsidR="00D968A7">
        <w:rPr>
          <w:sz w:val="24"/>
          <w:szCs w:val="24"/>
        </w:rPr>
      </w:r>
      <w:r w:rsidR="00D968A7">
        <w:rPr>
          <w:sz w:val="24"/>
          <w:szCs w:val="24"/>
        </w:rPr>
        <w:fldChar w:fldCharType="end"/>
      </w:r>
      <w:r w:rsidR="00EE7ACB" w:rsidRPr="00574C87">
        <w:rPr>
          <w:sz w:val="24"/>
          <w:szCs w:val="24"/>
        </w:rPr>
      </w:r>
      <w:r w:rsidR="00EE7ACB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18</w:t>
      </w:r>
      <w:r w:rsidR="00EE7ACB" w:rsidRPr="00574C87">
        <w:rPr>
          <w:sz w:val="24"/>
          <w:szCs w:val="24"/>
        </w:rPr>
        <w:fldChar w:fldCharType="end"/>
      </w:r>
      <w:r w:rsidR="00EE7ACB" w:rsidRPr="00574C87">
        <w:rPr>
          <w:sz w:val="24"/>
          <w:szCs w:val="24"/>
        </w:rPr>
        <w:t>. The energy cutoff and convergence criteria were set as 520 eV and 10</w:t>
      </w:r>
      <w:r w:rsidR="00EE7ACB" w:rsidRPr="00574C87">
        <w:rPr>
          <w:sz w:val="24"/>
          <w:szCs w:val="24"/>
          <w:vertAlign w:val="superscript"/>
        </w:rPr>
        <w:t>-7</w:t>
      </w:r>
      <w:r w:rsidR="00EE7ACB" w:rsidRPr="00574C87">
        <w:rPr>
          <w:sz w:val="24"/>
          <w:szCs w:val="24"/>
        </w:rPr>
        <w:t xml:space="preserve"> eV, respectively. The structures were relaxed until the force on each atom less than 0.02 eV Å</w:t>
      </w:r>
      <w:r w:rsidR="00EE7ACB" w:rsidRPr="00574C87">
        <w:rPr>
          <w:sz w:val="24"/>
          <w:szCs w:val="24"/>
          <w:vertAlign w:val="superscript"/>
        </w:rPr>
        <w:t>-1</w:t>
      </w:r>
      <w:r w:rsidR="00EE7ACB" w:rsidRPr="00574C87">
        <w:rPr>
          <w:sz w:val="24"/>
          <w:szCs w:val="24"/>
        </w:rPr>
        <w:t>. The RMM-DIIS algorithm and the conjugate gradient were used during the electronic and ionic optimization, respectively.</w:t>
      </w:r>
    </w:p>
    <w:p w14:paraId="44955CBF" w14:textId="5554C678" w:rsidR="00CE365D" w:rsidRPr="00574C87" w:rsidRDefault="00EE7ACB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cs="Times New Roman"/>
          <w:sz w:val="24"/>
          <w:szCs w:val="24"/>
        </w:rPr>
        <w:t xml:space="preserve">For BCNZ20, a supercell </w:t>
      </w:r>
      <w:r w:rsidR="00DA4279" w:rsidRPr="00574C87">
        <w:rPr>
          <w:rFonts w:cs="Times New Roman"/>
          <w:sz w:val="24"/>
          <w:szCs w:val="24"/>
        </w:rPr>
        <w:t>(</w:t>
      </w:r>
      <m:oMath>
        <m:r>
          <w:rPr>
            <w:rFonts w:ascii="Cambria Math" w:hAnsi="Cambria Math" w:cs="Times New Roman"/>
            <w:sz w:val="24"/>
            <w:szCs w:val="24"/>
          </w:rPr>
          <m:t>2a×2a×2a</m:t>
        </m:r>
      </m:oMath>
      <w:r w:rsidR="00DA4279" w:rsidRPr="00574C87">
        <w:rPr>
          <w:rFonts w:cs="Times New Roman"/>
          <w:sz w:val="24"/>
          <w:szCs w:val="24"/>
        </w:rPr>
        <w:t xml:space="preserve">) </w:t>
      </w:r>
      <w:r w:rsidRPr="00574C87">
        <w:rPr>
          <w:rFonts w:cs="Times New Roman"/>
          <w:sz w:val="24"/>
          <w:szCs w:val="24"/>
        </w:rPr>
        <w:t>of BaCo</w:t>
      </w:r>
      <w:r w:rsidRPr="00574C87">
        <w:rPr>
          <w:rFonts w:cs="Times New Roman"/>
          <w:sz w:val="24"/>
          <w:szCs w:val="24"/>
          <w:vertAlign w:val="subscript"/>
        </w:rPr>
        <w:t>0.75</w:t>
      </w:r>
      <w:r w:rsidRPr="00574C87">
        <w:rPr>
          <w:rFonts w:cs="Times New Roman"/>
          <w:sz w:val="24"/>
          <w:szCs w:val="24"/>
        </w:rPr>
        <w:t>Nb</w:t>
      </w:r>
      <w:r w:rsidRPr="00574C87">
        <w:rPr>
          <w:rFonts w:cs="Times New Roman"/>
          <w:sz w:val="24"/>
          <w:szCs w:val="24"/>
          <w:vertAlign w:val="subscript"/>
        </w:rPr>
        <w:t>0.125</w:t>
      </w:r>
      <w:r w:rsidRPr="00574C87">
        <w:rPr>
          <w:rFonts w:cs="Times New Roman"/>
          <w:sz w:val="24"/>
          <w:szCs w:val="24"/>
        </w:rPr>
        <w:t>Zr</w:t>
      </w:r>
      <w:r w:rsidRPr="00574C87">
        <w:rPr>
          <w:rFonts w:cs="Times New Roman"/>
          <w:sz w:val="24"/>
          <w:szCs w:val="24"/>
          <w:vertAlign w:val="subscript"/>
        </w:rPr>
        <w:t>0.125</w:t>
      </w:r>
      <w:r w:rsidRPr="00574C87">
        <w:rPr>
          <w:rFonts w:cs="Times New Roman"/>
          <w:sz w:val="24"/>
          <w:szCs w:val="24"/>
        </w:rPr>
        <w:t>O</w:t>
      </w:r>
      <w:r w:rsidRPr="00574C87">
        <w:rPr>
          <w:rFonts w:cs="Times New Roman"/>
          <w:sz w:val="24"/>
          <w:szCs w:val="24"/>
          <w:vertAlign w:val="subscript"/>
        </w:rPr>
        <w:t>3</w:t>
      </w:r>
      <w:r w:rsidRPr="00574C87">
        <w:rPr>
          <w:rFonts w:cs="Times New Roman"/>
          <w:sz w:val="24"/>
          <w:szCs w:val="24"/>
        </w:rPr>
        <w:t xml:space="preserve"> containing 8 Ba, 6 Co, 1 Nb, 1 Zr and 24 O atoms</w:t>
      </w:r>
      <w:r w:rsidR="00DA4279" w:rsidRPr="00574C87">
        <w:rPr>
          <w:rFonts w:cs="Times New Roman"/>
          <w:sz w:val="24"/>
          <w:szCs w:val="24"/>
        </w:rPr>
        <w:t xml:space="preserve"> was constructed</w:t>
      </w:r>
      <w:r w:rsidRPr="00574C87">
        <w:rPr>
          <w:rFonts w:cs="Times New Roman"/>
          <w:sz w:val="24"/>
          <w:szCs w:val="24"/>
        </w:rPr>
        <w:t xml:space="preserve">. The most active low-index (001) </w:t>
      </w:r>
      <w:r w:rsidR="00DA4279" w:rsidRPr="00574C87">
        <w:rPr>
          <w:rFonts w:cs="Times New Roman"/>
          <w:sz w:val="24"/>
          <w:szCs w:val="24"/>
        </w:rPr>
        <w:t>BO</w:t>
      </w:r>
      <w:r w:rsidR="00DA4279" w:rsidRPr="00574C87">
        <w:rPr>
          <w:rFonts w:cs="Times New Roman"/>
          <w:sz w:val="24"/>
          <w:szCs w:val="24"/>
          <w:vertAlign w:val="subscript"/>
        </w:rPr>
        <w:t>2</w:t>
      </w:r>
      <w:r w:rsidR="00DA4279" w:rsidRPr="00574C87">
        <w:rPr>
          <w:rFonts w:cs="Times New Roman"/>
          <w:sz w:val="24"/>
          <w:szCs w:val="24"/>
        </w:rPr>
        <w:t xml:space="preserve">-terminated </w:t>
      </w:r>
      <w:r w:rsidRPr="00574C87">
        <w:rPr>
          <w:rFonts w:cs="Times New Roman"/>
          <w:sz w:val="24"/>
          <w:szCs w:val="24"/>
        </w:rPr>
        <w:t>surface was cleaved</w:t>
      </w:r>
      <w:r w:rsidRPr="00574C87">
        <w:rPr>
          <w:rFonts w:cs="Times New Roman"/>
          <w:sz w:val="24"/>
          <w:szCs w:val="24"/>
        </w:rPr>
        <w:fldChar w:fldCharType="begin"/>
      </w:r>
      <w:r w:rsidR="00D968A7">
        <w:rPr>
          <w:rFonts w:cs="Times New Roman"/>
          <w:sz w:val="24"/>
          <w:szCs w:val="24"/>
        </w:rPr>
        <w:instrText xml:space="preserve"> ADDIN EN.CITE &lt;EndNote&gt;&lt;Cite&gt;&lt;Author&gt;Cao&lt;/Author&gt;&lt;Year&gt;2019&lt;/Year&gt;&lt;RecNum&gt;713&lt;/RecNum&gt;&lt;DisplayText&gt;&lt;style face="superscript"&gt;19&lt;/style&gt;&lt;/DisplayText&gt;&lt;record&gt;&lt;rec-number&gt;713&lt;/rec-number&gt;&lt;foreign-keys&gt;&lt;key app="EN" db-id="z2vwxzeelf5zpdespp15fasyzps95rr0vxxt" timestamp="1729917379"&gt;713&lt;/key&gt;&lt;/foreign-keys&gt;&lt;ref-type name="Journal Article"&gt;17&lt;/ref-type&gt;&lt;contributors&gt;&lt;authors&gt;&lt;author&gt;Cao, Y. P.&lt;/author&gt;&lt;author&gt;Gadre, M. J.&lt;/author&gt;&lt;author&gt;Ngo, A. T.&lt;/author&gt;&lt;author&gt;Adler, S. B.&lt;/author&gt;&lt;author&gt;Morgan, D. D.&lt;/author&gt;&lt;/authors&gt;&lt;/contributors&gt;&lt;auth-address&gt;Univ Wisconsin, Dept Mat Sci &amp;amp; Engn, Madison, WI 53706 USA&amp;#xD;Argonne Natl Lab, Lemont, IL 60439 USA&amp;#xD;Univ Washington, Dept Chem Engn, Seattle, WA 98195 USA&lt;/auth-address&gt;&lt;titles&gt;&lt;title&gt;Factors controlling surface oxygen exchange in oxides&lt;/title&gt;&lt;secondary-title&gt;Nature Communications&lt;/secondary-title&gt;&lt;alt-title&gt;Nat Commun&lt;/alt-title&gt;&lt;/titles&gt;&lt;periodical&gt;&lt;full-title&gt;Nature Communications&lt;/full-title&gt;&lt;abbr-1&gt;Nat Commun&lt;/abbr-1&gt;&lt;/periodical&gt;&lt;alt-periodical&gt;&lt;full-title&gt;Nature Communications&lt;/full-title&gt;&lt;abbr-1&gt;Nat Commun&lt;/abbr-1&gt;&lt;/alt-periodical&gt;&lt;volume&gt;10&lt;/volume&gt;&lt;keywords&gt;&lt;keyword&gt;fuel-cell&lt;/keyword&gt;&lt;keyword&gt;thin-film&lt;/keyword&gt;&lt;keyword&gt;ab-initio&lt;/keyword&gt;&lt;keyword&gt;electrochemical properties&lt;/keyword&gt;&lt;keyword&gt;strontium segregation&lt;/keyword&gt;&lt;keyword&gt;kinetics&lt;/keyword&gt;&lt;keyword&gt;cathode&lt;/keyword&gt;&lt;keyword&gt;perovskite&lt;/keyword&gt;&lt;keyword&gt;la0.6sr0.4coo3-delta&lt;/keyword&gt;&lt;keyword&gt;reduction&lt;/keyword&gt;&lt;/keywords&gt;&lt;dates&gt;&lt;year&gt;2019&lt;/year&gt;&lt;pub-dates&gt;&lt;date&gt;Mar 22&lt;/date&gt;&lt;/pub-dates&gt;&lt;/dates&gt;&lt;isbn&gt;2041-1723&lt;/isbn&gt;&lt;accession-num&gt;WOS:000461996300003&lt;/accession-num&gt;&lt;urls&gt;&lt;related-urls&gt;&lt;url&gt;&amp;lt;Go to ISI&amp;gt;://WOS:000461996300003&lt;/url&gt;&lt;/related-urls&gt;&lt;/urls&gt;&lt;electronic-resource-num&gt;ARTN 1346&amp;#xD;10.1038/s41467-019-08674-4&lt;/electronic-resource-num&gt;&lt;language&gt;English&lt;/language&gt;&lt;/record&gt;&lt;/Cite&gt;&lt;/EndNote&gt;</w:instrText>
      </w:r>
      <w:r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19</w:t>
      </w:r>
      <w:r w:rsidRPr="00574C87">
        <w:rPr>
          <w:rFonts w:cs="Times New Roman"/>
          <w:sz w:val="24"/>
          <w:szCs w:val="24"/>
        </w:rPr>
        <w:fldChar w:fldCharType="end"/>
      </w:r>
      <w:r w:rsidRPr="00574C87">
        <w:rPr>
          <w:rFonts w:cs="Times New Roman"/>
          <w:sz w:val="24"/>
          <w:szCs w:val="24"/>
        </w:rPr>
        <w:t>, and all the possible BO</w:t>
      </w:r>
      <w:r w:rsidRPr="00574C87">
        <w:rPr>
          <w:rFonts w:cs="Times New Roman"/>
          <w:sz w:val="24"/>
          <w:szCs w:val="24"/>
          <w:vertAlign w:val="subscript"/>
        </w:rPr>
        <w:t>2</w:t>
      </w:r>
      <w:r w:rsidRPr="00574C87">
        <w:rPr>
          <w:rFonts w:cs="Times New Roman"/>
          <w:sz w:val="24"/>
          <w:szCs w:val="24"/>
        </w:rPr>
        <w:t xml:space="preserve">-terminated (001) surfaces </w:t>
      </w:r>
      <w:r w:rsidR="00DA4279" w:rsidRPr="00574C87">
        <w:rPr>
          <w:rFonts w:cs="Times New Roman"/>
          <w:sz w:val="24"/>
          <w:szCs w:val="24"/>
        </w:rPr>
        <w:t>were evaluated, with</w:t>
      </w:r>
      <w:r w:rsidRPr="00574C87">
        <w:rPr>
          <w:rFonts w:cs="Times New Roman"/>
          <w:sz w:val="24"/>
          <w:szCs w:val="24"/>
        </w:rPr>
        <w:t xml:space="preserve"> the most </w:t>
      </w:r>
      <w:r w:rsidR="005214EE" w:rsidRPr="00574C87">
        <w:rPr>
          <w:rFonts w:cs="Times New Roman"/>
          <w:sz w:val="24"/>
          <w:szCs w:val="24"/>
        </w:rPr>
        <w:t>energetically</w:t>
      </w:r>
      <w:r w:rsidRPr="00574C87">
        <w:rPr>
          <w:rFonts w:cs="Times New Roman"/>
          <w:sz w:val="24"/>
          <w:szCs w:val="24"/>
        </w:rPr>
        <w:t xml:space="preserve"> favorable one </w:t>
      </w:r>
      <w:r w:rsidR="005214EE" w:rsidRPr="00574C87">
        <w:rPr>
          <w:rFonts w:cs="Times New Roman"/>
          <w:sz w:val="24"/>
          <w:szCs w:val="24"/>
        </w:rPr>
        <w:t xml:space="preserve">selected for </w:t>
      </w:r>
      <w:r w:rsidRPr="00574C87">
        <w:rPr>
          <w:rFonts w:cs="Times New Roman"/>
          <w:sz w:val="24"/>
          <w:szCs w:val="24"/>
        </w:rPr>
        <w:t xml:space="preserve">further analysis. </w:t>
      </w:r>
      <w:r w:rsidR="005214EE" w:rsidRPr="00574C87">
        <w:rPr>
          <w:rFonts w:cs="Times New Roman"/>
          <w:sz w:val="24"/>
          <w:szCs w:val="24"/>
        </w:rPr>
        <w:t>P</w:t>
      </w:r>
      <w:r w:rsidR="00357564" w:rsidRPr="00574C87">
        <w:rPr>
          <w:rFonts w:cs="Times New Roman"/>
          <w:sz w:val="24"/>
          <w:szCs w:val="24"/>
        </w:rPr>
        <w:t xml:space="preserve">athways </w:t>
      </w:r>
      <w:r w:rsidR="005214EE" w:rsidRPr="00574C87">
        <w:rPr>
          <w:rFonts w:cs="Times New Roman"/>
          <w:sz w:val="24"/>
          <w:szCs w:val="24"/>
        </w:rPr>
        <w:t>ORR and PI-ORR</w:t>
      </w:r>
      <w:r w:rsidR="00357564" w:rsidRPr="00574C87">
        <w:rPr>
          <w:rFonts w:cs="Times New Roman"/>
          <w:sz w:val="24"/>
          <w:szCs w:val="24"/>
        </w:rPr>
        <w:t xml:space="preserve"> were simulated utilizing the climbing image nudged elastic band (CI-NEB) method</w:t>
      </w:r>
      <w:r w:rsidR="00357564" w:rsidRPr="00574C87">
        <w:rPr>
          <w:rFonts w:cs="Times New Roman"/>
          <w:sz w:val="24"/>
          <w:szCs w:val="24"/>
        </w:rPr>
        <w:fldChar w:fldCharType="begin"/>
      </w:r>
      <w:r w:rsidR="00D968A7">
        <w:rPr>
          <w:rFonts w:cs="Times New Roman"/>
          <w:sz w:val="24"/>
          <w:szCs w:val="24"/>
        </w:rPr>
        <w:instrText xml:space="preserve"> ADDIN EN.CITE &lt;EndNote&gt;&lt;Cite&gt;&lt;Author&gt;Henkelman&lt;/Author&gt;&lt;Year&gt;2000&lt;/Year&gt;&lt;RecNum&gt;20&lt;/RecNum&gt;&lt;DisplayText&gt;&lt;style face="superscript"&gt;20&lt;/style&gt;&lt;/DisplayText&gt;&lt;record&gt;&lt;rec-number&gt;20&lt;/rec-number&gt;&lt;foreign-keys&gt;&lt;key app="EN" db-id="z2vwxzeelf5zpdespp15fasyzps95rr0vxxt" timestamp="1653919880"&gt;20&lt;/key&gt;&lt;/foreign-keys&gt;&lt;ref-type name="Journal Article"&gt;17&lt;/ref-type&gt;&lt;contributors&gt;&lt;authors&gt;&lt;author&gt;Henkelman, G.&lt;/author&gt;&lt;author&gt;Uberuaga, B. P.&lt;/author&gt;&lt;author&gt;Jonsson, H.&lt;/author&gt;&lt;/authors&gt;&lt;/contributors&gt;&lt;auth-address&gt;Univ Washington, Dept Chem 351700, Seattle, WA 98195 USA&amp;#xD;Univ Washington, Dept Phys 351560, Seattle, WA 98195 USA&lt;/auth-address&gt;&lt;titles&gt;&lt;title&gt;A climbing image nudged elastic band method for finding saddle points and minimum energy paths&lt;/title&gt;&lt;secondary-title&gt;Journal of Chemical Physics&lt;/secondary-title&gt;&lt;alt-title&gt;J Chem Phys&lt;/alt-title&gt;&lt;/titles&gt;&lt;periodical&gt;&lt;full-title&gt;Journal of Chemical Physics&lt;/full-title&gt;&lt;abbr-1&gt;J Chem Phys&lt;/abbr-1&gt;&lt;/periodical&gt;&lt;alt-periodical&gt;&lt;full-title&gt;Journal of Chemical Physics&lt;/full-title&gt;&lt;abbr-1&gt;J Chem Phys&lt;/abbr-1&gt;&lt;/alt-periodical&gt;&lt;pages&gt;9901-9904&lt;/pages&gt;&lt;volume&gt;113&lt;/volume&gt;&lt;number&gt;22&lt;/number&gt;&lt;keywords&gt;&lt;keyword&gt;transition-state theory&lt;/keyword&gt;&lt;keyword&gt;initio molecular-dynamics&lt;/keyword&gt;&lt;keyword&gt;surface self-diffusion&lt;/keyword&gt;&lt;keyword&gt;dissociative adsorption&lt;/keyword&gt;&lt;keyword&gt;systems&lt;/keyword&gt;&lt;keyword&gt;mechanisms&lt;/keyword&gt;&lt;keyword&gt;h-2&lt;/keyword&gt;&lt;/keywords&gt;&lt;dates&gt;&lt;year&gt;2000&lt;/year&gt;&lt;pub-dates&gt;&lt;date&gt;Dec 8&lt;/date&gt;&lt;/pub-dates&gt;&lt;/dates&gt;&lt;isbn&gt;0021-9606&lt;/isbn&gt;&lt;accession-num&gt;WOS:000165584900005&lt;/accession-num&gt;&lt;urls&gt;&lt;related-urls&gt;&lt;url&gt;&amp;lt;Go to ISI&amp;gt;://WOS:000165584900005&lt;/url&gt;&lt;/related-urls&gt;&lt;/urls&gt;&lt;electronic-resource-num&gt;Pii [S0021-9606(00)71246-3]&amp;#xD;Doi 10.1063/1.1329672&lt;/electronic-resource-num&gt;&lt;language&gt;English&lt;/language&gt;&lt;/record&gt;&lt;/Cite&gt;&lt;/EndNote&gt;</w:instrText>
      </w:r>
      <w:r w:rsidR="00357564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20</w:t>
      </w:r>
      <w:r w:rsidR="00357564" w:rsidRPr="00574C87">
        <w:rPr>
          <w:rFonts w:cs="Times New Roman"/>
          <w:sz w:val="24"/>
          <w:szCs w:val="24"/>
        </w:rPr>
        <w:fldChar w:fldCharType="end"/>
      </w:r>
      <w:r w:rsidR="005214EE" w:rsidRPr="00574C87">
        <w:rPr>
          <w:rFonts w:cs="Times New Roman"/>
          <w:sz w:val="24"/>
          <w:szCs w:val="24"/>
        </w:rPr>
        <w:t xml:space="preserve">, with </w:t>
      </w:r>
      <w:r w:rsidR="00357564" w:rsidRPr="00574C87">
        <w:rPr>
          <w:rFonts w:cs="Times New Roman"/>
          <w:sz w:val="24"/>
          <w:szCs w:val="24"/>
        </w:rPr>
        <w:t>three to five intermediate images</w:t>
      </w:r>
      <w:r w:rsidR="005214EE" w:rsidRPr="00574C87">
        <w:rPr>
          <w:rFonts w:cs="Times New Roman"/>
          <w:sz w:val="24"/>
          <w:szCs w:val="24"/>
        </w:rPr>
        <w:t xml:space="preserve">, minimizing </w:t>
      </w:r>
      <w:r w:rsidR="00357564" w:rsidRPr="00574C87">
        <w:rPr>
          <w:rFonts w:cs="Times New Roman"/>
          <w:sz w:val="24"/>
          <w:szCs w:val="24"/>
        </w:rPr>
        <w:t>forces to</w:t>
      </w:r>
      <w:r w:rsidR="005214EE" w:rsidRPr="00574C87">
        <w:rPr>
          <w:rFonts w:cs="Times New Roman"/>
          <w:sz w:val="24"/>
          <w:szCs w:val="24"/>
        </w:rPr>
        <w:t xml:space="preserve"> below</w:t>
      </w:r>
      <w:r w:rsidR="00357564" w:rsidRPr="00574C87">
        <w:rPr>
          <w:rFonts w:cs="Times New Roman"/>
          <w:sz w:val="24"/>
          <w:szCs w:val="24"/>
        </w:rPr>
        <w:t xml:space="preserve"> 0.02 eV Å</w:t>
      </w:r>
      <w:r w:rsidR="00357564" w:rsidRPr="00574C87">
        <w:rPr>
          <w:rFonts w:cs="Times New Roman"/>
          <w:sz w:val="24"/>
          <w:szCs w:val="24"/>
          <w:vertAlign w:val="superscript"/>
        </w:rPr>
        <w:t>-1</w:t>
      </w:r>
      <w:r w:rsidR="00357564" w:rsidRPr="00574C87">
        <w:rPr>
          <w:rFonts w:cs="Times New Roman"/>
          <w:sz w:val="24"/>
          <w:szCs w:val="24"/>
        </w:rPr>
        <w:t xml:space="preserve">. Microkinetic analysis, </w:t>
      </w:r>
      <w:r w:rsidR="005214EE" w:rsidRPr="00574C87">
        <w:rPr>
          <w:rFonts w:cs="Times New Roman"/>
          <w:sz w:val="24"/>
          <w:szCs w:val="24"/>
        </w:rPr>
        <w:t>based on</w:t>
      </w:r>
      <w:r w:rsidR="00357564" w:rsidRPr="00574C87">
        <w:rPr>
          <w:rFonts w:cs="Times New Roman"/>
          <w:sz w:val="24"/>
          <w:szCs w:val="24"/>
        </w:rPr>
        <w:t xml:space="preserve"> transition state theory, was performed to validate the calculations</w:t>
      </w:r>
      <w:r w:rsidR="00357564" w:rsidRPr="00574C87">
        <w:rPr>
          <w:rFonts w:cs="Times New Roman"/>
          <w:sz w:val="24"/>
          <w:szCs w:val="24"/>
        </w:rPr>
        <w:fldChar w:fldCharType="begin">
          <w:fldData xml:space="preserve">PEVuZE5vdGU+PENpdGU+PEF1dGhvcj5aaGFuZzwvQXV0aG9yPjxZZWFyPjIwMjI8L1llYXI+PFJl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</w:fldData>
        </w:fldChar>
      </w:r>
      <w:r w:rsidR="00D968A7">
        <w:rPr>
          <w:rFonts w:cs="Times New Roman"/>
          <w:sz w:val="24"/>
          <w:szCs w:val="24"/>
        </w:rPr>
        <w:instrText xml:space="preserve"> ADDIN EN.CITE </w:instrText>
      </w:r>
      <w:r w:rsidR="00D968A7">
        <w:rPr>
          <w:rFonts w:cs="Times New Roman"/>
          <w:sz w:val="24"/>
          <w:szCs w:val="24"/>
        </w:rPr>
        <w:fldChar w:fldCharType="begin">
          <w:fldData xml:space="preserve">PEVuZE5vdGU+PENpdGU+PEF1dGhvcj5aaGFuZzwvQXV0aG9yPjxZZWFyPjIwMjI8L1llYXI+PFJl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</w:fldData>
        </w:fldChar>
      </w:r>
      <w:r w:rsidR="00D968A7">
        <w:rPr>
          <w:rFonts w:cs="Times New Roman"/>
          <w:sz w:val="24"/>
          <w:szCs w:val="24"/>
        </w:rPr>
        <w:instrText xml:space="preserve"> ADDIN EN.CITE.DATA </w:instrText>
      </w:r>
      <w:r w:rsidR="00D968A7">
        <w:rPr>
          <w:rFonts w:cs="Times New Roman"/>
          <w:sz w:val="24"/>
          <w:szCs w:val="24"/>
        </w:rPr>
      </w:r>
      <w:r w:rsidR="00D968A7">
        <w:rPr>
          <w:rFonts w:cs="Times New Roman"/>
          <w:sz w:val="24"/>
          <w:szCs w:val="24"/>
        </w:rPr>
        <w:fldChar w:fldCharType="end"/>
      </w:r>
      <w:r w:rsidR="00357564" w:rsidRPr="00574C87">
        <w:rPr>
          <w:rFonts w:cs="Times New Roman"/>
          <w:sz w:val="24"/>
          <w:szCs w:val="24"/>
        </w:rPr>
      </w:r>
      <w:r w:rsidR="00357564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21</w:t>
      </w:r>
      <w:r w:rsidR="00357564" w:rsidRPr="00574C87">
        <w:rPr>
          <w:rFonts w:cs="Times New Roman"/>
          <w:sz w:val="24"/>
          <w:szCs w:val="24"/>
        </w:rPr>
        <w:fldChar w:fldCharType="end"/>
      </w:r>
      <w:r w:rsidR="00357564" w:rsidRPr="00574C87">
        <w:rPr>
          <w:rFonts w:cs="Times New Roman"/>
          <w:sz w:val="24"/>
          <w:szCs w:val="24"/>
        </w:rPr>
        <w:t>. Bader charge analysis</w:t>
      </w:r>
      <w:r w:rsidR="005214EE" w:rsidRPr="00574C87">
        <w:rPr>
          <w:rFonts w:cs="Times New Roman"/>
          <w:sz w:val="24"/>
          <w:szCs w:val="24"/>
        </w:rPr>
        <w:t xml:space="preserve"> provided insights into charge transfer, while all elementary steps of ORR were systematically explored to identify the most favorable pathways</w:t>
      </w:r>
      <w:r w:rsidR="00357564" w:rsidRPr="00574C87">
        <w:rPr>
          <w:rFonts w:cs="Times New Roman"/>
          <w:sz w:val="24"/>
          <w:szCs w:val="24"/>
        </w:rPr>
        <w:fldChar w:fldCharType="begin"/>
      </w:r>
      <w:r w:rsidR="00D968A7">
        <w:rPr>
          <w:rFonts w:cs="Times New Roman"/>
          <w:sz w:val="24"/>
          <w:szCs w:val="24"/>
        </w:rPr>
        <w:instrText xml:space="preserve"> ADDIN EN.CITE &lt;EndNote&gt;&lt;Cite&gt;&lt;Author&gt;Cao&lt;/Author&gt;&lt;Year&gt;2019&lt;/Year&gt;&lt;RecNum&gt;713&lt;/RecNum&gt;&lt;DisplayText&gt;&lt;style face="superscript"&gt;19&lt;/style&gt;&lt;/DisplayText&gt;&lt;record&gt;&lt;rec-number&gt;713&lt;/rec-number&gt;&lt;foreign-keys&gt;&lt;key app="EN" db-id="z2vwxzeelf5zpdespp15fasyzps95rr0vxxt" timestamp="1729917379"&gt;713&lt;/key&gt;&lt;/foreign-keys&gt;&lt;ref-type name="Journal Article"&gt;17&lt;/ref-type&gt;&lt;contributors&gt;&lt;authors&gt;&lt;author&gt;Cao, Y. P.&lt;/author&gt;&lt;author&gt;Gadre, M. J.&lt;/author&gt;&lt;author&gt;Ngo, A. T.&lt;/author&gt;&lt;author&gt;Adler, S. B.&lt;/author&gt;&lt;author&gt;Morgan, D. D.&lt;/author&gt;&lt;/authors&gt;&lt;/contributors&gt;&lt;auth-address&gt;Univ Wisconsin, Dept Mat Sci &amp;amp; Engn, Madison, WI 53706 USA&amp;#xD;Argonne Natl Lab, Lemont, IL 60439 USA&amp;#xD;Univ Washington, Dept Chem Engn, Seattle, WA 98195 USA&lt;/auth-address&gt;&lt;titles&gt;&lt;title&gt;Factors controlling surface oxygen exchange in oxides&lt;/title&gt;&lt;secondary-title&gt;Nature Communications&lt;/secondary-title&gt;&lt;alt-title&gt;Nat Commun&lt;/alt-title&gt;&lt;/titles&gt;&lt;periodical&gt;&lt;full-title&gt;Nature Communications&lt;/full-title&gt;&lt;abbr-1&gt;Nat Commun&lt;/abbr-1&gt;&lt;/periodical&gt;&lt;alt-periodical&gt;&lt;full-title&gt;Nature Communications&lt;/full-title&gt;&lt;abbr-1&gt;Nat Commun&lt;/abbr-1&gt;&lt;/alt-periodical&gt;&lt;volume&gt;10&lt;/volume&gt;&lt;keywords&gt;&lt;keyword&gt;fuel-cell&lt;/keyword&gt;&lt;keyword&gt;thin-film&lt;/keyword&gt;&lt;keyword&gt;ab-initio&lt;/keyword&gt;&lt;keyword&gt;electrochemical properties&lt;/keyword&gt;&lt;keyword&gt;strontium segregation&lt;/keyword&gt;&lt;keyword&gt;kinetics&lt;/keyword&gt;&lt;keyword&gt;cathode&lt;/keyword&gt;&lt;keyword&gt;perovskite&lt;/keyword&gt;&lt;keyword&gt;la0.6sr0.4coo3-delta&lt;/keyword&gt;&lt;keyword&gt;reduction&lt;/keyword&gt;&lt;/keywords&gt;&lt;dates&gt;&lt;year&gt;2019&lt;/year&gt;&lt;pub-dates&gt;&lt;date&gt;Mar 22&lt;/date&gt;&lt;/pub-dates&gt;&lt;/dates&gt;&lt;isbn&gt;2041-1723&lt;/isbn&gt;&lt;accession-num&gt;WOS:000461996300003&lt;/accession-num&gt;&lt;urls&gt;&lt;related-urls&gt;&lt;url&gt;&amp;lt;Go to ISI&amp;gt;://WOS:000461996300003&lt;/url&gt;&lt;/related-urls&gt;&lt;/urls&gt;&lt;electronic-resource-num&gt;ARTN 1346&amp;#xD;10.1038/s41467-019-08674-4&lt;/electronic-resource-num&gt;&lt;language&gt;English&lt;/language&gt;&lt;/record&gt;&lt;/Cite&gt;&lt;/EndNote&gt;</w:instrText>
      </w:r>
      <w:r w:rsidR="00357564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19</w:t>
      </w:r>
      <w:r w:rsidR="00357564" w:rsidRPr="00574C87">
        <w:rPr>
          <w:rFonts w:cs="Times New Roman"/>
          <w:sz w:val="24"/>
          <w:szCs w:val="24"/>
        </w:rPr>
        <w:fldChar w:fldCharType="end"/>
      </w:r>
      <w:r w:rsidR="00357564" w:rsidRPr="00574C87">
        <w:rPr>
          <w:rFonts w:cs="Times New Roman"/>
          <w:sz w:val="24"/>
          <w:szCs w:val="24"/>
        </w:rPr>
        <w:t xml:space="preserve">. </w:t>
      </w:r>
      <w:r w:rsidR="00E85D5B" w:rsidRPr="00574C87">
        <w:rPr>
          <w:rFonts w:cs="Times New Roman"/>
          <w:sz w:val="24"/>
          <w:szCs w:val="24"/>
        </w:rPr>
        <w:tab/>
      </w:r>
    </w:p>
    <w:p w14:paraId="3409A38C" w14:textId="77777777" w:rsidR="00E85D5B" w:rsidRPr="00574C87" w:rsidRDefault="00E85D5B" w:rsidP="00C26968">
      <w:pPr>
        <w:pStyle w:val="ORR"/>
        <w:spacing w:line="480" w:lineRule="auto"/>
        <w:rPr>
          <w:b/>
          <w:bCs/>
          <w:sz w:val="24"/>
          <w:szCs w:val="24"/>
        </w:rPr>
        <w:sectPr w:rsidR="00E85D5B" w:rsidRPr="00574C87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1694F2C" w14:textId="2B819418" w:rsidR="0025405E" w:rsidRDefault="0025405E" w:rsidP="00C26968">
      <w:pPr>
        <w:pStyle w:val="ORR"/>
        <w:spacing w:line="480" w:lineRule="auto"/>
        <w:rPr>
          <w:rFonts w:eastAsiaTheme="minorEastAsia"/>
          <w:b/>
          <w:bCs/>
          <w:sz w:val="24"/>
          <w:szCs w:val="24"/>
        </w:rPr>
      </w:pPr>
      <w:r>
        <w:rPr>
          <w:rFonts w:eastAsiaTheme="minorEastAsia"/>
          <w:b/>
          <w:bCs/>
          <w:noProof/>
          <w:sz w:val="24"/>
          <w:szCs w:val="24"/>
        </w:rPr>
        <w:lastRenderedPageBreak/>
        <w:drawing>
          <wp:inline distT="0" distB="0" distL="0" distR="0" wp14:anchorId="58F44678" wp14:editId="28BB10D5">
            <wp:extent cx="5934710" cy="3959225"/>
            <wp:effectExtent l="0" t="0" r="8890" b="3175"/>
            <wp:docPr id="5215072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A64B1" w14:textId="6E195FD5" w:rsidR="00FE520C" w:rsidRPr="00574C87" w:rsidRDefault="00FE4993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 xml:space="preserve">Figure </w:t>
      </w:r>
      <w:r w:rsidR="00FE520C" w:rsidRPr="00574C87">
        <w:rPr>
          <w:b/>
          <w:bCs/>
          <w:sz w:val="24"/>
          <w:szCs w:val="24"/>
        </w:rPr>
        <w:t xml:space="preserve">1. </w:t>
      </w:r>
      <w:r w:rsidR="00FE520C" w:rsidRPr="00574C87">
        <w:rPr>
          <w:sz w:val="24"/>
          <w:szCs w:val="24"/>
        </w:rPr>
        <w:t xml:space="preserve">Violin plots showing the distribution of (a)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2p</m:t>
            </m:r>
          </m:sub>
        </m:sSub>
      </m:oMath>
      <w:r w:rsidR="00FE520C" w:rsidRPr="00574C87">
        <w:rPr>
          <w:sz w:val="24"/>
          <w:szCs w:val="24"/>
        </w:rPr>
        <w:t xml:space="preserve">, (b)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3d</m:t>
            </m:r>
          </m:sub>
        </m:sSub>
      </m:oMath>
      <w:r w:rsidR="00FE520C" w:rsidRPr="00574C87">
        <w:rPr>
          <w:sz w:val="24"/>
          <w:szCs w:val="24"/>
        </w:rPr>
        <w:t xml:space="preserve">, (c) </w:t>
      </w:r>
      <w:proofErr w:type="spellStart"/>
      <w:r w:rsidR="00FE520C" w:rsidRPr="00574C87">
        <w:rPr>
          <w:i/>
          <w:iCs/>
          <w:sz w:val="24"/>
          <w:szCs w:val="24"/>
        </w:rPr>
        <w:t>H</w:t>
      </w:r>
      <w:r w:rsidR="00FE520C" w:rsidRPr="0025405E">
        <w:rPr>
          <w:i/>
          <w:iCs/>
          <w:sz w:val="24"/>
          <w:szCs w:val="24"/>
          <w:vertAlign w:val="subscript"/>
        </w:rPr>
        <w:t>dp</w:t>
      </w:r>
      <w:proofErr w:type="spellEnd"/>
      <w:r w:rsidR="00FE520C" w:rsidRPr="00574C87">
        <w:rPr>
          <w:sz w:val="24"/>
          <w:szCs w:val="24"/>
        </w:rPr>
        <w:t xml:space="preserve">, and (d) </w:t>
      </w:r>
      <w:r w:rsidR="00FE520C" w:rsidRPr="00574C87">
        <w:rPr>
          <w:i/>
          <w:iCs/>
          <w:sz w:val="24"/>
          <w:szCs w:val="24"/>
        </w:rPr>
        <w:t>E</w:t>
      </w:r>
      <w:r w:rsidR="00FE520C" w:rsidRPr="00574C87">
        <w:rPr>
          <w:sz w:val="24"/>
          <w:szCs w:val="24"/>
          <w:vertAlign w:val="subscript"/>
        </w:rPr>
        <w:t>V</w:t>
      </w:r>
      <w:r w:rsidR="00597B7B" w:rsidRPr="00574C87">
        <w:rPr>
          <w:sz w:val="24"/>
          <w:szCs w:val="24"/>
        </w:rPr>
        <w:t>,</w:t>
      </w:r>
      <w:r w:rsidR="00FE520C" w:rsidRPr="00574C87">
        <w:rPr>
          <w:i/>
          <w:iCs/>
          <w:sz w:val="24"/>
          <w:szCs w:val="24"/>
        </w:rPr>
        <w:t xml:space="preserve"> </w:t>
      </w:r>
      <w:r w:rsidR="00FE520C" w:rsidRPr="00574C87">
        <w:rPr>
          <w:sz w:val="24"/>
          <w:szCs w:val="24"/>
        </w:rPr>
        <w:t>values across all 18 branches of perovskite candidates, with median and undoped pristine values highlighted for each branch.</w:t>
      </w:r>
    </w:p>
    <w:p w14:paraId="2064D97C" w14:textId="77777777" w:rsidR="0025405E" w:rsidRDefault="0025405E" w:rsidP="00C26968">
      <w:pPr>
        <w:pStyle w:val="ORR"/>
        <w:spacing w:line="480" w:lineRule="auto"/>
        <w:rPr>
          <w:rFonts w:eastAsiaTheme="minorEastAsia"/>
          <w:b/>
          <w:sz w:val="24"/>
          <w:szCs w:val="24"/>
        </w:rPr>
      </w:pPr>
    </w:p>
    <w:p w14:paraId="299B6ED2" w14:textId="77777777" w:rsidR="00B2474E" w:rsidRDefault="0025405E" w:rsidP="00C26968">
      <w:pPr>
        <w:pStyle w:val="ORR"/>
        <w:spacing w:line="480" w:lineRule="auto"/>
        <w:rPr>
          <w:b/>
          <w:sz w:val="24"/>
          <w:szCs w:val="24"/>
        </w:rPr>
      </w:pPr>
      <w:r>
        <w:rPr>
          <w:rFonts w:eastAsiaTheme="minorEastAsia"/>
          <w:b/>
          <w:noProof/>
          <w:sz w:val="24"/>
          <w:szCs w:val="24"/>
        </w:rPr>
        <w:lastRenderedPageBreak/>
        <w:drawing>
          <wp:inline distT="0" distB="0" distL="0" distR="0" wp14:anchorId="16B29128" wp14:editId="6508AD56">
            <wp:extent cx="5934710" cy="3959225"/>
            <wp:effectExtent l="0" t="0" r="3175" b="635"/>
            <wp:docPr id="20155235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3F067" w14:textId="2F4BEB28" w:rsidR="00CE365D" w:rsidRDefault="00FE499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FE520C" w:rsidRPr="00574C87">
        <w:rPr>
          <w:b/>
          <w:sz w:val="24"/>
          <w:szCs w:val="24"/>
        </w:rPr>
        <w:t>2.</w:t>
      </w:r>
      <w:r w:rsidR="00FE520C" w:rsidRPr="00574C87">
        <w:rPr>
          <w:sz w:val="24"/>
          <w:szCs w:val="24"/>
        </w:rPr>
        <w:t xml:space="preserve"> Pearson correlation coefficient among oxygen electrocatalytic activity performance descriptors.</w:t>
      </w:r>
    </w:p>
    <w:p w14:paraId="6A4AD86E" w14:textId="08BD474B" w:rsidR="0025405E" w:rsidRPr="0025405E" w:rsidRDefault="0025405E" w:rsidP="00C26968">
      <w:pPr>
        <w:pStyle w:val="ORR"/>
        <w:spacing w:line="480" w:lineRule="auto"/>
        <w:rPr>
          <w:rFonts w:eastAsiaTheme="minorEastAsia"/>
          <w:b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lastRenderedPageBreak/>
        <w:drawing>
          <wp:inline distT="0" distB="0" distL="0" distR="0" wp14:anchorId="4C4E546A" wp14:editId="391B251B">
            <wp:extent cx="5943600" cy="5943600"/>
            <wp:effectExtent l="0" t="0" r="8255" b="8255"/>
            <wp:docPr id="177221172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5980B" w14:textId="3E974648" w:rsidR="00CE365D" w:rsidRDefault="00FE499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FE520C" w:rsidRPr="00574C87">
        <w:rPr>
          <w:b/>
          <w:sz w:val="24"/>
          <w:szCs w:val="24"/>
        </w:rPr>
        <w:t>3</w:t>
      </w:r>
      <w:r w:rsidR="00C509D7" w:rsidRPr="00574C87">
        <w:rPr>
          <w:b/>
          <w:sz w:val="24"/>
          <w:szCs w:val="24"/>
        </w:rPr>
        <w:t xml:space="preserve">. </w:t>
      </w:r>
      <w:r w:rsidR="00C509D7" w:rsidRPr="00574C87">
        <w:rPr>
          <w:sz w:val="24"/>
          <w:szCs w:val="24"/>
        </w:rPr>
        <w:t>Parity plots for</w:t>
      </w:r>
      <w:r w:rsidR="00FE520C" w:rsidRPr="00574C87">
        <w:rPr>
          <w:sz w:val="24"/>
          <w:szCs w:val="24"/>
        </w:rPr>
        <w:t xml:space="preserve"> (a)</w:t>
      </w:r>
      <w:r w:rsidR="00C509D7" w:rsidRPr="00574C87">
        <w:rPr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2p</m:t>
            </m:r>
          </m:sub>
        </m:sSub>
      </m:oMath>
      <w:r w:rsidR="00C509D7" w:rsidRPr="00574C87">
        <w:rPr>
          <w:iCs/>
          <w:sz w:val="24"/>
          <w:szCs w:val="24"/>
        </w:rPr>
        <w:t>,</w:t>
      </w:r>
      <w:r w:rsidR="00FE520C" w:rsidRPr="00574C87">
        <w:rPr>
          <w:iCs/>
          <w:sz w:val="24"/>
          <w:szCs w:val="24"/>
        </w:rPr>
        <w:t xml:space="preserve"> (b)</w:t>
      </w:r>
      <w:r w:rsidR="00C509D7" w:rsidRPr="00574C87">
        <w:rPr>
          <w:iCs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3d</m:t>
            </m:r>
          </m:sub>
        </m:sSub>
      </m:oMath>
      <w:r w:rsidR="00C509D7" w:rsidRPr="00574C87">
        <w:rPr>
          <w:iCs/>
          <w:sz w:val="24"/>
          <w:szCs w:val="24"/>
        </w:rPr>
        <w:t>,</w:t>
      </w:r>
      <w:r w:rsidR="00FE520C" w:rsidRPr="00574C87">
        <w:rPr>
          <w:iCs/>
          <w:sz w:val="24"/>
          <w:szCs w:val="24"/>
        </w:rPr>
        <w:t xml:space="preserve"> (c)</w:t>
      </w:r>
      <w:r w:rsidR="00C509D7" w:rsidRPr="00574C87">
        <w:rPr>
          <w:iCs/>
          <w:sz w:val="24"/>
          <w:szCs w:val="24"/>
        </w:rPr>
        <w:t xml:space="preserve"> </w:t>
      </w:r>
      <w:proofErr w:type="spellStart"/>
      <w:r w:rsidR="00C509D7" w:rsidRPr="00574C87">
        <w:rPr>
          <w:i/>
          <w:sz w:val="24"/>
          <w:szCs w:val="24"/>
        </w:rPr>
        <w:t>H</w:t>
      </w:r>
      <w:r w:rsidR="00C509D7" w:rsidRPr="0025405E">
        <w:rPr>
          <w:i/>
          <w:sz w:val="24"/>
          <w:szCs w:val="24"/>
          <w:vertAlign w:val="subscript"/>
        </w:rPr>
        <w:t>dp</w:t>
      </w:r>
      <w:proofErr w:type="spellEnd"/>
      <w:r w:rsidR="00C509D7" w:rsidRPr="00574C87">
        <w:rPr>
          <w:sz w:val="24"/>
          <w:szCs w:val="24"/>
        </w:rPr>
        <w:t>, and</w:t>
      </w:r>
      <w:r w:rsidR="00FE520C" w:rsidRPr="00574C87">
        <w:rPr>
          <w:sz w:val="24"/>
          <w:szCs w:val="24"/>
        </w:rPr>
        <w:t xml:space="preserve"> (d)</w:t>
      </w:r>
      <w:r w:rsidR="00C509D7" w:rsidRPr="00574C87">
        <w:rPr>
          <w:sz w:val="24"/>
          <w:szCs w:val="24"/>
        </w:rPr>
        <w:t xml:space="preserve"> </w:t>
      </w:r>
      <w:r w:rsidR="00C509D7" w:rsidRPr="00574C87">
        <w:rPr>
          <w:i/>
          <w:sz w:val="24"/>
          <w:szCs w:val="24"/>
        </w:rPr>
        <w:t>E</w:t>
      </w:r>
      <w:r w:rsidR="00C509D7" w:rsidRPr="00574C87">
        <w:rPr>
          <w:sz w:val="24"/>
          <w:szCs w:val="24"/>
          <w:vertAlign w:val="subscript"/>
        </w:rPr>
        <w:t>V</w:t>
      </w:r>
      <w:r w:rsidR="00597B7B" w:rsidRPr="00574C87">
        <w:rPr>
          <w:sz w:val="24"/>
          <w:szCs w:val="24"/>
        </w:rPr>
        <w:t>,</w:t>
      </w:r>
      <w:r w:rsidR="00C509D7" w:rsidRPr="00574C87">
        <w:rPr>
          <w:i/>
          <w:sz w:val="24"/>
          <w:szCs w:val="24"/>
        </w:rPr>
        <w:t xml:space="preserve"> </w:t>
      </w:r>
      <w:r w:rsidR="00597B7B" w:rsidRPr="00574C87">
        <w:rPr>
          <w:sz w:val="24"/>
          <w:szCs w:val="24"/>
        </w:rPr>
        <w:t xml:space="preserve">predicted </w:t>
      </w:r>
      <w:r w:rsidR="00C509D7" w:rsidRPr="00574C87">
        <w:rPr>
          <w:sz w:val="24"/>
          <w:szCs w:val="24"/>
        </w:rPr>
        <w:t>using the FSML model.</w:t>
      </w:r>
    </w:p>
    <w:p w14:paraId="126026F2" w14:textId="446FC8DD" w:rsidR="0025405E" w:rsidRPr="0025405E" w:rsidRDefault="0025405E" w:rsidP="00C26968">
      <w:pPr>
        <w:pStyle w:val="ORR"/>
        <w:spacing w:line="480" w:lineRule="auto"/>
        <w:rPr>
          <w:rFonts w:eastAsiaTheme="minorEastAsia"/>
          <w:b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lastRenderedPageBreak/>
        <w:drawing>
          <wp:inline distT="0" distB="0" distL="0" distR="0" wp14:anchorId="521CF4B7" wp14:editId="7680C0C2">
            <wp:extent cx="5943600" cy="4278630"/>
            <wp:effectExtent l="0" t="0" r="0" b="7620"/>
            <wp:docPr id="8948082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7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734EC" w14:textId="03580AD6" w:rsidR="00C509D7" w:rsidRDefault="00FE499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FE520C" w:rsidRPr="00574C87">
        <w:rPr>
          <w:b/>
          <w:sz w:val="24"/>
          <w:szCs w:val="24"/>
        </w:rPr>
        <w:t>4</w:t>
      </w:r>
      <w:r w:rsidR="00C509D7" w:rsidRPr="00574C87">
        <w:rPr>
          <w:b/>
          <w:sz w:val="24"/>
          <w:szCs w:val="24"/>
        </w:rPr>
        <w:t xml:space="preserve">. </w:t>
      </w:r>
      <w:r w:rsidR="00FE520C" w:rsidRPr="00574C87">
        <w:rPr>
          <w:sz w:val="24"/>
          <w:szCs w:val="24"/>
        </w:rPr>
        <w:t xml:space="preserve">Parity plots for (a) </w:t>
      </w:r>
      <w:r w:rsidR="00FE520C" w:rsidRPr="00574C87">
        <w:rPr>
          <w:i/>
          <w:sz w:val="24"/>
          <w:szCs w:val="24"/>
        </w:rPr>
        <w:t>a</w:t>
      </w:r>
      <w:r w:rsidR="00FE520C" w:rsidRPr="00574C87">
        <w:rPr>
          <w:iCs/>
          <w:sz w:val="24"/>
          <w:szCs w:val="24"/>
        </w:rPr>
        <w:t xml:space="preserve">, (b) </w:t>
      </w:r>
      <w:r w:rsidR="00FE520C" w:rsidRPr="00574C87">
        <w:rPr>
          <w:i/>
          <w:iCs/>
          <w:sz w:val="24"/>
          <w:szCs w:val="24"/>
        </w:rPr>
        <w:t>b</w:t>
      </w:r>
      <w:r w:rsidR="00FE520C" w:rsidRPr="00574C87">
        <w:rPr>
          <w:iCs/>
          <w:sz w:val="24"/>
          <w:szCs w:val="24"/>
        </w:rPr>
        <w:t>, (c)</w:t>
      </w:r>
      <w:r w:rsidR="00FE520C" w:rsidRPr="00574C87">
        <w:rPr>
          <w:i/>
          <w:sz w:val="24"/>
          <w:szCs w:val="24"/>
        </w:rPr>
        <w:t xml:space="preserve"> c</w:t>
      </w:r>
      <w:r w:rsidR="00FE520C" w:rsidRPr="00574C87">
        <w:rPr>
          <w:sz w:val="24"/>
          <w:szCs w:val="24"/>
        </w:rPr>
        <w:t>, (d) alpha, (e) beta, (f) gamma, (g)</w:t>
      </w:r>
      <w:r w:rsidR="00597B7B" w:rsidRPr="00574C87">
        <w:rPr>
          <w:sz w:val="24"/>
          <w:szCs w:val="24"/>
        </w:rPr>
        <w:t xml:space="preserve"> volume</w:t>
      </w:r>
      <w:r w:rsidR="00FE520C" w:rsidRPr="00574C87">
        <w:rPr>
          <w:sz w:val="24"/>
          <w:szCs w:val="24"/>
        </w:rPr>
        <w:t xml:space="preserve">, (h) </w:t>
      </w:r>
      <w:r w:rsidR="00597B7B" w:rsidRPr="00574C87">
        <w:rPr>
          <w:sz w:val="24"/>
          <w:szCs w:val="24"/>
        </w:rPr>
        <w:t>shrinkage caused by vacancy formation</w:t>
      </w:r>
      <w:r w:rsidR="00FE520C" w:rsidRPr="00574C87">
        <w:rPr>
          <w:sz w:val="24"/>
          <w:szCs w:val="24"/>
        </w:rPr>
        <w:t>, (</w:t>
      </w:r>
      <w:proofErr w:type="spellStart"/>
      <w:r w:rsidR="00FE520C" w:rsidRPr="00574C87">
        <w:rPr>
          <w:sz w:val="24"/>
          <w:szCs w:val="24"/>
        </w:rPr>
        <w:t>i</w:t>
      </w:r>
      <w:proofErr w:type="spellEnd"/>
      <w:r w:rsidR="00FE520C" w:rsidRPr="00574C87">
        <w:rPr>
          <w:sz w:val="24"/>
          <w:szCs w:val="24"/>
        </w:rPr>
        <w:t>) free volume</w:t>
      </w:r>
      <w:r w:rsidR="00597B7B" w:rsidRPr="00574C87">
        <w:rPr>
          <w:sz w:val="24"/>
          <w:szCs w:val="24"/>
        </w:rPr>
        <w:t>,</w:t>
      </w:r>
      <w:r w:rsidR="00FE520C" w:rsidRPr="00574C87">
        <w:rPr>
          <w:sz w:val="24"/>
          <w:szCs w:val="24"/>
        </w:rPr>
        <w:t xml:space="preserve"> </w:t>
      </w:r>
      <w:r w:rsidR="00597B7B" w:rsidRPr="00574C87">
        <w:rPr>
          <w:sz w:val="24"/>
          <w:szCs w:val="24"/>
        </w:rPr>
        <w:t xml:space="preserve">and </w:t>
      </w:r>
      <w:r w:rsidR="00FE520C" w:rsidRPr="00574C87">
        <w:rPr>
          <w:sz w:val="24"/>
          <w:szCs w:val="24"/>
        </w:rPr>
        <w:t>(</w:t>
      </w:r>
      <w:r w:rsidR="00597B7B" w:rsidRPr="00574C87">
        <w:rPr>
          <w:sz w:val="24"/>
          <w:szCs w:val="24"/>
        </w:rPr>
        <w:t>j</w:t>
      </w:r>
      <w:r w:rsidR="00FE520C" w:rsidRPr="00574C87">
        <w:rPr>
          <w:sz w:val="24"/>
          <w:szCs w:val="24"/>
        </w:rPr>
        <w:t>)</w:t>
      </w:r>
      <w:r w:rsidR="00597B7B" w:rsidRPr="00574C87">
        <w:rPr>
          <w:sz w:val="24"/>
          <w:szCs w:val="24"/>
        </w:rPr>
        <w:t xml:space="preserve"> symmetry operations,</w:t>
      </w:r>
      <w:r w:rsidR="00FE520C" w:rsidRPr="00574C87">
        <w:rPr>
          <w:i/>
          <w:sz w:val="24"/>
          <w:szCs w:val="24"/>
        </w:rPr>
        <w:t xml:space="preserve"> </w:t>
      </w:r>
      <w:r w:rsidR="00597B7B" w:rsidRPr="00574C87">
        <w:rPr>
          <w:sz w:val="24"/>
          <w:szCs w:val="24"/>
        </w:rPr>
        <w:t xml:space="preserve">predicted </w:t>
      </w:r>
      <w:r w:rsidR="00FE520C" w:rsidRPr="00574C87">
        <w:rPr>
          <w:sz w:val="24"/>
          <w:szCs w:val="24"/>
        </w:rPr>
        <w:t>using the FSML model.</w:t>
      </w:r>
    </w:p>
    <w:p w14:paraId="47F53DD0" w14:textId="6079214C" w:rsidR="0025405E" w:rsidRPr="0025405E" w:rsidRDefault="0025405E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lastRenderedPageBreak/>
        <w:drawing>
          <wp:inline distT="0" distB="0" distL="0" distR="0" wp14:anchorId="451AAAC1" wp14:editId="729F331F">
            <wp:extent cx="5946140" cy="5705475"/>
            <wp:effectExtent l="0" t="0" r="0" b="9525"/>
            <wp:docPr id="7612744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40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B8D9F" w14:textId="36BF2E01" w:rsidR="00597B7B" w:rsidRDefault="00FE499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597B7B" w:rsidRPr="00574C87">
        <w:rPr>
          <w:b/>
          <w:sz w:val="24"/>
          <w:szCs w:val="24"/>
        </w:rPr>
        <w:t xml:space="preserve">5. </w:t>
      </w:r>
      <w:r w:rsidR="00597B7B" w:rsidRPr="00574C87">
        <w:rPr>
          <w:sz w:val="24"/>
          <w:szCs w:val="24"/>
        </w:rPr>
        <w:t xml:space="preserve">Parity plots for (a) </w:t>
      </w:r>
      <w:proofErr w:type="spellStart"/>
      <w:r w:rsidR="00597B7B" w:rsidRPr="00574C87">
        <w:rPr>
          <w:i/>
          <w:sz w:val="24"/>
          <w:szCs w:val="24"/>
        </w:rPr>
        <w:t>E</w:t>
      </w:r>
      <w:r w:rsidR="00597B7B" w:rsidRPr="00574C87">
        <w:rPr>
          <w:sz w:val="24"/>
          <w:szCs w:val="24"/>
          <w:vertAlign w:val="subscript"/>
        </w:rPr>
        <w:t>hull</w:t>
      </w:r>
      <w:proofErr w:type="spellEnd"/>
      <w:r w:rsidR="00597B7B" w:rsidRPr="00574C87">
        <w:rPr>
          <w:sz w:val="24"/>
          <w:szCs w:val="24"/>
        </w:rPr>
        <w:t xml:space="preserve">, (b)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2p</m:t>
            </m:r>
          </m:sub>
        </m:sSub>
      </m:oMath>
      <w:r w:rsidR="00597B7B" w:rsidRPr="00574C87">
        <w:rPr>
          <w:iCs/>
          <w:sz w:val="24"/>
          <w:szCs w:val="24"/>
        </w:rPr>
        <w:t xml:space="preserve">, (c)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3d</m:t>
            </m:r>
          </m:sub>
        </m:sSub>
      </m:oMath>
      <w:r w:rsidR="00597B7B" w:rsidRPr="00574C87">
        <w:rPr>
          <w:iCs/>
          <w:sz w:val="24"/>
          <w:szCs w:val="24"/>
        </w:rPr>
        <w:t xml:space="preserve">, (d) </w:t>
      </w:r>
      <w:proofErr w:type="spellStart"/>
      <w:r w:rsidR="00597B7B" w:rsidRPr="00574C87">
        <w:rPr>
          <w:i/>
          <w:sz w:val="24"/>
          <w:szCs w:val="24"/>
        </w:rPr>
        <w:t>H</w:t>
      </w:r>
      <w:r w:rsidR="00597B7B" w:rsidRPr="0025405E">
        <w:rPr>
          <w:i/>
          <w:sz w:val="24"/>
          <w:szCs w:val="24"/>
          <w:vertAlign w:val="subscript"/>
        </w:rPr>
        <w:t>dp</w:t>
      </w:r>
      <w:proofErr w:type="spellEnd"/>
      <w:r w:rsidR="00597B7B" w:rsidRPr="00574C87">
        <w:rPr>
          <w:sz w:val="24"/>
          <w:szCs w:val="24"/>
        </w:rPr>
        <w:t xml:space="preserve">, (e) </w:t>
      </w:r>
      <w:r w:rsidR="00597B7B" w:rsidRPr="00574C87">
        <w:rPr>
          <w:i/>
          <w:sz w:val="24"/>
          <w:szCs w:val="24"/>
        </w:rPr>
        <w:t>E</w:t>
      </w:r>
      <w:r w:rsidR="00597B7B" w:rsidRPr="00574C87">
        <w:rPr>
          <w:sz w:val="24"/>
          <w:szCs w:val="24"/>
          <w:vertAlign w:val="subscript"/>
        </w:rPr>
        <w:t>V</w:t>
      </w:r>
      <w:r w:rsidR="00597B7B" w:rsidRPr="00574C87">
        <w:rPr>
          <w:sz w:val="24"/>
          <w:szCs w:val="24"/>
        </w:rPr>
        <w:t xml:space="preserve"> (f) </w:t>
      </w:r>
      <w:r w:rsidR="00597B7B" w:rsidRPr="00574C87">
        <w:rPr>
          <w:i/>
          <w:sz w:val="24"/>
          <w:szCs w:val="24"/>
        </w:rPr>
        <w:t>a</w:t>
      </w:r>
      <w:r w:rsidR="00597B7B" w:rsidRPr="00574C87">
        <w:rPr>
          <w:iCs/>
          <w:sz w:val="24"/>
          <w:szCs w:val="24"/>
        </w:rPr>
        <w:t xml:space="preserve">, (g) </w:t>
      </w:r>
      <w:r w:rsidR="00597B7B" w:rsidRPr="00574C87">
        <w:rPr>
          <w:i/>
          <w:iCs/>
          <w:sz w:val="24"/>
          <w:szCs w:val="24"/>
        </w:rPr>
        <w:t>b</w:t>
      </w:r>
      <w:r w:rsidR="00597B7B" w:rsidRPr="00574C87">
        <w:rPr>
          <w:iCs/>
          <w:sz w:val="24"/>
          <w:szCs w:val="24"/>
        </w:rPr>
        <w:t>, (h)</w:t>
      </w:r>
      <w:r w:rsidR="00597B7B" w:rsidRPr="00574C87">
        <w:rPr>
          <w:i/>
          <w:sz w:val="24"/>
          <w:szCs w:val="24"/>
        </w:rPr>
        <w:t xml:space="preserve"> c</w:t>
      </w:r>
      <w:r w:rsidR="00597B7B" w:rsidRPr="00574C87">
        <w:rPr>
          <w:sz w:val="24"/>
          <w:szCs w:val="24"/>
        </w:rPr>
        <w:t>, (</w:t>
      </w:r>
      <w:proofErr w:type="spellStart"/>
      <w:r w:rsidR="00597B7B" w:rsidRPr="00574C87">
        <w:rPr>
          <w:sz w:val="24"/>
          <w:szCs w:val="24"/>
        </w:rPr>
        <w:t>i</w:t>
      </w:r>
      <w:proofErr w:type="spellEnd"/>
      <w:r w:rsidR="00597B7B" w:rsidRPr="00574C87">
        <w:rPr>
          <w:sz w:val="24"/>
          <w:szCs w:val="24"/>
        </w:rPr>
        <w:t>) alpha, (j) beta, (k) gamma, (l) volume, (m) shrinkage caused by vacancy formation, (n) free volume, and (o) symmetry operations,</w:t>
      </w:r>
      <w:r w:rsidR="00597B7B" w:rsidRPr="00574C87">
        <w:rPr>
          <w:i/>
          <w:sz w:val="24"/>
          <w:szCs w:val="24"/>
        </w:rPr>
        <w:t xml:space="preserve"> </w:t>
      </w:r>
      <w:r w:rsidR="00597B7B" w:rsidRPr="00574C87">
        <w:rPr>
          <w:sz w:val="24"/>
          <w:szCs w:val="24"/>
        </w:rPr>
        <w:t>for the out-of-distribution task</w:t>
      </w:r>
      <w:r w:rsidR="00597B7B" w:rsidRPr="00574C87">
        <w:rPr>
          <w:i/>
          <w:sz w:val="24"/>
          <w:szCs w:val="24"/>
        </w:rPr>
        <w:t xml:space="preserve"> </w:t>
      </w:r>
      <w:r w:rsidR="00597B7B" w:rsidRPr="00574C87">
        <w:rPr>
          <w:sz w:val="24"/>
          <w:szCs w:val="24"/>
        </w:rPr>
        <w:t>predicted using the FSML model.</w:t>
      </w:r>
    </w:p>
    <w:p w14:paraId="5B9F6F57" w14:textId="70E2FA44" w:rsidR="0025405E" w:rsidRPr="0025405E" w:rsidRDefault="0025405E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lastRenderedPageBreak/>
        <w:drawing>
          <wp:inline distT="0" distB="0" distL="0" distR="0" wp14:anchorId="392366EF" wp14:editId="05FDB3AF">
            <wp:extent cx="5939790" cy="2545715"/>
            <wp:effectExtent l="0" t="0" r="3810" b="6985"/>
            <wp:docPr id="160849135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25833" w14:textId="51010D80" w:rsidR="00597B7B" w:rsidRDefault="00FE4993" w:rsidP="00C26968">
      <w:pPr>
        <w:pStyle w:val="ORR"/>
        <w:spacing w:line="480" w:lineRule="auto"/>
        <w:rPr>
          <w:rFonts w:eastAsia="宋体"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597B7B" w:rsidRPr="00574C87">
        <w:rPr>
          <w:b/>
          <w:sz w:val="24"/>
          <w:szCs w:val="24"/>
        </w:rPr>
        <w:t xml:space="preserve">6. </w:t>
      </w:r>
      <w:r w:rsidR="00597B7B" w:rsidRPr="00574C87">
        <w:rPr>
          <w:sz w:val="24"/>
          <w:szCs w:val="24"/>
        </w:rPr>
        <w:t>Schematic representation of the standardized experimental methodology</w:t>
      </w:r>
      <w:r w:rsidR="00597B7B" w:rsidRPr="00574C87">
        <w:rPr>
          <w:rFonts w:eastAsia="宋体"/>
          <w:sz w:val="24"/>
          <w:szCs w:val="24"/>
        </w:rPr>
        <w:t>.</w:t>
      </w:r>
    </w:p>
    <w:p w14:paraId="1DBB1915" w14:textId="680A0B0C" w:rsidR="0025405E" w:rsidRPr="00574C87" w:rsidRDefault="0025405E" w:rsidP="00C26968">
      <w:pPr>
        <w:pStyle w:val="ORR"/>
        <w:spacing w:line="480" w:lineRule="auto"/>
        <w:rPr>
          <w:rFonts w:eastAsia="宋体"/>
          <w:sz w:val="24"/>
          <w:szCs w:val="24"/>
        </w:rPr>
      </w:pPr>
      <w:r>
        <w:rPr>
          <w:rFonts w:eastAsia="宋体"/>
          <w:noProof/>
          <w:sz w:val="24"/>
          <w:szCs w:val="24"/>
        </w:rPr>
        <w:drawing>
          <wp:inline distT="0" distB="0" distL="0" distR="0" wp14:anchorId="5FDF48BC" wp14:editId="27C913D1">
            <wp:extent cx="5932805" cy="2765425"/>
            <wp:effectExtent l="0" t="0" r="0" b="0"/>
            <wp:docPr id="17106853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86219" w14:textId="4B250F18" w:rsidR="00AE7E54" w:rsidRDefault="00FE499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597B7B" w:rsidRPr="00574C87">
        <w:rPr>
          <w:rFonts w:eastAsiaTheme="minorEastAsia"/>
          <w:b/>
          <w:sz w:val="24"/>
          <w:szCs w:val="24"/>
        </w:rPr>
        <w:t>7</w:t>
      </w:r>
      <w:r w:rsidR="00597B7B" w:rsidRPr="00574C87">
        <w:rPr>
          <w:b/>
          <w:sz w:val="24"/>
          <w:szCs w:val="24"/>
        </w:rPr>
        <w:t xml:space="preserve">. </w:t>
      </w:r>
      <w:r w:rsidR="00597B7B" w:rsidRPr="00574C87">
        <w:rPr>
          <w:sz w:val="24"/>
          <w:szCs w:val="24"/>
        </w:rPr>
        <w:t>Schematic representation of the three configuration</w:t>
      </w:r>
      <w:r w:rsidR="00E26B2C" w:rsidRPr="00574C87">
        <w:rPr>
          <w:sz w:val="24"/>
          <w:szCs w:val="24"/>
        </w:rPr>
        <w:t>s</w:t>
      </w:r>
      <w:r w:rsidR="00597B7B" w:rsidRPr="00574C87">
        <w:rPr>
          <w:sz w:val="24"/>
          <w:szCs w:val="24"/>
        </w:rPr>
        <w:t xml:space="preserve"> used in applying the SSAL model. </w:t>
      </w:r>
    </w:p>
    <w:p w14:paraId="6B7F6206" w14:textId="0315DD52" w:rsidR="0025405E" w:rsidRPr="0025405E" w:rsidRDefault="0025405E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lastRenderedPageBreak/>
        <w:drawing>
          <wp:inline distT="0" distB="0" distL="0" distR="0" wp14:anchorId="148BF0AF" wp14:editId="180496B2">
            <wp:extent cx="5939790" cy="5939790"/>
            <wp:effectExtent l="0" t="0" r="3810" b="3810"/>
            <wp:docPr id="83550753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686DA" w14:textId="704738B1" w:rsidR="00E26B2C" w:rsidRDefault="00FE499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E26B2C" w:rsidRPr="00574C87">
        <w:rPr>
          <w:b/>
          <w:sz w:val="24"/>
          <w:szCs w:val="24"/>
        </w:rPr>
        <w:t xml:space="preserve">8. </w:t>
      </w:r>
      <w:r w:rsidR="00E26B2C" w:rsidRPr="00574C87">
        <w:rPr>
          <w:sz w:val="24"/>
          <w:szCs w:val="24"/>
        </w:rPr>
        <w:t xml:space="preserve">Parity plots for </w:t>
      </w:r>
      <w:r w:rsidR="00E26B2C" w:rsidRPr="00574C87">
        <w:rPr>
          <w:i/>
          <w:sz w:val="24"/>
          <w:szCs w:val="24"/>
        </w:rPr>
        <w:t>R</w:t>
      </w:r>
      <w:r w:rsidR="00E26B2C" w:rsidRPr="00574C87">
        <w:rPr>
          <w:sz w:val="24"/>
          <w:szCs w:val="24"/>
          <w:vertAlign w:val="subscript"/>
        </w:rPr>
        <w:t>p</w:t>
      </w:r>
      <w:r w:rsidR="00E26B2C" w:rsidRPr="00574C87">
        <w:rPr>
          <w:i/>
          <w:sz w:val="24"/>
          <w:szCs w:val="24"/>
          <w:vertAlign w:val="subscript"/>
        </w:rPr>
        <w:t xml:space="preserve"> </w:t>
      </w:r>
      <w:r w:rsidR="00E26B2C" w:rsidRPr="00574C87">
        <w:rPr>
          <w:sz w:val="24"/>
          <w:szCs w:val="24"/>
        </w:rPr>
        <w:t>of SOTA oxygen electrocatalysts predicted using the SSAL model.</w:t>
      </w:r>
    </w:p>
    <w:p w14:paraId="1AD5FE59" w14:textId="3DD92164" w:rsidR="0025405E" w:rsidRPr="0025405E" w:rsidRDefault="0025405E" w:rsidP="00C26968">
      <w:pPr>
        <w:pStyle w:val="ORR"/>
        <w:spacing w:line="480" w:lineRule="auto"/>
        <w:rPr>
          <w:rFonts w:eastAsiaTheme="minorEastAsia"/>
          <w:b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lastRenderedPageBreak/>
        <w:drawing>
          <wp:inline distT="0" distB="0" distL="0" distR="0" wp14:anchorId="701F3201" wp14:editId="04D01598">
            <wp:extent cx="5939790" cy="3562350"/>
            <wp:effectExtent l="0" t="0" r="3810" b="0"/>
            <wp:docPr id="207790336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111B6" w14:textId="5B4C650E" w:rsidR="005A4F48" w:rsidRDefault="00FE4993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E26B2C" w:rsidRPr="00574C87">
        <w:rPr>
          <w:b/>
          <w:sz w:val="24"/>
          <w:szCs w:val="24"/>
        </w:rPr>
        <w:t xml:space="preserve">9. </w:t>
      </w:r>
      <w:r w:rsidR="00E26B2C" w:rsidRPr="00574C87">
        <w:rPr>
          <w:sz w:val="24"/>
          <w:szCs w:val="24"/>
        </w:rPr>
        <w:t xml:space="preserve">SHAP feature importance plot and </w:t>
      </w:r>
      <w:proofErr w:type="spellStart"/>
      <w:r w:rsidR="00E26B2C" w:rsidRPr="00574C87">
        <w:rPr>
          <w:sz w:val="24"/>
          <w:szCs w:val="24"/>
        </w:rPr>
        <w:t>beeswarm</w:t>
      </w:r>
      <w:proofErr w:type="spellEnd"/>
      <w:r w:rsidR="00E26B2C" w:rsidRPr="00574C87">
        <w:rPr>
          <w:sz w:val="24"/>
          <w:szCs w:val="24"/>
        </w:rPr>
        <w:t xml:space="preserve"> plot for </w:t>
      </w:r>
      <w:proofErr w:type="spellStart"/>
      <w:r w:rsidR="00E26B2C" w:rsidRPr="00574C87">
        <w:rPr>
          <w:i/>
          <w:sz w:val="24"/>
          <w:szCs w:val="24"/>
        </w:rPr>
        <w:t>E</w:t>
      </w:r>
      <w:r w:rsidR="00E26B2C" w:rsidRPr="00574C87">
        <w:rPr>
          <w:sz w:val="24"/>
          <w:szCs w:val="24"/>
          <w:vertAlign w:val="subscript"/>
        </w:rPr>
        <w:t>hull</w:t>
      </w:r>
      <w:proofErr w:type="spellEnd"/>
      <w:r w:rsidR="00E26B2C" w:rsidRPr="00574C87">
        <w:rPr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O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2p</m:t>
            </m:r>
          </m:sub>
        </m:sSub>
      </m:oMath>
      <w:r w:rsidR="00E26B2C" w:rsidRPr="00574C87">
        <w:rPr>
          <w:iCs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M</m:t>
                </m:r>
              </m:e>
            </m:acc>
          </m:e>
          <m:sub>
            <m:r>
              <w:rPr>
                <w:rFonts w:ascii="Cambria Math" w:hAnsi="Cambria Math"/>
                <w:sz w:val="24"/>
                <w:szCs w:val="24"/>
              </w:rPr>
              <m:t>3d</m:t>
            </m:r>
          </m:sub>
        </m:sSub>
      </m:oMath>
      <w:r w:rsidR="00E26B2C" w:rsidRPr="00574C87">
        <w:rPr>
          <w:iCs/>
          <w:sz w:val="24"/>
          <w:szCs w:val="24"/>
        </w:rPr>
        <w:t xml:space="preserve">, </w:t>
      </w:r>
      <w:proofErr w:type="spellStart"/>
      <w:r w:rsidR="00E26B2C" w:rsidRPr="00574C87">
        <w:rPr>
          <w:i/>
          <w:sz w:val="24"/>
          <w:szCs w:val="24"/>
        </w:rPr>
        <w:t>H</w:t>
      </w:r>
      <w:r w:rsidR="00E26B2C" w:rsidRPr="0025405E">
        <w:rPr>
          <w:i/>
          <w:sz w:val="24"/>
          <w:szCs w:val="24"/>
          <w:vertAlign w:val="subscript"/>
        </w:rPr>
        <w:t>dp</w:t>
      </w:r>
      <w:proofErr w:type="spellEnd"/>
      <w:r w:rsidR="00E26B2C" w:rsidRPr="00574C87">
        <w:rPr>
          <w:sz w:val="24"/>
          <w:szCs w:val="24"/>
        </w:rPr>
        <w:t xml:space="preserve">, and </w:t>
      </w:r>
      <w:r w:rsidR="00E26B2C" w:rsidRPr="00574C87">
        <w:rPr>
          <w:i/>
          <w:sz w:val="24"/>
          <w:szCs w:val="24"/>
        </w:rPr>
        <w:t>E</w:t>
      </w:r>
      <w:r w:rsidR="00E26B2C" w:rsidRPr="00574C87">
        <w:rPr>
          <w:sz w:val="24"/>
          <w:szCs w:val="24"/>
          <w:vertAlign w:val="subscript"/>
        </w:rPr>
        <w:t>V</w:t>
      </w:r>
      <w:r w:rsidR="00E26B2C" w:rsidRPr="00574C87">
        <w:rPr>
          <w:sz w:val="24"/>
          <w:szCs w:val="24"/>
        </w:rPr>
        <w:t xml:space="preserve"> prediction using the FSML model.</w:t>
      </w:r>
    </w:p>
    <w:p w14:paraId="0F732553" w14:textId="0A2DB59B" w:rsidR="0025405E" w:rsidRPr="0025405E" w:rsidRDefault="0025405E" w:rsidP="00C26968">
      <w:pPr>
        <w:pStyle w:val="ORR"/>
        <w:spacing w:line="480" w:lineRule="auto"/>
        <w:rPr>
          <w:rFonts w:eastAsiaTheme="minorEastAsia"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lastRenderedPageBreak/>
        <w:drawing>
          <wp:inline distT="0" distB="0" distL="0" distR="0" wp14:anchorId="0FF876E8" wp14:editId="6EB0A819">
            <wp:extent cx="5941060" cy="3958590"/>
            <wp:effectExtent l="0" t="0" r="2540" b="3810"/>
            <wp:docPr id="17568325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8A56A" w14:textId="182D8BBD" w:rsidR="00CE365D" w:rsidRDefault="00FE4993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E26B2C" w:rsidRPr="00574C87">
        <w:rPr>
          <w:rFonts w:cs="Times New Roman"/>
          <w:b/>
          <w:sz w:val="24"/>
          <w:szCs w:val="24"/>
        </w:rPr>
        <w:t xml:space="preserve">10. </w:t>
      </w:r>
      <w:r w:rsidR="00E26B2C" w:rsidRPr="00574C87">
        <w:rPr>
          <w:rFonts w:cs="Times New Roman"/>
          <w:sz w:val="24"/>
          <w:szCs w:val="24"/>
        </w:rPr>
        <w:t xml:space="preserve">Distribution of </w:t>
      </w:r>
      <w:proofErr w:type="spellStart"/>
      <w:r w:rsidR="00E26B2C" w:rsidRPr="00574C87">
        <w:rPr>
          <w:rFonts w:cs="Times New Roman"/>
          <w:i/>
          <w:iCs/>
          <w:sz w:val="24"/>
          <w:szCs w:val="24"/>
        </w:rPr>
        <w:t>E</w:t>
      </w:r>
      <w:r w:rsidR="00E26B2C" w:rsidRPr="00574C87">
        <w:rPr>
          <w:rFonts w:cs="Times New Roman"/>
          <w:sz w:val="24"/>
          <w:szCs w:val="24"/>
          <w:vertAlign w:val="subscript"/>
        </w:rPr>
        <w:t>hull</w:t>
      </w:r>
      <w:proofErr w:type="spellEnd"/>
      <w:r w:rsidR="00E26B2C" w:rsidRPr="00574C87">
        <w:rPr>
          <w:rFonts w:cs="Times New Roman"/>
          <w:sz w:val="24"/>
          <w:szCs w:val="24"/>
        </w:rPr>
        <w:t xml:space="preserve"> as a function of ElectronAffinity_6 for BaCoO</w:t>
      </w:r>
      <w:r w:rsidR="00E26B2C" w:rsidRPr="00574C87">
        <w:rPr>
          <w:rFonts w:cs="Times New Roman"/>
          <w:sz w:val="24"/>
          <w:szCs w:val="24"/>
          <w:vertAlign w:val="subscript"/>
        </w:rPr>
        <w:t>3</w:t>
      </w:r>
      <w:r w:rsidR="00E26B2C" w:rsidRPr="00574C87">
        <w:rPr>
          <w:rFonts w:cs="Times New Roman"/>
          <w:sz w:val="24"/>
          <w:szCs w:val="24"/>
        </w:rPr>
        <w:t>-derived candidates</w:t>
      </w:r>
      <w:r w:rsidR="00E26B2C" w:rsidRPr="00574C87">
        <w:rPr>
          <w:rFonts w:cs="Times New Roman"/>
          <w:b/>
          <w:sz w:val="24"/>
          <w:szCs w:val="24"/>
        </w:rPr>
        <w:t xml:space="preserve">. </w:t>
      </w:r>
    </w:p>
    <w:p w14:paraId="13772BDE" w14:textId="6C2E2771" w:rsidR="0025405E" w:rsidRPr="0025405E" w:rsidRDefault="0025405E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b/>
          <w:noProof/>
          <w:sz w:val="24"/>
          <w:szCs w:val="24"/>
        </w:rPr>
        <w:lastRenderedPageBreak/>
        <w:drawing>
          <wp:inline distT="0" distB="0" distL="0" distR="0" wp14:anchorId="6E5263B2" wp14:editId="4F07755C">
            <wp:extent cx="5946140" cy="5349240"/>
            <wp:effectExtent l="0" t="0" r="0" b="3810"/>
            <wp:docPr id="92842347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4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E4CCC" w14:textId="60FC18D9" w:rsidR="00E26B2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E26B2C" w:rsidRPr="00574C87">
        <w:rPr>
          <w:rFonts w:cs="Times New Roman"/>
          <w:b/>
          <w:sz w:val="24"/>
          <w:szCs w:val="24"/>
        </w:rPr>
        <w:t xml:space="preserve">11. </w:t>
      </w:r>
      <w:r w:rsidR="00E26B2C" w:rsidRPr="00574C87">
        <w:rPr>
          <w:rFonts w:cs="Times New Roman"/>
          <w:sz w:val="24"/>
          <w:szCs w:val="24"/>
        </w:rPr>
        <w:t xml:space="preserve">SHAP feature importance plot and </w:t>
      </w:r>
      <w:proofErr w:type="spellStart"/>
      <w:r w:rsidR="00E26B2C" w:rsidRPr="00574C87">
        <w:rPr>
          <w:rFonts w:cs="Times New Roman"/>
          <w:sz w:val="24"/>
          <w:szCs w:val="24"/>
        </w:rPr>
        <w:t>beeswarm</w:t>
      </w:r>
      <w:proofErr w:type="spellEnd"/>
      <w:r w:rsidR="00E26B2C" w:rsidRPr="00574C87">
        <w:rPr>
          <w:rFonts w:cs="Times New Roman"/>
          <w:sz w:val="24"/>
          <w:szCs w:val="24"/>
        </w:rPr>
        <w:t xml:space="preserve"> plot for </w:t>
      </w:r>
      <w:proofErr w:type="spellStart"/>
      <w:r w:rsidR="00E26B2C" w:rsidRPr="00574C87">
        <w:rPr>
          <w:rFonts w:cs="Times New Roman"/>
          <w:i/>
          <w:sz w:val="24"/>
          <w:szCs w:val="24"/>
        </w:rPr>
        <w:t>E</w:t>
      </w:r>
      <w:r w:rsidR="00E26B2C" w:rsidRPr="00574C87">
        <w:rPr>
          <w:rFonts w:cs="Times New Roman"/>
          <w:sz w:val="24"/>
          <w:szCs w:val="24"/>
          <w:vertAlign w:val="subscript"/>
        </w:rPr>
        <w:t>hull</w:t>
      </w:r>
      <w:proofErr w:type="spellEnd"/>
      <w:r w:rsidR="00E26B2C" w:rsidRPr="00574C87">
        <w:rPr>
          <w:rFonts w:cs="Times New Roman"/>
          <w:sz w:val="24"/>
          <w:szCs w:val="24"/>
          <w:vertAlign w:val="subscript"/>
        </w:rPr>
        <w:t xml:space="preserve"> </w:t>
      </w:r>
      <w:r w:rsidR="00E26B2C" w:rsidRPr="00574C87">
        <w:rPr>
          <w:rFonts w:cs="Times New Roman"/>
          <w:sz w:val="24"/>
          <w:szCs w:val="24"/>
        </w:rPr>
        <w:t>prediction of BaCoO</w:t>
      </w:r>
      <w:r w:rsidR="00E26B2C" w:rsidRPr="00574C87">
        <w:rPr>
          <w:rFonts w:cs="Times New Roman"/>
          <w:sz w:val="24"/>
          <w:szCs w:val="24"/>
          <w:vertAlign w:val="subscript"/>
        </w:rPr>
        <w:t>3</w:t>
      </w:r>
      <w:r w:rsidR="00E26B2C" w:rsidRPr="00574C87">
        <w:rPr>
          <w:rFonts w:cs="Times New Roman"/>
          <w:sz w:val="24"/>
          <w:szCs w:val="24"/>
        </w:rPr>
        <w:t>-derived candidates using the FSML model.</w:t>
      </w:r>
    </w:p>
    <w:p w14:paraId="0280A10D" w14:textId="4A3C3C6E" w:rsidR="0025405E" w:rsidRPr="0025405E" w:rsidRDefault="0025405E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1B372B4E" wp14:editId="5493EEC7">
            <wp:extent cx="5941060" cy="3778885"/>
            <wp:effectExtent l="0" t="0" r="2540" b="0"/>
            <wp:docPr id="131475409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D2B75" w14:textId="6766DAAA" w:rsidR="00E26B2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E26B2C" w:rsidRPr="00574C87">
        <w:rPr>
          <w:rFonts w:cs="Times New Roman"/>
          <w:b/>
          <w:sz w:val="24"/>
          <w:szCs w:val="24"/>
        </w:rPr>
        <w:t xml:space="preserve">12. </w:t>
      </w:r>
      <w:r w:rsidR="00E26B2C" w:rsidRPr="00574C87">
        <w:rPr>
          <w:rFonts w:cs="Times New Roman"/>
          <w:sz w:val="24"/>
          <w:szCs w:val="24"/>
        </w:rPr>
        <w:t xml:space="preserve">Distribution of </w:t>
      </w:r>
      <w:r w:rsidR="00E26B2C" w:rsidRPr="00574C87">
        <w:rPr>
          <w:rFonts w:cs="Times New Roman"/>
          <w:i/>
          <w:sz w:val="24"/>
          <w:szCs w:val="24"/>
        </w:rPr>
        <w:t>R</w:t>
      </w:r>
      <w:r w:rsidR="00E26B2C" w:rsidRPr="00574C87">
        <w:rPr>
          <w:rFonts w:cs="Times New Roman"/>
          <w:sz w:val="24"/>
          <w:szCs w:val="24"/>
          <w:vertAlign w:val="subscript"/>
        </w:rPr>
        <w:t>p</w:t>
      </w:r>
      <w:r w:rsidR="00E26B2C" w:rsidRPr="00574C87">
        <w:rPr>
          <w:rFonts w:cs="Times New Roman"/>
          <w:sz w:val="24"/>
          <w:szCs w:val="24"/>
        </w:rPr>
        <w:t xml:space="preserve"> at 600 °C as a function of CalcinationIndex_2 and </w:t>
      </w:r>
      <w:proofErr w:type="spellStart"/>
      <w:r w:rsidR="00E26B2C" w:rsidRPr="00574C87">
        <w:rPr>
          <w:rFonts w:cs="Times New Roman"/>
          <w:i/>
          <w:sz w:val="24"/>
          <w:szCs w:val="24"/>
        </w:rPr>
        <w:t>H</w:t>
      </w:r>
      <w:r w:rsidR="00E26B2C" w:rsidRPr="00574C87">
        <w:rPr>
          <w:rFonts w:cs="Times New Roman"/>
          <w:sz w:val="24"/>
          <w:szCs w:val="24"/>
          <w:vertAlign w:val="subscript"/>
        </w:rPr>
        <w:t>dp</w:t>
      </w:r>
      <w:proofErr w:type="spellEnd"/>
      <w:r w:rsidR="00E26B2C" w:rsidRPr="00574C87">
        <w:rPr>
          <w:rFonts w:cs="Times New Roman"/>
          <w:sz w:val="24"/>
          <w:szCs w:val="24"/>
        </w:rPr>
        <w:t xml:space="preserve"> for all SOTA oxygen electrocatalysts.</w:t>
      </w:r>
    </w:p>
    <w:p w14:paraId="5827A331" w14:textId="75715993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6CE59034" wp14:editId="19B2A504">
            <wp:extent cx="5935980" cy="2637790"/>
            <wp:effectExtent l="0" t="0" r="7620" b="0"/>
            <wp:docPr id="118471881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BDC10" w14:textId="70622A3B" w:rsidR="00E26B2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E26B2C" w:rsidRPr="00574C87">
        <w:rPr>
          <w:rFonts w:cs="Times New Roman"/>
          <w:b/>
          <w:sz w:val="24"/>
          <w:szCs w:val="24"/>
        </w:rPr>
        <w:t xml:space="preserve">13. </w:t>
      </w:r>
      <w:r w:rsidR="00E26B2C" w:rsidRPr="00574C87">
        <w:rPr>
          <w:rFonts w:cs="Times New Roman"/>
          <w:sz w:val="24"/>
          <w:szCs w:val="24"/>
        </w:rPr>
        <w:t xml:space="preserve">Depiction of the surface structures </w:t>
      </w:r>
      <w:r w:rsidR="00F92B00" w:rsidRPr="00574C87">
        <w:rPr>
          <w:rFonts w:cs="Times New Roman"/>
          <w:sz w:val="24"/>
          <w:szCs w:val="24"/>
        </w:rPr>
        <w:t>of the</w:t>
      </w:r>
      <w:r w:rsidR="00E26B2C" w:rsidRPr="00574C87">
        <w:rPr>
          <w:rFonts w:cs="Times New Roman"/>
          <w:sz w:val="24"/>
          <w:szCs w:val="24"/>
        </w:rPr>
        <w:t xml:space="preserve"> BO</w:t>
      </w:r>
      <w:r w:rsidR="00E26B2C" w:rsidRPr="00574C87">
        <w:rPr>
          <w:rFonts w:cs="Times New Roman"/>
          <w:sz w:val="24"/>
          <w:szCs w:val="24"/>
          <w:vertAlign w:val="subscript"/>
        </w:rPr>
        <w:t>2</w:t>
      </w:r>
      <w:r w:rsidR="00E26B2C" w:rsidRPr="00574C87">
        <w:rPr>
          <w:rFonts w:cs="Times New Roman"/>
          <w:sz w:val="24"/>
          <w:szCs w:val="24"/>
        </w:rPr>
        <w:t>-terminated</w:t>
      </w:r>
      <w:r w:rsidR="00F92B00" w:rsidRPr="00574C87">
        <w:rPr>
          <w:rFonts w:cs="Times New Roman"/>
          <w:sz w:val="24"/>
          <w:szCs w:val="24"/>
        </w:rPr>
        <w:t xml:space="preserve"> (001)</w:t>
      </w:r>
      <w:r w:rsidR="00E26B2C" w:rsidRPr="00574C87">
        <w:rPr>
          <w:rFonts w:cs="Times New Roman"/>
          <w:sz w:val="24"/>
          <w:szCs w:val="24"/>
        </w:rPr>
        <w:t xml:space="preserve"> surface of BaCoO</w:t>
      </w:r>
      <w:r w:rsidR="00E26B2C" w:rsidRPr="00574C87">
        <w:rPr>
          <w:rFonts w:cs="Times New Roman"/>
          <w:sz w:val="24"/>
          <w:szCs w:val="24"/>
          <w:vertAlign w:val="subscript"/>
        </w:rPr>
        <w:t>3</w:t>
      </w:r>
      <w:r w:rsidR="00E26B2C" w:rsidRPr="00574C87">
        <w:rPr>
          <w:rFonts w:cs="Times New Roman"/>
          <w:sz w:val="24"/>
          <w:szCs w:val="24"/>
        </w:rPr>
        <w:t xml:space="preserve">-derived materials with superoxide species adsorbed. </w:t>
      </w:r>
    </w:p>
    <w:p w14:paraId="74878478" w14:textId="0A2524C6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03EDD7DF" wp14:editId="242DBFD5">
            <wp:extent cx="5941060" cy="5941060"/>
            <wp:effectExtent l="0" t="0" r="2540" b="2540"/>
            <wp:docPr id="20935997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594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47DCF" w14:textId="38A97B47" w:rsidR="00E26B2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E26B2C" w:rsidRPr="00574C87">
        <w:rPr>
          <w:rFonts w:cs="Times New Roman"/>
          <w:b/>
          <w:sz w:val="24"/>
          <w:szCs w:val="24"/>
        </w:rPr>
        <w:t xml:space="preserve">14. </w:t>
      </w:r>
      <w:r w:rsidR="00E26B2C" w:rsidRPr="00574C87">
        <w:rPr>
          <w:rFonts w:cs="Times New Roman"/>
          <w:sz w:val="24"/>
          <w:szCs w:val="24"/>
        </w:rPr>
        <w:t xml:space="preserve">Parity plots for </w:t>
      </w:r>
      <w:r w:rsidR="00E26B2C" w:rsidRPr="00574C87">
        <w:rPr>
          <w:rFonts w:cs="Times New Roman"/>
          <w:i/>
          <w:sz w:val="24"/>
          <w:szCs w:val="24"/>
        </w:rPr>
        <w:t>R</w:t>
      </w:r>
      <w:r w:rsidR="00E26B2C" w:rsidRPr="00574C87">
        <w:rPr>
          <w:rFonts w:cs="Times New Roman"/>
          <w:sz w:val="24"/>
          <w:szCs w:val="24"/>
          <w:vertAlign w:val="subscript"/>
        </w:rPr>
        <w:t>p</w:t>
      </w:r>
      <w:r w:rsidR="00E26B2C" w:rsidRPr="00574C87">
        <w:rPr>
          <w:rFonts w:cs="Times New Roman"/>
          <w:i/>
          <w:sz w:val="24"/>
          <w:szCs w:val="24"/>
          <w:vertAlign w:val="subscript"/>
        </w:rPr>
        <w:t xml:space="preserve"> </w:t>
      </w:r>
      <w:r w:rsidR="00E26B2C" w:rsidRPr="00574C87">
        <w:rPr>
          <w:rFonts w:cs="Times New Roman"/>
          <w:sz w:val="24"/>
          <w:szCs w:val="24"/>
        </w:rPr>
        <w:t xml:space="preserve">of </w:t>
      </w:r>
      <w:r w:rsidR="00F67099" w:rsidRPr="00574C87">
        <w:rPr>
          <w:rFonts w:cs="Times New Roman"/>
          <w:sz w:val="24"/>
          <w:szCs w:val="24"/>
        </w:rPr>
        <w:t xml:space="preserve">candidates located </w:t>
      </w:r>
      <w:r w:rsidR="00F92B00" w:rsidRPr="00574C87">
        <w:rPr>
          <w:rFonts w:cs="Times New Roman"/>
          <w:sz w:val="24"/>
          <w:szCs w:val="24"/>
        </w:rPr>
        <w:t>in</w:t>
      </w:r>
      <w:r w:rsidR="00F67099" w:rsidRPr="00574C87">
        <w:rPr>
          <w:rFonts w:cs="Times New Roman"/>
          <w:sz w:val="24"/>
          <w:szCs w:val="24"/>
        </w:rPr>
        <w:t xml:space="preserve"> the promising region</w:t>
      </w:r>
      <w:r w:rsidR="00E26B2C" w:rsidRPr="00574C87">
        <w:rPr>
          <w:rFonts w:cs="Times New Roman"/>
          <w:sz w:val="24"/>
          <w:szCs w:val="24"/>
        </w:rPr>
        <w:t xml:space="preserve"> predicted using the </w:t>
      </w:r>
      <w:r w:rsidR="00F67099" w:rsidRPr="00574C87">
        <w:rPr>
          <w:rFonts w:cs="Times New Roman"/>
          <w:sz w:val="24"/>
          <w:szCs w:val="24"/>
        </w:rPr>
        <w:t>TSMS</w:t>
      </w:r>
      <w:r w:rsidR="00E26B2C" w:rsidRPr="00574C87">
        <w:rPr>
          <w:rFonts w:cs="Times New Roman"/>
          <w:sz w:val="24"/>
          <w:szCs w:val="24"/>
        </w:rPr>
        <w:t xml:space="preserve"> model.</w:t>
      </w:r>
    </w:p>
    <w:p w14:paraId="04D371E0" w14:textId="36522D06" w:rsidR="0025405E" w:rsidRPr="0025405E" w:rsidRDefault="0025405E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3D94AF8A" wp14:editId="56C3F31B">
            <wp:extent cx="5946140" cy="2970530"/>
            <wp:effectExtent l="0" t="0" r="0" b="1270"/>
            <wp:docPr id="162722707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40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6D9ED" w14:textId="501C4B7F" w:rsidR="00E26B2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F67099" w:rsidRPr="00574C87">
        <w:rPr>
          <w:rFonts w:cs="Times New Roman"/>
          <w:b/>
          <w:sz w:val="24"/>
          <w:szCs w:val="24"/>
        </w:rPr>
        <w:t xml:space="preserve">15. </w:t>
      </w:r>
      <w:r w:rsidR="00F67099" w:rsidRPr="00574C87">
        <w:rPr>
          <w:rFonts w:cs="Times New Roman"/>
          <w:sz w:val="24"/>
          <w:szCs w:val="24"/>
        </w:rPr>
        <w:t>Three-dimensional evaluation of Nb-doped BaCoO</w:t>
      </w:r>
      <w:r w:rsidR="00F67099" w:rsidRPr="00574C87">
        <w:rPr>
          <w:rFonts w:cs="Times New Roman"/>
          <w:sz w:val="24"/>
          <w:szCs w:val="24"/>
          <w:vertAlign w:val="subscript"/>
        </w:rPr>
        <w:t>3</w:t>
      </w:r>
      <w:r w:rsidR="00F67099" w:rsidRPr="00574C87">
        <w:rPr>
          <w:rFonts w:cs="Times New Roman"/>
          <w:sz w:val="24"/>
          <w:szCs w:val="24"/>
        </w:rPr>
        <w:t xml:space="preserve"> and Zr-doped BaCoO</w:t>
      </w:r>
      <w:r w:rsidR="00F67099" w:rsidRPr="00574C87">
        <w:rPr>
          <w:rFonts w:cs="Times New Roman"/>
          <w:sz w:val="24"/>
          <w:szCs w:val="24"/>
          <w:vertAlign w:val="subscript"/>
        </w:rPr>
        <w:t>3</w:t>
      </w:r>
      <w:r w:rsidR="00F67099" w:rsidRPr="00574C87">
        <w:rPr>
          <w:rFonts w:cs="Times New Roman"/>
          <w:sz w:val="24"/>
          <w:szCs w:val="24"/>
        </w:rPr>
        <w:t xml:space="preserve"> in terms of thermodynamic stability, cost-effectiveness, and electrocatalytic activity.</w:t>
      </w:r>
    </w:p>
    <w:p w14:paraId="5C8A3AA9" w14:textId="5295824B" w:rsidR="0025405E" w:rsidRPr="0025405E" w:rsidRDefault="0025405E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0AC371A4" wp14:editId="4D22FECB">
            <wp:extent cx="5935980" cy="6781165"/>
            <wp:effectExtent l="0" t="0" r="7620" b="635"/>
            <wp:docPr id="131177514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78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8E789" w14:textId="71B711FD" w:rsidR="00E26B2C" w:rsidRDefault="00FE4993" w:rsidP="00C26968">
      <w:pPr>
        <w:spacing w:line="480" w:lineRule="auto"/>
        <w:rPr>
          <w:rFonts w:eastAsia="宋体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F67099" w:rsidRPr="00574C87">
        <w:rPr>
          <w:rFonts w:cs="Times New Roman"/>
          <w:b/>
          <w:sz w:val="24"/>
          <w:szCs w:val="24"/>
        </w:rPr>
        <w:t xml:space="preserve">16. </w:t>
      </w:r>
      <w:r w:rsidR="00F67099" w:rsidRPr="00574C87">
        <w:rPr>
          <w:rFonts w:cs="Times New Roman"/>
          <w:sz w:val="24"/>
          <w:szCs w:val="24"/>
        </w:rPr>
        <w:t>Summary of EIS results for SDC symmetrical cells with (a-d) Nb-doped BaCoO</w:t>
      </w:r>
      <w:r w:rsidR="00F67099" w:rsidRPr="00574C87">
        <w:rPr>
          <w:rFonts w:cs="Times New Roman"/>
          <w:sz w:val="24"/>
          <w:szCs w:val="24"/>
          <w:vertAlign w:val="subscript"/>
        </w:rPr>
        <w:t>3</w:t>
      </w:r>
      <w:r w:rsidR="00F67099" w:rsidRPr="00574C87">
        <w:rPr>
          <w:rFonts w:eastAsiaTheme="minorEastAsia" w:cs="Times New Roman"/>
          <w:sz w:val="24"/>
          <w:szCs w:val="24"/>
          <w:vertAlign w:val="subscript"/>
        </w:rPr>
        <w:t>-δ</w:t>
      </w:r>
      <w:r w:rsidR="00F67099" w:rsidRPr="00574C87">
        <w:rPr>
          <w:rFonts w:cs="Times New Roman"/>
          <w:sz w:val="24"/>
          <w:szCs w:val="24"/>
        </w:rPr>
        <w:t xml:space="preserve"> and (e-h) Zr-doped BaCoO</w:t>
      </w:r>
      <w:r w:rsidR="00F67099" w:rsidRPr="00574C87">
        <w:rPr>
          <w:rFonts w:cs="Times New Roman"/>
          <w:sz w:val="24"/>
          <w:szCs w:val="24"/>
          <w:vertAlign w:val="subscript"/>
        </w:rPr>
        <w:t>3-</w:t>
      </w:r>
      <w:r w:rsidR="00F67099" w:rsidRPr="00574C87">
        <w:rPr>
          <w:rFonts w:eastAsiaTheme="minorEastAsia" w:cs="Times New Roman"/>
          <w:sz w:val="24"/>
          <w:szCs w:val="24"/>
          <w:vertAlign w:val="subscript"/>
        </w:rPr>
        <w:t>δ</w:t>
      </w:r>
      <w:r w:rsidR="00F67099" w:rsidRPr="00574C87">
        <w:rPr>
          <w:rFonts w:cs="Times New Roman"/>
          <w:sz w:val="24"/>
          <w:szCs w:val="24"/>
        </w:rPr>
        <w:t xml:space="preserve"> as oxygen electrode across temperature from 700 </w:t>
      </w:r>
      <w:r w:rsidR="00F67099" w:rsidRPr="00574C87">
        <w:rPr>
          <w:rFonts w:eastAsiaTheme="minorEastAsia" w:cs="Times New Roman"/>
          <w:sz w:val="24"/>
          <w:szCs w:val="24"/>
        </w:rPr>
        <w:t>°C</w:t>
      </w:r>
      <w:r w:rsidR="00F67099" w:rsidRPr="00574C87">
        <w:rPr>
          <w:rFonts w:cs="Times New Roman"/>
          <w:sz w:val="24"/>
          <w:szCs w:val="24"/>
        </w:rPr>
        <w:t xml:space="preserve"> to 600 </w:t>
      </w:r>
      <w:r w:rsidR="00F67099" w:rsidRPr="00574C87">
        <w:rPr>
          <w:rFonts w:eastAsiaTheme="minorEastAsia" w:cs="Times New Roman"/>
          <w:sz w:val="24"/>
          <w:szCs w:val="24"/>
        </w:rPr>
        <w:t>°C</w:t>
      </w:r>
      <w:r w:rsidR="00F67099" w:rsidRPr="00574C87">
        <w:rPr>
          <w:rFonts w:eastAsia="宋体" w:cs="Times New Roman"/>
          <w:sz w:val="24"/>
          <w:szCs w:val="24"/>
        </w:rPr>
        <w:t>.</w:t>
      </w:r>
    </w:p>
    <w:p w14:paraId="3E1B9935" w14:textId="472F631E" w:rsidR="0025405E" w:rsidRPr="00574C87" w:rsidRDefault="0025405E" w:rsidP="00C26968">
      <w:pPr>
        <w:spacing w:line="480" w:lineRule="auto"/>
        <w:rPr>
          <w:rFonts w:cs="Times New Roman"/>
          <w:b/>
          <w:sz w:val="24"/>
          <w:szCs w:val="24"/>
        </w:rPr>
      </w:pPr>
      <w:r>
        <w:rPr>
          <w:rFonts w:eastAsia="宋体" w:cs="Times New Roman"/>
          <w:noProof/>
          <w:sz w:val="24"/>
          <w:szCs w:val="24"/>
        </w:rPr>
        <w:lastRenderedPageBreak/>
        <w:drawing>
          <wp:inline distT="0" distB="0" distL="0" distR="0" wp14:anchorId="3BB0283F" wp14:editId="62D2AC78">
            <wp:extent cx="5930265" cy="2183130"/>
            <wp:effectExtent l="0" t="0" r="0" b="7620"/>
            <wp:docPr id="73267560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218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0F60D" w14:textId="268AB3D7" w:rsidR="00F67099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b/>
          <w:sz w:val="24"/>
          <w:szCs w:val="24"/>
        </w:rPr>
        <w:t xml:space="preserve">Figure </w:t>
      </w:r>
      <w:r w:rsidR="00F67099" w:rsidRPr="00574C87">
        <w:rPr>
          <w:rFonts w:eastAsiaTheme="minorEastAsia" w:cs="Times New Roman"/>
          <w:b/>
          <w:sz w:val="24"/>
          <w:szCs w:val="24"/>
        </w:rPr>
        <w:t xml:space="preserve">17. </w:t>
      </w:r>
      <w:r w:rsidR="00F67099" w:rsidRPr="00574C87">
        <w:rPr>
          <w:rFonts w:cs="Times New Roman"/>
          <w:sz w:val="24"/>
          <w:szCs w:val="24"/>
        </w:rPr>
        <w:t xml:space="preserve">Parity plots for </w:t>
      </w:r>
      <w:r w:rsidR="00F67099" w:rsidRPr="00574C87">
        <w:rPr>
          <w:rFonts w:cs="Times New Roman"/>
          <w:i/>
          <w:sz w:val="24"/>
          <w:szCs w:val="24"/>
        </w:rPr>
        <w:t>R</w:t>
      </w:r>
      <w:r w:rsidR="00F67099" w:rsidRPr="00574C87">
        <w:rPr>
          <w:rFonts w:cs="Times New Roman"/>
          <w:sz w:val="24"/>
          <w:szCs w:val="24"/>
          <w:vertAlign w:val="subscript"/>
        </w:rPr>
        <w:t>p</w:t>
      </w:r>
      <w:r w:rsidR="00F67099" w:rsidRPr="00574C87">
        <w:rPr>
          <w:rFonts w:cs="Times New Roman"/>
          <w:i/>
          <w:sz w:val="24"/>
          <w:szCs w:val="24"/>
          <w:vertAlign w:val="subscript"/>
        </w:rPr>
        <w:t xml:space="preserve"> </w:t>
      </w:r>
      <w:r w:rsidR="00F67099" w:rsidRPr="00574C87">
        <w:rPr>
          <w:rFonts w:cs="Times New Roman"/>
          <w:sz w:val="24"/>
          <w:szCs w:val="24"/>
        </w:rPr>
        <w:t>at (a) 700, (b) 650, and (c) 600</w:t>
      </w:r>
      <w:r w:rsidR="00F67099" w:rsidRPr="00574C87">
        <w:rPr>
          <w:rFonts w:eastAsiaTheme="minorEastAsia" w:cs="Times New Roman"/>
          <w:sz w:val="24"/>
          <w:szCs w:val="24"/>
        </w:rPr>
        <w:t>°C,</w:t>
      </w:r>
      <w:r w:rsidR="00F67099" w:rsidRPr="00574C87">
        <w:rPr>
          <w:rFonts w:cs="Times New Roman"/>
          <w:sz w:val="24"/>
          <w:szCs w:val="24"/>
          <w:vertAlign w:val="subscript"/>
        </w:rPr>
        <w:t xml:space="preserve"> </w:t>
      </w:r>
      <w:r w:rsidR="00F92B00" w:rsidRPr="00574C87">
        <w:rPr>
          <w:rFonts w:cs="Times New Roman"/>
          <w:sz w:val="24"/>
          <w:szCs w:val="24"/>
        </w:rPr>
        <w:t>for</w:t>
      </w:r>
      <w:r w:rsidR="00F67099" w:rsidRPr="00574C87">
        <w:rPr>
          <w:rFonts w:cs="Times New Roman"/>
          <w:sz w:val="24"/>
          <w:szCs w:val="24"/>
        </w:rPr>
        <w:t xml:space="preserve"> Nb-doped BaCoO</w:t>
      </w:r>
      <w:r w:rsidR="00F67099" w:rsidRPr="00574C87">
        <w:rPr>
          <w:rFonts w:cs="Times New Roman"/>
          <w:sz w:val="24"/>
          <w:szCs w:val="24"/>
          <w:vertAlign w:val="subscript"/>
        </w:rPr>
        <w:t>3</w:t>
      </w:r>
      <w:r w:rsidR="00F67099" w:rsidRPr="00574C87">
        <w:rPr>
          <w:rFonts w:eastAsiaTheme="minorEastAsia" w:cs="Times New Roman"/>
          <w:sz w:val="24"/>
          <w:szCs w:val="24"/>
          <w:vertAlign w:val="subscript"/>
        </w:rPr>
        <w:t>-δ</w:t>
      </w:r>
      <w:r w:rsidR="00F67099" w:rsidRPr="00574C87">
        <w:rPr>
          <w:rFonts w:cs="Times New Roman"/>
          <w:sz w:val="24"/>
          <w:szCs w:val="24"/>
        </w:rPr>
        <w:t xml:space="preserve"> and Zr-doped BaCoO</w:t>
      </w:r>
      <w:r w:rsidR="00F67099" w:rsidRPr="00574C87">
        <w:rPr>
          <w:rFonts w:cs="Times New Roman"/>
          <w:sz w:val="24"/>
          <w:szCs w:val="24"/>
          <w:vertAlign w:val="subscript"/>
        </w:rPr>
        <w:t>3-</w:t>
      </w:r>
      <w:r w:rsidR="00F67099" w:rsidRPr="00574C87">
        <w:rPr>
          <w:rFonts w:eastAsiaTheme="minorEastAsia" w:cs="Times New Roman"/>
          <w:sz w:val="24"/>
          <w:szCs w:val="24"/>
          <w:vertAlign w:val="subscript"/>
        </w:rPr>
        <w:t>δ</w:t>
      </w:r>
      <w:r w:rsidR="00F67099" w:rsidRPr="00574C87">
        <w:rPr>
          <w:rFonts w:cs="Times New Roman"/>
          <w:sz w:val="24"/>
          <w:szCs w:val="24"/>
        </w:rPr>
        <w:t xml:space="preserve"> predicted using the TSMS model.</w:t>
      </w:r>
    </w:p>
    <w:p w14:paraId="3ED50E39" w14:textId="729C9680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02875DBD" wp14:editId="20DA5286">
            <wp:extent cx="5946140" cy="4159885"/>
            <wp:effectExtent l="0" t="0" r="0" b="0"/>
            <wp:docPr id="13516777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40" cy="415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CBED4" w14:textId="603AF80F" w:rsidR="00F67099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F67099" w:rsidRPr="00574C87">
        <w:rPr>
          <w:rFonts w:cs="Times New Roman"/>
          <w:b/>
          <w:sz w:val="24"/>
          <w:szCs w:val="24"/>
        </w:rPr>
        <w:t xml:space="preserve">18. </w:t>
      </w:r>
      <w:r w:rsidR="00F67099" w:rsidRPr="00574C87">
        <w:rPr>
          <w:rFonts w:cs="Times New Roman"/>
          <w:sz w:val="24"/>
          <w:szCs w:val="24"/>
        </w:rPr>
        <w:t>Two-dimensional evaluation of Nb-doped BaCoO</w:t>
      </w:r>
      <w:r w:rsidR="00F67099" w:rsidRPr="00574C87">
        <w:rPr>
          <w:rFonts w:cs="Times New Roman"/>
          <w:sz w:val="24"/>
          <w:szCs w:val="24"/>
          <w:vertAlign w:val="subscript"/>
        </w:rPr>
        <w:t>3</w:t>
      </w:r>
      <w:r w:rsidR="00F67099" w:rsidRPr="00574C87">
        <w:rPr>
          <w:rFonts w:cs="Times New Roman"/>
          <w:sz w:val="24"/>
          <w:szCs w:val="24"/>
        </w:rPr>
        <w:t>, Zr-doped BaCoO</w:t>
      </w:r>
      <w:r w:rsidR="00F67099" w:rsidRPr="00574C87">
        <w:rPr>
          <w:rFonts w:cs="Times New Roman"/>
          <w:sz w:val="24"/>
          <w:szCs w:val="24"/>
          <w:vertAlign w:val="subscript"/>
        </w:rPr>
        <w:t>3</w:t>
      </w:r>
      <w:r w:rsidR="00F67099" w:rsidRPr="00574C87">
        <w:rPr>
          <w:rFonts w:cs="Times New Roman"/>
          <w:sz w:val="24"/>
          <w:szCs w:val="24"/>
        </w:rPr>
        <w:t>, and Nb</w:t>
      </w:r>
      <w:r w:rsidR="00F92B00" w:rsidRPr="00574C87">
        <w:rPr>
          <w:rFonts w:cs="Times New Roman"/>
          <w:sz w:val="24"/>
          <w:szCs w:val="24"/>
        </w:rPr>
        <w:t>-</w:t>
      </w:r>
      <w:r w:rsidR="00F67099" w:rsidRPr="00574C87">
        <w:rPr>
          <w:rFonts w:cs="Times New Roman"/>
          <w:sz w:val="24"/>
          <w:szCs w:val="24"/>
        </w:rPr>
        <w:t>Zr co-doped BaCoO</w:t>
      </w:r>
      <w:r w:rsidR="00F67099" w:rsidRPr="00574C87">
        <w:rPr>
          <w:rFonts w:cs="Times New Roman"/>
          <w:sz w:val="24"/>
          <w:szCs w:val="24"/>
          <w:vertAlign w:val="subscript"/>
        </w:rPr>
        <w:t>3</w:t>
      </w:r>
      <w:r w:rsidR="00F67099" w:rsidRPr="00574C87">
        <w:rPr>
          <w:rFonts w:cs="Times New Roman"/>
          <w:sz w:val="24"/>
          <w:szCs w:val="24"/>
        </w:rPr>
        <w:t xml:space="preserve"> in terms of </w:t>
      </w:r>
      <w:proofErr w:type="spellStart"/>
      <w:r w:rsidR="00F67099" w:rsidRPr="00574C87">
        <w:rPr>
          <w:rFonts w:cs="Times New Roman"/>
          <w:i/>
          <w:sz w:val="24"/>
          <w:szCs w:val="24"/>
        </w:rPr>
        <w:t>H</w:t>
      </w:r>
      <w:r w:rsidR="00F67099" w:rsidRPr="00574C87">
        <w:rPr>
          <w:rFonts w:cs="Times New Roman"/>
          <w:sz w:val="24"/>
          <w:szCs w:val="24"/>
          <w:vertAlign w:val="subscript"/>
        </w:rPr>
        <w:t>dp</w:t>
      </w:r>
      <w:proofErr w:type="spellEnd"/>
      <w:r w:rsidR="00F67099" w:rsidRPr="00574C87">
        <w:rPr>
          <w:rFonts w:cs="Times New Roman"/>
          <w:sz w:val="24"/>
          <w:szCs w:val="24"/>
        </w:rPr>
        <w:t xml:space="preserve"> and CalcinationIndex_2</w:t>
      </w:r>
      <w:r w:rsidR="00F92B00" w:rsidRPr="00574C87">
        <w:rPr>
          <w:rFonts w:cs="Times New Roman"/>
          <w:sz w:val="24"/>
          <w:szCs w:val="24"/>
        </w:rPr>
        <w:t>, with</w:t>
      </w:r>
      <w:r w:rsidR="00F67099" w:rsidRPr="00574C87">
        <w:rPr>
          <w:rFonts w:cs="Times New Roman"/>
          <w:sz w:val="24"/>
          <w:szCs w:val="24"/>
        </w:rPr>
        <w:t xml:space="preserve"> </w:t>
      </w:r>
      <w:r w:rsidR="00F92B00" w:rsidRPr="00574C87">
        <w:rPr>
          <w:rFonts w:cs="Times New Roman"/>
          <w:sz w:val="24"/>
          <w:szCs w:val="24"/>
        </w:rPr>
        <w:t>a</w:t>
      </w:r>
      <w:r w:rsidR="00F67099" w:rsidRPr="00574C87">
        <w:rPr>
          <w:rFonts w:cs="Times New Roman"/>
          <w:sz w:val="24"/>
          <w:szCs w:val="24"/>
        </w:rPr>
        <w:t>rrows indicat</w:t>
      </w:r>
      <w:r w:rsidR="00F92B00" w:rsidRPr="00574C87">
        <w:rPr>
          <w:rFonts w:cs="Times New Roman"/>
          <w:sz w:val="24"/>
          <w:szCs w:val="24"/>
        </w:rPr>
        <w:t>ing</w:t>
      </w:r>
      <w:r w:rsidR="00F67099" w:rsidRPr="00574C87">
        <w:rPr>
          <w:rFonts w:cs="Times New Roman"/>
          <w:sz w:val="24"/>
          <w:szCs w:val="24"/>
        </w:rPr>
        <w:t xml:space="preserve"> the direction of increasing doping content. </w:t>
      </w:r>
    </w:p>
    <w:p w14:paraId="3A76D3F0" w14:textId="44400D89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729D5B60" wp14:editId="08E13F24">
            <wp:extent cx="5935980" cy="2637790"/>
            <wp:effectExtent l="0" t="0" r="7620" b="0"/>
            <wp:docPr id="98146498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42FB9" w14:textId="50A567E7" w:rsidR="00F67099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F67099" w:rsidRPr="00574C87">
        <w:rPr>
          <w:rFonts w:cs="Times New Roman"/>
          <w:b/>
          <w:sz w:val="24"/>
          <w:szCs w:val="24"/>
        </w:rPr>
        <w:t xml:space="preserve">19. </w:t>
      </w:r>
      <w:r w:rsidR="00F67099" w:rsidRPr="00574C87">
        <w:rPr>
          <w:rFonts w:cs="Times New Roman"/>
          <w:sz w:val="24"/>
          <w:szCs w:val="24"/>
        </w:rPr>
        <w:t xml:space="preserve">SHAP feature importance plot for </w:t>
      </w:r>
      <w:r w:rsidR="00F67099" w:rsidRPr="00574C87">
        <w:rPr>
          <w:rFonts w:cs="Times New Roman"/>
          <w:i/>
          <w:iCs/>
          <w:sz w:val="24"/>
          <w:szCs w:val="24"/>
        </w:rPr>
        <w:t>R</w:t>
      </w:r>
      <w:r w:rsidR="00F67099" w:rsidRPr="00574C87">
        <w:rPr>
          <w:rFonts w:cs="Times New Roman"/>
          <w:sz w:val="24"/>
          <w:szCs w:val="24"/>
          <w:vertAlign w:val="subscript"/>
        </w:rPr>
        <w:t>p</w:t>
      </w:r>
      <w:r w:rsidR="00F67099" w:rsidRPr="00574C87">
        <w:rPr>
          <w:rFonts w:cs="Times New Roman"/>
          <w:sz w:val="24"/>
          <w:szCs w:val="24"/>
        </w:rPr>
        <w:t xml:space="preserve"> prediction of Nb-doped and Zr-doped BaCoO</w:t>
      </w:r>
      <w:r w:rsidR="00F67099" w:rsidRPr="00574C87">
        <w:rPr>
          <w:rFonts w:cs="Times New Roman"/>
          <w:sz w:val="24"/>
          <w:szCs w:val="24"/>
          <w:vertAlign w:val="subscript"/>
        </w:rPr>
        <w:t xml:space="preserve">3 </w:t>
      </w:r>
      <w:r w:rsidR="00F67099" w:rsidRPr="00574C87">
        <w:rPr>
          <w:rFonts w:cs="Times New Roman"/>
          <w:sz w:val="24"/>
          <w:szCs w:val="24"/>
        </w:rPr>
        <w:t>candidates using the TSMS model.</w:t>
      </w:r>
    </w:p>
    <w:p w14:paraId="7FBE2B1F" w14:textId="6E19B622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1582BFAD" wp14:editId="4FE061EE">
            <wp:extent cx="5930265" cy="2769870"/>
            <wp:effectExtent l="0" t="0" r="0" b="0"/>
            <wp:docPr id="132872534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F6DB2" w14:textId="4F5F999F" w:rsidR="00F67099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F67099" w:rsidRPr="00574C87">
        <w:rPr>
          <w:rFonts w:cs="Times New Roman"/>
          <w:b/>
          <w:sz w:val="24"/>
          <w:szCs w:val="24"/>
        </w:rPr>
        <w:t>20.</w:t>
      </w:r>
      <w:r w:rsidR="00F67099" w:rsidRPr="00574C87">
        <w:rPr>
          <w:rFonts w:cs="Times New Roman"/>
          <w:sz w:val="24"/>
          <w:szCs w:val="24"/>
        </w:rPr>
        <w:t xml:space="preserve"> </w:t>
      </w:r>
      <w:r w:rsidR="00F92B00" w:rsidRPr="00574C87">
        <w:rPr>
          <w:rFonts w:cs="Times New Roman"/>
          <w:sz w:val="24"/>
          <w:szCs w:val="24"/>
        </w:rPr>
        <w:t>E</w:t>
      </w:r>
      <w:r w:rsidR="00F67099" w:rsidRPr="00574C87">
        <w:rPr>
          <w:rFonts w:cs="Times New Roman"/>
          <w:sz w:val="24"/>
          <w:szCs w:val="24"/>
        </w:rPr>
        <w:t xml:space="preserve">xperimentally obtained </w:t>
      </w:r>
      <w:r w:rsidR="00F67099" w:rsidRPr="00574C87">
        <w:rPr>
          <w:rFonts w:cs="Times New Roman"/>
          <w:i/>
          <w:iCs/>
          <w:sz w:val="24"/>
          <w:szCs w:val="24"/>
        </w:rPr>
        <w:t>R</w:t>
      </w:r>
      <w:r w:rsidR="00F67099" w:rsidRPr="00574C87">
        <w:rPr>
          <w:rFonts w:cs="Times New Roman"/>
          <w:sz w:val="24"/>
          <w:szCs w:val="24"/>
          <w:vertAlign w:val="subscript"/>
        </w:rPr>
        <w:t>p</w:t>
      </w:r>
      <w:r w:rsidR="00F67099" w:rsidRPr="00574C87">
        <w:rPr>
          <w:rFonts w:cs="Times New Roman"/>
          <w:sz w:val="24"/>
          <w:szCs w:val="24"/>
        </w:rPr>
        <w:t xml:space="preserve"> values for Nb-doped BaCoO</w:t>
      </w:r>
      <w:r w:rsidR="00F67099" w:rsidRPr="00574C87">
        <w:rPr>
          <w:rFonts w:cs="Times New Roman"/>
          <w:sz w:val="24"/>
          <w:szCs w:val="24"/>
          <w:vertAlign w:val="subscript"/>
        </w:rPr>
        <w:t>3</w:t>
      </w:r>
      <w:r w:rsidR="00F67099" w:rsidRPr="00574C87">
        <w:rPr>
          <w:rFonts w:cs="Times New Roman"/>
          <w:sz w:val="24"/>
          <w:szCs w:val="24"/>
        </w:rPr>
        <w:t xml:space="preserve"> and Zr-doped BaCoO</w:t>
      </w:r>
      <w:r w:rsidR="00F67099" w:rsidRPr="00574C87">
        <w:rPr>
          <w:rFonts w:cs="Times New Roman"/>
          <w:sz w:val="24"/>
          <w:szCs w:val="24"/>
          <w:vertAlign w:val="subscript"/>
        </w:rPr>
        <w:t xml:space="preserve">3 </w:t>
      </w:r>
      <w:r w:rsidR="00F67099" w:rsidRPr="00574C87">
        <w:rPr>
          <w:rFonts w:cs="Times New Roman"/>
          <w:sz w:val="24"/>
          <w:szCs w:val="24"/>
        </w:rPr>
        <w:t>candidates plotted in Arrhenius format.</w:t>
      </w:r>
    </w:p>
    <w:p w14:paraId="563A89B2" w14:textId="6EE155E8" w:rsidR="0025405E" w:rsidRPr="0025405E" w:rsidRDefault="00BE3FF7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1789CE9E" wp14:editId="328336FD">
            <wp:extent cx="5939790" cy="5088890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08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1E012" w14:textId="777C105B" w:rsidR="008E2D81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8E2D81" w:rsidRPr="00574C87">
        <w:rPr>
          <w:rFonts w:cs="Times New Roman"/>
          <w:b/>
          <w:sz w:val="24"/>
          <w:szCs w:val="24"/>
        </w:rPr>
        <w:t xml:space="preserve">21. </w:t>
      </w:r>
      <w:r w:rsidR="008E2D81" w:rsidRPr="00574C87">
        <w:rPr>
          <w:rFonts w:cs="Times New Roman"/>
          <w:sz w:val="24"/>
          <w:szCs w:val="24"/>
        </w:rPr>
        <w:t xml:space="preserve">Cumulative error distribution comparison for </w:t>
      </w:r>
      <w:proofErr w:type="spellStart"/>
      <w:r w:rsidR="008E2D81" w:rsidRPr="00574C87">
        <w:rPr>
          <w:rFonts w:cs="Times New Roman"/>
          <w:i/>
          <w:sz w:val="24"/>
          <w:szCs w:val="24"/>
        </w:rPr>
        <w:t>E</w:t>
      </w:r>
      <w:r w:rsidR="008E2D81" w:rsidRPr="00574C87">
        <w:rPr>
          <w:rFonts w:cs="Times New Roman"/>
          <w:sz w:val="24"/>
          <w:szCs w:val="24"/>
          <w:vertAlign w:val="subscript"/>
        </w:rPr>
        <w:t>a</w:t>
      </w:r>
      <w:proofErr w:type="spellEnd"/>
      <w:r w:rsidR="008E2D81" w:rsidRPr="00574C87">
        <w:rPr>
          <w:rFonts w:cs="Times New Roman"/>
          <w:sz w:val="24"/>
          <w:szCs w:val="24"/>
        </w:rPr>
        <w:t xml:space="preserve"> predictions across three SSAL model configuration</w:t>
      </w:r>
      <w:r w:rsidR="00F92B00" w:rsidRPr="00574C87">
        <w:rPr>
          <w:rFonts w:cs="Times New Roman"/>
          <w:sz w:val="24"/>
          <w:szCs w:val="24"/>
        </w:rPr>
        <w:t>s</w:t>
      </w:r>
      <w:r w:rsidR="008E2D81" w:rsidRPr="00574C87">
        <w:rPr>
          <w:rFonts w:cs="Times New Roman"/>
          <w:sz w:val="24"/>
          <w:szCs w:val="24"/>
        </w:rPr>
        <w:t>.</w:t>
      </w:r>
    </w:p>
    <w:p w14:paraId="7C97B968" w14:textId="2211BDA8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5D854FF5" wp14:editId="3FC27510">
            <wp:extent cx="5946140" cy="5349240"/>
            <wp:effectExtent l="0" t="0" r="0" b="3810"/>
            <wp:docPr id="103458407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4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EC76B" w14:textId="3C3AD09C" w:rsidR="008E2D81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8E2D81" w:rsidRPr="00574C87">
        <w:rPr>
          <w:rFonts w:cs="Times New Roman"/>
          <w:b/>
          <w:sz w:val="24"/>
          <w:szCs w:val="24"/>
        </w:rPr>
        <w:t xml:space="preserve">22. </w:t>
      </w:r>
      <w:r w:rsidR="008E2D81" w:rsidRPr="00574C87">
        <w:rPr>
          <w:rFonts w:cs="Times New Roman"/>
          <w:sz w:val="24"/>
          <w:szCs w:val="24"/>
        </w:rPr>
        <w:t xml:space="preserve">SHAP feature importance plot and </w:t>
      </w:r>
      <w:proofErr w:type="spellStart"/>
      <w:r w:rsidR="008E2D81" w:rsidRPr="00574C87">
        <w:rPr>
          <w:rFonts w:cs="Times New Roman"/>
          <w:sz w:val="24"/>
          <w:szCs w:val="24"/>
        </w:rPr>
        <w:t>beeswarm</w:t>
      </w:r>
      <w:proofErr w:type="spellEnd"/>
      <w:r w:rsidR="008E2D81" w:rsidRPr="00574C87">
        <w:rPr>
          <w:rFonts w:cs="Times New Roman"/>
          <w:sz w:val="24"/>
          <w:szCs w:val="24"/>
        </w:rPr>
        <w:t xml:space="preserve"> plot for </w:t>
      </w:r>
      <w:proofErr w:type="spellStart"/>
      <w:r w:rsidR="008E2D81" w:rsidRPr="00574C87">
        <w:rPr>
          <w:rFonts w:cs="Times New Roman"/>
          <w:i/>
          <w:sz w:val="24"/>
          <w:szCs w:val="24"/>
        </w:rPr>
        <w:t>E</w:t>
      </w:r>
      <w:r w:rsidR="008E2D81" w:rsidRPr="00574C87">
        <w:rPr>
          <w:rFonts w:cs="Times New Roman"/>
          <w:sz w:val="24"/>
          <w:szCs w:val="24"/>
          <w:vertAlign w:val="subscript"/>
        </w:rPr>
        <w:t>a</w:t>
      </w:r>
      <w:proofErr w:type="spellEnd"/>
      <w:r w:rsidR="008E2D81" w:rsidRPr="00574C87">
        <w:rPr>
          <w:rFonts w:cs="Times New Roman"/>
          <w:sz w:val="24"/>
          <w:szCs w:val="24"/>
        </w:rPr>
        <w:t xml:space="preserve"> prediction using the SSAL model.</w:t>
      </w:r>
    </w:p>
    <w:p w14:paraId="75988F5E" w14:textId="3C63D7F0" w:rsidR="0025405E" w:rsidRPr="0025405E" w:rsidRDefault="00034B72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b/>
          <w:noProof/>
          <w:sz w:val="24"/>
          <w:szCs w:val="24"/>
        </w:rPr>
        <w:lastRenderedPageBreak/>
        <w:drawing>
          <wp:inline distT="0" distB="0" distL="0" distR="0" wp14:anchorId="2FA12B27" wp14:editId="4618B1A5">
            <wp:extent cx="5939790" cy="3124835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CD140" w14:textId="3D8BD64C" w:rsidR="00F67099" w:rsidRPr="00260778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8E2D81" w:rsidRPr="00574C87">
        <w:rPr>
          <w:rFonts w:cs="Times New Roman"/>
          <w:b/>
          <w:sz w:val="24"/>
          <w:szCs w:val="24"/>
        </w:rPr>
        <w:t xml:space="preserve">23. </w:t>
      </w:r>
      <w:r w:rsidR="00260778">
        <w:rPr>
          <w:rFonts w:cs="Times New Roman"/>
          <w:sz w:val="24"/>
          <w:szCs w:val="24"/>
        </w:rPr>
        <w:t>BET analysis</w:t>
      </w:r>
      <w:r w:rsidR="00034B72">
        <w:rPr>
          <w:rFonts w:cs="Times New Roman"/>
          <w:sz w:val="24"/>
          <w:szCs w:val="24"/>
        </w:rPr>
        <w:t xml:space="preserve"> results </w:t>
      </w:r>
      <w:r w:rsidR="00260778">
        <w:rPr>
          <w:rFonts w:cs="Times New Roman"/>
          <w:sz w:val="24"/>
          <w:szCs w:val="24"/>
        </w:rPr>
        <w:t>-</w:t>
      </w:r>
      <w:r w:rsidR="00034B72">
        <w:rPr>
          <w:rFonts w:cs="Times New Roman"/>
          <w:sz w:val="24"/>
          <w:szCs w:val="24"/>
        </w:rPr>
        <w:t xml:space="preserve"> </w:t>
      </w:r>
      <w:r w:rsidR="00260778">
        <w:rPr>
          <w:rFonts w:cs="Times New Roman"/>
          <w:sz w:val="24"/>
          <w:szCs w:val="24"/>
        </w:rPr>
        <w:t>adsorption and desorption</w:t>
      </w:r>
      <w:r w:rsidR="00034B72">
        <w:rPr>
          <w:rFonts w:cs="Times New Roman"/>
          <w:sz w:val="24"/>
          <w:szCs w:val="24"/>
        </w:rPr>
        <w:t xml:space="preserve"> isotherms</w:t>
      </w:r>
      <w:r w:rsidR="00260778">
        <w:rPr>
          <w:rFonts w:cs="Times New Roman"/>
          <w:sz w:val="24"/>
          <w:szCs w:val="24"/>
        </w:rPr>
        <w:t xml:space="preserve"> </w:t>
      </w:r>
      <w:r w:rsidR="00034B72">
        <w:rPr>
          <w:rFonts w:cs="Times New Roman"/>
          <w:sz w:val="24"/>
          <w:szCs w:val="24"/>
        </w:rPr>
        <w:t>of</w:t>
      </w:r>
      <w:r w:rsidR="00260778">
        <w:rPr>
          <w:rFonts w:cs="Times New Roman"/>
          <w:sz w:val="24"/>
          <w:szCs w:val="24"/>
        </w:rPr>
        <w:t xml:space="preserve"> </w:t>
      </w:r>
      <w:r w:rsidR="00034B72">
        <w:rPr>
          <w:rFonts w:cs="Times New Roman"/>
          <w:sz w:val="24"/>
          <w:szCs w:val="24"/>
        </w:rPr>
        <w:t>BCNZ20.</w:t>
      </w:r>
    </w:p>
    <w:p w14:paraId="1C942148" w14:textId="525D6005" w:rsidR="0025405E" w:rsidRPr="0025405E" w:rsidRDefault="0025405E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176F465B" wp14:editId="79126944">
            <wp:extent cx="5941060" cy="4048760"/>
            <wp:effectExtent l="0" t="0" r="2540" b="8890"/>
            <wp:docPr id="184296398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D97F5" w14:textId="44E30689" w:rsidR="00F92B0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8E2D81" w:rsidRPr="00574C87">
        <w:rPr>
          <w:rFonts w:cs="Times New Roman"/>
          <w:b/>
          <w:sz w:val="24"/>
          <w:szCs w:val="24"/>
        </w:rPr>
        <w:t>24.</w:t>
      </w:r>
      <w:r w:rsidR="008E2D81" w:rsidRPr="00574C87">
        <w:rPr>
          <w:rFonts w:cs="Times New Roman"/>
          <w:sz w:val="24"/>
          <w:szCs w:val="24"/>
        </w:rPr>
        <w:t xml:space="preserve"> Summary of EIS results for SDC symmetrical cells </w:t>
      </w:r>
      <w:r w:rsidR="00F92B00" w:rsidRPr="00574C87">
        <w:rPr>
          <w:rFonts w:cs="Times New Roman"/>
          <w:sz w:val="24"/>
          <w:szCs w:val="24"/>
        </w:rPr>
        <w:t>with</w:t>
      </w:r>
      <w:r w:rsidR="008E2D81" w:rsidRPr="00574C87">
        <w:rPr>
          <w:rFonts w:cs="Times New Roman"/>
          <w:sz w:val="24"/>
          <w:szCs w:val="24"/>
        </w:rPr>
        <w:t xml:space="preserve"> (a-c) BCNZ10, (d-f) BCNZ20, and (g-</w:t>
      </w:r>
      <w:proofErr w:type="spellStart"/>
      <w:r w:rsidR="008E2D81" w:rsidRPr="00574C87">
        <w:rPr>
          <w:rFonts w:cs="Times New Roman"/>
          <w:sz w:val="24"/>
          <w:szCs w:val="24"/>
        </w:rPr>
        <w:t>i</w:t>
      </w:r>
      <w:proofErr w:type="spellEnd"/>
      <w:r w:rsidR="008E2D81" w:rsidRPr="00574C87">
        <w:rPr>
          <w:rFonts w:cs="Times New Roman"/>
          <w:sz w:val="24"/>
          <w:szCs w:val="24"/>
        </w:rPr>
        <w:t>) BCNZ30 across temperature from 700°C to 500°C,</w:t>
      </w:r>
      <w:r w:rsidR="00F92B00" w:rsidRPr="00574C87">
        <w:rPr>
          <w:rFonts w:cs="Times New Roman"/>
          <w:sz w:val="24"/>
          <w:szCs w:val="24"/>
        </w:rPr>
        <w:t xml:space="preserve"> along</w:t>
      </w:r>
      <w:r w:rsidR="008E2D81" w:rsidRPr="00574C87">
        <w:rPr>
          <w:rFonts w:cs="Times New Roman"/>
          <w:sz w:val="24"/>
          <w:szCs w:val="24"/>
        </w:rPr>
        <w:t xml:space="preserve"> with the</w:t>
      </w:r>
      <w:r w:rsidR="00F92B00" w:rsidRPr="00574C87">
        <w:rPr>
          <w:rFonts w:cs="Times New Roman"/>
          <w:sz w:val="24"/>
          <w:szCs w:val="24"/>
        </w:rPr>
        <w:t xml:space="preserve"> activation energy derived from</w:t>
      </w:r>
      <w:r w:rsidR="008E2D81" w:rsidRPr="00574C87">
        <w:rPr>
          <w:rFonts w:cs="Times New Roman"/>
          <w:sz w:val="24"/>
          <w:szCs w:val="24"/>
        </w:rPr>
        <w:t xml:space="preserve"> Arrhenius relationship.</w:t>
      </w:r>
    </w:p>
    <w:p w14:paraId="30C8DF03" w14:textId="254A4464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1088825E" wp14:editId="3B9D86D4">
            <wp:extent cx="5941060" cy="3842385"/>
            <wp:effectExtent l="0" t="0" r="2540" b="5715"/>
            <wp:docPr id="198002552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0875D" w14:textId="18748D08" w:rsidR="00DE21F7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DE21F7" w:rsidRPr="00574C87">
        <w:rPr>
          <w:rFonts w:cs="Times New Roman"/>
          <w:b/>
          <w:sz w:val="24"/>
          <w:szCs w:val="24"/>
        </w:rPr>
        <w:t xml:space="preserve">25. </w:t>
      </w:r>
      <w:r w:rsidR="00DE21F7" w:rsidRPr="00574C87">
        <w:rPr>
          <w:rFonts w:cs="Times New Roman"/>
          <w:sz w:val="24"/>
          <w:szCs w:val="24"/>
        </w:rPr>
        <w:t>(a) Electrochemical impedance spectroscopy (EIS) plots</w:t>
      </w:r>
      <w:r w:rsidR="00F92B00" w:rsidRPr="00574C87">
        <w:rPr>
          <w:rFonts w:cs="Times New Roman"/>
          <w:sz w:val="24"/>
          <w:szCs w:val="24"/>
        </w:rPr>
        <w:t xml:space="preserve"> and</w:t>
      </w:r>
      <w:r w:rsidR="00DE21F7" w:rsidRPr="00574C87">
        <w:rPr>
          <w:rFonts w:cs="Times New Roman"/>
          <w:sz w:val="24"/>
          <w:szCs w:val="24"/>
        </w:rPr>
        <w:t xml:space="preserve"> (b) Typical I-V-P curves</w:t>
      </w:r>
      <w:r w:rsidR="00F92B00" w:rsidRPr="00574C87">
        <w:rPr>
          <w:rFonts w:cs="Times New Roman"/>
          <w:sz w:val="24"/>
          <w:szCs w:val="24"/>
        </w:rPr>
        <w:t xml:space="preserve"> </w:t>
      </w:r>
      <w:r w:rsidR="00DE21F7" w:rsidRPr="00574C87">
        <w:rPr>
          <w:rFonts w:cs="Times New Roman"/>
          <w:sz w:val="24"/>
          <w:szCs w:val="24"/>
        </w:rPr>
        <w:t>for</w:t>
      </w:r>
      <w:r w:rsidR="00F92B00" w:rsidRPr="00574C87">
        <w:rPr>
          <w:rFonts w:cs="Times New Roman"/>
          <w:sz w:val="24"/>
          <w:szCs w:val="24"/>
        </w:rPr>
        <w:t xml:space="preserve"> a</w:t>
      </w:r>
      <w:r w:rsidR="00DE21F7" w:rsidRPr="00574C87">
        <w:rPr>
          <w:rFonts w:cs="Times New Roman"/>
          <w:sz w:val="24"/>
          <w:szCs w:val="24"/>
        </w:rPr>
        <w:t xml:space="preserve"> BCNZ20/SDC/YSZ/YSZ-</w:t>
      </w:r>
      <w:proofErr w:type="spellStart"/>
      <w:r w:rsidR="00DE21F7" w:rsidRPr="00574C87">
        <w:rPr>
          <w:rFonts w:cs="Times New Roman"/>
          <w:sz w:val="24"/>
          <w:szCs w:val="24"/>
        </w:rPr>
        <w:t>NiO</w:t>
      </w:r>
      <w:proofErr w:type="spellEnd"/>
      <w:r w:rsidR="00DE21F7" w:rsidRPr="00574C87">
        <w:rPr>
          <w:rFonts w:cs="Times New Roman"/>
          <w:sz w:val="24"/>
          <w:szCs w:val="24"/>
        </w:rPr>
        <w:t xml:space="preserve"> single cell measured at 700-600 °C. (c) Long-term galvanostatic tests of </w:t>
      </w:r>
      <w:r w:rsidR="00F92B00" w:rsidRPr="00574C87">
        <w:rPr>
          <w:rFonts w:cs="Times New Roman"/>
          <w:sz w:val="24"/>
          <w:szCs w:val="24"/>
        </w:rPr>
        <w:t xml:space="preserve">a </w:t>
      </w:r>
      <w:r w:rsidR="00DE21F7" w:rsidRPr="00574C87">
        <w:rPr>
          <w:rFonts w:cs="Times New Roman"/>
          <w:sz w:val="24"/>
          <w:szCs w:val="24"/>
        </w:rPr>
        <w:t>BCNZ20/SDC/YSZ/YSZ-</w:t>
      </w:r>
      <w:proofErr w:type="spellStart"/>
      <w:r w:rsidR="00DE21F7" w:rsidRPr="00574C87">
        <w:rPr>
          <w:rFonts w:cs="Times New Roman"/>
          <w:sz w:val="24"/>
          <w:szCs w:val="24"/>
        </w:rPr>
        <w:t>NiO</w:t>
      </w:r>
      <w:proofErr w:type="spellEnd"/>
      <w:r w:rsidR="00DE21F7" w:rsidRPr="00574C87">
        <w:rPr>
          <w:rFonts w:cs="Times New Roman"/>
          <w:sz w:val="24"/>
          <w:szCs w:val="24"/>
        </w:rPr>
        <w:t xml:space="preserve"> single cell at 600 °C under fuel cell mode </w:t>
      </w:r>
      <w:r w:rsidR="00F92B00" w:rsidRPr="00574C87">
        <w:rPr>
          <w:rFonts w:cs="Times New Roman"/>
          <w:sz w:val="24"/>
          <w:szCs w:val="24"/>
        </w:rPr>
        <w:t>with</w:t>
      </w:r>
      <w:r w:rsidR="00DE21F7" w:rsidRPr="00574C87">
        <w:rPr>
          <w:rFonts w:cs="Times New Roman"/>
          <w:sz w:val="24"/>
          <w:szCs w:val="24"/>
        </w:rPr>
        <w:t xml:space="preserve"> a current density of 0.3 A cm</w:t>
      </w:r>
      <w:r w:rsidR="00DE21F7" w:rsidRPr="00574C87">
        <w:rPr>
          <w:rFonts w:cs="Times New Roman"/>
          <w:sz w:val="24"/>
          <w:szCs w:val="24"/>
          <w:vertAlign w:val="superscript"/>
        </w:rPr>
        <w:t>-2</w:t>
      </w:r>
      <w:r w:rsidR="00DE21F7" w:rsidRPr="00574C87">
        <w:rPr>
          <w:rFonts w:cs="Times New Roman"/>
          <w:sz w:val="24"/>
          <w:szCs w:val="24"/>
        </w:rPr>
        <w:t>.</w:t>
      </w:r>
    </w:p>
    <w:p w14:paraId="6938D62D" w14:textId="321D287B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3554BC10" wp14:editId="7654E68A">
            <wp:extent cx="5941060" cy="5090160"/>
            <wp:effectExtent l="0" t="0" r="2540" b="0"/>
            <wp:docPr id="177582420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A08C1" w14:textId="7676CFC4" w:rsidR="00DE21F7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DE21F7" w:rsidRPr="00574C87">
        <w:rPr>
          <w:rFonts w:cs="Times New Roman"/>
          <w:b/>
          <w:sz w:val="24"/>
          <w:szCs w:val="24"/>
        </w:rPr>
        <w:t>26.</w:t>
      </w:r>
      <w:r w:rsidR="00DE21F7" w:rsidRPr="00574C87">
        <w:rPr>
          <w:rFonts w:cs="Times New Roman"/>
          <w:sz w:val="24"/>
          <w:szCs w:val="24"/>
        </w:rPr>
        <w:t xml:space="preserve"> Comparative analysis of </w:t>
      </w:r>
      <w:r w:rsidR="00DE21F7" w:rsidRPr="00574C87">
        <w:rPr>
          <w:rFonts w:cs="Times New Roman"/>
          <w:i/>
          <w:sz w:val="24"/>
          <w:szCs w:val="24"/>
        </w:rPr>
        <w:t>R</w:t>
      </w:r>
      <w:r w:rsidR="00DE21F7" w:rsidRPr="00574C87">
        <w:rPr>
          <w:rFonts w:cs="Times New Roman"/>
          <w:sz w:val="24"/>
          <w:szCs w:val="24"/>
          <w:vertAlign w:val="subscript"/>
        </w:rPr>
        <w:t>p</w:t>
      </w:r>
      <w:r w:rsidR="00DE21F7" w:rsidRPr="00574C87">
        <w:rPr>
          <w:rFonts w:cs="Times New Roman"/>
          <w:sz w:val="24"/>
          <w:szCs w:val="24"/>
        </w:rPr>
        <w:t xml:space="preserve"> for SDC symmetrical cells at 700–500 °C, highlighting SOTA oxygen electrodes: </w:t>
      </w:r>
      <w:bookmarkStart w:id="8" w:name="_Hlk185275748"/>
      <w:r w:rsidR="00DE21F7" w:rsidRPr="00574C87">
        <w:rPr>
          <w:rFonts w:cs="Times New Roman"/>
          <w:sz w:val="24"/>
          <w:szCs w:val="24"/>
        </w:rPr>
        <w:t>La</w:t>
      </w:r>
      <w:r w:rsidR="00DE21F7" w:rsidRPr="00574C87">
        <w:rPr>
          <w:rFonts w:cs="Times New Roman"/>
          <w:sz w:val="24"/>
          <w:szCs w:val="24"/>
          <w:vertAlign w:val="subscript"/>
        </w:rPr>
        <w:t>0.6</w:t>
      </w:r>
      <w:r w:rsidR="00DE21F7" w:rsidRPr="00574C87">
        <w:rPr>
          <w:rFonts w:cs="Times New Roman"/>
          <w:sz w:val="24"/>
          <w:szCs w:val="24"/>
        </w:rPr>
        <w:t>Sr</w:t>
      </w:r>
      <w:r w:rsidR="00DE21F7" w:rsidRPr="00574C87">
        <w:rPr>
          <w:rFonts w:cs="Times New Roman"/>
          <w:sz w:val="24"/>
          <w:szCs w:val="24"/>
          <w:vertAlign w:val="subscript"/>
        </w:rPr>
        <w:t>0.4</w:t>
      </w:r>
      <w:r w:rsidR="00DE21F7" w:rsidRPr="00574C87">
        <w:rPr>
          <w:rFonts w:cs="Times New Roman"/>
          <w:sz w:val="24"/>
          <w:szCs w:val="24"/>
        </w:rPr>
        <w:t>Co</w:t>
      </w:r>
      <w:r w:rsidR="00DE21F7" w:rsidRPr="00574C87">
        <w:rPr>
          <w:rFonts w:cs="Times New Roman"/>
          <w:sz w:val="24"/>
          <w:szCs w:val="24"/>
          <w:vertAlign w:val="subscript"/>
        </w:rPr>
        <w:t>0.2</w:t>
      </w:r>
      <w:r w:rsidR="00DE21F7" w:rsidRPr="00574C87">
        <w:rPr>
          <w:rFonts w:cs="Times New Roman"/>
          <w:sz w:val="24"/>
          <w:szCs w:val="24"/>
        </w:rPr>
        <w:t>Fe</w:t>
      </w:r>
      <w:r w:rsidR="00DE21F7" w:rsidRPr="00574C87">
        <w:rPr>
          <w:rFonts w:cs="Times New Roman"/>
          <w:sz w:val="24"/>
          <w:szCs w:val="24"/>
          <w:vertAlign w:val="subscript"/>
        </w:rPr>
        <w:t>0.8</w:t>
      </w:r>
      <w:r w:rsidR="00DE21F7" w:rsidRPr="00574C87">
        <w:rPr>
          <w:rFonts w:cs="Times New Roman"/>
          <w:sz w:val="24"/>
          <w:szCs w:val="24"/>
        </w:rPr>
        <w:t>O</w:t>
      </w:r>
      <w:r w:rsidR="00DE21F7" w:rsidRPr="00574C87">
        <w:rPr>
          <w:rFonts w:cs="Times New Roman"/>
          <w:sz w:val="24"/>
          <w:szCs w:val="24"/>
          <w:vertAlign w:val="subscript"/>
        </w:rPr>
        <w:t>3-δ</w:t>
      </w:r>
      <w:r w:rsidR="00DE21F7" w:rsidRPr="00574C87">
        <w:rPr>
          <w:rFonts w:cs="Times New Roman"/>
          <w:sz w:val="24"/>
          <w:szCs w:val="24"/>
        </w:rPr>
        <w:t xml:space="preserve"> (LSCF)</w:t>
      </w:r>
      <w:r w:rsidR="00A65409" w:rsidRPr="00574C87">
        <w:rPr>
          <w:sz w:val="24"/>
          <w:szCs w:val="24"/>
        </w:rPr>
        <w:fldChar w:fldCharType="begin"/>
      </w:r>
      <w:r w:rsidR="00A65409" w:rsidRPr="00574C87">
        <w:rPr>
          <w:sz w:val="24"/>
          <w:szCs w:val="24"/>
        </w:rPr>
        <w:instrText xml:space="preserve"> ADDIN EN.CITE &lt;EndNote&gt;&lt;Cite&gt;&lt;Author&gt;Skinner&lt;/Author&gt;&lt;Year&gt;2001&lt;/Year&gt;&lt;RecNum&gt;47&lt;/RecNum&gt;&lt;DisplayText&gt;&lt;style face="superscript"&gt;1&lt;/style&gt;&lt;/DisplayText&gt;&lt;record&gt;&lt;rec-number&gt;47&lt;/rec-number&gt;&lt;foreign-keys&gt;&lt;key app="EN" db-id="rrs9vw5sdw9t2oedpswx5z26e9wfww9v5d0x" timestamp="1692148388"&gt;47&lt;/key&gt;&lt;/foreign-keys&gt;&lt;ref-type name="Journal Article"&gt;17&lt;/ref-type&gt;&lt;contributors&gt;&lt;authors&gt;&lt;author&gt;Skinner, S. J.&lt;/author&gt;&lt;/authors&gt;&lt;/contributors&gt;&lt;auth-address&gt;Univ London Imperial Coll Sci Technol &amp;amp; Med, Dept Mat, Ctr Ion Conducting Membranes, London SW7 2BP, England&lt;/auth-address&gt;&lt;titles&gt;&lt;title&gt;Recent advances in Perovskite-type materials for solid oxide fuel cell cathodes&lt;/title&gt;&lt;secondary-title&gt;International Journal of Inorganic Materials&lt;/secondary-title&gt;&lt;alt-title&gt;Int J Inorg Mater&lt;/alt-title&gt;&lt;/titles&gt;&lt;periodical&gt;&lt;full-title&gt;International Journal of Inorganic Materials&lt;/full-title&gt;&lt;abbr-1&gt;Int J Inorg Mater&lt;/abbr-1&gt;&lt;/periodical&gt;&lt;alt-periodical&gt;&lt;full-title&gt;International Journal of Inorganic Materials&lt;/full-title&gt;&lt;abbr-1&gt;Int J Inorg Mater&lt;/abbr-1&gt;&lt;/alt-periodical&gt;&lt;pages&gt;113-121&lt;/pages&gt;&lt;volume&gt;3&lt;/volume&gt;&lt;number&gt;2&lt;/number&gt;&lt;keywords&gt;&lt;keyword&gt;fuel cell&lt;/keyword&gt;&lt;keyword&gt;perovskite&lt;/keyword&gt;&lt;keyword&gt;cathode&lt;/keyword&gt;&lt;keyword&gt;m = ga&lt;/keyword&gt;&lt;keyword&gt;ionic-conductivity&lt;/keyword&gt;&lt;keyword&gt;electrical-properties&lt;/keyword&gt;&lt;keyword&gt;substituted lacoo3&lt;/keyword&gt;&lt;keyword&gt;oxygen permeation&lt;/keyword&gt;&lt;keyword&gt;a-site&lt;/keyword&gt;&lt;keyword&gt;sofc&lt;/keyword&gt;&lt;keyword&gt;temperature&lt;/keyword&gt;&lt;keyword&gt;electrode&lt;/keyword&gt;&lt;keyword&gt;sr&lt;/keyword&gt;&lt;/keywords&gt;&lt;dates&gt;&lt;year&gt;2001&lt;/year&gt;&lt;pub-dates&gt;&lt;date&gt;Mar&lt;/date&gt;&lt;/pub-dates&gt;&lt;/dates&gt;&lt;isbn&gt;1466-6049&lt;/isbn&gt;&lt;accession-num&gt;WOS:000168225200003&lt;/accession-num&gt;&lt;urls&gt;&lt;related-urls&gt;&lt;url&gt;&amp;lt;Go to ISI&amp;gt;://WOS:000168225200003&lt;/url&gt;&lt;/related-urls&gt;&lt;/urls&gt;&lt;electronic-resource-num&gt;Doi 10.1016/S1466-6049(01)00004-6&lt;/electronic-resource-num&gt;&lt;language&gt;English&lt;/language&gt;&lt;/record&gt;&lt;/Cite&gt;&lt;/EndNote&gt;</w:instrText>
      </w:r>
      <w:r w:rsidR="00A65409" w:rsidRPr="00574C87">
        <w:rPr>
          <w:sz w:val="24"/>
          <w:szCs w:val="24"/>
        </w:rPr>
        <w:fldChar w:fldCharType="separate"/>
      </w:r>
      <w:r w:rsidR="00A65409" w:rsidRPr="00574C87">
        <w:rPr>
          <w:sz w:val="24"/>
          <w:szCs w:val="24"/>
          <w:vertAlign w:val="superscript"/>
        </w:rPr>
        <w:t>1</w:t>
      </w:r>
      <w:r w:rsidR="00A65409" w:rsidRPr="00574C87">
        <w:rPr>
          <w:sz w:val="24"/>
          <w:szCs w:val="24"/>
        </w:rPr>
        <w:fldChar w:fldCharType="end"/>
      </w:r>
      <w:r w:rsidR="00DE21F7" w:rsidRPr="00574C87">
        <w:rPr>
          <w:rFonts w:cs="Times New Roman"/>
          <w:sz w:val="24"/>
          <w:szCs w:val="24"/>
        </w:rPr>
        <w:t>, Ba</w:t>
      </w:r>
      <w:r w:rsidR="00DE21F7" w:rsidRPr="00574C87">
        <w:rPr>
          <w:rFonts w:cs="Times New Roman"/>
          <w:sz w:val="24"/>
          <w:szCs w:val="24"/>
          <w:vertAlign w:val="subscript"/>
        </w:rPr>
        <w:t>0.5</w:t>
      </w:r>
      <w:r w:rsidR="00DE21F7" w:rsidRPr="00574C87">
        <w:rPr>
          <w:rFonts w:cs="Times New Roman"/>
          <w:sz w:val="24"/>
          <w:szCs w:val="24"/>
        </w:rPr>
        <w:t>Sr</w:t>
      </w:r>
      <w:r w:rsidR="00DE21F7" w:rsidRPr="00574C87">
        <w:rPr>
          <w:rFonts w:cs="Times New Roman"/>
          <w:sz w:val="24"/>
          <w:szCs w:val="24"/>
          <w:vertAlign w:val="subscript"/>
        </w:rPr>
        <w:t>0.5</w:t>
      </w:r>
      <w:r w:rsidR="00DE21F7" w:rsidRPr="00574C87">
        <w:rPr>
          <w:rFonts w:cs="Times New Roman"/>
          <w:sz w:val="24"/>
          <w:szCs w:val="24"/>
        </w:rPr>
        <w:t>Co</w:t>
      </w:r>
      <w:r w:rsidR="00DE21F7" w:rsidRPr="00574C87">
        <w:rPr>
          <w:rFonts w:cs="Times New Roman"/>
          <w:sz w:val="24"/>
          <w:szCs w:val="24"/>
          <w:vertAlign w:val="subscript"/>
        </w:rPr>
        <w:t>0.8</w:t>
      </w:r>
      <w:r w:rsidR="00DE21F7" w:rsidRPr="00574C87">
        <w:rPr>
          <w:rFonts w:cs="Times New Roman"/>
          <w:sz w:val="24"/>
          <w:szCs w:val="24"/>
        </w:rPr>
        <w:t>Fe</w:t>
      </w:r>
      <w:r w:rsidR="00DE21F7" w:rsidRPr="00574C87">
        <w:rPr>
          <w:rFonts w:cs="Times New Roman"/>
          <w:sz w:val="24"/>
          <w:szCs w:val="24"/>
          <w:vertAlign w:val="subscript"/>
        </w:rPr>
        <w:t>0.2</w:t>
      </w:r>
      <w:r w:rsidR="00DE21F7" w:rsidRPr="00574C87">
        <w:rPr>
          <w:rFonts w:cs="Times New Roman"/>
          <w:sz w:val="24"/>
          <w:szCs w:val="24"/>
        </w:rPr>
        <w:t>O</w:t>
      </w:r>
      <w:r w:rsidR="00DE21F7" w:rsidRPr="00574C87">
        <w:rPr>
          <w:rFonts w:cs="Times New Roman"/>
          <w:sz w:val="24"/>
          <w:szCs w:val="24"/>
          <w:vertAlign w:val="subscript"/>
        </w:rPr>
        <w:t>3-δ</w:t>
      </w:r>
      <w:r w:rsidR="00DE21F7" w:rsidRPr="00574C87">
        <w:rPr>
          <w:rFonts w:cs="Times New Roman"/>
          <w:sz w:val="24"/>
          <w:szCs w:val="24"/>
        </w:rPr>
        <w:t xml:space="preserve"> (BSCF)</w:t>
      </w:r>
      <w:r w:rsidR="00A65409" w:rsidRPr="00574C87">
        <w:rPr>
          <w:sz w:val="24"/>
          <w:szCs w:val="24"/>
        </w:rPr>
        <w:fldChar w:fldCharType="begin"/>
      </w:r>
      <w:r w:rsidR="00A65409" w:rsidRPr="00574C87">
        <w:rPr>
          <w:sz w:val="24"/>
          <w:szCs w:val="24"/>
        </w:rPr>
        <w:instrText xml:space="preserve"> ADDIN EN.CITE &lt;EndNote&gt;&lt;Cite&gt;&lt;Author&gt;Shao&lt;/Author&gt;&lt;Year&gt;2004&lt;/Year&gt;&lt;RecNum&gt;48&lt;/RecNum&gt;&lt;DisplayText&gt;&lt;style face="superscript"&gt;2&lt;/style&gt;&lt;/DisplayText&gt;&lt;record&gt;&lt;rec-number&gt;48&lt;/rec-number&gt;&lt;foreign-keys&gt;&lt;key app="EN" db-id="rrs9vw5sdw9t2oedpswx5z26e9wfww9v5d0x" timestamp="1692148429"&gt;48&lt;/key&gt;&lt;/foreign-keys&gt;&lt;ref-type name="Journal Article"&gt;17&lt;/ref-type&gt;&lt;contributors&gt;&lt;authors&gt;&lt;author&gt;Shao, Z. P.&lt;/author&gt;&lt;author&gt;Haile, S. M.&lt;/author&gt;&lt;/authors&gt;&lt;/contributors&gt;&lt;auth-address&gt;CALTECH, Pasadena, CA 91125 USA&lt;/auth-address&gt;&lt;titles&gt;&lt;title&gt;A high-performance cathode for the next generation of solid-oxide fuel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170-173&lt;/pages&gt;&lt;volume&gt;431&lt;/volume&gt;&lt;number&gt;7005&lt;/number&gt;&lt;keywords&gt;&lt;keyword&gt;oxygen permeation&lt;/keyword&gt;&lt;keyword&gt;membranes&lt;/keyword&gt;&lt;keyword&gt;electrolyte&lt;/keyword&gt;&lt;keyword&gt;stability&lt;/keyword&gt;&lt;/keywords&gt;&lt;dates&gt;&lt;year&gt;2004&lt;/year&gt;&lt;pub-dates&gt;&lt;date&gt;Sep 9&lt;/date&gt;&lt;/pub-dates&gt;&lt;/dates&gt;&lt;isbn&gt;0028-0836&lt;/isbn&gt;&lt;accession-num&gt;WOS:000223746000040&lt;/accession-num&gt;&lt;urls&gt;&lt;related-urls&gt;&lt;url&gt;&amp;lt;Go to ISI&amp;gt;://WOS:000223746000040&lt;/url&gt;&lt;/related-urls&gt;&lt;/urls&gt;&lt;electronic-resource-num&gt;10.1038/nature02863&lt;/electronic-resource-num&gt;&lt;language&gt;English&lt;/language&gt;&lt;/record&gt;&lt;/Cite&gt;&lt;/EndNote&gt;</w:instrText>
      </w:r>
      <w:r w:rsidR="00A65409" w:rsidRPr="00574C87">
        <w:rPr>
          <w:sz w:val="24"/>
          <w:szCs w:val="24"/>
        </w:rPr>
        <w:fldChar w:fldCharType="separate"/>
      </w:r>
      <w:r w:rsidR="00A65409" w:rsidRPr="00574C87">
        <w:rPr>
          <w:sz w:val="24"/>
          <w:szCs w:val="24"/>
          <w:vertAlign w:val="superscript"/>
        </w:rPr>
        <w:t>2</w:t>
      </w:r>
      <w:r w:rsidR="00A65409" w:rsidRPr="00574C87">
        <w:rPr>
          <w:sz w:val="24"/>
          <w:szCs w:val="24"/>
        </w:rPr>
        <w:fldChar w:fldCharType="end"/>
      </w:r>
      <w:r w:rsidR="00DE21F7" w:rsidRPr="00574C87">
        <w:rPr>
          <w:rFonts w:cs="Times New Roman"/>
          <w:sz w:val="24"/>
          <w:szCs w:val="24"/>
        </w:rPr>
        <w:t>, Sm</w:t>
      </w:r>
      <w:r w:rsidR="00DE21F7" w:rsidRPr="00574C87">
        <w:rPr>
          <w:rFonts w:cs="Times New Roman"/>
          <w:sz w:val="24"/>
          <w:szCs w:val="24"/>
          <w:vertAlign w:val="subscript"/>
        </w:rPr>
        <w:t>0.5</w:t>
      </w:r>
      <w:r w:rsidR="00DE21F7" w:rsidRPr="00574C87">
        <w:rPr>
          <w:rFonts w:cs="Times New Roman"/>
          <w:sz w:val="24"/>
          <w:szCs w:val="24"/>
        </w:rPr>
        <w:t>Sr</w:t>
      </w:r>
      <w:r w:rsidR="00DE21F7" w:rsidRPr="00574C87">
        <w:rPr>
          <w:rFonts w:cs="Times New Roman"/>
          <w:sz w:val="24"/>
          <w:szCs w:val="24"/>
          <w:vertAlign w:val="subscript"/>
        </w:rPr>
        <w:t>0.5</w:t>
      </w:r>
      <w:r w:rsidR="00DE21F7" w:rsidRPr="00574C87">
        <w:rPr>
          <w:rFonts w:cs="Times New Roman"/>
          <w:sz w:val="24"/>
          <w:szCs w:val="24"/>
        </w:rPr>
        <w:t>CoO</w:t>
      </w:r>
      <w:r w:rsidR="00DE21F7" w:rsidRPr="00574C87">
        <w:rPr>
          <w:rFonts w:cs="Times New Roman"/>
          <w:sz w:val="24"/>
          <w:szCs w:val="24"/>
          <w:vertAlign w:val="subscript"/>
        </w:rPr>
        <w:t>3-δ</w:t>
      </w:r>
      <w:r w:rsidR="00DE21F7" w:rsidRPr="00574C87">
        <w:rPr>
          <w:rFonts w:cs="Times New Roman"/>
          <w:sz w:val="24"/>
          <w:szCs w:val="24"/>
        </w:rPr>
        <w:t xml:space="preserve"> (SSC)</w:t>
      </w:r>
      <w:r w:rsidR="00A65409" w:rsidRPr="00574C87">
        <w:rPr>
          <w:sz w:val="24"/>
          <w:szCs w:val="24"/>
        </w:rPr>
        <w:fldChar w:fldCharType="begin"/>
      </w:r>
      <w:r w:rsidR="00A65409" w:rsidRPr="00574C87">
        <w:rPr>
          <w:sz w:val="24"/>
          <w:szCs w:val="24"/>
        </w:rPr>
        <w:instrText xml:space="preserve"> ADDIN EN.CITE &lt;EndNote&gt;&lt;Cite&gt;&lt;Author&gt;Xia&lt;/Author&gt;&lt;Year&gt;2002&lt;/Year&gt;&lt;RecNum&gt;72&lt;/RecNum&gt;&lt;DisplayText&gt;&lt;style face="superscript"&gt;3&lt;/style&gt;&lt;/DisplayText&gt;&lt;record&gt;&lt;rec-number&gt;72&lt;/rec-number&gt;&lt;foreign-keys&gt;&lt;key app="EN" db-id="rrs9vw5sdw9t2oedpswx5z26e9wfww9v5d0x" timestamp="1692148549"&gt;72&lt;/key&gt;&lt;/foreign-keys&gt;&lt;ref-type name="Journal Article"&gt;17&lt;/ref-type&gt;&lt;contributors&gt;&lt;authors&gt;&lt;author&gt;Xia, C. R.&lt;/author&gt;&lt;author&gt;Rauch, W.&lt;/author&gt;&lt;author&gt;Chen, F. L.&lt;/author&gt;&lt;author&gt;Liu, M. L.&lt;/author&gt;&lt;/authors&gt;&lt;/contributors&gt;&lt;auth-address&gt;Georgia Inst Technol, Sch Mat Sci &amp;amp; Engn, Atlanta, GA 30332 USA&lt;/auth-address&gt;&lt;titles&gt;&lt;title&gt;Sm0.5Sr0.5CoO3 cathodes for low-temperature SOFCs&lt;/title&gt;&lt;secondary-title&gt;Solid State Ionics&lt;/secondary-title&gt;&lt;alt-title&gt;Solid State Ionics&lt;/alt-title&gt;&lt;/titles&gt;&lt;periodical&gt;&lt;full-title&gt;Solid State Ionics&lt;/full-title&gt;&lt;abbr-1&gt;Solid State Ionics&lt;/abbr-1&gt;&lt;/periodical&gt;&lt;alt-periodical&gt;&lt;full-title&gt;Solid State Ionics&lt;/full-title&gt;&lt;abbr-1&gt;Solid State Ionics&lt;/abbr-1&gt;&lt;/alt-periodical&gt;&lt;pages&gt;11-19&lt;/pages&gt;&lt;volume&gt;149&lt;/volume&gt;&lt;number&gt;1-2&lt;/number&gt;&lt;keywords&gt;&lt;keyword&gt;solid oxide fuel cells&lt;/keyword&gt;&lt;keyword&gt;low-temperature sofc&lt;/keyword&gt;&lt;keyword&gt;strontium-doped samarium cobaltite&lt;/keyword&gt;&lt;keyword&gt;interfacial resistance&lt;/keyword&gt;&lt;keyword&gt;cathode&lt;/keyword&gt;&lt;keyword&gt;oxide fuel-cells&lt;/keyword&gt;&lt;keyword&gt;composite cathodes&lt;/keyword&gt;&lt;keyword&gt;electrolytes&lt;/keyword&gt;&lt;keyword&gt;fabrication&lt;/keyword&gt;&lt;/keywords&gt;&lt;dates&gt;&lt;year&gt;2002&lt;/year&gt;&lt;pub-dates&gt;&lt;date&gt;Jul&lt;/date&gt;&lt;/pub-dates&gt;&lt;/dates&gt;&lt;isbn&gt;0167-2738&lt;/isbn&gt;&lt;accession-num&gt;WOS:000176586600002&lt;/accession-num&gt;&lt;urls&gt;&lt;related-urls&gt;&lt;url&gt;&amp;lt;Go to ISI&amp;gt;://WOS:000176586600002&lt;/url&gt;&lt;/related-urls&gt;&lt;/urls&gt;&lt;electronic-resource-num&gt;Pii S0167-2738(02)00131-5&amp;#xD;Doi 10.1016/S0167-2738(02)00131-5&lt;/electronic-resource-num&gt;&lt;language&gt;English&lt;/language&gt;&lt;/record&gt;&lt;/Cite&gt;&lt;/EndNote&gt;</w:instrText>
      </w:r>
      <w:r w:rsidR="00A65409" w:rsidRPr="00574C87">
        <w:rPr>
          <w:sz w:val="24"/>
          <w:szCs w:val="24"/>
        </w:rPr>
        <w:fldChar w:fldCharType="separate"/>
      </w:r>
      <w:r w:rsidR="00A65409" w:rsidRPr="00574C87">
        <w:rPr>
          <w:sz w:val="24"/>
          <w:szCs w:val="24"/>
          <w:vertAlign w:val="superscript"/>
        </w:rPr>
        <w:t>3</w:t>
      </w:r>
      <w:r w:rsidR="00A65409" w:rsidRPr="00574C87">
        <w:rPr>
          <w:sz w:val="24"/>
          <w:szCs w:val="24"/>
        </w:rPr>
        <w:fldChar w:fldCharType="end"/>
      </w:r>
      <w:r w:rsidR="00DE21F7" w:rsidRPr="00574C87">
        <w:rPr>
          <w:rFonts w:cs="Times New Roman"/>
          <w:sz w:val="24"/>
          <w:szCs w:val="24"/>
        </w:rPr>
        <w:t>, BaCo</w:t>
      </w:r>
      <w:r w:rsidR="00DE21F7" w:rsidRPr="00574C87">
        <w:rPr>
          <w:rFonts w:cs="Times New Roman"/>
          <w:sz w:val="24"/>
          <w:szCs w:val="24"/>
          <w:vertAlign w:val="subscript"/>
        </w:rPr>
        <w:t>0.4</w:t>
      </w:r>
      <w:r w:rsidR="00DE21F7" w:rsidRPr="00574C87">
        <w:rPr>
          <w:rFonts w:cs="Times New Roman"/>
          <w:sz w:val="24"/>
          <w:szCs w:val="24"/>
        </w:rPr>
        <w:t>Fe</w:t>
      </w:r>
      <w:r w:rsidR="00DE21F7" w:rsidRPr="00574C87">
        <w:rPr>
          <w:rFonts w:cs="Times New Roman"/>
          <w:sz w:val="24"/>
          <w:szCs w:val="24"/>
          <w:vertAlign w:val="subscript"/>
        </w:rPr>
        <w:t>0.4</w:t>
      </w:r>
      <w:r w:rsidR="00DE21F7" w:rsidRPr="00574C87">
        <w:rPr>
          <w:rFonts w:cs="Times New Roman"/>
          <w:sz w:val="24"/>
          <w:szCs w:val="24"/>
        </w:rPr>
        <w:t>Zr</w:t>
      </w:r>
      <w:r w:rsidR="00DE21F7" w:rsidRPr="00574C87">
        <w:rPr>
          <w:rFonts w:cs="Times New Roman"/>
          <w:sz w:val="24"/>
          <w:szCs w:val="24"/>
          <w:vertAlign w:val="subscript"/>
        </w:rPr>
        <w:t>0.1</w:t>
      </w:r>
      <w:r w:rsidR="00DE21F7" w:rsidRPr="00574C87">
        <w:rPr>
          <w:rFonts w:cs="Times New Roman"/>
          <w:sz w:val="24"/>
          <w:szCs w:val="24"/>
        </w:rPr>
        <w:t>Y</w:t>
      </w:r>
      <w:r w:rsidR="00DE21F7" w:rsidRPr="00574C87">
        <w:rPr>
          <w:rFonts w:cs="Times New Roman"/>
          <w:sz w:val="24"/>
          <w:szCs w:val="24"/>
          <w:vertAlign w:val="subscript"/>
        </w:rPr>
        <w:t>0.1</w:t>
      </w:r>
      <w:r w:rsidR="00DE21F7" w:rsidRPr="00574C87">
        <w:rPr>
          <w:rFonts w:cs="Times New Roman"/>
          <w:sz w:val="24"/>
          <w:szCs w:val="24"/>
        </w:rPr>
        <w:t>O</w:t>
      </w:r>
      <w:r w:rsidR="00DE21F7" w:rsidRPr="00574C87">
        <w:rPr>
          <w:rFonts w:cs="Times New Roman"/>
          <w:sz w:val="24"/>
          <w:szCs w:val="24"/>
          <w:vertAlign w:val="subscript"/>
        </w:rPr>
        <w:t>3-δ</w:t>
      </w:r>
      <w:r w:rsidR="00DE21F7" w:rsidRPr="00574C87">
        <w:rPr>
          <w:rFonts w:cs="Times New Roman"/>
          <w:sz w:val="24"/>
          <w:szCs w:val="24"/>
        </w:rPr>
        <w:t xml:space="preserve"> (BCFZY)</w:t>
      </w:r>
      <w:r w:rsidR="00A65409" w:rsidRPr="00574C87">
        <w:rPr>
          <w:sz w:val="24"/>
          <w:szCs w:val="24"/>
        </w:rPr>
        <w:fldChar w:fldCharType="begin"/>
      </w:r>
      <w:r w:rsidR="00A65409" w:rsidRPr="00574C87">
        <w:rPr>
          <w:sz w:val="24"/>
          <w:szCs w:val="24"/>
        </w:rPr>
        <w:instrText xml:space="preserve"> ADDIN EN.CITE &lt;EndNote&gt;&lt;Cite&gt;&lt;Author&gt;Duan&lt;/Author&gt;&lt;Year&gt;2015&lt;/Year&gt;&lt;RecNum&gt;73&lt;/RecNum&gt;&lt;DisplayText&gt;&lt;style face="superscript"&gt;4&lt;/style&gt;&lt;/DisplayText&gt;&lt;record&gt;&lt;rec-number&gt;73&lt;/rec-number&gt;&lt;foreign-keys&gt;&lt;key app="EN" db-id="rrs9vw5sdw9t2oedpswx5z26e9wfww9v5d0x" timestamp="1692148608"&gt;73&lt;/key&gt;&lt;/foreign-keys&gt;&lt;ref-type name="Journal Article"&gt;17&lt;/ref-type&gt;&lt;contributors&gt;&lt;authors&gt;&lt;author&gt;Duan, C. C.&lt;/author&gt;&lt;author&gt;Tong, J. H.&lt;/author&gt;&lt;author&gt;Shang, M.&lt;/author&gt;&lt;author&gt;Nikodemski, S.&lt;/author&gt;&lt;author&gt;Sanders, M.&lt;/author&gt;&lt;author&gt;Ricote, S.&lt;/author&gt;&lt;author&gt;Almansoori, A.&lt;/author&gt;&lt;author&gt;O&amp;apos;Hayre, R.&lt;/author&gt;&lt;/authors&gt;&lt;/contributors&gt;&lt;auth-address&gt;Colorado Sch Mines, Golden, CO 80401 USA&amp;#xD;Petr Inst, Abu Dhabi, U Arab Emirates&lt;/auth-address&gt;&lt;titles&gt;&lt;title&gt;Readily processed protonic ceramic fuel cells with high performance at low temperature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1321-1326&lt;/pages&gt;&lt;volume&gt;349&lt;/volume&gt;&lt;number&gt;6254&lt;/number&gt;&lt;keywords&gt;&lt;keyword&gt;doped barium zirconate&lt;/keyword&gt;&lt;keyword&gt;conductivity&lt;/keyword&gt;&lt;keyword&gt;stability&lt;/keyword&gt;&lt;keyword&gt;cathode&lt;/keyword&gt;&lt;/keywords&gt;&lt;dates&gt;&lt;year&gt;2015&lt;/year&gt;&lt;pub-dates&gt;&lt;date&gt;Sep 18&lt;/date&gt;&lt;/pub-dates&gt;&lt;/dates&gt;&lt;isbn&gt;0036-8075&lt;/isbn&gt;&lt;accession-num&gt;WOS:000361357700045&lt;/accession-num&gt;&lt;urls&gt;&lt;related-urls&gt;&lt;url&gt;&amp;lt;Go to ISI&amp;gt;://WOS:000361357700045&lt;/url&gt;&lt;/related-urls&gt;&lt;/urls&gt;&lt;electronic-resource-num&gt;10.1126/science.aab3987&lt;/electronic-resource-num&gt;&lt;language&gt;English&lt;/language&gt;&lt;/record&gt;&lt;/Cite&gt;&lt;/EndNote&gt;</w:instrText>
      </w:r>
      <w:r w:rsidR="00A65409" w:rsidRPr="00574C87">
        <w:rPr>
          <w:sz w:val="24"/>
          <w:szCs w:val="24"/>
        </w:rPr>
        <w:fldChar w:fldCharType="separate"/>
      </w:r>
      <w:r w:rsidR="00A65409" w:rsidRPr="00574C87">
        <w:rPr>
          <w:sz w:val="24"/>
          <w:szCs w:val="24"/>
          <w:vertAlign w:val="superscript"/>
        </w:rPr>
        <w:t>4</w:t>
      </w:r>
      <w:r w:rsidR="00A65409" w:rsidRPr="00574C87">
        <w:rPr>
          <w:sz w:val="24"/>
          <w:szCs w:val="24"/>
        </w:rPr>
        <w:fldChar w:fldCharType="end"/>
      </w:r>
      <w:r w:rsidR="00DE21F7" w:rsidRPr="00574C87">
        <w:rPr>
          <w:rFonts w:cs="Times New Roman"/>
          <w:sz w:val="24"/>
          <w:szCs w:val="24"/>
        </w:rPr>
        <w:t>, and PrBaCo</w:t>
      </w:r>
      <w:r w:rsidR="00533B4C" w:rsidRPr="00574C87">
        <w:rPr>
          <w:rFonts w:cs="Times New Roman"/>
          <w:sz w:val="24"/>
          <w:szCs w:val="24"/>
          <w:vertAlign w:val="subscript"/>
        </w:rPr>
        <w:t>2</w:t>
      </w:r>
      <w:r w:rsidR="00DE21F7" w:rsidRPr="00574C87">
        <w:rPr>
          <w:rFonts w:cs="Times New Roman"/>
          <w:sz w:val="24"/>
          <w:szCs w:val="24"/>
        </w:rPr>
        <w:t>O</w:t>
      </w:r>
      <w:r w:rsidR="00DE21F7" w:rsidRPr="00574C87">
        <w:rPr>
          <w:rFonts w:cs="Times New Roman"/>
          <w:sz w:val="24"/>
          <w:szCs w:val="24"/>
          <w:vertAlign w:val="subscript"/>
        </w:rPr>
        <w:t>5+δ</w:t>
      </w:r>
      <w:r w:rsidR="00DE21F7" w:rsidRPr="00574C87">
        <w:rPr>
          <w:rFonts w:cs="Times New Roman"/>
          <w:sz w:val="24"/>
          <w:szCs w:val="24"/>
        </w:rPr>
        <w:t xml:space="preserve"> (PB</w:t>
      </w:r>
      <w:r w:rsidR="00533B4C" w:rsidRPr="00574C87">
        <w:rPr>
          <w:rFonts w:cs="Times New Roman"/>
          <w:sz w:val="24"/>
          <w:szCs w:val="24"/>
        </w:rPr>
        <w:t>C</w:t>
      </w:r>
      <w:r w:rsidR="00DE21F7" w:rsidRPr="00574C87">
        <w:rPr>
          <w:rFonts w:cs="Times New Roman"/>
          <w:sz w:val="24"/>
          <w:szCs w:val="24"/>
        </w:rPr>
        <w:t>)</w:t>
      </w:r>
      <w:r w:rsidR="00C26968" w:rsidRPr="00574C87">
        <w:rPr>
          <w:sz w:val="24"/>
          <w:szCs w:val="24"/>
        </w:rPr>
        <w:fldChar w:fldCharType="begin">
          <w:fldData xml:space="preserve">PEVuZE5vdGU+PENpdGU+PEF1dGhvcj5XYW48L0F1dGhvcj48WWVhcj4yMDE4PC9ZZWFyPjxSZWNO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==
</w:fldData>
        </w:fldChar>
      </w:r>
      <w:r w:rsidR="00D968A7">
        <w:rPr>
          <w:sz w:val="24"/>
          <w:szCs w:val="24"/>
        </w:rPr>
        <w:instrText xml:space="preserve"> ADDIN EN.CITE </w:instrText>
      </w:r>
      <w:r w:rsidR="00D968A7">
        <w:rPr>
          <w:sz w:val="24"/>
          <w:szCs w:val="24"/>
        </w:rPr>
        <w:fldChar w:fldCharType="begin">
          <w:fldData xml:space="preserve">PEVuZE5vdGU+PENpdGU+PEF1dGhvcj5XYW48L0F1dGhvcj48WWVhcj4yMDE4PC9ZZWFyPjxSZWNO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==
</w:fldData>
        </w:fldChar>
      </w:r>
      <w:r w:rsidR="00D968A7">
        <w:rPr>
          <w:sz w:val="24"/>
          <w:szCs w:val="24"/>
        </w:rPr>
        <w:instrText xml:space="preserve"> ADDIN EN.CITE.DATA </w:instrText>
      </w:r>
      <w:r w:rsidR="00D968A7">
        <w:rPr>
          <w:sz w:val="24"/>
          <w:szCs w:val="24"/>
        </w:rPr>
      </w:r>
      <w:r w:rsidR="00D968A7">
        <w:rPr>
          <w:sz w:val="24"/>
          <w:szCs w:val="24"/>
        </w:rPr>
        <w:fldChar w:fldCharType="end"/>
      </w:r>
      <w:r w:rsidR="00C26968" w:rsidRPr="00574C87">
        <w:rPr>
          <w:sz w:val="24"/>
          <w:szCs w:val="24"/>
        </w:rPr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22</w:t>
      </w:r>
      <w:r w:rsidR="00C26968" w:rsidRPr="00574C87">
        <w:rPr>
          <w:sz w:val="24"/>
          <w:szCs w:val="24"/>
        </w:rPr>
        <w:fldChar w:fldCharType="end"/>
      </w:r>
      <w:r w:rsidR="00DE21F7" w:rsidRPr="00574C87">
        <w:rPr>
          <w:rFonts w:cs="Times New Roman"/>
          <w:b/>
          <w:sz w:val="24"/>
          <w:szCs w:val="24"/>
        </w:rPr>
        <w:t>,</w:t>
      </w:r>
      <w:r w:rsidR="00DE21F7" w:rsidRPr="00574C87">
        <w:rPr>
          <w:rFonts w:cs="Times New Roman"/>
          <w:sz w:val="24"/>
          <w:szCs w:val="24"/>
        </w:rPr>
        <w:t xml:space="preserve"> PrBa</w:t>
      </w:r>
      <w:r w:rsidR="00DE21F7" w:rsidRPr="00574C87">
        <w:rPr>
          <w:rFonts w:cs="Times New Roman"/>
          <w:sz w:val="24"/>
          <w:szCs w:val="24"/>
          <w:vertAlign w:val="subscript"/>
        </w:rPr>
        <w:t>0.8</w:t>
      </w:r>
      <w:r w:rsidR="00DE21F7" w:rsidRPr="00574C87">
        <w:rPr>
          <w:rFonts w:cs="Times New Roman"/>
          <w:sz w:val="24"/>
          <w:szCs w:val="24"/>
        </w:rPr>
        <w:t>Ca</w:t>
      </w:r>
      <w:r w:rsidR="00DE21F7" w:rsidRPr="00574C87">
        <w:rPr>
          <w:rFonts w:cs="Times New Roman"/>
          <w:sz w:val="24"/>
          <w:szCs w:val="24"/>
          <w:vertAlign w:val="subscript"/>
        </w:rPr>
        <w:t>0.2</w:t>
      </w:r>
      <w:r w:rsidR="00DE21F7" w:rsidRPr="00574C87">
        <w:rPr>
          <w:rFonts w:cs="Times New Roman"/>
          <w:sz w:val="24"/>
          <w:szCs w:val="24"/>
        </w:rPr>
        <w:t>Co</w:t>
      </w:r>
      <w:r w:rsidR="00DE21F7" w:rsidRPr="00574C87">
        <w:rPr>
          <w:rFonts w:cs="Times New Roman"/>
          <w:sz w:val="24"/>
          <w:szCs w:val="24"/>
          <w:vertAlign w:val="subscript"/>
        </w:rPr>
        <w:t>2</w:t>
      </w:r>
      <w:r w:rsidR="00DE21F7" w:rsidRPr="00574C87">
        <w:rPr>
          <w:rFonts w:cs="Times New Roman"/>
          <w:sz w:val="24"/>
          <w:szCs w:val="24"/>
        </w:rPr>
        <w:t>O</w:t>
      </w:r>
      <w:r w:rsidR="00DE21F7" w:rsidRPr="00574C87">
        <w:rPr>
          <w:rFonts w:cs="Times New Roman"/>
          <w:sz w:val="24"/>
          <w:szCs w:val="24"/>
          <w:vertAlign w:val="subscript"/>
        </w:rPr>
        <w:t xml:space="preserve">5+δ </w:t>
      </w:r>
      <w:r w:rsidR="00DE21F7" w:rsidRPr="00574C87">
        <w:rPr>
          <w:rFonts w:cs="Times New Roman"/>
          <w:sz w:val="24"/>
          <w:szCs w:val="24"/>
        </w:rPr>
        <w:t>(PBCC)</w:t>
      </w:r>
      <w:r w:rsidR="00A65409" w:rsidRPr="00574C87">
        <w:rPr>
          <w:rFonts w:cs="Times New Roman"/>
          <w:sz w:val="24"/>
          <w:szCs w:val="24"/>
        </w:rPr>
        <w:fldChar w:fldCharType="begin">
          <w:fldData xml:space="preserve">PEVuZE5vdGU+PENpdGU+PEF1dGhvcj5aaG91PC9BdXRob3I+PFllYXI+MjAyMTwvWWVhcj48UmVj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</w:fldData>
        </w:fldChar>
      </w:r>
      <w:r w:rsidR="00D968A7">
        <w:rPr>
          <w:rFonts w:cs="Times New Roman"/>
          <w:sz w:val="24"/>
          <w:szCs w:val="24"/>
        </w:rPr>
        <w:instrText xml:space="preserve"> ADDIN EN.CITE </w:instrText>
      </w:r>
      <w:r w:rsidR="00D968A7">
        <w:rPr>
          <w:rFonts w:cs="Times New Roman"/>
          <w:sz w:val="24"/>
          <w:szCs w:val="24"/>
        </w:rPr>
        <w:fldChar w:fldCharType="begin">
          <w:fldData xml:space="preserve">PEVuZE5vdGU+PENpdGU+PEF1dGhvcj5aaG91PC9BdXRob3I+PFllYXI+MjAyMTwvWWVhcj48UmVj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</w:fldData>
        </w:fldChar>
      </w:r>
      <w:r w:rsidR="00D968A7">
        <w:rPr>
          <w:rFonts w:cs="Times New Roman"/>
          <w:sz w:val="24"/>
          <w:szCs w:val="24"/>
        </w:rPr>
        <w:instrText xml:space="preserve"> ADDIN EN.CITE.DATA </w:instrText>
      </w:r>
      <w:r w:rsidR="00D968A7">
        <w:rPr>
          <w:rFonts w:cs="Times New Roman"/>
          <w:sz w:val="24"/>
          <w:szCs w:val="24"/>
        </w:rPr>
      </w:r>
      <w:r w:rsidR="00D968A7">
        <w:rPr>
          <w:rFonts w:cs="Times New Roman"/>
          <w:sz w:val="24"/>
          <w:szCs w:val="24"/>
        </w:rPr>
        <w:fldChar w:fldCharType="end"/>
      </w:r>
      <w:r w:rsidR="00A65409" w:rsidRPr="00574C87">
        <w:rPr>
          <w:rFonts w:cs="Times New Roman"/>
          <w:sz w:val="24"/>
          <w:szCs w:val="24"/>
        </w:rPr>
      </w:r>
      <w:r w:rsidR="00A65409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23</w:t>
      </w:r>
      <w:r w:rsidR="00A65409" w:rsidRPr="00574C87">
        <w:rPr>
          <w:rFonts w:cs="Times New Roman"/>
          <w:sz w:val="24"/>
          <w:szCs w:val="24"/>
        </w:rPr>
        <w:fldChar w:fldCharType="end"/>
      </w:r>
      <w:r w:rsidR="00DE21F7" w:rsidRPr="00574C87">
        <w:rPr>
          <w:rFonts w:cs="Times New Roman"/>
          <w:sz w:val="24"/>
          <w:szCs w:val="24"/>
        </w:rPr>
        <w:t>, SrCo</w:t>
      </w:r>
      <w:r w:rsidR="00DE21F7" w:rsidRPr="00574C87">
        <w:rPr>
          <w:rFonts w:cs="Times New Roman"/>
          <w:sz w:val="24"/>
          <w:szCs w:val="24"/>
          <w:vertAlign w:val="subscript"/>
        </w:rPr>
        <w:t>0.8125</w:t>
      </w:r>
      <w:r w:rsidR="00DE21F7" w:rsidRPr="00574C87">
        <w:rPr>
          <w:rFonts w:cs="Times New Roman"/>
          <w:sz w:val="24"/>
          <w:szCs w:val="24"/>
        </w:rPr>
        <w:t>Sb</w:t>
      </w:r>
      <w:r w:rsidR="00DE21F7" w:rsidRPr="00574C87">
        <w:rPr>
          <w:rFonts w:cs="Times New Roman"/>
          <w:sz w:val="24"/>
          <w:szCs w:val="24"/>
          <w:vertAlign w:val="subscript"/>
        </w:rPr>
        <w:t>0.1875</w:t>
      </w:r>
      <w:r w:rsidR="00DE21F7" w:rsidRPr="00574C87">
        <w:rPr>
          <w:rFonts w:cs="Times New Roman"/>
          <w:sz w:val="24"/>
          <w:szCs w:val="24"/>
        </w:rPr>
        <w:t>O</w:t>
      </w:r>
      <w:r w:rsidR="00DE21F7" w:rsidRPr="00574C87">
        <w:rPr>
          <w:rFonts w:cs="Times New Roman"/>
          <w:sz w:val="24"/>
          <w:szCs w:val="24"/>
          <w:vertAlign w:val="subscript"/>
        </w:rPr>
        <w:t>3</w:t>
      </w:r>
      <w:r w:rsidR="00DE21F7" w:rsidRPr="00574C87">
        <w:rPr>
          <w:rFonts w:eastAsiaTheme="minorEastAsia" w:cs="Times New Roman"/>
          <w:sz w:val="24"/>
          <w:szCs w:val="24"/>
          <w:vertAlign w:val="subscript"/>
        </w:rPr>
        <w:t>-</w:t>
      </w:r>
      <w:r w:rsidR="00DE21F7" w:rsidRPr="00574C87">
        <w:rPr>
          <w:rFonts w:cs="Times New Roman"/>
          <w:sz w:val="24"/>
          <w:szCs w:val="24"/>
          <w:vertAlign w:val="subscript"/>
        </w:rPr>
        <w:t>δ</w:t>
      </w:r>
      <w:r w:rsidR="00DE21F7" w:rsidRPr="00574C87">
        <w:rPr>
          <w:rFonts w:cs="Times New Roman"/>
          <w:sz w:val="24"/>
          <w:szCs w:val="24"/>
          <w:vertAlign w:val="subscript"/>
        </w:rPr>
        <w:softHyphen/>
        <w:t xml:space="preserve"> </w:t>
      </w:r>
      <w:r w:rsidR="00DE21F7" w:rsidRPr="00574C87">
        <w:rPr>
          <w:rFonts w:cs="Times New Roman"/>
          <w:sz w:val="24"/>
          <w:szCs w:val="24"/>
        </w:rPr>
        <w:t>(SCS)</w:t>
      </w:r>
      <w:r w:rsidR="0025405E">
        <w:rPr>
          <w:rFonts w:cs="Times New Roman"/>
          <w:sz w:val="24"/>
          <w:szCs w:val="24"/>
        </w:rPr>
        <w:fldChar w:fldCharType="begin"/>
      </w:r>
      <w:r w:rsidR="00D968A7">
        <w:rPr>
          <w:rFonts w:cs="Times New Roman"/>
          <w:sz w:val="24"/>
          <w:szCs w:val="24"/>
        </w:rPr>
        <w:instrText xml:space="preserve"> ADDIN EN.CITE &lt;EndNote&gt;&lt;Cite&gt;&lt;Author&gt;Hu&lt;/Author&gt;&lt;Year&gt;2021&lt;/Year&gt;&lt;RecNum&gt;320&lt;/RecNum&gt;&lt;DisplayText&gt;&lt;style face="superscript"&gt;24&lt;/style&gt;&lt;/DisplayText&gt;&lt;record&gt;&lt;rec-number&gt;320&lt;/rec-number&gt;&lt;foreign-keys&gt;&lt;key app="EN" db-id="rrs9vw5sdw9t2oedpswx5z26e9wfww9v5d0x" timestamp="1708501945"&gt;320&lt;/key&gt;&lt;/foreign-keys&gt;&lt;ref-type name="Journal Article"&gt;17&lt;/ref-type&gt;&lt;contributors&gt;&lt;authors&gt;&lt;author&gt;Hu, Xueyu&lt;/author&gt;&lt;author&gt;Xie, Yun&lt;/author&gt;&lt;author&gt;Wan, Yanhong&lt;/author&gt;&lt;author&gt;Yang, Yi&lt;/author&gt;&lt;author&gt;Wu, Xiaojun&lt;/author&gt;&lt;author&gt;Xia, Changrong&lt;/author&gt;&lt;/authors&gt;&lt;/contributors&gt;&lt;titles&gt;&lt;title&gt;Antimony-doped strontium cobalt oxide as promising cathode for low-temperature solid oxide fuel cell with excellent carbon dioxide tolerance&lt;/title&gt;&lt;secondary-title&gt;Applied Catalysis B: Environmental&lt;/secondary-title&gt;&lt;/titles&gt;&lt;periodical&gt;&lt;full-title&gt;Applied Catalysis B: Environmental&lt;/full-title&gt;&lt;/periodical&gt;&lt;pages&gt;119901&lt;/pages&gt;&lt;volume&gt;286&lt;/volume&gt;&lt;dates&gt;&lt;year&gt;2021&lt;/year&gt;&lt;/dates&gt;&lt;isbn&gt;0926-3373&lt;/isbn&gt;&lt;urls&gt;&lt;/urls&gt;&lt;/record&gt;&lt;/Cite&gt;&lt;/EndNote&gt;</w:instrText>
      </w:r>
      <w:r w:rsidR="0025405E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24</w:t>
      </w:r>
      <w:r w:rsidR="0025405E">
        <w:rPr>
          <w:rFonts w:cs="Times New Roman"/>
          <w:sz w:val="24"/>
          <w:szCs w:val="24"/>
        </w:rPr>
        <w:fldChar w:fldCharType="end"/>
      </w:r>
      <w:r w:rsidR="00533B4C" w:rsidRPr="00574C87">
        <w:rPr>
          <w:rFonts w:cs="Times New Roman"/>
          <w:sz w:val="24"/>
          <w:szCs w:val="24"/>
        </w:rPr>
        <w:t>.</w:t>
      </w:r>
      <w:bookmarkEnd w:id="8"/>
    </w:p>
    <w:p w14:paraId="4FA08D1D" w14:textId="45A9D118" w:rsidR="0025405E" w:rsidRPr="0025405E" w:rsidRDefault="0025405E" w:rsidP="00C26968">
      <w:pPr>
        <w:spacing w:line="480" w:lineRule="auto"/>
        <w:rPr>
          <w:rFonts w:eastAsiaTheme="minorEastAsia" w:cs="Times New Roman"/>
          <w:b/>
          <w:sz w:val="24"/>
          <w:szCs w:val="24"/>
          <w:vertAlign w:val="subscript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2FE42A26" wp14:editId="7B88AEE0">
            <wp:extent cx="5941060" cy="2700655"/>
            <wp:effectExtent l="0" t="0" r="2540" b="4445"/>
            <wp:docPr id="157907705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BCF7A" w14:textId="6B1E9AE9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27. </w:t>
      </w:r>
      <w:r w:rsidR="00F92B00" w:rsidRPr="00574C87">
        <w:rPr>
          <w:rFonts w:cs="Times New Roman"/>
          <w:sz w:val="24"/>
          <w:szCs w:val="24"/>
        </w:rPr>
        <w:t>E</w:t>
      </w:r>
      <w:r w:rsidR="00533B4C" w:rsidRPr="00574C87">
        <w:rPr>
          <w:rFonts w:cs="Times New Roman"/>
          <w:sz w:val="24"/>
          <w:szCs w:val="24"/>
        </w:rPr>
        <w:t>nergy profiles and Bader charge</w:t>
      </w:r>
      <w:r w:rsidR="00F92B00" w:rsidRPr="00574C87">
        <w:rPr>
          <w:rFonts w:cs="Times New Roman"/>
          <w:sz w:val="24"/>
          <w:szCs w:val="24"/>
        </w:rPr>
        <w:t xml:space="preserve"> variations</w:t>
      </w:r>
      <w:r w:rsidR="00533B4C" w:rsidRPr="00574C87">
        <w:rPr>
          <w:rFonts w:cs="Times New Roman"/>
          <w:sz w:val="24"/>
          <w:szCs w:val="24"/>
        </w:rPr>
        <w:t xml:space="preserve"> for oxygen atoms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Ⅰ</m:t>
            </m:r>
          </m:sub>
        </m:sSub>
      </m:oMath>
      <w:r w:rsidR="00533B4C" w:rsidRPr="00574C87">
        <w:rPr>
          <w:rFonts w:cs="Times New Roman"/>
          <w:sz w:val="24"/>
          <w:szCs w:val="24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Ⅱ</m:t>
            </m:r>
          </m:sub>
        </m:sSub>
      </m:oMath>
      <w:r w:rsidR="00533B4C" w:rsidRPr="00574C87">
        <w:rPr>
          <w:rFonts w:cs="Times New Roman"/>
          <w:sz w:val="24"/>
          <w:szCs w:val="24"/>
        </w:rPr>
        <w:t xml:space="preserve"> during ORR on</w:t>
      </w:r>
      <w:r w:rsidR="00F92B00" w:rsidRPr="00574C87">
        <w:rPr>
          <w:rFonts w:cs="Times New Roman"/>
          <w:sz w:val="24"/>
          <w:szCs w:val="24"/>
        </w:rPr>
        <w:t xml:space="preserve"> the</w:t>
      </w:r>
      <w:r w:rsidR="00533B4C" w:rsidRPr="00574C87">
        <w:rPr>
          <w:rFonts w:cs="Times New Roman"/>
          <w:sz w:val="24"/>
          <w:szCs w:val="24"/>
        </w:rPr>
        <w:t xml:space="preserve"> BO</w:t>
      </w:r>
      <w:r w:rsidR="00533B4C" w:rsidRPr="00574C87">
        <w:rPr>
          <w:rFonts w:cs="Times New Roman"/>
          <w:sz w:val="24"/>
          <w:szCs w:val="24"/>
          <w:vertAlign w:val="subscript"/>
        </w:rPr>
        <w:t>2</w:t>
      </w:r>
      <w:r w:rsidR="00533B4C" w:rsidRPr="00574C87">
        <w:rPr>
          <w:rFonts w:cs="Times New Roman"/>
          <w:sz w:val="24"/>
          <w:szCs w:val="24"/>
        </w:rPr>
        <w:t xml:space="preserve">-terminated (001) </w:t>
      </w:r>
      <w:r w:rsidR="00F92B00" w:rsidRPr="00574C87">
        <w:rPr>
          <w:rFonts w:cs="Times New Roman"/>
          <w:sz w:val="24"/>
          <w:szCs w:val="24"/>
        </w:rPr>
        <w:t xml:space="preserve">surface of </w:t>
      </w:r>
      <w:r w:rsidR="00533B4C" w:rsidRPr="00574C87">
        <w:rPr>
          <w:rFonts w:cs="Times New Roman"/>
          <w:sz w:val="24"/>
          <w:szCs w:val="24"/>
        </w:rPr>
        <w:t>BCNZ20.</w:t>
      </w:r>
    </w:p>
    <w:p w14:paraId="18C31913" w14:textId="005F176E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76FEFAF3" wp14:editId="2333415B">
            <wp:extent cx="5930265" cy="4349750"/>
            <wp:effectExtent l="0" t="0" r="0" b="0"/>
            <wp:docPr id="12564272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34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926D3" w14:textId="2E6C80CA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28. </w:t>
      </w:r>
      <w:r w:rsidR="00533B4C" w:rsidRPr="00574C87">
        <w:rPr>
          <w:rFonts w:cs="Times New Roman"/>
          <w:sz w:val="24"/>
          <w:szCs w:val="24"/>
        </w:rPr>
        <w:t xml:space="preserve">(a) EIS results for BCNZ20/SDC/BCNZ20 symmetrical cells at 600°C under various oxygen partial pressure. (b) DRT analysis of the results in (a). (c) </w:t>
      </w:r>
      <w:r w:rsidR="00F92B00" w:rsidRPr="00574C87">
        <w:rPr>
          <w:rFonts w:cs="Times New Roman"/>
          <w:sz w:val="24"/>
          <w:szCs w:val="24"/>
        </w:rPr>
        <w:t>L</w:t>
      </w:r>
      <w:r w:rsidR="00533B4C" w:rsidRPr="00574C87">
        <w:rPr>
          <w:rFonts w:cs="Times New Roman"/>
          <w:sz w:val="24"/>
          <w:szCs w:val="24"/>
        </w:rPr>
        <w:t xml:space="preserve">inear fitting </w:t>
      </w:r>
      <w:r w:rsidR="00F92B00" w:rsidRPr="00574C87">
        <w:rPr>
          <w:rFonts w:cs="Times New Roman"/>
          <w:sz w:val="24"/>
          <w:szCs w:val="24"/>
        </w:rPr>
        <w:t>of</w:t>
      </w:r>
      <w:r w:rsidR="001300EE" w:rsidRPr="00574C87">
        <w:rPr>
          <w:rFonts w:cs="Times New Roman"/>
          <w:sz w:val="24"/>
          <w:szCs w:val="24"/>
        </w:rPr>
        <w:t xml:space="preserve"> high- and low- frequency </w:t>
      </w:r>
      <w:r w:rsidR="00533B4C" w:rsidRPr="00574C87">
        <w:rPr>
          <w:rFonts w:cs="Times New Roman"/>
          <w:i/>
          <w:sz w:val="24"/>
          <w:szCs w:val="24"/>
        </w:rPr>
        <w:t>R</w:t>
      </w:r>
      <w:r w:rsidR="00533B4C" w:rsidRPr="00574C87">
        <w:rPr>
          <w:rFonts w:cs="Times New Roman"/>
          <w:sz w:val="24"/>
          <w:szCs w:val="24"/>
          <w:vertAlign w:val="subscript"/>
        </w:rPr>
        <w:t>p</w:t>
      </w:r>
      <w:r w:rsidR="001300EE" w:rsidRPr="00574C87">
        <w:rPr>
          <w:rFonts w:cs="Times New Roman"/>
          <w:sz w:val="24"/>
          <w:szCs w:val="24"/>
          <w:vertAlign w:val="subscript"/>
        </w:rPr>
        <w:t xml:space="preserve"> </w:t>
      </w:r>
      <w:r w:rsidR="001300EE" w:rsidRPr="00574C87">
        <w:rPr>
          <w:rFonts w:cs="Times New Roman"/>
          <w:sz w:val="24"/>
          <w:szCs w:val="24"/>
        </w:rPr>
        <w:t xml:space="preserve">values as </w:t>
      </w:r>
      <w:r w:rsidR="00533B4C" w:rsidRPr="00574C87">
        <w:rPr>
          <w:rFonts w:cs="Times New Roman"/>
          <w:sz w:val="24"/>
          <w:szCs w:val="24"/>
        </w:rPr>
        <w:t xml:space="preserve">functions of oxygen partial pressure. </w:t>
      </w:r>
    </w:p>
    <w:p w14:paraId="70250A11" w14:textId="2AEBEF02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52A3D3EF" wp14:editId="782B29B5">
            <wp:extent cx="5946140" cy="1929130"/>
            <wp:effectExtent l="0" t="0" r="0" b="0"/>
            <wp:docPr id="37229620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4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FB319" w14:textId="6A7AE85F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29. </w:t>
      </w:r>
      <w:r w:rsidR="00533B4C" w:rsidRPr="00574C87">
        <w:rPr>
          <w:rFonts w:cs="Times New Roman"/>
          <w:sz w:val="24"/>
          <w:szCs w:val="24"/>
        </w:rPr>
        <w:t>Top and side views of configurations during ORR on the BO</w:t>
      </w:r>
      <w:r w:rsidR="00533B4C" w:rsidRPr="00574C87">
        <w:rPr>
          <w:rFonts w:cs="Times New Roman"/>
          <w:sz w:val="24"/>
          <w:szCs w:val="24"/>
          <w:vertAlign w:val="subscript"/>
        </w:rPr>
        <w:t>2</w:t>
      </w:r>
      <w:r w:rsidR="00533B4C" w:rsidRPr="00574C87">
        <w:rPr>
          <w:rFonts w:cs="Times New Roman"/>
          <w:sz w:val="24"/>
          <w:szCs w:val="24"/>
        </w:rPr>
        <w:t xml:space="preserve">-terminated (001) </w:t>
      </w:r>
      <w:r w:rsidR="001300EE" w:rsidRPr="00574C87">
        <w:rPr>
          <w:rFonts w:cs="Times New Roman"/>
          <w:sz w:val="24"/>
          <w:szCs w:val="24"/>
        </w:rPr>
        <w:t xml:space="preserve">surface of </w:t>
      </w:r>
      <w:r w:rsidR="00533B4C" w:rsidRPr="00574C87">
        <w:rPr>
          <w:rFonts w:cs="Times New Roman"/>
          <w:sz w:val="24"/>
          <w:szCs w:val="24"/>
        </w:rPr>
        <w:t xml:space="preserve">BCNZ20. </w:t>
      </w:r>
    </w:p>
    <w:p w14:paraId="11767872" w14:textId="791DD7B1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185A759C" wp14:editId="44C5F391">
            <wp:extent cx="5941060" cy="3958590"/>
            <wp:effectExtent l="0" t="0" r="2540" b="3810"/>
            <wp:docPr id="155054036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60D3C" w14:textId="6EF98F6F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30. </w:t>
      </w:r>
      <w:r w:rsidR="00533B4C" w:rsidRPr="00574C87">
        <w:rPr>
          <w:rFonts w:cs="Times New Roman"/>
          <w:sz w:val="24"/>
          <w:szCs w:val="24"/>
        </w:rPr>
        <w:t>SAED pattern of BCNZ20 powder, captured along the [111] zone axis, aligned parallel to the electron beam.</w:t>
      </w:r>
    </w:p>
    <w:p w14:paraId="5CCB432A" w14:textId="3BE54B76" w:rsidR="0025405E" w:rsidRPr="0025405E" w:rsidRDefault="0025405E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28AE24F4" wp14:editId="2795E0FF">
            <wp:extent cx="5941060" cy="2970530"/>
            <wp:effectExtent l="0" t="0" r="2540" b="1270"/>
            <wp:docPr id="109159227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A4555" w14:textId="6AEB5F94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31. </w:t>
      </w:r>
      <w:r w:rsidR="00533B4C" w:rsidRPr="00574C87">
        <w:rPr>
          <w:rFonts w:cs="Times New Roman"/>
          <w:sz w:val="24"/>
          <w:szCs w:val="24"/>
        </w:rPr>
        <w:t>SAED pattern of BCNZ20 powder, captured along the [110] zone axis, aligned parallel to the electron beam.</w:t>
      </w:r>
    </w:p>
    <w:p w14:paraId="422998AD" w14:textId="20E5F1F7" w:rsidR="0025405E" w:rsidRPr="0025405E" w:rsidRDefault="0025405E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00385D68" wp14:editId="535FE521">
            <wp:extent cx="5941060" cy="2700655"/>
            <wp:effectExtent l="0" t="0" r="2540" b="4445"/>
            <wp:docPr id="209008741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29091" w14:textId="48FF672F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32. </w:t>
      </w:r>
      <w:r w:rsidR="00533B4C" w:rsidRPr="00574C87">
        <w:rPr>
          <w:rFonts w:cs="Times New Roman"/>
          <w:sz w:val="24"/>
          <w:szCs w:val="24"/>
        </w:rPr>
        <w:t>SAED pattern of BCNZ20 powder, captured along the [001] zone axis, aligned parallel to the electron beam.</w:t>
      </w:r>
    </w:p>
    <w:p w14:paraId="465A992E" w14:textId="48AD22EF" w:rsidR="0025405E" w:rsidRPr="0025405E" w:rsidRDefault="0025405E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5FF264F2" wp14:editId="5165C7C1">
            <wp:extent cx="5941060" cy="5090160"/>
            <wp:effectExtent l="0" t="0" r="2540" b="0"/>
            <wp:docPr id="114350816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5E443" w14:textId="1F9221A3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>33.</w:t>
      </w:r>
      <w:r w:rsidR="00533B4C" w:rsidRPr="00574C87">
        <w:rPr>
          <w:rFonts w:cs="Times New Roman"/>
          <w:sz w:val="24"/>
          <w:szCs w:val="24"/>
        </w:rPr>
        <w:t xml:space="preserve"> Rietveld refinement results </w:t>
      </w:r>
      <w:r w:rsidR="001300EE" w:rsidRPr="00574C87">
        <w:rPr>
          <w:rFonts w:cs="Times New Roman"/>
          <w:sz w:val="24"/>
          <w:szCs w:val="24"/>
        </w:rPr>
        <w:t>of</w:t>
      </w:r>
      <w:r w:rsidR="00533B4C" w:rsidRPr="00574C87">
        <w:rPr>
          <w:rFonts w:cs="Times New Roman"/>
          <w:sz w:val="24"/>
          <w:szCs w:val="24"/>
        </w:rPr>
        <w:t xml:space="preserve"> XRD patterns for BCNZ20. </w:t>
      </w:r>
    </w:p>
    <w:p w14:paraId="774A4635" w14:textId="42FB618D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135664DC" wp14:editId="7557C3B1">
            <wp:extent cx="5941060" cy="3239770"/>
            <wp:effectExtent l="0" t="0" r="2540" b="0"/>
            <wp:docPr id="116403036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8AFC" w14:textId="476E2A99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34. </w:t>
      </w:r>
      <w:r w:rsidR="00533B4C" w:rsidRPr="00574C87">
        <w:rPr>
          <w:rFonts w:cs="Times New Roman"/>
          <w:sz w:val="24"/>
          <w:szCs w:val="24"/>
        </w:rPr>
        <w:t>TEM image of BCNZ20 powder with corresponding EDS mapping</w:t>
      </w:r>
      <w:r w:rsidR="001300EE" w:rsidRPr="00574C87">
        <w:rPr>
          <w:rFonts w:cs="Times New Roman"/>
          <w:sz w:val="24"/>
          <w:szCs w:val="24"/>
        </w:rPr>
        <w:t xml:space="preserve"> and </w:t>
      </w:r>
      <w:r w:rsidR="00533B4C" w:rsidRPr="00574C87">
        <w:rPr>
          <w:rFonts w:cs="Times New Roman"/>
          <w:sz w:val="24"/>
          <w:szCs w:val="24"/>
        </w:rPr>
        <w:t>spectra.</w:t>
      </w:r>
    </w:p>
    <w:p w14:paraId="0C556A21" w14:textId="6B6BFB95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244CE1FE" wp14:editId="33374C04">
            <wp:extent cx="5655310" cy="8229600"/>
            <wp:effectExtent l="0" t="0" r="2540" b="0"/>
            <wp:docPr id="158475931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3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579A0" w14:textId="097A4B24" w:rsidR="00533B4C" w:rsidRDefault="00FE4993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35. </w:t>
      </w:r>
      <w:r w:rsidR="00533B4C" w:rsidRPr="00574C87">
        <w:rPr>
          <w:rFonts w:cs="Times New Roman"/>
          <w:sz w:val="24"/>
          <w:szCs w:val="24"/>
        </w:rPr>
        <w:t xml:space="preserve">Contour plots of in-situ XRD patterns for BCNZ20 </w:t>
      </w:r>
      <w:r w:rsidR="001300EE" w:rsidRPr="00574C87">
        <w:rPr>
          <w:rFonts w:cs="Times New Roman"/>
          <w:sz w:val="24"/>
          <w:szCs w:val="24"/>
        </w:rPr>
        <w:t>in</w:t>
      </w:r>
      <w:r w:rsidR="00533B4C" w:rsidRPr="00574C87">
        <w:rPr>
          <w:rFonts w:cs="Times New Roman"/>
          <w:sz w:val="24"/>
          <w:szCs w:val="24"/>
        </w:rPr>
        <w:t xml:space="preserve"> (a) air and (b) wet air, with lattice parameters provided at different temperature.</w:t>
      </w:r>
      <w:r w:rsidR="00533B4C" w:rsidRPr="00574C87">
        <w:rPr>
          <w:rFonts w:cs="Times New Roman"/>
          <w:b/>
          <w:sz w:val="24"/>
          <w:szCs w:val="24"/>
        </w:rPr>
        <w:t xml:space="preserve">  </w:t>
      </w:r>
    </w:p>
    <w:p w14:paraId="0A952498" w14:textId="177BE6E3" w:rsidR="0025405E" w:rsidRPr="0025405E" w:rsidRDefault="0025405E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b/>
          <w:noProof/>
          <w:sz w:val="24"/>
          <w:szCs w:val="24"/>
        </w:rPr>
        <w:drawing>
          <wp:inline distT="0" distB="0" distL="0" distR="0" wp14:anchorId="56512FB0" wp14:editId="6B3626D0">
            <wp:extent cx="5939790" cy="5088890"/>
            <wp:effectExtent l="0" t="0" r="3810" b="0"/>
            <wp:docPr id="91914596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08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F73EB" w14:textId="4E3BA4AE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36. </w:t>
      </w:r>
      <w:r w:rsidR="00533B4C" w:rsidRPr="00574C87">
        <w:rPr>
          <w:rFonts w:cs="Times New Roman"/>
          <w:sz w:val="24"/>
          <w:szCs w:val="24"/>
        </w:rPr>
        <w:t xml:space="preserve">Comparison of the electrical conductivity between BCNZ20 and the SOTA </w:t>
      </w:r>
      <w:bookmarkStart w:id="9" w:name="_Hlk185275894"/>
      <w:r w:rsidR="00533B4C" w:rsidRPr="00574C87">
        <w:rPr>
          <w:rFonts w:cs="Times New Roman"/>
          <w:sz w:val="24"/>
          <w:szCs w:val="24"/>
        </w:rPr>
        <w:t>materials: BaCo</w:t>
      </w:r>
      <w:r w:rsidR="00533B4C" w:rsidRPr="00574C87">
        <w:rPr>
          <w:rFonts w:cs="Times New Roman"/>
          <w:sz w:val="24"/>
          <w:szCs w:val="24"/>
          <w:vertAlign w:val="subscript"/>
        </w:rPr>
        <w:t>0.</w:t>
      </w:r>
      <w:r w:rsidR="00FD69A3" w:rsidRPr="00574C87">
        <w:rPr>
          <w:rFonts w:cs="Times New Roman"/>
          <w:sz w:val="24"/>
          <w:szCs w:val="24"/>
          <w:vertAlign w:val="subscript"/>
        </w:rPr>
        <w:t>4</w:t>
      </w:r>
      <w:r w:rsidR="00533B4C" w:rsidRPr="00574C87">
        <w:rPr>
          <w:rFonts w:cs="Times New Roman"/>
          <w:sz w:val="24"/>
          <w:szCs w:val="24"/>
        </w:rPr>
        <w:t>Fe</w:t>
      </w:r>
      <w:r w:rsidR="00533B4C" w:rsidRPr="00574C87">
        <w:rPr>
          <w:rFonts w:cs="Times New Roman"/>
          <w:sz w:val="24"/>
          <w:szCs w:val="24"/>
          <w:vertAlign w:val="subscript"/>
        </w:rPr>
        <w:t>0.</w:t>
      </w:r>
      <w:r w:rsidR="00FD69A3" w:rsidRPr="00574C87">
        <w:rPr>
          <w:rFonts w:cs="Times New Roman"/>
          <w:sz w:val="24"/>
          <w:szCs w:val="24"/>
          <w:vertAlign w:val="subscript"/>
        </w:rPr>
        <w:t>4</w:t>
      </w:r>
      <w:r w:rsidR="00FD69A3" w:rsidRPr="00574C87">
        <w:rPr>
          <w:rFonts w:cs="Times New Roman"/>
          <w:sz w:val="24"/>
          <w:szCs w:val="24"/>
        </w:rPr>
        <w:t>Zr</w:t>
      </w:r>
      <w:r w:rsidR="00FD69A3" w:rsidRPr="00574C87">
        <w:rPr>
          <w:rFonts w:cs="Times New Roman"/>
          <w:sz w:val="24"/>
          <w:szCs w:val="24"/>
          <w:vertAlign w:val="subscript"/>
        </w:rPr>
        <w:t>0.1</w:t>
      </w:r>
      <w:r w:rsidR="00FD69A3" w:rsidRPr="00574C87">
        <w:rPr>
          <w:rFonts w:cs="Times New Roman"/>
          <w:sz w:val="24"/>
          <w:szCs w:val="24"/>
        </w:rPr>
        <w:t>Y</w:t>
      </w:r>
      <w:r w:rsidR="00FD69A3" w:rsidRPr="00574C87">
        <w:rPr>
          <w:rFonts w:cs="Times New Roman"/>
          <w:sz w:val="24"/>
          <w:szCs w:val="24"/>
          <w:vertAlign w:val="subscript"/>
        </w:rPr>
        <w:t>0.1</w:t>
      </w:r>
      <w:r w:rsidR="00533B4C" w:rsidRPr="00574C87">
        <w:rPr>
          <w:rFonts w:cs="Times New Roman"/>
          <w:sz w:val="24"/>
          <w:szCs w:val="24"/>
        </w:rPr>
        <w:t>O</w:t>
      </w:r>
      <w:r w:rsidR="00533B4C" w:rsidRPr="00574C87">
        <w:rPr>
          <w:rFonts w:cs="Times New Roman"/>
          <w:sz w:val="24"/>
          <w:szCs w:val="24"/>
          <w:vertAlign w:val="subscript"/>
        </w:rPr>
        <w:t>3-δ</w:t>
      </w:r>
      <w:r w:rsidR="00533B4C" w:rsidRPr="00574C87">
        <w:rPr>
          <w:rFonts w:cs="Times New Roman"/>
          <w:sz w:val="24"/>
          <w:szCs w:val="24"/>
        </w:rPr>
        <w:t xml:space="preserve"> (B</w:t>
      </w:r>
      <w:r w:rsidR="00FD69A3" w:rsidRPr="00574C87">
        <w:rPr>
          <w:rFonts w:cs="Times New Roman"/>
          <w:sz w:val="24"/>
          <w:szCs w:val="24"/>
        </w:rPr>
        <w:t>CFZY</w:t>
      </w:r>
      <w:r w:rsidR="00533B4C" w:rsidRPr="00574C87">
        <w:rPr>
          <w:rFonts w:cs="Times New Roman"/>
          <w:sz w:val="24"/>
          <w:szCs w:val="24"/>
        </w:rPr>
        <w:t>)</w:t>
      </w:r>
      <w:bookmarkStart w:id="10" w:name="_Hlk185275541"/>
      <w:r w:rsidR="00C26968" w:rsidRPr="00574C87">
        <w:rPr>
          <w:sz w:val="24"/>
          <w:szCs w:val="24"/>
        </w:rPr>
        <w:fldChar w:fldCharType="begin"/>
      </w:r>
      <w:r w:rsidR="00C26968" w:rsidRPr="00574C87">
        <w:rPr>
          <w:sz w:val="24"/>
          <w:szCs w:val="24"/>
        </w:rPr>
        <w:instrText xml:space="preserve"> ADDIN EN.CITE &lt;EndNote&gt;&lt;Cite&gt;&lt;Author&gt;Duan&lt;/Author&gt;&lt;Year&gt;2015&lt;/Year&gt;&lt;RecNum&gt;73&lt;/RecNum&gt;&lt;DisplayText&gt;&lt;style face="superscript"&gt;4&lt;/style&gt;&lt;/DisplayText&gt;&lt;record&gt;&lt;rec-number&gt;73&lt;/rec-number&gt;&lt;foreign-keys&gt;&lt;key app="EN" db-id="rrs9vw5sdw9t2oedpswx5z26e9wfww9v5d0x" timestamp="1692148608"&gt;73&lt;/key&gt;&lt;/foreign-keys&gt;&lt;ref-type name="Journal Article"&gt;17&lt;/ref-type&gt;&lt;contributors&gt;&lt;authors&gt;&lt;author&gt;Duan, C. C.&lt;/author&gt;&lt;author&gt;Tong, J. H.&lt;/author&gt;&lt;author&gt;Shang, M.&lt;/author&gt;&lt;author&gt;Nikodemski, S.&lt;/author&gt;&lt;author&gt;Sanders, M.&lt;/author&gt;&lt;author&gt;Ricote, S.&lt;/author&gt;&lt;author&gt;Almansoori, A.&lt;/author&gt;&lt;author&gt;O&amp;apos;Hayre, R.&lt;/author&gt;&lt;/authors&gt;&lt;/contributors&gt;&lt;auth-address&gt;Colorado Sch Mines, Golden, CO 80401 USA&amp;#xD;Petr Inst, Abu Dhabi, U Arab Emirates&lt;/auth-address&gt;&lt;titles&gt;&lt;title&gt;Readily processed protonic ceramic fuel cells with high performance at low temperature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1321-1326&lt;/pages&gt;&lt;volume&gt;349&lt;/volume&gt;&lt;number&gt;6254&lt;/number&gt;&lt;keywords&gt;&lt;keyword&gt;doped barium zirconate&lt;/keyword&gt;&lt;keyword&gt;conductivity&lt;/keyword&gt;&lt;keyword&gt;stability&lt;/keyword&gt;&lt;keyword&gt;cathode&lt;/keyword&gt;&lt;/keywords&gt;&lt;dates&gt;&lt;year&gt;2015&lt;/year&gt;&lt;pub-dates&gt;&lt;date&gt;Sep 18&lt;/date&gt;&lt;/pub-dates&gt;&lt;/dates&gt;&lt;isbn&gt;0036-8075&lt;/isbn&gt;&lt;accession-num&gt;WOS:000361357700045&lt;/accession-num&gt;&lt;urls&gt;&lt;related-urls&gt;&lt;url&gt;&amp;lt;Go to ISI&amp;gt;://WOS:000361357700045&lt;/url&gt;&lt;/related-urls&gt;&lt;/urls&gt;&lt;electronic-resource-num&gt;10.1126/science.aab3987&lt;/electronic-resource-num&gt;&lt;language&gt;English&lt;/language&gt;&lt;/record&gt;&lt;/Cite&gt;&lt;/EndNote&gt;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C26968" w:rsidRPr="00574C87">
        <w:rPr>
          <w:sz w:val="24"/>
          <w:szCs w:val="24"/>
          <w:vertAlign w:val="superscript"/>
        </w:rPr>
        <w:t>4</w:t>
      </w:r>
      <w:r w:rsidR="00C26968" w:rsidRPr="00574C87">
        <w:rPr>
          <w:sz w:val="24"/>
          <w:szCs w:val="24"/>
        </w:rPr>
        <w:fldChar w:fldCharType="end"/>
      </w:r>
      <w:bookmarkEnd w:id="10"/>
      <w:r w:rsidR="00533B4C" w:rsidRPr="00574C87">
        <w:rPr>
          <w:rFonts w:cs="Times New Roman"/>
          <w:sz w:val="24"/>
          <w:szCs w:val="24"/>
        </w:rPr>
        <w:t>,</w:t>
      </w:r>
      <w:r w:rsidR="00FD69A3" w:rsidRPr="00574C87">
        <w:rPr>
          <w:rFonts w:cs="Times New Roman"/>
          <w:sz w:val="24"/>
          <w:szCs w:val="24"/>
        </w:rPr>
        <w:t xml:space="preserve"> Ba</w:t>
      </w:r>
      <w:r w:rsidR="00FD69A3" w:rsidRPr="00574C87">
        <w:rPr>
          <w:rFonts w:cs="Times New Roman"/>
          <w:sz w:val="24"/>
          <w:szCs w:val="24"/>
          <w:vertAlign w:val="subscript"/>
        </w:rPr>
        <w:t>0.5</w:t>
      </w:r>
      <w:r w:rsidR="00FD69A3" w:rsidRPr="00574C87">
        <w:rPr>
          <w:rFonts w:cs="Times New Roman"/>
          <w:sz w:val="24"/>
          <w:szCs w:val="24"/>
        </w:rPr>
        <w:t>Sr</w:t>
      </w:r>
      <w:r w:rsidR="00FD69A3" w:rsidRPr="00574C87">
        <w:rPr>
          <w:rFonts w:cs="Times New Roman"/>
          <w:sz w:val="24"/>
          <w:szCs w:val="24"/>
          <w:vertAlign w:val="subscript"/>
        </w:rPr>
        <w:t>0.5</w:t>
      </w:r>
      <w:r w:rsidR="00FD69A3" w:rsidRPr="00574C87">
        <w:rPr>
          <w:rFonts w:cs="Times New Roman"/>
          <w:sz w:val="24"/>
          <w:szCs w:val="24"/>
        </w:rPr>
        <w:t>Co</w:t>
      </w:r>
      <w:r w:rsidR="00FD69A3" w:rsidRPr="00574C87">
        <w:rPr>
          <w:rFonts w:cs="Times New Roman"/>
          <w:sz w:val="24"/>
          <w:szCs w:val="24"/>
          <w:vertAlign w:val="subscript"/>
        </w:rPr>
        <w:t>0.8</w:t>
      </w:r>
      <w:r w:rsidR="00FD69A3" w:rsidRPr="00574C87">
        <w:rPr>
          <w:rFonts w:cs="Times New Roman"/>
          <w:sz w:val="24"/>
          <w:szCs w:val="24"/>
        </w:rPr>
        <w:t>Fe</w:t>
      </w:r>
      <w:r w:rsidR="00FD69A3" w:rsidRPr="00574C87">
        <w:rPr>
          <w:rFonts w:cs="Times New Roman"/>
          <w:sz w:val="24"/>
          <w:szCs w:val="24"/>
          <w:vertAlign w:val="subscript"/>
        </w:rPr>
        <w:t>0.2</w:t>
      </w:r>
      <w:r w:rsidR="00FD69A3" w:rsidRPr="00574C87">
        <w:rPr>
          <w:rFonts w:cs="Times New Roman"/>
          <w:sz w:val="24"/>
          <w:szCs w:val="24"/>
        </w:rPr>
        <w:t>O</w:t>
      </w:r>
      <w:r w:rsidR="00FD69A3" w:rsidRPr="00574C87">
        <w:rPr>
          <w:rFonts w:cs="Times New Roman"/>
          <w:sz w:val="24"/>
          <w:szCs w:val="24"/>
          <w:vertAlign w:val="subscript"/>
        </w:rPr>
        <w:t>3-</w:t>
      </w:r>
      <w:r w:rsidR="00FD69A3" w:rsidRPr="00574C87">
        <w:rPr>
          <w:rFonts w:eastAsiaTheme="minorEastAsia" w:cs="Times New Roman"/>
          <w:sz w:val="24"/>
          <w:szCs w:val="24"/>
          <w:vertAlign w:val="subscript"/>
        </w:rPr>
        <w:t>δ</w:t>
      </w:r>
      <w:r w:rsidR="00FD69A3" w:rsidRPr="00574C87">
        <w:rPr>
          <w:rFonts w:cs="Times New Roman"/>
          <w:sz w:val="24"/>
          <w:szCs w:val="24"/>
        </w:rPr>
        <w:t xml:space="preserve"> (BSCF)</w:t>
      </w:r>
      <w:bookmarkStart w:id="11" w:name="_Hlk185275529"/>
      <w:r w:rsidR="00C26968" w:rsidRPr="00574C87">
        <w:rPr>
          <w:sz w:val="24"/>
          <w:szCs w:val="24"/>
        </w:rPr>
        <w:fldChar w:fldCharType="begin"/>
      </w:r>
      <w:r w:rsidR="00C26968" w:rsidRPr="00574C87">
        <w:rPr>
          <w:sz w:val="24"/>
          <w:szCs w:val="24"/>
        </w:rPr>
        <w:instrText xml:space="preserve"> ADDIN EN.CITE &lt;EndNote&gt;&lt;Cite&gt;&lt;Author&gt;Shao&lt;/Author&gt;&lt;Year&gt;2004&lt;/Year&gt;&lt;RecNum&gt;48&lt;/RecNum&gt;&lt;DisplayText&gt;&lt;style face="superscript"&gt;2&lt;/style&gt;&lt;/DisplayText&gt;&lt;record&gt;&lt;rec-number&gt;48&lt;/rec-number&gt;&lt;foreign-keys&gt;&lt;key app="EN" db-id="rrs9vw5sdw9t2oedpswx5z26e9wfww9v5d0x" timestamp="1692148429"&gt;48&lt;/key&gt;&lt;/foreign-keys&gt;&lt;ref-type name="Journal Article"&gt;17&lt;/ref-type&gt;&lt;contributors&gt;&lt;authors&gt;&lt;author&gt;Shao, Z. P.&lt;/author&gt;&lt;author&gt;Haile, S. M.&lt;/author&gt;&lt;/authors&gt;&lt;/contributors&gt;&lt;auth-address&gt;CALTECH, Pasadena, CA 91125 USA&lt;/auth-address&gt;&lt;titles&gt;&lt;title&gt;A high-performance cathode for the next generation of solid-oxide fuel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170-173&lt;/pages&gt;&lt;volume&gt;431&lt;/volume&gt;&lt;number&gt;7005&lt;/number&gt;&lt;keywords&gt;&lt;keyword&gt;oxygen permeation&lt;/keyword&gt;&lt;keyword&gt;membranes&lt;/keyword&gt;&lt;keyword&gt;electrolyte&lt;/keyword&gt;&lt;keyword&gt;stability&lt;/keyword&gt;&lt;/keywords&gt;&lt;dates&gt;&lt;year&gt;2004&lt;/year&gt;&lt;pub-dates&gt;&lt;date&gt;Sep 9&lt;/date&gt;&lt;/pub-dates&gt;&lt;/dates&gt;&lt;isbn&gt;0028-0836&lt;/isbn&gt;&lt;accession-num&gt;WOS:000223746000040&lt;/accession-num&gt;&lt;urls&gt;&lt;related-urls&gt;&lt;url&gt;&amp;lt;Go to ISI&amp;gt;://WOS:000223746000040&lt;/url&gt;&lt;/related-urls&gt;&lt;/urls&gt;&lt;electronic-resource-num&gt;10.1038/nature02863&lt;/electronic-resource-num&gt;&lt;language&gt;English&lt;/language&gt;&lt;/record&gt;&lt;/Cite&gt;&lt;/EndNote&gt;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C26968" w:rsidRPr="00574C87">
        <w:rPr>
          <w:sz w:val="24"/>
          <w:szCs w:val="24"/>
          <w:vertAlign w:val="superscript"/>
        </w:rPr>
        <w:t>2</w:t>
      </w:r>
      <w:r w:rsidR="00C26968" w:rsidRPr="00574C87">
        <w:rPr>
          <w:sz w:val="24"/>
          <w:szCs w:val="24"/>
        </w:rPr>
        <w:fldChar w:fldCharType="end"/>
      </w:r>
      <w:bookmarkEnd w:id="11"/>
      <w:r w:rsidR="00FD69A3" w:rsidRPr="00574C87">
        <w:rPr>
          <w:rFonts w:cs="Times New Roman"/>
          <w:sz w:val="24"/>
          <w:szCs w:val="24"/>
        </w:rPr>
        <w:t>, BaCo</w:t>
      </w:r>
      <w:r w:rsidR="00FD69A3" w:rsidRPr="00574C87">
        <w:rPr>
          <w:rFonts w:cs="Times New Roman"/>
          <w:sz w:val="24"/>
          <w:szCs w:val="24"/>
          <w:vertAlign w:val="subscript"/>
        </w:rPr>
        <w:t>0.8</w:t>
      </w:r>
      <w:r w:rsidR="00FD69A3" w:rsidRPr="00574C87">
        <w:rPr>
          <w:rFonts w:cs="Times New Roman"/>
          <w:sz w:val="24"/>
          <w:szCs w:val="24"/>
        </w:rPr>
        <w:t>Ta</w:t>
      </w:r>
      <w:r w:rsidR="00FD69A3" w:rsidRPr="00574C87">
        <w:rPr>
          <w:rFonts w:cs="Times New Roman"/>
          <w:sz w:val="24"/>
          <w:szCs w:val="24"/>
          <w:vertAlign w:val="subscript"/>
        </w:rPr>
        <w:t>0.2</w:t>
      </w:r>
      <w:r w:rsidR="00FD69A3" w:rsidRPr="00574C87">
        <w:rPr>
          <w:rFonts w:cs="Times New Roman"/>
          <w:sz w:val="24"/>
          <w:szCs w:val="24"/>
        </w:rPr>
        <w:t>O</w:t>
      </w:r>
      <w:r w:rsidR="00FD69A3" w:rsidRPr="00574C87">
        <w:rPr>
          <w:rFonts w:cs="Times New Roman"/>
          <w:sz w:val="24"/>
          <w:szCs w:val="24"/>
          <w:vertAlign w:val="subscript"/>
        </w:rPr>
        <w:t>3-</w:t>
      </w:r>
      <w:r w:rsidR="00FD69A3" w:rsidRPr="00574C87">
        <w:rPr>
          <w:rFonts w:eastAsiaTheme="minorEastAsia" w:cs="Times New Roman"/>
          <w:sz w:val="24"/>
          <w:szCs w:val="24"/>
          <w:vertAlign w:val="subscript"/>
        </w:rPr>
        <w:t>δ</w:t>
      </w:r>
      <w:r w:rsidR="00FD69A3" w:rsidRPr="00574C87">
        <w:rPr>
          <w:rFonts w:eastAsiaTheme="minorEastAsia" w:cs="Times New Roman"/>
          <w:sz w:val="24"/>
          <w:szCs w:val="24"/>
        </w:rPr>
        <w:t xml:space="preserve"> (</w:t>
      </w:r>
      <w:proofErr w:type="spellStart"/>
      <w:r w:rsidR="00FD69A3" w:rsidRPr="00574C87">
        <w:rPr>
          <w:rFonts w:eastAsiaTheme="minorEastAsia" w:cs="Times New Roman"/>
          <w:sz w:val="24"/>
          <w:szCs w:val="24"/>
        </w:rPr>
        <w:t>BCTa</w:t>
      </w:r>
      <w:proofErr w:type="spellEnd"/>
      <w:r w:rsidR="00FD69A3" w:rsidRPr="00574C87">
        <w:rPr>
          <w:rFonts w:eastAsiaTheme="minorEastAsia" w:cs="Times New Roman"/>
          <w:sz w:val="24"/>
          <w:szCs w:val="24"/>
        </w:rPr>
        <w:t>)</w:t>
      </w:r>
      <w:r w:rsidR="00C26968" w:rsidRPr="00574C87">
        <w:rPr>
          <w:rFonts w:eastAsiaTheme="minorEastAsia" w:cs="Times New Roman"/>
          <w:sz w:val="24"/>
          <w:szCs w:val="24"/>
        </w:rPr>
        <w:fldChar w:fldCharType="begin">
          <w:fldData xml:space="preserve">PEVuZE5vdGU+PENpdGU+PEF1dGhvcj5LaW08L0F1dGhvcj48WWVhcj4yMDIzPC9ZZWFyPjxSZWNO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==
</w:fldData>
        </w:fldChar>
      </w:r>
      <w:r w:rsidR="00D968A7">
        <w:rPr>
          <w:rFonts w:eastAsiaTheme="minorEastAsia" w:cs="Times New Roman"/>
          <w:sz w:val="24"/>
          <w:szCs w:val="24"/>
        </w:rPr>
        <w:instrText xml:space="preserve"> ADDIN EN.CITE </w:instrText>
      </w:r>
      <w:r w:rsidR="00D968A7">
        <w:rPr>
          <w:rFonts w:eastAsiaTheme="minorEastAsia" w:cs="Times New Roman"/>
          <w:sz w:val="24"/>
          <w:szCs w:val="24"/>
        </w:rPr>
        <w:fldChar w:fldCharType="begin">
          <w:fldData xml:space="preserve">PEVuZE5vdGU+PENpdGU+PEF1dGhvcj5LaW08L0F1dGhvcj48WWVhcj4yMDIzPC9ZZWFyPjxSZWNO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==
</w:fldData>
        </w:fldChar>
      </w:r>
      <w:r w:rsidR="00D968A7">
        <w:rPr>
          <w:rFonts w:eastAsiaTheme="minorEastAsia" w:cs="Times New Roman"/>
          <w:sz w:val="24"/>
          <w:szCs w:val="24"/>
        </w:rPr>
        <w:instrText xml:space="preserve"> ADDIN EN.CITE.DATA </w:instrText>
      </w:r>
      <w:r w:rsidR="00D968A7">
        <w:rPr>
          <w:rFonts w:eastAsiaTheme="minorEastAsia" w:cs="Times New Roman"/>
          <w:sz w:val="24"/>
          <w:szCs w:val="24"/>
        </w:rPr>
      </w:r>
      <w:r w:rsidR="00D968A7">
        <w:rPr>
          <w:rFonts w:eastAsiaTheme="minorEastAsia" w:cs="Times New Roman"/>
          <w:sz w:val="24"/>
          <w:szCs w:val="24"/>
        </w:rPr>
        <w:fldChar w:fldCharType="end"/>
      </w:r>
      <w:r w:rsidR="00C26968" w:rsidRPr="00574C87">
        <w:rPr>
          <w:rFonts w:eastAsiaTheme="minorEastAsia" w:cs="Times New Roman"/>
          <w:sz w:val="24"/>
          <w:szCs w:val="24"/>
        </w:rPr>
      </w:r>
      <w:r w:rsidR="00C26968" w:rsidRPr="00574C87">
        <w:rPr>
          <w:rFonts w:eastAsiaTheme="minorEastAsia" w:cs="Times New Roman"/>
          <w:sz w:val="24"/>
          <w:szCs w:val="24"/>
        </w:rPr>
        <w:fldChar w:fldCharType="separate"/>
      </w:r>
      <w:r w:rsidR="00D968A7" w:rsidRPr="00D968A7">
        <w:rPr>
          <w:rFonts w:eastAsiaTheme="minorEastAsia" w:cs="Times New Roman"/>
          <w:noProof/>
          <w:sz w:val="24"/>
          <w:szCs w:val="24"/>
          <w:vertAlign w:val="superscript"/>
        </w:rPr>
        <w:t>25</w:t>
      </w:r>
      <w:r w:rsidR="00C26968" w:rsidRPr="00574C87">
        <w:rPr>
          <w:rFonts w:eastAsiaTheme="minorEastAsia" w:cs="Times New Roman"/>
          <w:sz w:val="24"/>
          <w:szCs w:val="24"/>
        </w:rPr>
        <w:fldChar w:fldCharType="end"/>
      </w:r>
      <w:r w:rsidR="00FD69A3" w:rsidRPr="00574C87">
        <w:rPr>
          <w:rFonts w:eastAsiaTheme="minorEastAsia" w:cs="Times New Roman"/>
          <w:sz w:val="24"/>
          <w:szCs w:val="24"/>
        </w:rPr>
        <w:t>, B</w:t>
      </w:r>
      <w:r w:rsidR="00605665" w:rsidRPr="00574C87">
        <w:rPr>
          <w:rFonts w:eastAsiaTheme="minorEastAsia" w:cs="Times New Roman"/>
          <w:sz w:val="24"/>
          <w:szCs w:val="24"/>
        </w:rPr>
        <w:t>a</w:t>
      </w:r>
      <w:r w:rsidR="00FD69A3" w:rsidRPr="00574C87">
        <w:rPr>
          <w:rFonts w:eastAsiaTheme="minorEastAsia" w:cs="Times New Roman"/>
          <w:sz w:val="24"/>
          <w:szCs w:val="24"/>
        </w:rPr>
        <w:t>S</w:t>
      </w:r>
      <w:r w:rsidR="00605665" w:rsidRPr="00574C87">
        <w:rPr>
          <w:rFonts w:eastAsiaTheme="minorEastAsia" w:cs="Times New Roman"/>
          <w:sz w:val="24"/>
          <w:szCs w:val="24"/>
        </w:rPr>
        <w:t>c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0.1</w:t>
      </w:r>
      <w:r w:rsidR="00605665" w:rsidRPr="00574C87">
        <w:rPr>
          <w:rFonts w:eastAsiaTheme="minorEastAsia" w:cs="Times New Roman"/>
          <w:sz w:val="24"/>
          <w:szCs w:val="24"/>
        </w:rPr>
        <w:t>Ta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0.1</w:t>
      </w:r>
      <w:r w:rsidR="00605665" w:rsidRPr="00574C87">
        <w:rPr>
          <w:rFonts w:eastAsiaTheme="minorEastAsia" w:cs="Times New Roman"/>
          <w:sz w:val="24"/>
          <w:szCs w:val="24"/>
        </w:rPr>
        <w:t>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0.8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3-δ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(BSTC)</w:t>
      </w:r>
      <w:r w:rsidR="00C26968" w:rsidRPr="00574C87">
        <w:rPr>
          <w:rFonts w:eastAsiaTheme="minorEastAsia" w:cs="Times New Roman"/>
          <w:sz w:val="24"/>
          <w:szCs w:val="24"/>
        </w:rPr>
        <w:fldChar w:fldCharType="begin">
          <w:fldData xml:space="preserve">PEVuZE5vdGU+PENpdGU+PEF1dGhvcj5LaW08L0F1dGhvcj48WWVhcj4yMDI0PC9ZZWFyPjxSZWNO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==
</w:fldData>
        </w:fldChar>
      </w:r>
      <w:r w:rsidR="00D968A7">
        <w:rPr>
          <w:rFonts w:eastAsiaTheme="minorEastAsia" w:cs="Times New Roman"/>
          <w:sz w:val="24"/>
          <w:szCs w:val="24"/>
        </w:rPr>
        <w:instrText xml:space="preserve"> ADDIN EN.CITE </w:instrText>
      </w:r>
      <w:r w:rsidR="00D968A7">
        <w:rPr>
          <w:rFonts w:eastAsiaTheme="minorEastAsia" w:cs="Times New Roman"/>
          <w:sz w:val="24"/>
          <w:szCs w:val="24"/>
        </w:rPr>
        <w:fldChar w:fldCharType="begin">
          <w:fldData xml:space="preserve">PEVuZE5vdGU+PENpdGU+PEF1dGhvcj5LaW08L0F1dGhvcj48WWVhcj4yMDI0PC9ZZWFyPjxSZWNO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==
</w:fldData>
        </w:fldChar>
      </w:r>
      <w:r w:rsidR="00D968A7">
        <w:rPr>
          <w:rFonts w:eastAsiaTheme="minorEastAsia" w:cs="Times New Roman"/>
          <w:sz w:val="24"/>
          <w:szCs w:val="24"/>
        </w:rPr>
        <w:instrText xml:space="preserve"> ADDIN EN.CITE.DATA </w:instrText>
      </w:r>
      <w:r w:rsidR="00D968A7">
        <w:rPr>
          <w:rFonts w:eastAsiaTheme="minorEastAsia" w:cs="Times New Roman"/>
          <w:sz w:val="24"/>
          <w:szCs w:val="24"/>
        </w:rPr>
      </w:r>
      <w:r w:rsidR="00D968A7">
        <w:rPr>
          <w:rFonts w:eastAsiaTheme="minorEastAsia" w:cs="Times New Roman"/>
          <w:sz w:val="24"/>
          <w:szCs w:val="24"/>
        </w:rPr>
        <w:fldChar w:fldCharType="end"/>
      </w:r>
      <w:r w:rsidR="00C26968" w:rsidRPr="00574C87">
        <w:rPr>
          <w:rFonts w:eastAsiaTheme="minorEastAsia" w:cs="Times New Roman"/>
          <w:sz w:val="24"/>
          <w:szCs w:val="24"/>
        </w:rPr>
      </w:r>
      <w:r w:rsidR="00C26968" w:rsidRPr="00574C87">
        <w:rPr>
          <w:rFonts w:eastAsiaTheme="minorEastAsia" w:cs="Times New Roman"/>
          <w:sz w:val="24"/>
          <w:szCs w:val="24"/>
        </w:rPr>
        <w:fldChar w:fldCharType="separate"/>
      </w:r>
      <w:r w:rsidR="00D968A7" w:rsidRPr="00D968A7">
        <w:rPr>
          <w:rFonts w:eastAsiaTheme="minorEastAsia" w:cs="Times New Roman"/>
          <w:noProof/>
          <w:sz w:val="24"/>
          <w:szCs w:val="24"/>
          <w:vertAlign w:val="superscript"/>
        </w:rPr>
        <w:t>26</w:t>
      </w:r>
      <w:r w:rsidR="00C26968" w:rsidRPr="00574C87">
        <w:rPr>
          <w:rFonts w:eastAsiaTheme="minorEastAsia" w:cs="Times New Roman"/>
          <w:sz w:val="24"/>
          <w:szCs w:val="24"/>
        </w:rPr>
        <w:fldChar w:fldCharType="end"/>
      </w:r>
      <w:r w:rsidR="00FD69A3" w:rsidRPr="00574C87">
        <w:rPr>
          <w:rFonts w:eastAsiaTheme="minorEastAsia" w:cs="Times New Roman"/>
          <w:sz w:val="24"/>
          <w:szCs w:val="24"/>
        </w:rPr>
        <w:t>, Ba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2</w:t>
      </w:r>
      <w:r w:rsidR="00605665" w:rsidRPr="00574C87">
        <w:rPr>
          <w:rFonts w:eastAsiaTheme="minorEastAsia" w:cs="Times New Roman"/>
          <w:sz w:val="24"/>
          <w:szCs w:val="24"/>
        </w:rPr>
        <w:t>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1.5</w:t>
      </w:r>
      <w:r w:rsidR="00605665" w:rsidRPr="00574C87">
        <w:rPr>
          <w:rFonts w:eastAsiaTheme="minorEastAsia" w:cs="Times New Roman"/>
          <w:sz w:val="24"/>
          <w:szCs w:val="24"/>
        </w:rPr>
        <w:t>Mo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0.25</w:t>
      </w:r>
      <w:r w:rsidR="00605665" w:rsidRPr="00574C87">
        <w:rPr>
          <w:rFonts w:eastAsiaTheme="minorEastAsia" w:cs="Times New Roman"/>
          <w:sz w:val="24"/>
          <w:szCs w:val="24"/>
        </w:rPr>
        <w:t>Nb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0.25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6-δ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(BCNM)</w:t>
      </w:r>
      <w:r w:rsidR="00C26968" w:rsidRPr="00574C87">
        <w:rPr>
          <w:rFonts w:eastAsiaTheme="minorEastAsia" w:cs="Times New Roman"/>
          <w:sz w:val="24"/>
          <w:szCs w:val="24"/>
        </w:rPr>
        <w:fldChar w:fldCharType="begin">
          <w:fldData xml:space="preserve">PEVuZE5vdGU+PENpdGU+PEF1dGhvcj5IZTwvQXV0aG9yPjxZZWFyPjIwMjI8L1llYXI+PFJlY051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</w:fldData>
        </w:fldChar>
      </w:r>
      <w:r w:rsidR="00D968A7">
        <w:rPr>
          <w:rFonts w:eastAsiaTheme="minorEastAsia" w:cs="Times New Roman"/>
          <w:sz w:val="24"/>
          <w:szCs w:val="24"/>
        </w:rPr>
        <w:instrText xml:space="preserve"> ADDIN EN.CITE </w:instrText>
      </w:r>
      <w:r w:rsidR="00D968A7">
        <w:rPr>
          <w:rFonts w:eastAsiaTheme="minorEastAsia" w:cs="Times New Roman"/>
          <w:sz w:val="24"/>
          <w:szCs w:val="24"/>
        </w:rPr>
        <w:fldChar w:fldCharType="begin">
          <w:fldData xml:space="preserve">PEVuZE5vdGU+PENpdGU+PEF1dGhvcj5IZTwvQXV0aG9yPjxZZWFyPjIwMjI8L1llYXI+PFJlY051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</w:fldData>
        </w:fldChar>
      </w:r>
      <w:r w:rsidR="00D968A7">
        <w:rPr>
          <w:rFonts w:eastAsiaTheme="minorEastAsia" w:cs="Times New Roman"/>
          <w:sz w:val="24"/>
          <w:szCs w:val="24"/>
        </w:rPr>
        <w:instrText xml:space="preserve"> ADDIN EN.CITE.DATA </w:instrText>
      </w:r>
      <w:r w:rsidR="00D968A7">
        <w:rPr>
          <w:rFonts w:eastAsiaTheme="minorEastAsia" w:cs="Times New Roman"/>
          <w:sz w:val="24"/>
          <w:szCs w:val="24"/>
        </w:rPr>
      </w:r>
      <w:r w:rsidR="00D968A7">
        <w:rPr>
          <w:rFonts w:eastAsiaTheme="minorEastAsia" w:cs="Times New Roman"/>
          <w:sz w:val="24"/>
          <w:szCs w:val="24"/>
        </w:rPr>
        <w:fldChar w:fldCharType="end"/>
      </w:r>
      <w:r w:rsidR="00C26968" w:rsidRPr="00574C87">
        <w:rPr>
          <w:rFonts w:eastAsiaTheme="minorEastAsia" w:cs="Times New Roman"/>
          <w:sz w:val="24"/>
          <w:szCs w:val="24"/>
        </w:rPr>
      </w:r>
      <w:r w:rsidR="00C26968" w:rsidRPr="00574C87">
        <w:rPr>
          <w:rFonts w:eastAsiaTheme="minorEastAsia" w:cs="Times New Roman"/>
          <w:sz w:val="24"/>
          <w:szCs w:val="24"/>
        </w:rPr>
        <w:fldChar w:fldCharType="separate"/>
      </w:r>
      <w:r w:rsidR="00D968A7" w:rsidRPr="00D968A7">
        <w:rPr>
          <w:rFonts w:eastAsiaTheme="minorEastAsia" w:cs="Times New Roman"/>
          <w:noProof/>
          <w:sz w:val="24"/>
          <w:szCs w:val="24"/>
          <w:vertAlign w:val="superscript"/>
        </w:rPr>
        <w:t>27</w:t>
      </w:r>
      <w:r w:rsidR="00C26968" w:rsidRPr="00574C87">
        <w:rPr>
          <w:rFonts w:eastAsiaTheme="minorEastAsia" w:cs="Times New Roman"/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 xml:space="preserve">. </w:t>
      </w:r>
      <w:bookmarkEnd w:id="9"/>
    </w:p>
    <w:p w14:paraId="6D7FFF30" w14:textId="5D20558E" w:rsidR="0025405E" w:rsidRPr="00574C87" w:rsidRDefault="0025405E" w:rsidP="00C26968">
      <w:pPr>
        <w:spacing w:line="480" w:lineRule="auto"/>
        <w:rPr>
          <w:rFonts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6A21FE4B" wp14:editId="4D62A9FE">
            <wp:extent cx="5947410" cy="3331845"/>
            <wp:effectExtent l="0" t="0" r="0" b="1905"/>
            <wp:docPr id="90142999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C5A8C" w14:textId="13E917A0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37. </w:t>
      </w:r>
      <w:r w:rsidR="00533B4C" w:rsidRPr="00574C87">
        <w:rPr>
          <w:rFonts w:cs="Times New Roman"/>
          <w:sz w:val="24"/>
          <w:szCs w:val="24"/>
        </w:rPr>
        <w:t xml:space="preserve">(a, b) Normalized conductivity curves for BCNZ20 measured </w:t>
      </w:r>
      <w:r w:rsidR="001300EE" w:rsidRPr="00574C87">
        <w:rPr>
          <w:rFonts w:cs="Times New Roman"/>
          <w:sz w:val="24"/>
          <w:szCs w:val="24"/>
        </w:rPr>
        <w:t>during ECR experiments at</w:t>
      </w:r>
      <w:r w:rsidR="00533B4C" w:rsidRPr="00574C87">
        <w:rPr>
          <w:rFonts w:cs="Times New Roman"/>
          <w:sz w:val="24"/>
          <w:szCs w:val="24"/>
        </w:rPr>
        <w:t xml:space="preserve"> 500</w:t>
      </w:r>
      <w:r w:rsidR="001300EE" w:rsidRPr="00574C87">
        <w:rPr>
          <w:rFonts w:cs="Times New Roman"/>
          <w:sz w:val="24"/>
          <w:szCs w:val="24"/>
        </w:rPr>
        <w:t>-</w:t>
      </w:r>
      <w:r w:rsidR="00533B4C" w:rsidRPr="00574C87">
        <w:rPr>
          <w:rFonts w:cs="Times New Roman"/>
          <w:sz w:val="24"/>
          <w:szCs w:val="24"/>
        </w:rPr>
        <w:t xml:space="preserve">600 °C. (c) </w:t>
      </w:r>
      <w:proofErr w:type="spellStart"/>
      <w:r w:rsidR="00533B4C" w:rsidRPr="00574C87">
        <w:rPr>
          <w:rFonts w:cs="Times New Roman"/>
          <w:i/>
          <w:iCs/>
          <w:sz w:val="24"/>
          <w:szCs w:val="24"/>
        </w:rPr>
        <w:t>k</w:t>
      </w:r>
      <w:r w:rsidR="00533B4C" w:rsidRPr="00574C87">
        <w:rPr>
          <w:rFonts w:cs="Times New Roman"/>
          <w:sz w:val="24"/>
          <w:szCs w:val="24"/>
          <w:vertAlign w:val="subscript"/>
        </w:rPr>
        <w:t>Chem</w:t>
      </w:r>
      <w:proofErr w:type="spellEnd"/>
      <w:r w:rsidR="00533B4C" w:rsidRPr="00574C87">
        <w:rPr>
          <w:rFonts w:cs="Times New Roman"/>
          <w:sz w:val="24"/>
          <w:szCs w:val="24"/>
        </w:rPr>
        <w:t xml:space="preserve">, and </w:t>
      </w:r>
      <w:proofErr w:type="spellStart"/>
      <w:r w:rsidR="00533B4C" w:rsidRPr="00574C87">
        <w:rPr>
          <w:rFonts w:cs="Times New Roman"/>
          <w:i/>
          <w:iCs/>
          <w:sz w:val="24"/>
          <w:szCs w:val="24"/>
        </w:rPr>
        <w:t>D</w:t>
      </w:r>
      <w:r w:rsidR="00533B4C" w:rsidRPr="00574C87">
        <w:rPr>
          <w:rFonts w:cs="Times New Roman"/>
          <w:sz w:val="24"/>
          <w:szCs w:val="24"/>
          <w:vertAlign w:val="subscript"/>
        </w:rPr>
        <w:t>Chem</w:t>
      </w:r>
      <w:proofErr w:type="spellEnd"/>
      <w:r w:rsidR="00533B4C" w:rsidRPr="00574C87">
        <w:rPr>
          <w:rFonts w:cs="Times New Roman"/>
          <w:sz w:val="24"/>
          <w:szCs w:val="24"/>
        </w:rPr>
        <w:t xml:space="preserve"> </w:t>
      </w:r>
      <w:r w:rsidR="001300EE" w:rsidRPr="00574C87">
        <w:rPr>
          <w:rFonts w:cs="Times New Roman"/>
          <w:sz w:val="24"/>
          <w:szCs w:val="24"/>
        </w:rPr>
        <w:t xml:space="preserve">evaluated </w:t>
      </w:r>
      <w:r w:rsidR="00533B4C" w:rsidRPr="00574C87">
        <w:rPr>
          <w:rFonts w:cs="Times New Roman"/>
          <w:sz w:val="24"/>
          <w:szCs w:val="24"/>
        </w:rPr>
        <w:t xml:space="preserve">under elevated </w:t>
      </w:r>
      <w:r w:rsidR="001300EE" w:rsidRPr="00574C87">
        <w:rPr>
          <w:rFonts w:cs="Times New Roman"/>
          <w:sz w:val="24"/>
          <w:szCs w:val="24"/>
        </w:rPr>
        <w:t xml:space="preserve">and reduced </w:t>
      </w:r>
      <w:r w:rsidR="00533B4C" w:rsidRPr="00574C87">
        <w:rPr>
          <w:rFonts w:cs="Times New Roman"/>
          <w:sz w:val="24"/>
          <w:szCs w:val="24"/>
        </w:rPr>
        <w:t>oxygen partial pressure</w:t>
      </w:r>
      <w:r w:rsidR="001300EE" w:rsidRPr="00574C87">
        <w:rPr>
          <w:rFonts w:cs="Times New Roman"/>
          <w:sz w:val="24"/>
          <w:szCs w:val="24"/>
        </w:rPr>
        <w:t>s</w:t>
      </w:r>
      <w:r w:rsidR="00533B4C" w:rsidRPr="00574C87">
        <w:rPr>
          <w:rFonts w:cs="Times New Roman"/>
          <w:sz w:val="24"/>
          <w:szCs w:val="24"/>
        </w:rPr>
        <w:t>.</w:t>
      </w:r>
      <w:r w:rsidR="00533B4C" w:rsidRPr="00574C87">
        <w:rPr>
          <w:rFonts w:cs="Times New Roman"/>
          <w:i/>
          <w:iCs/>
          <w:sz w:val="24"/>
          <w:szCs w:val="24"/>
        </w:rPr>
        <w:t xml:space="preserve"> </w:t>
      </w:r>
      <w:r w:rsidR="00533B4C" w:rsidRPr="00574C87">
        <w:rPr>
          <w:rFonts w:cs="Times New Roman"/>
          <w:iCs/>
          <w:sz w:val="24"/>
          <w:szCs w:val="24"/>
        </w:rPr>
        <w:t xml:space="preserve">(d, e) </w:t>
      </w:r>
      <w:r w:rsidR="00533B4C" w:rsidRPr="00574C87">
        <w:rPr>
          <w:rFonts w:cs="Times New Roman"/>
          <w:sz w:val="24"/>
          <w:szCs w:val="24"/>
        </w:rPr>
        <w:t xml:space="preserve">Comparison of the </w:t>
      </w:r>
      <w:proofErr w:type="spellStart"/>
      <w:r w:rsidR="00533B4C" w:rsidRPr="00574C87">
        <w:rPr>
          <w:rFonts w:cs="Times New Roman"/>
          <w:i/>
          <w:iCs/>
          <w:sz w:val="24"/>
          <w:szCs w:val="24"/>
        </w:rPr>
        <w:t>k</w:t>
      </w:r>
      <w:r w:rsidR="00533B4C" w:rsidRPr="00574C87">
        <w:rPr>
          <w:rFonts w:cs="Times New Roman"/>
          <w:sz w:val="24"/>
          <w:szCs w:val="24"/>
          <w:vertAlign w:val="subscript"/>
        </w:rPr>
        <w:t>Chem</w:t>
      </w:r>
      <w:proofErr w:type="spellEnd"/>
      <w:r w:rsidR="00533B4C" w:rsidRPr="00574C87">
        <w:rPr>
          <w:rFonts w:cs="Times New Roman"/>
          <w:sz w:val="24"/>
          <w:szCs w:val="24"/>
        </w:rPr>
        <w:t xml:space="preserve">, and </w:t>
      </w:r>
      <w:proofErr w:type="spellStart"/>
      <w:r w:rsidR="00533B4C" w:rsidRPr="00574C87">
        <w:rPr>
          <w:rFonts w:cs="Times New Roman"/>
          <w:i/>
          <w:iCs/>
          <w:sz w:val="24"/>
          <w:szCs w:val="24"/>
        </w:rPr>
        <w:t>D</w:t>
      </w:r>
      <w:r w:rsidR="00533B4C" w:rsidRPr="00574C87">
        <w:rPr>
          <w:rFonts w:cs="Times New Roman"/>
          <w:sz w:val="24"/>
          <w:szCs w:val="24"/>
          <w:vertAlign w:val="subscript"/>
        </w:rPr>
        <w:t>Chem</w:t>
      </w:r>
      <w:proofErr w:type="spellEnd"/>
      <w:r w:rsidR="00533B4C" w:rsidRPr="00574C87">
        <w:rPr>
          <w:rFonts w:cs="Times New Roman"/>
          <w:sz w:val="24"/>
          <w:szCs w:val="24"/>
        </w:rPr>
        <w:t xml:space="preserve"> between BCNZ20 and SOTA materials:</w:t>
      </w:r>
      <w:r w:rsidR="00605665" w:rsidRPr="00574C87">
        <w:rPr>
          <w:rFonts w:cs="Times New Roman"/>
          <w:sz w:val="24"/>
          <w:szCs w:val="24"/>
        </w:rPr>
        <w:t xml:space="preserve"> PrBaCo</w:t>
      </w:r>
      <w:r w:rsidR="00605665" w:rsidRPr="00574C87">
        <w:rPr>
          <w:rFonts w:cs="Times New Roman"/>
          <w:sz w:val="24"/>
          <w:szCs w:val="24"/>
          <w:vertAlign w:val="subscript"/>
        </w:rPr>
        <w:t>2</w:t>
      </w:r>
      <w:r w:rsidR="00605665" w:rsidRPr="00574C87">
        <w:rPr>
          <w:rFonts w:cs="Times New Roman"/>
          <w:sz w:val="24"/>
          <w:szCs w:val="24"/>
        </w:rPr>
        <w:t>O</w:t>
      </w:r>
      <w:r w:rsidR="00605665" w:rsidRPr="00574C87">
        <w:rPr>
          <w:rFonts w:cs="Times New Roman"/>
          <w:sz w:val="24"/>
          <w:szCs w:val="24"/>
          <w:vertAlign w:val="subscript"/>
        </w:rPr>
        <w:t>5+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(PBC)</w:t>
      </w:r>
      <w:r w:rsidR="00C26968" w:rsidRPr="00574C87">
        <w:rPr>
          <w:sz w:val="24"/>
          <w:szCs w:val="24"/>
        </w:rPr>
        <w:fldChar w:fldCharType="begin">
          <w:fldData xml:space="preserve">PEVuZE5vdGU+PENpdGU+PEF1dGhvcj5XYW48L0F1dGhvcj48WWVhcj4yMDE4PC9ZZWFyPjxSZWNO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==
</w:fldData>
        </w:fldChar>
      </w:r>
      <w:r w:rsidR="00D968A7">
        <w:rPr>
          <w:sz w:val="24"/>
          <w:szCs w:val="24"/>
        </w:rPr>
        <w:instrText xml:space="preserve"> ADDIN EN.CITE </w:instrText>
      </w:r>
      <w:r w:rsidR="00D968A7">
        <w:rPr>
          <w:sz w:val="24"/>
          <w:szCs w:val="24"/>
        </w:rPr>
        <w:fldChar w:fldCharType="begin">
          <w:fldData xml:space="preserve">PEVuZE5vdGU+PENpdGU+PEF1dGhvcj5XYW48L0F1dGhvcj48WWVhcj4yMDE4PC9ZZWFyPjxSZWNO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==
</w:fldData>
        </w:fldChar>
      </w:r>
      <w:r w:rsidR="00D968A7">
        <w:rPr>
          <w:sz w:val="24"/>
          <w:szCs w:val="24"/>
        </w:rPr>
        <w:instrText xml:space="preserve"> ADDIN EN.CITE.DATA </w:instrText>
      </w:r>
      <w:r w:rsidR="00D968A7">
        <w:rPr>
          <w:sz w:val="24"/>
          <w:szCs w:val="24"/>
        </w:rPr>
      </w:r>
      <w:r w:rsidR="00D968A7">
        <w:rPr>
          <w:sz w:val="24"/>
          <w:szCs w:val="24"/>
        </w:rPr>
        <w:fldChar w:fldCharType="end"/>
      </w:r>
      <w:r w:rsidR="00C26968" w:rsidRPr="00574C87">
        <w:rPr>
          <w:sz w:val="24"/>
          <w:szCs w:val="24"/>
        </w:rPr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22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>, PrBa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0.8</w:t>
      </w:r>
      <w:r w:rsidR="00605665" w:rsidRPr="00574C87">
        <w:rPr>
          <w:rFonts w:eastAsiaTheme="minorEastAsia" w:cs="Times New Roman"/>
          <w:sz w:val="24"/>
          <w:szCs w:val="24"/>
        </w:rPr>
        <w:t>Ca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605665" w:rsidRPr="00574C87">
        <w:rPr>
          <w:rFonts w:eastAsiaTheme="minorEastAsia" w:cs="Times New Roman"/>
          <w:sz w:val="24"/>
          <w:szCs w:val="24"/>
        </w:rPr>
        <w:t>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2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5+δ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(PBCC)</w:t>
      </w:r>
      <w:r w:rsidR="00C26968" w:rsidRPr="00574C87">
        <w:rPr>
          <w:rFonts w:cs="Times New Roman"/>
          <w:sz w:val="24"/>
          <w:szCs w:val="24"/>
        </w:rPr>
        <w:fldChar w:fldCharType="begin">
          <w:fldData xml:space="preserve">PEVuZE5vdGU+PENpdGU+PEF1dGhvcj5aaG91PC9BdXRob3I+PFllYXI+MjAyMTwvWWVhcj48UmVj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</w:fldData>
        </w:fldChar>
      </w:r>
      <w:r w:rsidR="00D968A7">
        <w:rPr>
          <w:rFonts w:cs="Times New Roman"/>
          <w:sz w:val="24"/>
          <w:szCs w:val="24"/>
        </w:rPr>
        <w:instrText xml:space="preserve"> ADDIN EN.CITE </w:instrText>
      </w:r>
      <w:r w:rsidR="00D968A7">
        <w:rPr>
          <w:rFonts w:cs="Times New Roman"/>
          <w:sz w:val="24"/>
          <w:szCs w:val="24"/>
        </w:rPr>
        <w:fldChar w:fldCharType="begin">
          <w:fldData xml:space="preserve">PEVuZE5vdGU+PENpdGU+PEF1dGhvcj5aaG91PC9BdXRob3I+PFllYXI+MjAyMTwvWWVhcj48UmVj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</w:fldData>
        </w:fldChar>
      </w:r>
      <w:r w:rsidR="00D968A7">
        <w:rPr>
          <w:rFonts w:cs="Times New Roman"/>
          <w:sz w:val="24"/>
          <w:szCs w:val="24"/>
        </w:rPr>
        <w:instrText xml:space="preserve"> ADDIN EN.CITE.DATA </w:instrText>
      </w:r>
      <w:r w:rsidR="00D968A7">
        <w:rPr>
          <w:rFonts w:cs="Times New Roman"/>
          <w:sz w:val="24"/>
          <w:szCs w:val="24"/>
        </w:rPr>
      </w:r>
      <w:r w:rsidR="00D968A7">
        <w:rPr>
          <w:rFonts w:cs="Times New Roman"/>
          <w:sz w:val="24"/>
          <w:szCs w:val="24"/>
        </w:rPr>
        <w:fldChar w:fldCharType="end"/>
      </w:r>
      <w:r w:rsidR="00C26968" w:rsidRPr="00574C87">
        <w:rPr>
          <w:rFonts w:cs="Times New Roman"/>
          <w:sz w:val="24"/>
          <w:szCs w:val="24"/>
        </w:rPr>
      </w:r>
      <w:r w:rsidR="00C26968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23</w:t>
      </w:r>
      <w:r w:rsidR="00C26968" w:rsidRPr="00574C87">
        <w:rPr>
          <w:rFonts w:cs="Times New Roman"/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>, PrBa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0.5</w:t>
      </w:r>
      <w:r w:rsidR="00605665" w:rsidRPr="00574C87">
        <w:rPr>
          <w:rFonts w:eastAsiaTheme="minorEastAsia" w:cs="Times New Roman"/>
          <w:sz w:val="24"/>
          <w:szCs w:val="24"/>
        </w:rPr>
        <w:t>Sr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0.5</w:t>
      </w:r>
      <w:r w:rsidR="00605665" w:rsidRPr="00574C87">
        <w:rPr>
          <w:rFonts w:eastAsiaTheme="minorEastAsia" w:cs="Times New Roman"/>
          <w:sz w:val="24"/>
          <w:szCs w:val="24"/>
        </w:rPr>
        <w:t>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1.5</w:t>
      </w:r>
      <w:r w:rsidR="00605665" w:rsidRPr="00574C87">
        <w:rPr>
          <w:rFonts w:eastAsiaTheme="minorEastAsia" w:cs="Times New Roman"/>
          <w:sz w:val="24"/>
          <w:szCs w:val="24"/>
        </w:rPr>
        <w:t>Fe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0.5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5+δ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(PBSCF)</w:t>
      </w:r>
      <w:r w:rsidR="00C26968" w:rsidRPr="00574C87">
        <w:rPr>
          <w:sz w:val="24"/>
          <w:szCs w:val="24"/>
        </w:rPr>
        <w:fldChar w:fldCharType="begin"/>
      </w:r>
      <w:r w:rsidR="00C26968" w:rsidRPr="00574C87">
        <w:rPr>
          <w:sz w:val="24"/>
          <w:szCs w:val="24"/>
        </w:rPr>
        <w:instrText xml:space="preserve"> ADDIN EN.CITE &lt;EndNote&gt;&lt;Cite&gt;&lt;Author&gt;Choi&lt;/Author&gt;&lt;Year&gt;2019&lt;/Year&gt;&lt;RecNum&gt;74&lt;/RecNum&gt;&lt;DisplayText&gt;&lt;style face="superscript"&gt;5&lt;/style&gt;&lt;/DisplayText&gt;&lt;record&gt;&lt;rec-number&gt;74&lt;/rec-number&gt;&lt;foreign-keys&gt;&lt;key app="EN" db-id="rrs9vw5sdw9t2oedpswx5z26e9wfww9v5d0x" timestamp="1692148667"&gt;74&lt;/key&gt;&lt;/foreign-keys&gt;&lt;ref-type name="Journal Article"&gt;17&lt;/ref-type&gt;&lt;contributors&gt;&lt;authors&gt;&lt;author&gt;Choi, S.&lt;/author&gt;&lt;author&gt;Davenport, T. C.&lt;/author&gt;&lt;author&gt;Haile, S. M.&lt;/author&gt;&lt;/authors&gt;&lt;/contributors&gt;&lt;auth-address&gt;Northwestern Univ, Mat Sci &amp;amp; Engn, Evanston, IL 60208 USA&amp;#xD;Kumoh Natl Inst Technol, Dept Mech Engn, Gumi, South Korea&lt;/auth-address&gt;&lt;titles&gt;&lt;title&gt;Protonic ceramic electrochemical cells for hydrogen production and electricity generation: exceptional reversibility, stability, and demonstrated faradaic efficiency&lt;/title&gt;&lt;secondary-title&gt;Energy &amp;amp; Environmental Science&lt;/secondary-title&gt;&lt;alt-title&gt;Energ Environ Sci&lt;/alt-title&gt;&lt;/titles&gt;&lt;periodical&gt;&lt;full-title&gt;Energy &amp;amp; Environmental Science&lt;/full-title&gt;&lt;abbr-1&gt;Energ Environ Sci&lt;/abbr-1&gt;&lt;/periodical&gt;&lt;alt-periodical&gt;&lt;full-title&gt;Energy &amp;amp; Environmental Science&lt;/full-title&gt;&lt;abbr-1&gt;Energ Environ Sci&lt;/abbr-1&gt;&lt;/alt-periodical&gt;&lt;pages&gt;206-215&lt;/pages&gt;&lt;volume&gt;12&lt;/volume&gt;&lt;number&gt;1&lt;/number&gt;&lt;keywords&gt;&lt;keyword&gt;oxide electrolysis cells&lt;/keyword&gt;&lt;keyword&gt;high-temperature fuel&lt;/keyword&gt;&lt;keyword&gt;steam electrolysis&lt;/keyword&gt;&lt;keyword&gt;transport-properties&lt;/keyword&gt;&lt;keyword&gt;conducting electrolyte&lt;/keyword&gt;&lt;keyword&gt;mixed conductors&lt;/keyword&gt;&lt;keyword&gt;performance&lt;/keyword&gt;&lt;keyword&gt;degradation&lt;/keyword&gt;&lt;keyword&gt;zirconate&lt;/keyword&gt;&lt;keyword&gt;systems&lt;/keyword&gt;&lt;/keywords&gt;&lt;dates&gt;&lt;year&gt;2019&lt;/year&gt;&lt;pub-dates&gt;&lt;date&gt;Jan 1&lt;/date&gt;&lt;/pub-dates&gt;&lt;/dates&gt;&lt;isbn&gt;1754-5692&lt;/isbn&gt;&lt;accession-num&gt;WOS:000457194500011&lt;/accession-num&gt;&lt;urls&gt;&lt;related-urls&gt;&lt;url&gt;&amp;lt;Go to ISI&amp;gt;://WOS:000457194500011&lt;/url&gt;&lt;/related-urls&gt;&lt;/urls&gt;&lt;electronic-resource-num&gt;10.1039/c8ee02865f&lt;/electronic-resource-num&gt;&lt;language&gt;English&lt;/language&gt;&lt;/record&gt;&lt;/Cite&gt;&lt;/EndNote&gt;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C26968" w:rsidRPr="00574C87">
        <w:rPr>
          <w:sz w:val="24"/>
          <w:szCs w:val="24"/>
          <w:vertAlign w:val="superscript"/>
        </w:rPr>
        <w:t>5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>, Ba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0.5</w:t>
      </w:r>
      <w:r w:rsidR="00605665" w:rsidRPr="00574C87">
        <w:rPr>
          <w:rFonts w:eastAsiaTheme="minorEastAsia" w:cs="Times New Roman"/>
          <w:sz w:val="24"/>
          <w:szCs w:val="24"/>
        </w:rPr>
        <w:t>Sr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0.5</w:t>
      </w:r>
      <w:r w:rsidR="00605665" w:rsidRPr="00574C87">
        <w:rPr>
          <w:rFonts w:eastAsiaTheme="minorEastAsia" w:cs="Times New Roman"/>
          <w:sz w:val="24"/>
          <w:szCs w:val="24"/>
        </w:rPr>
        <w:t>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0.8</w:t>
      </w:r>
      <w:r w:rsidR="00605665" w:rsidRPr="00574C87">
        <w:rPr>
          <w:rFonts w:eastAsiaTheme="minorEastAsia" w:cs="Times New Roman"/>
          <w:sz w:val="24"/>
          <w:szCs w:val="24"/>
        </w:rPr>
        <w:t>Fe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3-δ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(BSCF)</w:t>
      </w:r>
      <w:r w:rsidR="00C26968" w:rsidRPr="00574C87">
        <w:rPr>
          <w:sz w:val="24"/>
          <w:szCs w:val="24"/>
        </w:rPr>
        <w:fldChar w:fldCharType="begin"/>
      </w:r>
      <w:r w:rsidR="00C26968" w:rsidRPr="00574C87">
        <w:rPr>
          <w:sz w:val="24"/>
          <w:szCs w:val="24"/>
        </w:rPr>
        <w:instrText xml:space="preserve"> ADDIN EN.CITE &lt;EndNote&gt;&lt;Cite&gt;&lt;Author&gt;Shao&lt;/Author&gt;&lt;Year&gt;2004&lt;/Year&gt;&lt;RecNum&gt;48&lt;/RecNum&gt;&lt;DisplayText&gt;&lt;style face="superscript"&gt;2&lt;/style&gt;&lt;/DisplayText&gt;&lt;record&gt;&lt;rec-number&gt;48&lt;/rec-number&gt;&lt;foreign-keys&gt;&lt;key app="EN" db-id="rrs9vw5sdw9t2oedpswx5z26e9wfww9v5d0x" timestamp="1692148429"&gt;48&lt;/key&gt;&lt;/foreign-keys&gt;&lt;ref-type name="Journal Article"&gt;17&lt;/ref-type&gt;&lt;contributors&gt;&lt;authors&gt;&lt;author&gt;Shao, Z. P.&lt;/author&gt;&lt;author&gt;Haile, S. M.&lt;/author&gt;&lt;/authors&gt;&lt;/contributors&gt;&lt;auth-address&gt;CALTECH, Pasadena, CA 91125 USA&lt;/auth-address&gt;&lt;titles&gt;&lt;title&gt;A high-performance cathode for the next generation of solid-oxide fuel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170-173&lt;/pages&gt;&lt;volume&gt;431&lt;/volume&gt;&lt;number&gt;7005&lt;/number&gt;&lt;keywords&gt;&lt;keyword&gt;oxygen permeation&lt;/keyword&gt;&lt;keyword&gt;membranes&lt;/keyword&gt;&lt;keyword&gt;electrolyte&lt;/keyword&gt;&lt;keyword&gt;stability&lt;/keyword&gt;&lt;/keywords&gt;&lt;dates&gt;&lt;year&gt;2004&lt;/year&gt;&lt;pub-dates&gt;&lt;date&gt;Sep 9&lt;/date&gt;&lt;/pub-dates&gt;&lt;/dates&gt;&lt;isbn&gt;0028-0836&lt;/isbn&gt;&lt;accession-num&gt;WOS:000223746000040&lt;/accession-num&gt;&lt;urls&gt;&lt;related-urls&gt;&lt;url&gt;&amp;lt;Go to ISI&amp;gt;://WOS:000223746000040&lt;/url&gt;&lt;/related-urls&gt;&lt;/urls&gt;&lt;electronic-resource-num&gt;10.1038/nature02863&lt;/electronic-resource-num&gt;&lt;language&gt;English&lt;/language&gt;&lt;/record&gt;&lt;/Cite&gt;&lt;/EndNote&gt;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C26968" w:rsidRPr="00574C87">
        <w:rPr>
          <w:sz w:val="24"/>
          <w:szCs w:val="24"/>
          <w:vertAlign w:val="superscript"/>
        </w:rPr>
        <w:t>2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 xml:space="preserve">. </w:t>
      </w:r>
    </w:p>
    <w:p w14:paraId="71E5A63D" w14:textId="71FAC9DC" w:rsidR="0025405E" w:rsidRPr="00574C87" w:rsidRDefault="0025405E" w:rsidP="00C26968">
      <w:pPr>
        <w:spacing w:line="480" w:lineRule="auto"/>
        <w:rPr>
          <w:rFonts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675D5593" wp14:editId="5E36A8E9">
            <wp:extent cx="5939790" cy="4619625"/>
            <wp:effectExtent l="0" t="0" r="3810" b="9525"/>
            <wp:docPr id="105127063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A9F2B" w14:textId="4BCF1A59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38. </w:t>
      </w:r>
      <w:r w:rsidR="00533B4C" w:rsidRPr="00574C87">
        <w:rPr>
          <w:rFonts w:cs="Times New Roman"/>
          <w:sz w:val="24"/>
          <w:szCs w:val="24"/>
        </w:rPr>
        <w:t xml:space="preserve">XRD patterns demonstrating the chemical compatibility </w:t>
      </w:r>
      <w:r w:rsidR="001300EE" w:rsidRPr="00574C87">
        <w:rPr>
          <w:rFonts w:cs="Times New Roman"/>
          <w:sz w:val="24"/>
          <w:szCs w:val="24"/>
        </w:rPr>
        <w:t>of</w:t>
      </w:r>
      <w:r w:rsidR="00533B4C" w:rsidRPr="00574C87">
        <w:rPr>
          <w:rFonts w:cs="Times New Roman"/>
          <w:sz w:val="24"/>
          <w:szCs w:val="24"/>
        </w:rPr>
        <w:t xml:space="preserve"> BCNZ20 </w:t>
      </w:r>
      <w:r w:rsidR="001300EE" w:rsidRPr="00574C87">
        <w:rPr>
          <w:rFonts w:cs="Times New Roman"/>
          <w:sz w:val="24"/>
          <w:szCs w:val="24"/>
        </w:rPr>
        <w:t>with</w:t>
      </w:r>
      <w:r w:rsidR="00533B4C" w:rsidRPr="00574C87">
        <w:rPr>
          <w:rFonts w:cs="Times New Roman"/>
          <w:sz w:val="24"/>
          <w:szCs w:val="24"/>
        </w:rPr>
        <w:t xml:space="preserve"> SDC, BZCYYb1711, and BSCYb172</w:t>
      </w:r>
      <w:r w:rsidR="001300EE" w:rsidRPr="00574C87">
        <w:rPr>
          <w:rFonts w:cs="Times New Roman"/>
          <w:sz w:val="24"/>
          <w:szCs w:val="24"/>
        </w:rPr>
        <w:t xml:space="preserve"> electrolytes.</w:t>
      </w:r>
    </w:p>
    <w:p w14:paraId="659A2C22" w14:textId="6A73A155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37DED62D" wp14:editId="05F6DC71">
            <wp:extent cx="5931535" cy="1733550"/>
            <wp:effectExtent l="0" t="0" r="0" b="0"/>
            <wp:docPr id="184011586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AE0AD" w14:textId="286D44B1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39. </w:t>
      </w:r>
      <w:r w:rsidR="00533B4C" w:rsidRPr="00574C87">
        <w:rPr>
          <w:rFonts w:cs="Times New Roman"/>
          <w:sz w:val="24"/>
          <w:szCs w:val="24"/>
        </w:rPr>
        <w:t>Lattice expansion curves for BCNZ20</w:t>
      </w:r>
      <w:r w:rsidR="001300EE" w:rsidRPr="00574C87">
        <w:rPr>
          <w:rFonts w:cs="Times New Roman"/>
          <w:sz w:val="24"/>
          <w:szCs w:val="24"/>
        </w:rPr>
        <w:t xml:space="preserve"> </w:t>
      </w:r>
      <w:r w:rsidR="00533B4C" w:rsidRPr="00574C87">
        <w:rPr>
          <w:rFonts w:cs="Times New Roman"/>
          <w:sz w:val="24"/>
          <w:szCs w:val="24"/>
        </w:rPr>
        <w:t xml:space="preserve">from in-situ XRD measurements and thermal expansion curves </w:t>
      </w:r>
      <w:r w:rsidR="001300EE" w:rsidRPr="00574C87">
        <w:rPr>
          <w:rFonts w:cs="Times New Roman"/>
          <w:sz w:val="24"/>
          <w:szCs w:val="24"/>
        </w:rPr>
        <w:t xml:space="preserve">from </w:t>
      </w:r>
      <w:r w:rsidR="00533B4C" w:rsidRPr="00574C87">
        <w:rPr>
          <w:rFonts w:cs="Times New Roman"/>
          <w:sz w:val="24"/>
          <w:szCs w:val="24"/>
        </w:rPr>
        <w:t>strip samples Comparison of TEC between BCNZ20 and the SOTA materials:</w:t>
      </w:r>
      <w:r w:rsidR="00605665" w:rsidRPr="00574C87">
        <w:rPr>
          <w:rFonts w:cs="Times New Roman"/>
          <w:sz w:val="24"/>
          <w:szCs w:val="24"/>
        </w:rPr>
        <w:t xml:space="preserve"> Ba</w:t>
      </w:r>
      <w:r w:rsidR="00605665" w:rsidRPr="00574C87">
        <w:rPr>
          <w:rFonts w:cs="Times New Roman"/>
          <w:sz w:val="24"/>
          <w:szCs w:val="24"/>
          <w:vertAlign w:val="subscript"/>
        </w:rPr>
        <w:t>0.5</w:t>
      </w:r>
      <w:r w:rsidR="00605665" w:rsidRPr="00574C87">
        <w:rPr>
          <w:rFonts w:cs="Times New Roman"/>
          <w:sz w:val="24"/>
          <w:szCs w:val="24"/>
        </w:rPr>
        <w:t>Sr</w:t>
      </w:r>
      <w:r w:rsidR="00605665" w:rsidRPr="00574C87">
        <w:rPr>
          <w:rFonts w:cs="Times New Roman"/>
          <w:sz w:val="24"/>
          <w:szCs w:val="24"/>
          <w:vertAlign w:val="subscript"/>
        </w:rPr>
        <w:t>0.5</w:t>
      </w:r>
      <w:r w:rsidR="00605665" w:rsidRPr="00574C87">
        <w:rPr>
          <w:rFonts w:cs="Times New Roman"/>
          <w:sz w:val="24"/>
          <w:szCs w:val="24"/>
        </w:rPr>
        <w:t>Co</w:t>
      </w:r>
      <w:r w:rsidR="00605665" w:rsidRPr="00574C87">
        <w:rPr>
          <w:rFonts w:cs="Times New Roman"/>
          <w:sz w:val="24"/>
          <w:szCs w:val="24"/>
          <w:vertAlign w:val="subscript"/>
        </w:rPr>
        <w:t>0.8</w:t>
      </w:r>
      <w:r w:rsidR="00605665" w:rsidRPr="00574C87">
        <w:rPr>
          <w:rFonts w:cs="Times New Roman"/>
          <w:sz w:val="24"/>
          <w:szCs w:val="24"/>
        </w:rPr>
        <w:t>Fe</w:t>
      </w:r>
      <w:r w:rsidR="00605665" w:rsidRPr="00574C87">
        <w:rPr>
          <w:rFonts w:cs="Times New Roman"/>
          <w:sz w:val="24"/>
          <w:szCs w:val="24"/>
          <w:vertAlign w:val="subscript"/>
        </w:rPr>
        <w:t>0.2</w:t>
      </w:r>
      <w:r w:rsidR="00605665" w:rsidRPr="00574C87">
        <w:rPr>
          <w:rFonts w:cs="Times New Roman"/>
          <w:sz w:val="24"/>
          <w:szCs w:val="24"/>
        </w:rPr>
        <w:t>O</w:t>
      </w:r>
      <w:r w:rsidR="00605665" w:rsidRPr="00574C87">
        <w:rPr>
          <w:rFonts w:cs="Times New Roman"/>
          <w:sz w:val="24"/>
          <w:szCs w:val="24"/>
          <w:vertAlign w:val="subscript"/>
        </w:rPr>
        <w:t>3-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(BSCF)</w:t>
      </w:r>
      <w:r w:rsidR="00C26968" w:rsidRPr="00574C87">
        <w:rPr>
          <w:sz w:val="24"/>
          <w:szCs w:val="24"/>
        </w:rPr>
        <w:fldChar w:fldCharType="begin"/>
      </w:r>
      <w:r w:rsidR="00C26968" w:rsidRPr="00574C87">
        <w:rPr>
          <w:sz w:val="24"/>
          <w:szCs w:val="24"/>
        </w:rPr>
        <w:instrText xml:space="preserve"> ADDIN EN.CITE &lt;EndNote&gt;&lt;Cite&gt;&lt;Author&gt;Shao&lt;/Author&gt;&lt;Year&gt;2004&lt;/Year&gt;&lt;RecNum&gt;48&lt;/RecNum&gt;&lt;DisplayText&gt;&lt;style face="superscript"&gt;2&lt;/style&gt;&lt;/DisplayText&gt;&lt;record&gt;&lt;rec-number&gt;48&lt;/rec-number&gt;&lt;foreign-keys&gt;&lt;key app="EN" db-id="rrs9vw5sdw9t2oedpswx5z26e9wfww9v5d0x" timestamp="1692148429"&gt;48&lt;/key&gt;&lt;/foreign-keys&gt;&lt;ref-type name="Journal Article"&gt;17&lt;/ref-type&gt;&lt;contributors&gt;&lt;authors&gt;&lt;author&gt;Shao, Z. P.&lt;/author&gt;&lt;author&gt;Haile, S. M.&lt;/author&gt;&lt;/authors&gt;&lt;/contributors&gt;&lt;auth-address&gt;CALTECH, Pasadena, CA 91125 USA&lt;/auth-address&gt;&lt;titles&gt;&lt;title&gt;A high-performance cathode for the next generation of solid-oxide fuel cells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170-173&lt;/pages&gt;&lt;volume&gt;431&lt;/volume&gt;&lt;number&gt;7005&lt;/number&gt;&lt;keywords&gt;&lt;keyword&gt;oxygen permeation&lt;/keyword&gt;&lt;keyword&gt;membranes&lt;/keyword&gt;&lt;keyword&gt;electrolyte&lt;/keyword&gt;&lt;keyword&gt;stability&lt;/keyword&gt;&lt;/keywords&gt;&lt;dates&gt;&lt;year&gt;2004&lt;/year&gt;&lt;pub-dates&gt;&lt;date&gt;Sep 9&lt;/date&gt;&lt;/pub-dates&gt;&lt;/dates&gt;&lt;isbn&gt;0028-0836&lt;/isbn&gt;&lt;accession-num&gt;WOS:000223746000040&lt;/accession-num&gt;&lt;urls&gt;&lt;related-urls&gt;&lt;url&gt;&amp;lt;Go to ISI&amp;gt;://WOS:000223746000040&lt;/url&gt;&lt;/related-urls&gt;&lt;/urls&gt;&lt;electronic-resource-num&gt;10.1038/nature02863&lt;/electronic-resource-num&gt;&lt;language&gt;English&lt;/language&gt;&lt;/record&gt;&lt;/Cite&gt;&lt;/EndNote&gt;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C26968" w:rsidRPr="00574C87">
        <w:rPr>
          <w:sz w:val="24"/>
          <w:szCs w:val="24"/>
          <w:vertAlign w:val="superscript"/>
        </w:rPr>
        <w:t>2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 xml:space="preserve">, </w:t>
      </w:r>
      <w:r w:rsidR="00605665" w:rsidRPr="00574C87">
        <w:rPr>
          <w:rFonts w:cs="Times New Roman"/>
          <w:sz w:val="24"/>
          <w:szCs w:val="24"/>
        </w:rPr>
        <w:t>PrBaCo</w:t>
      </w:r>
      <w:r w:rsidR="00605665" w:rsidRPr="00574C87">
        <w:rPr>
          <w:rFonts w:cs="Times New Roman"/>
          <w:sz w:val="24"/>
          <w:szCs w:val="24"/>
          <w:vertAlign w:val="subscript"/>
        </w:rPr>
        <w:t>2</w:t>
      </w:r>
      <w:r w:rsidR="00605665" w:rsidRPr="00574C87">
        <w:rPr>
          <w:rFonts w:cs="Times New Roman"/>
          <w:sz w:val="24"/>
          <w:szCs w:val="24"/>
        </w:rPr>
        <w:t>O</w:t>
      </w:r>
      <w:r w:rsidR="00605665" w:rsidRPr="00574C87">
        <w:rPr>
          <w:rFonts w:cs="Times New Roman"/>
          <w:sz w:val="24"/>
          <w:szCs w:val="24"/>
          <w:vertAlign w:val="subscript"/>
        </w:rPr>
        <w:t>5+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(PBC)</w:t>
      </w:r>
      <w:bookmarkStart w:id="12" w:name="_Hlk185275905"/>
      <w:r w:rsidR="00C26968" w:rsidRPr="00574C87">
        <w:rPr>
          <w:sz w:val="24"/>
          <w:szCs w:val="24"/>
        </w:rPr>
        <w:fldChar w:fldCharType="begin">
          <w:fldData xml:space="preserve">PEVuZE5vdGU+PENpdGU+PEF1dGhvcj5XYW48L0F1dGhvcj48WWVhcj4yMDE4PC9ZZWFyPjxSZWNO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==
</w:fldData>
        </w:fldChar>
      </w:r>
      <w:r w:rsidR="00D968A7">
        <w:rPr>
          <w:sz w:val="24"/>
          <w:szCs w:val="24"/>
        </w:rPr>
        <w:instrText xml:space="preserve"> ADDIN EN.CITE </w:instrText>
      </w:r>
      <w:r w:rsidR="00D968A7">
        <w:rPr>
          <w:sz w:val="24"/>
          <w:szCs w:val="24"/>
        </w:rPr>
        <w:fldChar w:fldCharType="begin">
          <w:fldData xml:space="preserve">PEVuZE5vdGU+PENpdGU+PEF1dGhvcj5XYW48L0F1dGhvcj48WWVhcj4yMDE4PC9ZZWFyPjxSZWNO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==
</w:fldData>
        </w:fldChar>
      </w:r>
      <w:r w:rsidR="00D968A7">
        <w:rPr>
          <w:sz w:val="24"/>
          <w:szCs w:val="24"/>
        </w:rPr>
        <w:instrText xml:space="preserve"> ADDIN EN.CITE.DATA </w:instrText>
      </w:r>
      <w:r w:rsidR="00D968A7">
        <w:rPr>
          <w:sz w:val="24"/>
          <w:szCs w:val="24"/>
        </w:rPr>
      </w:r>
      <w:r w:rsidR="00D968A7">
        <w:rPr>
          <w:sz w:val="24"/>
          <w:szCs w:val="24"/>
        </w:rPr>
        <w:fldChar w:fldCharType="end"/>
      </w:r>
      <w:r w:rsidR="00C26968" w:rsidRPr="00574C87">
        <w:rPr>
          <w:sz w:val="24"/>
          <w:szCs w:val="24"/>
        </w:rPr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22</w:t>
      </w:r>
      <w:r w:rsidR="00C26968" w:rsidRPr="00574C87">
        <w:rPr>
          <w:sz w:val="24"/>
          <w:szCs w:val="24"/>
        </w:rPr>
        <w:fldChar w:fldCharType="end"/>
      </w:r>
      <w:bookmarkEnd w:id="12"/>
      <w:r w:rsidR="00605665" w:rsidRPr="00574C87">
        <w:rPr>
          <w:rFonts w:eastAsiaTheme="minorEastAsia" w:cs="Times New Roman"/>
          <w:sz w:val="24"/>
          <w:szCs w:val="24"/>
        </w:rPr>
        <w:t>, PrBa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0.8</w:t>
      </w:r>
      <w:r w:rsidR="00605665" w:rsidRPr="00574C87">
        <w:rPr>
          <w:rFonts w:eastAsiaTheme="minorEastAsia" w:cs="Times New Roman"/>
          <w:sz w:val="24"/>
          <w:szCs w:val="24"/>
        </w:rPr>
        <w:t>Ca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605665" w:rsidRPr="00574C87">
        <w:rPr>
          <w:rFonts w:eastAsiaTheme="minorEastAsia" w:cs="Times New Roman"/>
          <w:sz w:val="24"/>
          <w:szCs w:val="24"/>
        </w:rPr>
        <w:t>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2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5+δ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(PBCC)</w:t>
      </w:r>
      <w:bookmarkStart w:id="13" w:name="_Hlk185275909"/>
      <w:r w:rsidR="00C26968" w:rsidRPr="00574C87">
        <w:rPr>
          <w:rFonts w:cs="Times New Roman"/>
          <w:sz w:val="24"/>
          <w:szCs w:val="24"/>
        </w:rPr>
        <w:fldChar w:fldCharType="begin">
          <w:fldData xml:space="preserve">PEVuZE5vdGU+PENpdGU+PEF1dGhvcj5aaG91PC9BdXRob3I+PFllYXI+MjAyMTwvWWVhcj48UmVj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</w:fldData>
        </w:fldChar>
      </w:r>
      <w:r w:rsidR="00D968A7">
        <w:rPr>
          <w:rFonts w:cs="Times New Roman"/>
          <w:sz w:val="24"/>
          <w:szCs w:val="24"/>
        </w:rPr>
        <w:instrText xml:space="preserve"> ADDIN EN.CITE </w:instrText>
      </w:r>
      <w:r w:rsidR="00D968A7">
        <w:rPr>
          <w:rFonts w:cs="Times New Roman"/>
          <w:sz w:val="24"/>
          <w:szCs w:val="24"/>
        </w:rPr>
        <w:fldChar w:fldCharType="begin">
          <w:fldData xml:space="preserve">PEVuZE5vdGU+PENpdGU+PEF1dGhvcj5aaG91PC9BdXRob3I+PFllYXI+MjAyMTwvWWVhcj48UmVj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</w:fldData>
        </w:fldChar>
      </w:r>
      <w:r w:rsidR="00D968A7">
        <w:rPr>
          <w:rFonts w:cs="Times New Roman"/>
          <w:sz w:val="24"/>
          <w:szCs w:val="24"/>
        </w:rPr>
        <w:instrText xml:space="preserve"> ADDIN EN.CITE.DATA </w:instrText>
      </w:r>
      <w:r w:rsidR="00D968A7">
        <w:rPr>
          <w:rFonts w:cs="Times New Roman"/>
          <w:sz w:val="24"/>
          <w:szCs w:val="24"/>
        </w:rPr>
      </w:r>
      <w:r w:rsidR="00D968A7">
        <w:rPr>
          <w:rFonts w:cs="Times New Roman"/>
          <w:sz w:val="24"/>
          <w:szCs w:val="24"/>
        </w:rPr>
        <w:fldChar w:fldCharType="end"/>
      </w:r>
      <w:r w:rsidR="00C26968" w:rsidRPr="00574C87">
        <w:rPr>
          <w:rFonts w:cs="Times New Roman"/>
          <w:sz w:val="24"/>
          <w:szCs w:val="24"/>
        </w:rPr>
      </w:r>
      <w:r w:rsidR="00C26968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23</w:t>
      </w:r>
      <w:r w:rsidR="00C26968" w:rsidRPr="00574C87">
        <w:rPr>
          <w:rFonts w:cs="Times New Roman"/>
          <w:sz w:val="24"/>
          <w:szCs w:val="24"/>
        </w:rPr>
        <w:fldChar w:fldCharType="end"/>
      </w:r>
      <w:bookmarkEnd w:id="13"/>
      <w:r w:rsidR="00605665" w:rsidRPr="00574C87">
        <w:rPr>
          <w:rFonts w:eastAsiaTheme="minorEastAsia" w:cs="Times New Roman"/>
          <w:sz w:val="24"/>
          <w:szCs w:val="24"/>
        </w:rPr>
        <w:t>, Sm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0.5</w:t>
      </w:r>
      <w:r w:rsidR="00605665" w:rsidRPr="00574C87">
        <w:rPr>
          <w:rFonts w:eastAsiaTheme="minorEastAsia" w:cs="Times New Roman"/>
          <w:sz w:val="24"/>
          <w:szCs w:val="24"/>
        </w:rPr>
        <w:t>Sr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0.5</w:t>
      </w:r>
      <w:r w:rsidR="00605665" w:rsidRPr="00574C87">
        <w:rPr>
          <w:rFonts w:eastAsiaTheme="minorEastAsia" w:cs="Times New Roman"/>
          <w:sz w:val="24"/>
          <w:szCs w:val="24"/>
        </w:rPr>
        <w:t>CoO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3-δ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(SSC)</w:t>
      </w:r>
      <w:bookmarkStart w:id="14" w:name="_Hlk185275536"/>
      <w:r w:rsidR="00C26968" w:rsidRPr="00574C87">
        <w:rPr>
          <w:sz w:val="24"/>
          <w:szCs w:val="24"/>
        </w:rPr>
        <w:fldChar w:fldCharType="begin"/>
      </w:r>
      <w:r w:rsidR="00C26968" w:rsidRPr="00574C87">
        <w:rPr>
          <w:sz w:val="24"/>
          <w:szCs w:val="24"/>
        </w:rPr>
        <w:instrText xml:space="preserve"> ADDIN EN.CITE &lt;EndNote&gt;&lt;Cite&gt;&lt;Author&gt;Xia&lt;/Author&gt;&lt;Year&gt;2002&lt;/Year&gt;&lt;RecNum&gt;72&lt;/RecNum&gt;&lt;DisplayText&gt;&lt;style face="superscript"&gt;3&lt;/style&gt;&lt;/DisplayText&gt;&lt;record&gt;&lt;rec-number&gt;72&lt;/rec-number&gt;&lt;foreign-keys&gt;&lt;key app="EN" db-id="rrs9vw5sdw9t2oedpswx5z26e9wfww9v5d0x" timestamp="1692148549"&gt;72&lt;/key&gt;&lt;/foreign-keys&gt;&lt;ref-type name="Journal Article"&gt;17&lt;/ref-type&gt;&lt;contributors&gt;&lt;authors&gt;&lt;author&gt;Xia, C. R.&lt;/author&gt;&lt;author&gt;Rauch, W.&lt;/author&gt;&lt;author&gt;Chen, F. L.&lt;/author&gt;&lt;author&gt;Liu, M. L.&lt;/author&gt;&lt;/authors&gt;&lt;/contributors&gt;&lt;auth-address&gt;Georgia Inst Technol, Sch Mat Sci &amp;amp; Engn, Atlanta, GA 30332 USA&lt;/auth-address&gt;&lt;titles&gt;&lt;title&gt;Sm0.5Sr0.5CoO3 cathodes for low-temperature SOFCs&lt;/title&gt;&lt;secondary-title&gt;Solid State Ionics&lt;/secondary-title&gt;&lt;alt-title&gt;Solid State Ionics&lt;/alt-title&gt;&lt;/titles&gt;&lt;periodical&gt;&lt;full-title&gt;Solid State Ionics&lt;/full-title&gt;&lt;abbr-1&gt;Solid State Ionics&lt;/abbr-1&gt;&lt;/periodical&gt;&lt;alt-periodical&gt;&lt;full-title&gt;Solid State Ionics&lt;/full-title&gt;&lt;abbr-1&gt;Solid State Ionics&lt;/abbr-1&gt;&lt;/alt-periodical&gt;&lt;pages&gt;11-19&lt;/pages&gt;&lt;volume&gt;149&lt;/volume&gt;&lt;number&gt;1-2&lt;/number&gt;&lt;keywords&gt;&lt;keyword&gt;solid oxide fuel cells&lt;/keyword&gt;&lt;keyword&gt;low-temperature sofc&lt;/keyword&gt;&lt;keyword&gt;strontium-doped samarium cobaltite&lt;/keyword&gt;&lt;keyword&gt;interfacial resistance&lt;/keyword&gt;&lt;keyword&gt;cathode&lt;/keyword&gt;&lt;keyword&gt;oxide fuel-cells&lt;/keyword&gt;&lt;keyword&gt;composite cathodes&lt;/keyword&gt;&lt;keyword&gt;electrolytes&lt;/keyword&gt;&lt;keyword&gt;fabrication&lt;/keyword&gt;&lt;/keywords&gt;&lt;dates&gt;&lt;year&gt;2002&lt;/year&gt;&lt;pub-dates&gt;&lt;date&gt;Jul&lt;/date&gt;&lt;/pub-dates&gt;&lt;/dates&gt;&lt;isbn&gt;0167-2738&lt;/isbn&gt;&lt;accession-num&gt;WOS:000176586600002&lt;/accession-num&gt;&lt;urls&gt;&lt;related-urls&gt;&lt;url&gt;&amp;lt;Go to ISI&amp;gt;://WOS:000176586600002&lt;/url&gt;&lt;/related-urls&gt;&lt;/urls&gt;&lt;electronic-resource-num&gt;Pii S0167-2738(02)00131-5&amp;#xD;Doi 10.1016/S0167-2738(02)00131-5&lt;/electronic-resource-num&gt;&lt;language&gt;English&lt;/language&gt;&lt;/record&gt;&lt;/Cite&gt;&lt;/EndNote&gt;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C26968" w:rsidRPr="00574C87">
        <w:rPr>
          <w:sz w:val="24"/>
          <w:szCs w:val="24"/>
          <w:vertAlign w:val="superscript"/>
        </w:rPr>
        <w:t>3</w:t>
      </w:r>
      <w:r w:rsidR="00C26968" w:rsidRPr="00574C87">
        <w:rPr>
          <w:sz w:val="24"/>
          <w:szCs w:val="24"/>
        </w:rPr>
        <w:fldChar w:fldCharType="end"/>
      </w:r>
      <w:bookmarkEnd w:id="14"/>
      <w:r w:rsidR="00605665" w:rsidRPr="00574C87">
        <w:rPr>
          <w:rFonts w:eastAsiaTheme="minorEastAsia" w:cs="Times New Roman"/>
          <w:sz w:val="24"/>
          <w:szCs w:val="24"/>
        </w:rPr>
        <w:t xml:space="preserve">, </w:t>
      </w:r>
      <w:r w:rsidR="00605665" w:rsidRPr="00574C87">
        <w:rPr>
          <w:rFonts w:cs="Times New Roman"/>
          <w:sz w:val="24"/>
          <w:szCs w:val="24"/>
        </w:rPr>
        <w:t>BaCo</w:t>
      </w:r>
      <w:r w:rsidR="00605665" w:rsidRPr="00574C87">
        <w:rPr>
          <w:rFonts w:cs="Times New Roman"/>
          <w:sz w:val="24"/>
          <w:szCs w:val="24"/>
          <w:vertAlign w:val="subscript"/>
        </w:rPr>
        <w:t>0.4</w:t>
      </w:r>
      <w:r w:rsidR="00605665" w:rsidRPr="00574C87">
        <w:rPr>
          <w:rFonts w:cs="Times New Roman"/>
          <w:sz w:val="24"/>
          <w:szCs w:val="24"/>
        </w:rPr>
        <w:t>Fe</w:t>
      </w:r>
      <w:r w:rsidR="00605665" w:rsidRPr="00574C87">
        <w:rPr>
          <w:rFonts w:cs="Times New Roman"/>
          <w:sz w:val="24"/>
          <w:szCs w:val="24"/>
          <w:vertAlign w:val="subscript"/>
        </w:rPr>
        <w:t>0.4</w:t>
      </w:r>
      <w:r w:rsidR="00605665" w:rsidRPr="00574C87">
        <w:rPr>
          <w:rFonts w:cs="Times New Roman"/>
          <w:sz w:val="24"/>
          <w:szCs w:val="24"/>
        </w:rPr>
        <w:t>Zr</w:t>
      </w:r>
      <w:r w:rsidR="00605665" w:rsidRPr="00574C87">
        <w:rPr>
          <w:rFonts w:cs="Times New Roman"/>
          <w:sz w:val="24"/>
          <w:szCs w:val="24"/>
          <w:vertAlign w:val="subscript"/>
        </w:rPr>
        <w:t>0.1</w:t>
      </w:r>
      <w:r w:rsidR="00605665" w:rsidRPr="00574C87">
        <w:rPr>
          <w:rFonts w:cs="Times New Roman"/>
          <w:sz w:val="24"/>
          <w:szCs w:val="24"/>
        </w:rPr>
        <w:t>Y</w:t>
      </w:r>
      <w:r w:rsidR="00605665" w:rsidRPr="00574C87">
        <w:rPr>
          <w:rFonts w:cs="Times New Roman"/>
          <w:sz w:val="24"/>
          <w:szCs w:val="24"/>
          <w:vertAlign w:val="subscript"/>
        </w:rPr>
        <w:t>0.1</w:t>
      </w:r>
      <w:r w:rsidR="00605665" w:rsidRPr="00574C87">
        <w:rPr>
          <w:rFonts w:cs="Times New Roman"/>
          <w:sz w:val="24"/>
          <w:szCs w:val="24"/>
        </w:rPr>
        <w:t>O</w:t>
      </w:r>
      <w:r w:rsidR="00605665" w:rsidRPr="00574C87">
        <w:rPr>
          <w:rFonts w:cs="Times New Roman"/>
          <w:sz w:val="24"/>
          <w:szCs w:val="24"/>
          <w:vertAlign w:val="subscript"/>
        </w:rPr>
        <w:t>3-δ</w:t>
      </w:r>
      <w:r w:rsidR="00605665" w:rsidRPr="00574C87">
        <w:rPr>
          <w:rFonts w:cs="Times New Roman"/>
          <w:sz w:val="24"/>
          <w:szCs w:val="24"/>
        </w:rPr>
        <w:t xml:space="preserve"> (BCFZY)</w:t>
      </w:r>
      <w:r w:rsidR="00C26968" w:rsidRPr="00574C87">
        <w:rPr>
          <w:sz w:val="24"/>
          <w:szCs w:val="24"/>
        </w:rPr>
        <w:fldChar w:fldCharType="begin"/>
      </w:r>
      <w:r w:rsidR="00C26968" w:rsidRPr="00574C87">
        <w:rPr>
          <w:sz w:val="24"/>
          <w:szCs w:val="24"/>
        </w:rPr>
        <w:instrText xml:space="preserve"> ADDIN EN.CITE &lt;EndNote&gt;&lt;Cite&gt;&lt;Author&gt;Duan&lt;/Author&gt;&lt;Year&gt;2015&lt;/Year&gt;&lt;RecNum&gt;73&lt;/RecNum&gt;&lt;DisplayText&gt;&lt;style face="superscript"&gt;4&lt;/style&gt;&lt;/DisplayText&gt;&lt;record&gt;&lt;rec-number&gt;73&lt;/rec-number&gt;&lt;foreign-keys&gt;&lt;key app="EN" db-id="rrs9vw5sdw9t2oedpswx5z26e9wfww9v5d0x" timestamp="1692148608"&gt;73&lt;/key&gt;&lt;/foreign-keys&gt;&lt;ref-type name="Journal Article"&gt;17&lt;/ref-type&gt;&lt;contributors&gt;&lt;authors&gt;&lt;author&gt;Duan, C. C.&lt;/author&gt;&lt;author&gt;Tong, J. H.&lt;/author&gt;&lt;author&gt;Shang, M.&lt;/author&gt;&lt;author&gt;Nikodemski, S.&lt;/author&gt;&lt;author&gt;Sanders, M.&lt;/author&gt;&lt;author&gt;Ricote, S.&lt;/author&gt;&lt;author&gt;Almansoori, A.&lt;/author&gt;&lt;author&gt;O&amp;apos;Hayre, R.&lt;/author&gt;&lt;/authors&gt;&lt;/contributors&gt;&lt;auth-address&gt;Colorado Sch Mines, Golden, CO 80401 USA&amp;#xD;Petr Inst, Abu Dhabi, U Arab Emirates&lt;/auth-address&gt;&lt;titles&gt;&lt;title&gt;Readily processed protonic ceramic fuel cells with high performance at low temperature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1321-1326&lt;/pages&gt;&lt;volume&gt;349&lt;/volume&gt;&lt;number&gt;6254&lt;/number&gt;&lt;keywords&gt;&lt;keyword&gt;doped barium zirconate&lt;/keyword&gt;&lt;keyword&gt;conductivity&lt;/keyword&gt;&lt;keyword&gt;stability&lt;/keyword&gt;&lt;keyword&gt;cathode&lt;/keyword&gt;&lt;/keywords&gt;&lt;dates&gt;&lt;year&gt;2015&lt;/year&gt;&lt;pub-dates&gt;&lt;date&gt;Sep 18&lt;/date&gt;&lt;/pub-dates&gt;&lt;/dates&gt;&lt;isbn&gt;0036-8075&lt;/isbn&gt;&lt;accession-num&gt;WOS:000361357700045&lt;/accession-num&gt;&lt;urls&gt;&lt;related-urls&gt;&lt;url&gt;&amp;lt;Go to ISI&amp;gt;://WOS:000361357700045&lt;/url&gt;&lt;/related-urls&gt;&lt;/urls&gt;&lt;electronic-resource-num&gt;10.1126/science.aab3987&lt;/electronic-resource-num&gt;&lt;language&gt;English&lt;/language&gt;&lt;/record&gt;&lt;/Cite&gt;&lt;/EndNote&gt;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C26968" w:rsidRPr="00574C87">
        <w:rPr>
          <w:sz w:val="24"/>
          <w:szCs w:val="24"/>
          <w:vertAlign w:val="superscript"/>
        </w:rPr>
        <w:t>4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cs="Times New Roman"/>
          <w:sz w:val="24"/>
          <w:szCs w:val="24"/>
        </w:rPr>
        <w:t xml:space="preserve">, </w:t>
      </w:r>
      <w:bookmarkStart w:id="15" w:name="_Hlk185276065"/>
      <w:r w:rsidR="00605665" w:rsidRPr="00574C87">
        <w:rPr>
          <w:rFonts w:cs="Times New Roman"/>
          <w:sz w:val="24"/>
          <w:szCs w:val="24"/>
        </w:rPr>
        <w:t>PrNi</w:t>
      </w:r>
      <w:r w:rsidR="00605665" w:rsidRPr="00574C87">
        <w:rPr>
          <w:rFonts w:cs="Times New Roman"/>
          <w:sz w:val="24"/>
          <w:szCs w:val="24"/>
          <w:vertAlign w:val="subscript"/>
        </w:rPr>
        <w:t>0.5</w:t>
      </w:r>
      <w:r w:rsidR="00605665" w:rsidRPr="00574C87">
        <w:rPr>
          <w:rFonts w:cs="Times New Roman"/>
          <w:sz w:val="24"/>
          <w:szCs w:val="24"/>
        </w:rPr>
        <w:t>Co</w:t>
      </w:r>
      <w:r w:rsidR="00605665" w:rsidRPr="00574C87">
        <w:rPr>
          <w:rFonts w:cs="Times New Roman"/>
          <w:sz w:val="24"/>
          <w:szCs w:val="24"/>
          <w:vertAlign w:val="subscript"/>
        </w:rPr>
        <w:t>0.5</w:t>
      </w:r>
      <w:r w:rsidR="00605665" w:rsidRPr="00574C87">
        <w:rPr>
          <w:rFonts w:cs="Times New Roman"/>
          <w:sz w:val="24"/>
          <w:szCs w:val="24"/>
        </w:rPr>
        <w:t>O</w:t>
      </w:r>
      <w:r w:rsidR="00605665" w:rsidRPr="00574C87">
        <w:rPr>
          <w:rFonts w:cs="Times New Roman"/>
          <w:sz w:val="24"/>
          <w:szCs w:val="24"/>
          <w:vertAlign w:val="subscript"/>
        </w:rPr>
        <w:t>3-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 xml:space="preserve">δ </w:t>
      </w:r>
      <w:r w:rsidR="00605665" w:rsidRPr="00574C87">
        <w:rPr>
          <w:rFonts w:cs="Times New Roman"/>
          <w:sz w:val="24"/>
          <w:szCs w:val="24"/>
        </w:rPr>
        <w:t>(PNC)</w:t>
      </w:r>
      <w:r w:rsidR="00C26968" w:rsidRPr="00574C87">
        <w:rPr>
          <w:rFonts w:cs="Times New Roman"/>
          <w:sz w:val="24"/>
          <w:szCs w:val="24"/>
        </w:rPr>
        <w:fldChar w:fldCharType="begin">
          <w:fldData xml:space="preserve">PEVuZE5vdGU+PENpdGU+PEF1dGhvcj5EaW5nPC9BdXRob3I+PFllYXI+MjAyMDwvWWVhcj48UmVj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</w:fldData>
        </w:fldChar>
      </w:r>
      <w:r w:rsidR="00D968A7">
        <w:rPr>
          <w:rFonts w:cs="Times New Roman"/>
          <w:sz w:val="24"/>
          <w:szCs w:val="24"/>
        </w:rPr>
        <w:instrText xml:space="preserve"> ADDIN EN.CITE </w:instrText>
      </w:r>
      <w:r w:rsidR="00D968A7">
        <w:rPr>
          <w:rFonts w:cs="Times New Roman"/>
          <w:sz w:val="24"/>
          <w:szCs w:val="24"/>
        </w:rPr>
        <w:fldChar w:fldCharType="begin">
          <w:fldData xml:space="preserve">PEVuZE5vdGU+PENpdGU+PEF1dGhvcj5EaW5nPC9BdXRob3I+PFllYXI+MjAyMDwvWWVhcj48UmVj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</w:fldData>
        </w:fldChar>
      </w:r>
      <w:r w:rsidR="00D968A7">
        <w:rPr>
          <w:rFonts w:cs="Times New Roman"/>
          <w:sz w:val="24"/>
          <w:szCs w:val="24"/>
        </w:rPr>
        <w:instrText xml:space="preserve"> ADDIN EN.CITE.DATA </w:instrText>
      </w:r>
      <w:r w:rsidR="00D968A7">
        <w:rPr>
          <w:rFonts w:cs="Times New Roman"/>
          <w:sz w:val="24"/>
          <w:szCs w:val="24"/>
        </w:rPr>
      </w:r>
      <w:r w:rsidR="00D968A7">
        <w:rPr>
          <w:rFonts w:cs="Times New Roman"/>
          <w:sz w:val="24"/>
          <w:szCs w:val="24"/>
        </w:rPr>
        <w:fldChar w:fldCharType="end"/>
      </w:r>
      <w:r w:rsidR="00C26968" w:rsidRPr="00574C87">
        <w:rPr>
          <w:rFonts w:cs="Times New Roman"/>
          <w:sz w:val="24"/>
          <w:szCs w:val="24"/>
        </w:rPr>
      </w:r>
      <w:r w:rsidR="00C26968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28</w:t>
      </w:r>
      <w:r w:rsidR="00C26968" w:rsidRPr="00574C87">
        <w:rPr>
          <w:rFonts w:cs="Times New Roman"/>
          <w:sz w:val="24"/>
          <w:szCs w:val="24"/>
        </w:rPr>
        <w:fldChar w:fldCharType="end"/>
      </w:r>
      <w:r w:rsidR="00605665" w:rsidRPr="00574C87">
        <w:rPr>
          <w:rFonts w:cs="Times New Roman"/>
          <w:sz w:val="24"/>
          <w:szCs w:val="24"/>
        </w:rPr>
        <w:t xml:space="preserve">. </w:t>
      </w:r>
      <w:bookmarkEnd w:id="15"/>
    </w:p>
    <w:p w14:paraId="538BF26D" w14:textId="4242F116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3945132E" wp14:editId="0BE3EE8B">
            <wp:extent cx="5939790" cy="6790690"/>
            <wp:effectExtent l="0" t="0" r="3810" b="0"/>
            <wp:docPr id="103968007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79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D3B9E" w14:textId="74BE44D6" w:rsidR="00533B4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533B4C" w:rsidRPr="00574C87">
        <w:rPr>
          <w:rFonts w:cs="Times New Roman"/>
          <w:b/>
          <w:sz w:val="24"/>
          <w:szCs w:val="24"/>
        </w:rPr>
        <w:t xml:space="preserve">40. </w:t>
      </w:r>
      <w:r w:rsidR="00533B4C" w:rsidRPr="00574C87">
        <w:rPr>
          <w:rFonts w:cs="Times New Roman"/>
          <w:sz w:val="24"/>
          <w:szCs w:val="24"/>
        </w:rPr>
        <w:t xml:space="preserve">EIS results for BNCZ20/BZCYYb1711/BCNZ20 symmetrical cells from 700°C to 500°C. </w:t>
      </w:r>
    </w:p>
    <w:p w14:paraId="1466A530" w14:textId="2F409807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64C6AB0E" wp14:editId="4C9946DE">
            <wp:extent cx="5939790" cy="5088890"/>
            <wp:effectExtent l="0" t="0" r="3810" b="0"/>
            <wp:docPr id="9920578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08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0DB2C" w14:textId="050A677F" w:rsidR="00B972C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972C0" w:rsidRPr="00574C87">
        <w:rPr>
          <w:rFonts w:cs="Times New Roman"/>
          <w:b/>
          <w:sz w:val="24"/>
          <w:szCs w:val="24"/>
        </w:rPr>
        <w:t>41</w:t>
      </w:r>
      <w:bookmarkStart w:id="16" w:name="_Hlk185033779"/>
      <w:r w:rsidR="00B972C0" w:rsidRPr="00574C87">
        <w:rPr>
          <w:rFonts w:eastAsiaTheme="minorEastAsia" w:cs="Times New Roman"/>
          <w:b/>
          <w:bCs/>
          <w:color w:val="000000" w:themeColor="text1"/>
          <w:kern w:val="24"/>
          <w:sz w:val="24"/>
          <w:szCs w:val="24"/>
        </w:rPr>
        <w:t xml:space="preserve">. </w:t>
      </w:r>
      <w:r w:rsidR="00B972C0" w:rsidRPr="00574C87">
        <w:rPr>
          <w:rFonts w:cs="Times New Roman"/>
          <w:sz w:val="24"/>
          <w:szCs w:val="24"/>
        </w:rPr>
        <w:t xml:space="preserve">Comparative analysis of </w:t>
      </w:r>
      <w:r w:rsidR="00B972C0" w:rsidRPr="00574C87">
        <w:rPr>
          <w:rFonts w:cs="Times New Roman"/>
          <w:i/>
          <w:sz w:val="24"/>
          <w:szCs w:val="24"/>
        </w:rPr>
        <w:t>R</w:t>
      </w:r>
      <w:r w:rsidR="00B972C0" w:rsidRPr="00574C87">
        <w:rPr>
          <w:rFonts w:cs="Times New Roman"/>
          <w:sz w:val="24"/>
          <w:szCs w:val="24"/>
          <w:vertAlign w:val="subscript"/>
        </w:rPr>
        <w:t>p</w:t>
      </w:r>
      <w:r w:rsidR="00B972C0" w:rsidRPr="00574C87">
        <w:rPr>
          <w:rFonts w:cs="Times New Roman"/>
          <w:sz w:val="24"/>
          <w:szCs w:val="24"/>
        </w:rPr>
        <w:t xml:space="preserve"> for BZCYYb1711 symmetrical cells at 700–500 °C, highlighting SOTA oxygen electrodes: </w:t>
      </w:r>
      <w:bookmarkEnd w:id="16"/>
      <w:r w:rsidR="00605665" w:rsidRPr="00574C87">
        <w:rPr>
          <w:rFonts w:cs="Times New Roman"/>
          <w:sz w:val="24"/>
          <w:szCs w:val="24"/>
        </w:rPr>
        <w:t>Ba</w:t>
      </w:r>
      <w:r w:rsidR="00605665" w:rsidRPr="00574C87">
        <w:rPr>
          <w:rFonts w:cs="Times New Roman"/>
          <w:sz w:val="24"/>
          <w:szCs w:val="24"/>
          <w:vertAlign w:val="subscript"/>
        </w:rPr>
        <w:t>0.5</w:t>
      </w:r>
      <w:r w:rsidR="00605665" w:rsidRPr="00574C87">
        <w:rPr>
          <w:rFonts w:cs="Times New Roman"/>
          <w:sz w:val="24"/>
          <w:szCs w:val="24"/>
        </w:rPr>
        <w:t>Sr</w:t>
      </w:r>
      <w:r w:rsidR="00605665" w:rsidRPr="00574C87">
        <w:rPr>
          <w:rFonts w:cs="Times New Roman"/>
          <w:sz w:val="24"/>
          <w:szCs w:val="24"/>
          <w:vertAlign w:val="subscript"/>
        </w:rPr>
        <w:t>0.5</w:t>
      </w:r>
      <w:r w:rsidR="00605665" w:rsidRPr="00574C87">
        <w:rPr>
          <w:rFonts w:cs="Times New Roman"/>
          <w:sz w:val="24"/>
          <w:szCs w:val="24"/>
        </w:rPr>
        <w:t>(Co</w:t>
      </w:r>
      <w:r w:rsidR="00605665" w:rsidRPr="00574C87">
        <w:rPr>
          <w:rFonts w:cs="Times New Roman"/>
          <w:sz w:val="24"/>
          <w:szCs w:val="24"/>
          <w:vertAlign w:val="subscript"/>
        </w:rPr>
        <w:t>0.8</w:t>
      </w:r>
      <w:r w:rsidR="00605665" w:rsidRPr="00574C87">
        <w:rPr>
          <w:rFonts w:cs="Times New Roman"/>
          <w:sz w:val="24"/>
          <w:szCs w:val="24"/>
        </w:rPr>
        <w:t>Fe</w:t>
      </w:r>
      <w:r w:rsidR="00605665" w:rsidRPr="00574C87">
        <w:rPr>
          <w:rFonts w:cs="Times New Roman"/>
          <w:sz w:val="24"/>
          <w:szCs w:val="24"/>
          <w:vertAlign w:val="subscript"/>
        </w:rPr>
        <w:t>0.2</w:t>
      </w:r>
      <w:r w:rsidR="00605665" w:rsidRPr="00574C87">
        <w:rPr>
          <w:rFonts w:cs="Times New Roman"/>
          <w:sz w:val="24"/>
          <w:szCs w:val="24"/>
        </w:rPr>
        <w:t>)</w:t>
      </w:r>
      <w:r w:rsidR="00605665" w:rsidRPr="00574C87">
        <w:rPr>
          <w:rFonts w:cs="Times New Roman"/>
          <w:sz w:val="24"/>
          <w:szCs w:val="24"/>
          <w:vertAlign w:val="subscript"/>
        </w:rPr>
        <w:t>0.95</w:t>
      </w:r>
      <w:r w:rsidR="00605665" w:rsidRPr="00574C87">
        <w:rPr>
          <w:rFonts w:cs="Times New Roman"/>
          <w:sz w:val="24"/>
          <w:szCs w:val="24"/>
        </w:rPr>
        <w:t>P</w:t>
      </w:r>
      <w:r w:rsidR="00605665" w:rsidRPr="00574C87">
        <w:rPr>
          <w:rFonts w:cs="Times New Roman"/>
          <w:sz w:val="24"/>
          <w:szCs w:val="24"/>
          <w:vertAlign w:val="subscript"/>
        </w:rPr>
        <w:t>0.05</w:t>
      </w:r>
      <w:r w:rsidR="00605665" w:rsidRPr="00574C87">
        <w:rPr>
          <w:rFonts w:cs="Times New Roman"/>
          <w:sz w:val="24"/>
          <w:szCs w:val="24"/>
        </w:rPr>
        <w:t>O</w:t>
      </w:r>
      <w:r w:rsidR="00605665" w:rsidRPr="00574C87">
        <w:rPr>
          <w:rFonts w:cs="Times New Roman"/>
          <w:sz w:val="24"/>
          <w:szCs w:val="24"/>
          <w:vertAlign w:val="subscript"/>
        </w:rPr>
        <w:t>3-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(BSCFP)</w:t>
      </w:r>
      <w:r w:rsidR="00C26968" w:rsidRPr="00574C87">
        <w:rPr>
          <w:sz w:val="24"/>
          <w:szCs w:val="24"/>
        </w:rPr>
        <w:fldChar w:fldCharType="begin"/>
      </w:r>
      <w:r w:rsidR="00D968A7">
        <w:rPr>
          <w:sz w:val="24"/>
          <w:szCs w:val="24"/>
        </w:rPr>
        <w:instrText xml:space="preserve"> ADDIN EN.CITE &lt;EndNote&gt;&lt;Cite&gt;&lt;Author&gt;Liu&lt;/Author&gt;&lt;Year&gt;2022&lt;/Year&gt;&lt;RecNum&gt;303&lt;/RecNum&gt;&lt;DisplayText&gt;&lt;style face="superscript"&gt;29&lt;/style&gt;&lt;/DisplayText&gt;&lt;record&gt;&lt;rec-number&gt;303&lt;/rec-number&gt;&lt;foreign-keys&gt;&lt;key app="EN" db-id="rrs9vw5sdw9t2oedpswx5z26e9wfww9v5d0x" timestamp="1708287800"&gt;303&lt;/key&gt;&lt;/foreign-keys&gt;&lt;ref-type name="Journal Article"&gt;17&lt;/ref-type&gt;&lt;contributors&gt;&lt;authors&gt;&lt;author&gt;Liu, Zuoqing&lt;/author&gt;&lt;author&gt;Cheng, Dongfang&lt;/author&gt;&lt;author&gt;Zhu, Yinlong&lt;/author&gt;&lt;author&gt;Liang, Mingzhuang&lt;/author&gt;&lt;author&gt;Yang, Meiting&lt;/author&gt;&lt;author&gt;Yang, Guangming&lt;/author&gt;&lt;author&gt;Ran, Ran&lt;/author&gt;&lt;author&gt;Wang, Wei&lt;/author&gt;&lt;author&gt;Zhou, Wei&lt;/author&gt;&lt;author&gt;Shao, Zongping&lt;/author&gt;&lt;/authors&gt;&lt;/contributors&gt;&lt;titles&gt;&lt;title&gt;Robust bifunctional phosphorus-doped perovskite oxygen electrode for reversible proton ceramic electrochemical cells&lt;/title&gt;&lt;secondary-title&gt;Chemical Engineering Journal&lt;/secondary-title&gt;&lt;/titles&gt;&lt;periodical&gt;&lt;full-title&gt;Chemical Engineering Journal&lt;/full-title&gt;&lt;abbr-1&gt;Chem Eng J&lt;/abbr-1&gt;&lt;/periodical&gt;&lt;pages&gt;137787&lt;/pages&gt;&lt;volume&gt;450&lt;/volume&gt;&lt;dates&gt;&lt;year&gt;2022&lt;/year&gt;&lt;/dates&gt;&lt;isbn&gt;1385-8947&lt;/isbn&gt;&lt;urls&gt;&lt;/urls&gt;&lt;/record&gt;&lt;/Cite&gt;&lt;/EndNote&gt;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29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>, Pr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0.1</w:t>
      </w:r>
      <w:r w:rsidR="00605665" w:rsidRPr="00574C87">
        <w:rPr>
          <w:rFonts w:eastAsiaTheme="minorEastAsia" w:cs="Times New Roman"/>
          <w:sz w:val="24"/>
          <w:szCs w:val="24"/>
        </w:rPr>
        <w:t>Ce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0.9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2-δ</w:t>
      </w:r>
      <w:r w:rsidR="00605665" w:rsidRPr="00574C87">
        <w:rPr>
          <w:rFonts w:eastAsiaTheme="minorEastAsia" w:cs="Times New Roman"/>
          <w:sz w:val="24"/>
          <w:szCs w:val="24"/>
        </w:rPr>
        <w:t>-PrBaCo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2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5+δ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(PCO-PBC)</w:t>
      </w:r>
      <w:r w:rsidR="00C26968" w:rsidRPr="00574C87">
        <w:rPr>
          <w:sz w:val="24"/>
          <w:szCs w:val="24"/>
        </w:rPr>
        <w:fldChar w:fldCharType="begin"/>
      </w:r>
      <w:r w:rsidR="00D968A7">
        <w:rPr>
          <w:sz w:val="24"/>
          <w:szCs w:val="24"/>
        </w:rPr>
        <w:instrText xml:space="preserve"> ADDIN EN.CITE &lt;EndNote&gt;&lt;Cite&gt;&lt;Author&gt;Pei&lt;/Author&gt;&lt;Year&gt;2023&lt;/Year&gt;&lt;RecNum&gt;304&lt;/RecNum&gt;&lt;DisplayText&gt;&lt;style face="superscript"&gt;30&lt;/style&gt;&lt;/DisplayText&gt;&lt;record&gt;&lt;rec-number&gt;304&lt;/rec-number&gt;&lt;foreign-keys&gt;&lt;key app="EN" db-id="rrs9vw5sdw9t2oedpswx5z26e9wfww9v5d0x" timestamp="1708287823"&gt;304&lt;/key&gt;&lt;/foreign-keys&gt;&lt;ref-type name="Journal Article"&gt;17&lt;/ref-type&gt;&lt;contributors&gt;&lt;authors&gt;&lt;author&gt;Pei, Kai&lt;/author&gt;&lt;author&gt;Luo, Shunrui&lt;/author&gt;&lt;author&gt;He, Fan&lt;/author&gt;&lt;author&gt;Arbiol, Jordi&lt;/author&gt;&lt;author&gt;Xu, Yangsen&lt;/author&gt;&lt;author&gt;Zhu, Feng&lt;/author&gt;&lt;author&gt;Wang, Yakun&lt;/author&gt;&lt;author&gt;Chen, Yu&lt;/author&gt;&lt;/authors&gt;&lt;/contributors&gt;&lt;titles&gt;&lt;title&gt;Constructing an active and stable oxygen electrode surface for reversible protonic ceramic electrochemical cells&lt;/title&gt;&lt;secondary-title&gt;Applied Catalysis B: Environmental&lt;/secondary-title&gt;&lt;/titles&gt;&lt;periodical&gt;&lt;full-title&gt;Applied Catalysis B: Environmental&lt;/full-title&gt;&lt;/periodical&gt;&lt;pages&gt;122601&lt;/pages&gt;&lt;volume&gt;330&lt;/volume&gt;&lt;dates&gt;&lt;year&gt;2023&lt;/year&gt;&lt;/dates&gt;&lt;isbn&gt;0926-3373&lt;/isbn&gt;&lt;urls&gt;&lt;/urls&gt;&lt;/record&gt;&lt;/Cite&gt;&lt;/EndNote&gt;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30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 xml:space="preserve">, </w:t>
      </w:r>
      <w:r w:rsidR="00605665" w:rsidRPr="00574C87">
        <w:rPr>
          <w:rFonts w:cs="Times New Roman"/>
          <w:sz w:val="24"/>
          <w:szCs w:val="24"/>
        </w:rPr>
        <w:t>BaCo</w:t>
      </w:r>
      <w:r w:rsidR="00605665" w:rsidRPr="00574C87">
        <w:rPr>
          <w:rFonts w:cs="Times New Roman"/>
          <w:sz w:val="24"/>
          <w:szCs w:val="24"/>
          <w:vertAlign w:val="subscript"/>
        </w:rPr>
        <w:t>0.4</w:t>
      </w:r>
      <w:r w:rsidR="00605665" w:rsidRPr="00574C87">
        <w:rPr>
          <w:rFonts w:cs="Times New Roman"/>
          <w:sz w:val="24"/>
          <w:szCs w:val="24"/>
        </w:rPr>
        <w:t>Fe</w:t>
      </w:r>
      <w:r w:rsidR="00605665" w:rsidRPr="00574C87">
        <w:rPr>
          <w:rFonts w:cs="Times New Roman"/>
          <w:sz w:val="24"/>
          <w:szCs w:val="24"/>
          <w:vertAlign w:val="subscript"/>
        </w:rPr>
        <w:t>0.4</w:t>
      </w:r>
      <w:r w:rsidR="00605665" w:rsidRPr="00574C87">
        <w:rPr>
          <w:rFonts w:cs="Times New Roman"/>
          <w:sz w:val="24"/>
          <w:szCs w:val="24"/>
        </w:rPr>
        <w:t>Zr</w:t>
      </w:r>
      <w:r w:rsidR="00605665" w:rsidRPr="00574C87">
        <w:rPr>
          <w:rFonts w:cs="Times New Roman"/>
          <w:sz w:val="24"/>
          <w:szCs w:val="24"/>
          <w:vertAlign w:val="subscript"/>
        </w:rPr>
        <w:t>0.1</w:t>
      </w:r>
      <w:r w:rsidR="00605665" w:rsidRPr="00574C87">
        <w:rPr>
          <w:rFonts w:cs="Times New Roman"/>
          <w:sz w:val="24"/>
          <w:szCs w:val="24"/>
        </w:rPr>
        <w:t>Y</w:t>
      </w:r>
      <w:r w:rsidR="00605665" w:rsidRPr="00574C87">
        <w:rPr>
          <w:rFonts w:cs="Times New Roman"/>
          <w:sz w:val="24"/>
          <w:szCs w:val="24"/>
          <w:vertAlign w:val="subscript"/>
        </w:rPr>
        <w:t>0.1</w:t>
      </w:r>
      <w:r w:rsidR="00605665" w:rsidRPr="00574C87">
        <w:rPr>
          <w:rFonts w:cs="Times New Roman"/>
          <w:sz w:val="24"/>
          <w:szCs w:val="24"/>
        </w:rPr>
        <w:t>O</w:t>
      </w:r>
      <w:r w:rsidR="00605665" w:rsidRPr="00574C87">
        <w:rPr>
          <w:rFonts w:cs="Times New Roman"/>
          <w:sz w:val="24"/>
          <w:szCs w:val="24"/>
          <w:vertAlign w:val="subscript"/>
        </w:rPr>
        <w:t>3-δ</w:t>
      </w:r>
      <w:r w:rsidR="00605665" w:rsidRPr="00574C87">
        <w:rPr>
          <w:rFonts w:cs="Times New Roman"/>
          <w:sz w:val="24"/>
          <w:szCs w:val="24"/>
        </w:rPr>
        <w:t xml:space="preserve"> (BCFZY)</w:t>
      </w:r>
      <w:r w:rsidR="00C26968" w:rsidRPr="00574C87">
        <w:rPr>
          <w:sz w:val="24"/>
          <w:szCs w:val="24"/>
        </w:rPr>
        <w:fldChar w:fldCharType="begin"/>
      </w:r>
      <w:r w:rsidR="00D968A7">
        <w:rPr>
          <w:sz w:val="24"/>
          <w:szCs w:val="24"/>
        </w:rPr>
        <w:instrText xml:space="preserve"> ADDIN EN.CITE &lt;EndNote&gt;&lt;Cite&gt;&lt;Author&gt;Duan&lt;/Author&gt;&lt;Year&gt;2019&lt;/Year&gt;&lt;RecNum&gt;308&lt;/RecNum&gt;&lt;DisplayText&gt;&lt;style face="superscript"&gt;31&lt;/style&gt;&lt;/DisplayText&gt;&lt;record&gt;&lt;rec-number&gt;308&lt;/rec-number&gt;&lt;foreign-keys&gt;&lt;key app="EN" db-id="rrs9vw5sdw9t2oedpswx5z26e9wfww9v5d0x" timestamp="1708287912"&gt;308&lt;/key&gt;&lt;/foreign-keys&gt;&lt;ref-type name="Journal Article"&gt;17&lt;/ref-type&gt;&lt;contributors&gt;&lt;authors&gt;&lt;author&gt;Duan, Chuancheng&lt;/author&gt;&lt;author&gt;Kee, Robert&lt;/author&gt;&lt;author&gt;Zhu, Huayang&lt;/author&gt;&lt;author&gt;Sullivan, Neal&lt;/author&gt;&lt;author&gt;Zhu, Liangzhu&lt;/author&gt;&lt;author&gt;Bian, Liuzhen&lt;/author&gt;&lt;author&gt;Jennings, Dylan&lt;/author&gt;&lt;author&gt;O’Hayre, Ryan&lt;/author&gt;&lt;/authors&gt;&lt;/contributors&gt;&lt;titles&gt;&lt;title&gt;Highly efficient reversible protonic ceramic electrochemical cells for power generation and fuel production&lt;/title&gt;&lt;secondary-title&gt;Nature Energy&lt;/secondary-title&gt;&lt;/titles&gt;&lt;periodical&gt;&lt;full-title&gt;Nature Energy&lt;/full-title&gt;&lt;abbr-1&gt;Nat Energy&lt;/abbr-1&gt;&lt;/periodical&gt;&lt;pages&gt;230-240&lt;/pages&gt;&lt;volume&gt;4&lt;/volume&gt;&lt;number&gt;3&lt;/number&gt;&lt;dates&gt;&lt;year&gt;2019&lt;/year&gt;&lt;/dates&gt;&lt;isbn&gt;2058-7546&lt;/isbn&gt;&lt;urls&gt;&lt;/urls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31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cs="Times New Roman"/>
          <w:sz w:val="24"/>
          <w:szCs w:val="24"/>
        </w:rPr>
        <w:t xml:space="preserve">, </w:t>
      </w:r>
      <w:r w:rsidR="00605665" w:rsidRPr="00574C87">
        <w:rPr>
          <w:rFonts w:eastAsiaTheme="minorEastAsia" w:cs="Times New Roman"/>
          <w:sz w:val="24"/>
          <w:szCs w:val="24"/>
        </w:rPr>
        <w:t>PrBa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0.8</w:t>
      </w:r>
      <w:r w:rsidR="00605665" w:rsidRPr="00574C87">
        <w:rPr>
          <w:rFonts w:eastAsiaTheme="minorEastAsia" w:cs="Times New Roman"/>
          <w:sz w:val="24"/>
          <w:szCs w:val="24"/>
        </w:rPr>
        <w:t>Ca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605665" w:rsidRPr="00574C87">
        <w:rPr>
          <w:rFonts w:eastAsiaTheme="minorEastAsia" w:cs="Times New Roman"/>
          <w:sz w:val="24"/>
          <w:szCs w:val="24"/>
        </w:rPr>
        <w:t>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2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5+δ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(PBCC)</w:t>
      </w:r>
      <w:r w:rsidR="00C26968" w:rsidRPr="00574C87">
        <w:rPr>
          <w:rFonts w:cs="Times New Roman"/>
          <w:sz w:val="24"/>
          <w:szCs w:val="24"/>
        </w:rPr>
        <w:fldChar w:fldCharType="begin">
          <w:fldData xml:space="preserve">PEVuZE5vdGU+PENpdGU+PEF1dGhvcj5aaG91PC9BdXRob3I+PFllYXI+MjAyMTwvWWVhcj48UmVj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</w:fldData>
        </w:fldChar>
      </w:r>
      <w:r w:rsidR="00D968A7">
        <w:rPr>
          <w:rFonts w:cs="Times New Roman"/>
          <w:sz w:val="24"/>
          <w:szCs w:val="24"/>
        </w:rPr>
        <w:instrText xml:space="preserve"> ADDIN EN.CITE </w:instrText>
      </w:r>
      <w:r w:rsidR="00D968A7">
        <w:rPr>
          <w:rFonts w:cs="Times New Roman"/>
          <w:sz w:val="24"/>
          <w:szCs w:val="24"/>
        </w:rPr>
        <w:fldChar w:fldCharType="begin">
          <w:fldData xml:space="preserve">PEVuZE5vdGU+PENpdGU+PEF1dGhvcj5aaG91PC9BdXRob3I+PFllYXI+MjAyMTwvWWVhcj48UmVj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</w:fldData>
        </w:fldChar>
      </w:r>
      <w:r w:rsidR="00D968A7">
        <w:rPr>
          <w:rFonts w:cs="Times New Roman"/>
          <w:sz w:val="24"/>
          <w:szCs w:val="24"/>
        </w:rPr>
        <w:instrText xml:space="preserve"> ADDIN EN.CITE.DATA </w:instrText>
      </w:r>
      <w:r w:rsidR="00D968A7">
        <w:rPr>
          <w:rFonts w:cs="Times New Roman"/>
          <w:sz w:val="24"/>
          <w:szCs w:val="24"/>
        </w:rPr>
      </w:r>
      <w:r w:rsidR="00D968A7">
        <w:rPr>
          <w:rFonts w:cs="Times New Roman"/>
          <w:sz w:val="24"/>
          <w:szCs w:val="24"/>
        </w:rPr>
        <w:fldChar w:fldCharType="end"/>
      </w:r>
      <w:r w:rsidR="00C26968" w:rsidRPr="00574C87">
        <w:rPr>
          <w:rFonts w:cs="Times New Roman"/>
          <w:sz w:val="24"/>
          <w:szCs w:val="24"/>
        </w:rPr>
      </w:r>
      <w:r w:rsidR="00C26968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23</w:t>
      </w:r>
      <w:r w:rsidR="00C26968" w:rsidRPr="00574C87">
        <w:rPr>
          <w:rFonts w:cs="Times New Roman"/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>, PrBaCo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2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5+δ</w:t>
      </w:r>
      <w:r w:rsidR="00605665" w:rsidRPr="00574C87">
        <w:rPr>
          <w:rFonts w:eastAsiaTheme="minorEastAsia" w:cs="Times New Roman"/>
          <w:sz w:val="24"/>
          <w:szCs w:val="24"/>
        </w:rPr>
        <w:t>-BaCoO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3-δ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(PBC-BCO)</w:t>
      </w:r>
      <w:r w:rsidR="00C26968" w:rsidRPr="00574C87">
        <w:rPr>
          <w:sz w:val="24"/>
          <w:szCs w:val="24"/>
        </w:rPr>
        <w:fldChar w:fldCharType="begin"/>
      </w:r>
      <w:r w:rsidR="00D968A7">
        <w:rPr>
          <w:sz w:val="24"/>
          <w:szCs w:val="24"/>
        </w:rPr>
        <w:instrText xml:space="preserve"> ADDIN EN.CITE &lt;EndNote&gt;&lt;Cite&gt;&lt;Author&gt;Niu&lt;/Author&gt;&lt;Year&gt;2022&lt;/Year&gt;&lt;RecNum&gt;733&lt;/RecNum&gt;&lt;DisplayText&gt;&lt;style face="superscript"&gt;32&lt;/style&gt;&lt;/DisplayText&gt;&lt;record&gt;&lt;rec-number&gt;733&lt;/rec-number&gt;&lt;foreign-keys&gt;&lt;key app="EN" db-id="z2vwxzeelf5zpdespp15fasyzps95rr0vxxt" timestamp="1730410706"&gt;733&lt;/key&gt;&lt;/foreign-keys&gt;&lt;ref-type name="Journal Article"&gt;17&lt;/ref-type&gt;&lt;contributors&gt;&lt;authors&gt;&lt;author&gt;Niu, Yinghua&lt;/author&gt;&lt;author&gt;Zhou, Yucun&lt;/author&gt;&lt;author&gt;Zhang, Weilin&lt;/author&gt;&lt;author&gt;Zhang, Yanxiang&lt;/author&gt;&lt;author&gt;Evans, Conor&lt;/author&gt;&lt;author&gt;Luo, Zheyu&lt;/author&gt;&lt;author&gt;Kane, Nicholas&lt;/author&gt;&lt;author&gt;Ding, Yong&lt;/author&gt;&lt;author&gt;Chen, Yu&lt;/author&gt;&lt;author&gt;Guo, Xuyun&lt;/author&gt;&lt;/authors&gt;&lt;/contributors&gt;&lt;titles&gt;&lt;title&gt;Highly active and durable air electrodes for reversible protonic ceramic electrochemical cells enabled by an efficient bifunctional catalyst&lt;/title&gt;&lt;secondary-title&gt;Advanced Energy Materials&lt;/secondary-title&gt;&lt;/titles&gt;&lt;periodical&gt;&lt;full-title&gt;Advanced Energy Materials&lt;/full-title&gt;&lt;abbr-1&gt;Adv Energy Mater&lt;/abbr-1&gt;&lt;/periodical&gt;&lt;pages&gt;2103783&lt;/pages&gt;&lt;volume&gt;12&lt;/volume&gt;&lt;number&gt;12&lt;/number&gt;&lt;dates&gt;&lt;year&gt;2022&lt;/year&gt;&lt;/dates&gt;&lt;isbn&gt;1614-6832&lt;/isbn&gt;&lt;urls&gt;&lt;/urls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32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>, Ba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0.9</w:t>
      </w:r>
      <w:r w:rsidR="00605665" w:rsidRPr="00574C87">
        <w:rPr>
          <w:rFonts w:eastAsiaTheme="minorEastAsia" w:cs="Times New Roman"/>
          <w:sz w:val="24"/>
          <w:szCs w:val="24"/>
        </w:rPr>
        <w:t>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0.7</w:t>
      </w:r>
      <w:r w:rsidR="00605665" w:rsidRPr="00574C87">
        <w:rPr>
          <w:rFonts w:eastAsiaTheme="minorEastAsia" w:cs="Times New Roman"/>
          <w:sz w:val="24"/>
          <w:szCs w:val="24"/>
        </w:rPr>
        <w:t>Fe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605665" w:rsidRPr="00574C87">
        <w:rPr>
          <w:rFonts w:eastAsiaTheme="minorEastAsia" w:cs="Times New Roman"/>
          <w:sz w:val="24"/>
          <w:szCs w:val="24"/>
        </w:rPr>
        <w:t>Nb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0.1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3-δ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(BCFN)</w:t>
      </w:r>
      <w:r w:rsidR="00C26968" w:rsidRPr="00574C87">
        <w:rPr>
          <w:sz w:val="24"/>
          <w:szCs w:val="24"/>
        </w:rPr>
        <w:fldChar w:fldCharType="begin"/>
      </w:r>
      <w:r w:rsidR="00D968A7">
        <w:rPr>
          <w:sz w:val="24"/>
          <w:szCs w:val="24"/>
        </w:rPr>
        <w:instrText xml:space="preserve"> ADDIN EN.CITE &lt;EndNote&gt;&lt;Cite&gt;&lt;Author&gt;Pei&lt;/Author&gt;&lt;Year&gt;2022&lt;/Year&gt;&lt;RecNum&gt;310&lt;/RecNum&gt;&lt;DisplayText&gt;&lt;style face="superscript"&gt;33&lt;/style&gt;&lt;/DisplayText&gt;&lt;record&gt;&lt;rec-number&gt;310&lt;/rec-number&gt;&lt;foreign-keys&gt;&lt;key app="EN" db-id="rrs9vw5sdw9t2oedpswx5z26e9wfww9v5d0x" timestamp="1708287959"&gt;310&lt;/key&gt;&lt;/foreign-keys&gt;&lt;ref-type name="Journal Article"&gt;17&lt;/ref-type&gt;&lt;contributors&gt;&lt;authors&gt;&lt;author&gt;Pei, Kai&lt;/author&gt;&lt;author&gt;Zhou, Yucun&lt;/author&gt;&lt;author&gt;Xu, Kang&lt;/author&gt;&lt;author&gt;Zhang, Hua&lt;/author&gt;&lt;author&gt;Ding, Yong&lt;/author&gt;&lt;author&gt;Zhao, Bote&lt;/author&gt;&lt;author&gt;Yuan, Wei&lt;/author&gt;&lt;author&gt;Sasaki, Kotaro&lt;/author&gt;&lt;author&gt;Choi, YongMan&lt;/author&gt;&lt;author&gt;Chen, Yu&lt;/author&gt;&lt;/authors&gt;&lt;/contributors&gt;&lt;titles&gt;&lt;title&gt;Surface restructuring of a perovskite-type air electrode for reversible protonic ceramic electrochemical cells&lt;/title&gt;&lt;secondary-title&gt;Nature Communications&lt;/secondary-title&gt;&lt;/titles&gt;&lt;periodical&gt;&lt;full-title&gt;Nature Communications&lt;/full-title&gt;&lt;abbr-1&gt;Nat Commun&lt;/abbr-1&gt;&lt;/periodical&gt;&lt;pages&gt;2207&lt;/pages&gt;&lt;volume&gt;13&lt;/volume&gt;&lt;number&gt;1&lt;/number&gt;&lt;dates&gt;&lt;year&gt;2022&lt;/year&gt;&lt;/dates&gt;&lt;isbn&gt;2041-1723&lt;/isbn&gt;&lt;urls&gt;&lt;/urls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33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>, Pr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605665" w:rsidRPr="00574C87">
        <w:rPr>
          <w:rFonts w:eastAsiaTheme="minorEastAsia" w:cs="Times New Roman"/>
          <w:sz w:val="24"/>
          <w:szCs w:val="24"/>
        </w:rPr>
        <w:t>Ba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605665" w:rsidRPr="00574C87">
        <w:rPr>
          <w:rFonts w:eastAsiaTheme="minorEastAsia" w:cs="Times New Roman"/>
          <w:sz w:val="24"/>
          <w:szCs w:val="24"/>
        </w:rPr>
        <w:t>Sr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605665" w:rsidRPr="00574C87">
        <w:rPr>
          <w:rFonts w:eastAsiaTheme="minorEastAsia" w:cs="Times New Roman"/>
          <w:sz w:val="24"/>
          <w:szCs w:val="24"/>
        </w:rPr>
        <w:t>La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605665" w:rsidRPr="00574C87">
        <w:rPr>
          <w:rFonts w:eastAsiaTheme="minorEastAsia" w:cs="Times New Roman"/>
          <w:sz w:val="24"/>
          <w:szCs w:val="24"/>
        </w:rPr>
        <w:t>Ca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605665" w:rsidRPr="00574C87">
        <w:rPr>
          <w:rFonts w:eastAsiaTheme="minorEastAsia" w:cs="Times New Roman"/>
          <w:sz w:val="24"/>
          <w:szCs w:val="24"/>
        </w:rPr>
        <w:t>CoO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3-δ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(PBSLCC)</w:t>
      </w:r>
      <w:r w:rsidR="00C26968" w:rsidRPr="00574C87">
        <w:rPr>
          <w:sz w:val="24"/>
          <w:szCs w:val="24"/>
        </w:rPr>
        <w:fldChar w:fldCharType="begin"/>
      </w:r>
      <w:r w:rsidR="00D968A7">
        <w:rPr>
          <w:sz w:val="24"/>
          <w:szCs w:val="24"/>
        </w:rPr>
        <w:instrText xml:space="preserve"> ADDIN EN.CITE &lt;EndNote&gt;&lt;Cite&gt;&lt;Author&gt;He&lt;/Author&gt;&lt;Year&gt;2023&lt;/Year&gt;&lt;RecNum&gt;311&lt;/RecNum&gt;&lt;DisplayText&gt;&lt;style face="superscript"&gt;34&lt;/style&gt;&lt;/DisplayText&gt;&lt;record&gt;&lt;rec-number&gt;311&lt;/rec-number&gt;&lt;foreign-keys&gt;&lt;key app="EN" db-id="rrs9vw5sdw9t2oedpswx5z26e9wfww9v5d0x" timestamp="1708287977"&gt;311&lt;/key&gt;&lt;/foreign-keys&gt;&lt;ref-type name="Journal Article"&gt;17&lt;/ref-type&gt;&lt;contributors&gt;&lt;authors&gt;&lt;author&gt;He, Fan&lt;/author&gt;&lt;author&gt;Zhou, Yucun&lt;/author&gt;&lt;author&gt;Hu, Tong&lt;/author&gt;&lt;author&gt;Xu, Yangsen&lt;/author&gt;&lt;author&gt;Hou, Mingyang&lt;/author&gt;&lt;author&gt;Zhu, Feng&lt;/author&gt;&lt;author&gt;Liu, Dongliang&lt;/author&gt;&lt;author&gt;Zhang, Hua&lt;/author&gt;&lt;author&gt;Xu, Kang&lt;/author&gt;&lt;author&gt;Liu, Meilin&lt;/author&gt;&lt;/authors&gt;&lt;/contributors&gt;&lt;titles&gt;&lt;title&gt;An Efficient High‐Entropy Perovskite‐Type Air Electrode for Reversible Oxygen Reduction and Water Splitting in Protonic Ceramic Cells&lt;/title&gt;&lt;secondary-title&gt;Advanced Materials&lt;/secondary-title&gt;&lt;/titles&gt;&lt;periodical&gt;&lt;full-title&gt;Advanced Materials&lt;/full-title&gt;&lt;abbr-1&gt;Adv Mater&lt;/abbr-1&gt;&lt;/periodical&gt;&lt;pages&gt;2209469&lt;/pages&gt;&lt;volume&gt;35&lt;/volume&gt;&lt;number&gt;16&lt;/number&gt;&lt;dates&gt;&lt;year&gt;2023&lt;/year&gt;&lt;/dates&gt;&lt;isbn&gt;0935-9648&lt;/isbn&gt;&lt;urls&gt;&lt;/urls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34</w:t>
      </w:r>
      <w:r w:rsidR="00C26968" w:rsidRPr="00574C87">
        <w:rPr>
          <w:sz w:val="24"/>
          <w:szCs w:val="24"/>
        </w:rPr>
        <w:fldChar w:fldCharType="end"/>
      </w:r>
      <w:r w:rsidR="00605665" w:rsidRPr="00574C87">
        <w:rPr>
          <w:rFonts w:eastAsiaTheme="minorEastAsia" w:cs="Times New Roman"/>
          <w:sz w:val="24"/>
          <w:szCs w:val="24"/>
        </w:rPr>
        <w:t>, Ba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2</w:t>
      </w:r>
      <w:r w:rsidR="00605665" w:rsidRPr="00574C87">
        <w:rPr>
          <w:rFonts w:eastAsiaTheme="minorEastAsia" w:cs="Times New Roman"/>
          <w:sz w:val="24"/>
          <w:szCs w:val="24"/>
        </w:rPr>
        <w:t>Co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1.5</w:t>
      </w:r>
      <w:r w:rsidR="00605665" w:rsidRPr="00574C87">
        <w:rPr>
          <w:rFonts w:eastAsiaTheme="minorEastAsia" w:cs="Times New Roman"/>
          <w:sz w:val="24"/>
          <w:szCs w:val="24"/>
        </w:rPr>
        <w:t>Mo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0.25</w:t>
      </w:r>
      <w:r w:rsidR="00605665" w:rsidRPr="00574C87">
        <w:rPr>
          <w:rFonts w:eastAsiaTheme="minorEastAsia" w:cs="Times New Roman"/>
          <w:sz w:val="24"/>
          <w:szCs w:val="24"/>
        </w:rPr>
        <w:t>Nb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0.25</w:t>
      </w:r>
      <w:r w:rsidR="00605665" w:rsidRPr="00574C87">
        <w:rPr>
          <w:rFonts w:eastAsiaTheme="minorEastAsia" w:cs="Times New Roman"/>
          <w:sz w:val="24"/>
          <w:szCs w:val="24"/>
        </w:rPr>
        <w:t>O</w:t>
      </w:r>
      <w:r w:rsidR="00605665" w:rsidRPr="00574C87">
        <w:rPr>
          <w:rFonts w:eastAsiaTheme="minorEastAsia" w:cs="Times New Roman"/>
          <w:sz w:val="24"/>
          <w:szCs w:val="24"/>
          <w:vertAlign w:val="subscript"/>
        </w:rPr>
        <w:t>6-δ</w:t>
      </w:r>
      <w:r w:rsidR="00605665" w:rsidRPr="00574C87">
        <w:rPr>
          <w:rFonts w:eastAsiaTheme="minorEastAsia" w:cs="Times New Roman"/>
          <w:sz w:val="24"/>
          <w:szCs w:val="24"/>
        </w:rPr>
        <w:t xml:space="preserve"> (BCM</w:t>
      </w:r>
      <w:r w:rsidR="00084FD1" w:rsidRPr="00574C87">
        <w:rPr>
          <w:rFonts w:eastAsiaTheme="minorEastAsia" w:cs="Times New Roman"/>
          <w:sz w:val="24"/>
          <w:szCs w:val="24"/>
        </w:rPr>
        <w:t>N</w:t>
      </w:r>
      <w:r w:rsidR="00605665" w:rsidRPr="00574C87">
        <w:rPr>
          <w:rFonts w:eastAsiaTheme="minorEastAsia" w:cs="Times New Roman"/>
          <w:sz w:val="24"/>
          <w:szCs w:val="24"/>
        </w:rPr>
        <w:t>)</w:t>
      </w:r>
      <w:r w:rsidR="00C26968" w:rsidRPr="00574C87">
        <w:rPr>
          <w:sz w:val="24"/>
          <w:szCs w:val="24"/>
        </w:rPr>
        <w:fldChar w:fldCharType="begin"/>
      </w:r>
      <w:r w:rsidR="00D968A7">
        <w:rPr>
          <w:sz w:val="24"/>
          <w:szCs w:val="24"/>
        </w:rPr>
        <w:instrText xml:space="preserve"> ADDIN EN.CITE &lt;EndNote&gt;&lt;Cite&gt;&lt;Author&gt;He&lt;/Author&gt;&lt;Year&gt;2022&lt;/Year&gt;&lt;RecNum&gt;312&lt;/RecNum&gt;&lt;DisplayText&gt;&lt;style face="superscript"&gt;35&lt;/style&gt;&lt;/DisplayText&gt;&lt;record&gt;&lt;rec-number&gt;312&lt;/rec-number&gt;&lt;foreign-keys&gt;&lt;key app="EN" db-id="rrs9vw5sdw9t2oedpswx5z26e9wfww9v5d0x" timestamp="1708287999"&gt;312&lt;/key&gt;&lt;/foreign-keys&gt;&lt;ref-type name="Journal Article"&gt;17&lt;/ref-type&gt;&lt;contributors&gt;&lt;authors&gt;&lt;author&gt;He, Fan&lt;/author&gt;&lt;author&gt;Liu, Shuai&lt;/author&gt;&lt;author&gt;Wu, Tong&lt;/author&gt;&lt;author&gt;Yang, Meiting&lt;/author&gt;&lt;author&gt;Li, Wenhuai&lt;/author&gt;&lt;author&gt;Yang, Guangming&lt;/author&gt;&lt;author&gt;Zhu, Feng&lt;/author&gt;&lt;author&gt;Zhang, Hua&lt;/author&gt;&lt;author&gt;Pei, Kai&lt;/author&gt;&lt;author&gt;Chen, Yu&lt;/author&gt;&lt;/authors&gt;&lt;/contributors&gt;&lt;titles&gt;&lt;title&gt;Catalytic self‐assembled air electrode for highly active and durable reversible protonic ceramic electrochemical cells&lt;/title&gt;&lt;secondary-title&gt;Advanced Functional Materials&lt;/secondary-title&gt;&lt;/titles&gt;&lt;periodical&gt;&lt;full-title&gt;Advanced Functional Materials&lt;/full-title&gt;&lt;abbr-1&gt;Adv Funct Mater&lt;/abbr-1&gt;&lt;/periodical&gt;&lt;pages&gt;2206756&lt;/pages&gt;&lt;volume&gt;32&lt;/volume&gt;&lt;number&gt;48&lt;/number&gt;&lt;dates&gt;&lt;year&gt;2022&lt;/year&gt;&lt;/dates&gt;&lt;isbn&gt;1616-301X&lt;/isbn&gt;&lt;urls&gt;&lt;/urls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35</w:t>
      </w:r>
      <w:r w:rsidR="00C26968" w:rsidRPr="00574C87">
        <w:rPr>
          <w:sz w:val="24"/>
          <w:szCs w:val="24"/>
        </w:rPr>
        <w:fldChar w:fldCharType="end"/>
      </w:r>
      <w:r w:rsidR="00084FD1" w:rsidRPr="00574C87">
        <w:rPr>
          <w:rFonts w:eastAsiaTheme="minorEastAsia" w:cs="Times New Roman"/>
          <w:sz w:val="24"/>
          <w:szCs w:val="24"/>
        </w:rPr>
        <w:t xml:space="preserve">, </w:t>
      </w:r>
      <w:r w:rsidR="000509D4" w:rsidRPr="00574C87">
        <w:rPr>
          <w:rFonts w:eastAsiaTheme="minorEastAsia" w:cs="Times New Roman"/>
          <w:sz w:val="24"/>
          <w:szCs w:val="24"/>
        </w:rPr>
        <w:t>Gd</w:t>
      </w:r>
      <w:r w:rsidR="000509D4" w:rsidRPr="00574C87">
        <w:rPr>
          <w:rFonts w:eastAsiaTheme="minorEastAsia" w:cs="Times New Roman"/>
          <w:sz w:val="24"/>
          <w:szCs w:val="24"/>
          <w:vertAlign w:val="subscript"/>
        </w:rPr>
        <w:t>0.3</w:t>
      </w:r>
      <w:r w:rsidR="000509D4" w:rsidRPr="00574C87">
        <w:rPr>
          <w:rFonts w:eastAsiaTheme="minorEastAsia" w:cs="Times New Roman"/>
          <w:sz w:val="24"/>
          <w:szCs w:val="24"/>
        </w:rPr>
        <w:t>Ca</w:t>
      </w:r>
      <w:r w:rsidR="000509D4" w:rsidRPr="00574C87">
        <w:rPr>
          <w:rFonts w:eastAsiaTheme="minorEastAsia" w:cs="Times New Roman"/>
          <w:sz w:val="24"/>
          <w:szCs w:val="24"/>
          <w:vertAlign w:val="subscript"/>
        </w:rPr>
        <w:t>2.7</w:t>
      </w:r>
      <w:r w:rsidR="000509D4" w:rsidRPr="00574C87">
        <w:rPr>
          <w:rFonts w:eastAsiaTheme="minorEastAsia" w:cs="Times New Roman"/>
          <w:sz w:val="24"/>
          <w:szCs w:val="24"/>
        </w:rPr>
        <w:t>Co</w:t>
      </w:r>
      <w:r w:rsidR="000509D4" w:rsidRPr="00574C87">
        <w:rPr>
          <w:rFonts w:eastAsiaTheme="minorEastAsia" w:cs="Times New Roman"/>
          <w:sz w:val="24"/>
          <w:szCs w:val="24"/>
          <w:vertAlign w:val="subscript"/>
        </w:rPr>
        <w:t>3.82</w:t>
      </w:r>
      <w:r w:rsidR="000509D4" w:rsidRPr="00574C87">
        <w:rPr>
          <w:rFonts w:eastAsiaTheme="minorEastAsia" w:cs="Times New Roman"/>
          <w:sz w:val="24"/>
          <w:szCs w:val="24"/>
        </w:rPr>
        <w:t>Cu</w:t>
      </w:r>
      <w:r w:rsidR="000509D4" w:rsidRPr="00574C87">
        <w:rPr>
          <w:rFonts w:eastAsiaTheme="minorEastAsia" w:cs="Times New Roman"/>
          <w:sz w:val="24"/>
          <w:szCs w:val="24"/>
          <w:vertAlign w:val="subscript"/>
        </w:rPr>
        <w:t>0.18</w:t>
      </w:r>
      <w:r w:rsidR="000509D4" w:rsidRPr="00574C87">
        <w:rPr>
          <w:rFonts w:eastAsiaTheme="minorEastAsia" w:cs="Times New Roman"/>
          <w:sz w:val="24"/>
          <w:szCs w:val="24"/>
        </w:rPr>
        <w:t>O</w:t>
      </w:r>
      <w:r w:rsidR="000509D4" w:rsidRPr="00574C87">
        <w:rPr>
          <w:rFonts w:eastAsiaTheme="minorEastAsia" w:cs="Times New Roman"/>
          <w:sz w:val="24"/>
          <w:szCs w:val="24"/>
          <w:vertAlign w:val="subscript"/>
        </w:rPr>
        <w:t>9-δ</w:t>
      </w:r>
      <w:r w:rsidR="000509D4" w:rsidRPr="00574C87">
        <w:rPr>
          <w:rFonts w:eastAsiaTheme="minorEastAsia" w:cs="Times New Roman"/>
          <w:sz w:val="24"/>
          <w:szCs w:val="24"/>
        </w:rPr>
        <w:t xml:space="preserve"> (GCCC)</w:t>
      </w:r>
      <w:r w:rsidR="00C26968" w:rsidRPr="00574C87">
        <w:rPr>
          <w:sz w:val="24"/>
          <w:szCs w:val="24"/>
        </w:rPr>
        <w:fldChar w:fldCharType="begin"/>
      </w:r>
      <w:r w:rsidR="00D968A7">
        <w:rPr>
          <w:sz w:val="24"/>
          <w:szCs w:val="24"/>
        </w:rPr>
        <w:instrText xml:space="preserve"> ADDIN EN.CITE &lt;EndNote&gt;&lt;Cite&gt;&lt;Author&gt;Saqib&lt;/Author&gt;&lt;Year&gt;2021&lt;/Year&gt;&lt;RecNum&gt;313&lt;/RecNum&gt;&lt;DisplayText&gt;&lt;style face="superscript"&gt;36&lt;/style&gt;&lt;/DisplayText&gt;&lt;record&gt;&lt;rec-number&gt;313&lt;/rec-number&gt;&lt;foreign-keys&gt;&lt;key app="EN" db-id="rrs9vw5sdw9t2oedpswx5z26e9wfww9v5d0x" timestamp="1708288061"&gt;313&lt;/key&gt;&lt;/foreign-keys&gt;&lt;ref-type name="Journal Article"&gt;17&lt;/ref-type&gt;&lt;contributors&gt;&lt;authors&gt;&lt;author&gt;Saqib, Muhammad&lt;/author&gt;&lt;author&gt;Choi, In-Gyu&lt;/author&gt;&lt;author&gt;Bae, Hohan&lt;/author&gt;&lt;author&gt;Park, Kwangho&lt;/author&gt;&lt;author&gt;Shin, Ji-Seop&lt;/author&gt;&lt;author&gt;Kim, You-Dong&lt;/author&gt;&lt;author&gt;Lee, John-In&lt;/author&gt;&lt;author&gt;Jo, Minkyeong&lt;/author&gt;&lt;author&gt;Kim, Yeong-Cehol&lt;/author&gt;&lt;author&gt;Lee, Kug-Seung&lt;/author&gt;&lt;/authors&gt;&lt;/contributors&gt;&lt;titles&gt;&lt;title&gt;Transition from perovskite to misfit-layered structure materials: a highly oxygen deficient and stable oxygen electrode catalyst&lt;/title&gt;&lt;secondary-title&gt;Energy &amp;amp; Environmental Science&lt;/secondary-title&gt;&lt;/titles&gt;&lt;periodical&gt;&lt;full-title&gt;Energy &amp;amp; Environmental Science&lt;/full-title&gt;&lt;abbr-1&gt;Energ Environ Sci&lt;/abbr-1&gt;&lt;/periodical&gt;&lt;pages&gt;2472-2484&lt;/pages&gt;&lt;volume&gt;14&lt;/volume&gt;&lt;number&gt;4&lt;/number&gt;&lt;dates&gt;&lt;year&gt;2021&lt;/year&gt;&lt;/dates&gt;&lt;urls&gt;&lt;/urls&gt;&lt;/record&gt;&lt;/Cite&gt;&lt;/EndNote&gt;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36</w:t>
      </w:r>
      <w:r w:rsidR="00C26968" w:rsidRPr="00574C87">
        <w:rPr>
          <w:sz w:val="24"/>
          <w:szCs w:val="24"/>
        </w:rPr>
        <w:fldChar w:fldCharType="end"/>
      </w:r>
      <w:r w:rsidR="000509D4" w:rsidRPr="00574C87">
        <w:rPr>
          <w:rFonts w:eastAsiaTheme="minorEastAsia" w:cs="Times New Roman"/>
          <w:sz w:val="24"/>
          <w:szCs w:val="24"/>
        </w:rPr>
        <w:t>.</w:t>
      </w:r>
    </w:p>
    <w:p w14:paraId="2FD9D72F" w14:textId="34F94348" w:rsidR="0025405E" w:rsidRPr="00574C87" w:rsidRDefault="0025405E" w:rsidP="00C26968">
      <w:pPr>
        <w:spacing w:line="480" w:lineRule="auto"/>
        <w:rPr>
          <w:rFonts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10844CD2" wp14:editId="5FFE2C60">
            <wp:extent cx="5868035" cy="8213725"/>
            <wp:effectExtent l="0" t="0" r="0" b="0"/>
            <wp:docPr id="11464286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821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6D3E7" w14:textId="2516A411" w:rsidR="00B972C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B972C0" w:rsidRPr="00574C87">
        <w:rPr>
          <w:rFonts w:cs="Times New Roman"/>
          <w:b/>
          <w:sz w:val="24"/>
          <w:szCs w:val="24"/>
        </w:rPr>
        <w:t xml:space="preserve">42. </w:t>
      </w:r>
      <w:r w:rsidR="00B972C0" w:rsidRPr="00574C87">
        <w:rPr>
          <w:rFonts w:cs="Times New Roman"/>
          <w:sz w:val="24"/>
          <w:szCs w:val="24"/>
        </w:rPr>
        <w:t>(a)</w:t>
      </w:r>
      <w:r w:rsidR="00B972C0" w:rsidRPr="00574C87">
        <w:rPr>
          <w:rFonts w:cs="Times New Roman"/>
          <w:bCs/>
          <w:sz w:val="24"/>
          <w:szCs w:val="24"/>
        </w:rPr>
        <w:t xml:space="preserve"> </w:t>
      </w:r>
      <w:r w:rsidR="00B972C0" w:rsidRPr="00574C87">
        <w:rPr>
          <w:rFonts w:cs="Times New Roman"/>
          <w:sz w:val="24"/>
          <w:szCs w:val="24"/>
        </w:rPr>
        <w:t xml:space="preserve">EIS results for BCNZ20/BZCYYb1711/BCNZ20 symmetrical cells at 600 °C under various water vapor pressures. (b) DRT analysis of the EIS results in (a), focusing on the identification of </w:t>
      </w:r>
      <w:r w:rsidR="001300EE" w:rsidRPr="00574C87">
        <w:rPr>
          <w:rFonts w:cs="Times New Roman"/>
          <w:sz w:val="24"/>
          <w:szCs w:val="24"/>
        </w:rPr>
        <w:t>each</w:t>
      </w:r>
      <w:r w:rsidR="00B972C0" w:rsidRPr="00574C87">
        <w:rPr>
          <w:rFonts w:cs="Times New Roman"/>
          <w:sz w:val="24"/>
          <w:szCs w:val="24"/>
        </w:rPr>
        <w:t xml:space="preserve"> elementary step.</w:t>
      </w:r>
    </w:p>
    <w:p w14:paraId="0CB28225" w14:textId="1D94B0BB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1D048B94" wp14:editId="7AFED740">
            <wp:extent cx="5939790" cy="4452620"/>
            <wp:effectExtent l="0" t="0" r="3810" b="5080"/>
            <wp:docPr id="12230946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0486C" w14:textId="670C6682" w:rsidR="00B972C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972C0" w:rsidRPr="00574C87">
        <w:rPr>
          <w:rFonts w:cs="Times New Roman"/>
          <w:b/>
          <w:sz w:val="24"/>
          <w:szCs w:val="24"/>
        </w:rPr>
        <w:t>43.</w:t>
      </w:r>
      <w:r w:rsidR="00B972C0" w:rsidRPr="00574C87">
        <w:rPr>
          <w:rFonts w:eastAsiaTheme="minorEastAsia" w:cs="Times New Roman"/>
          <w:color w:val="000000" w:themeColor="text1"/>
          <w:kern w:val="24"/>
          <w:sz w:val="24"/>
          <w:szCs w:val="24"/>
        </w:rPr>
        <w:t xml:space="preserve"> </w:t>
      </w:r>
      <w:r w:rsidR="00B972C0" w:rsidRPr="00574C87">
        <w:rPr>
          <w:rFonts w:cs="Times New Roman"/>
          <w:sz w:val="24"/>
          <w:szCs w:val="24"/>
        </w:rPr>
        <w:t xml:space="preserve">Programmed thermogravimetric analysis </w:t>
      </w:r>
      <w:r w:rsidR="001300EE" w:rsidRPr="00574C87">
        <w:rPr>
          <w:rFonts w:cs="Times New Roman"/>
          <w:sz w:val="24"/>
          <w:szCs w:val="24"/>
        </w:rPr>
        <w:t>of</w:t>
      </w:r>
      <w:r w:rsidR="00B972C0" w:rsidRPr="00574C87">
        <w:rPr>
          <w:rFonts w:cs="Times New Roman"/>
          <w:sz w:val="24"/>
          <w:szCs w:val="24"/>
        </w:rPr>
        <w:t xml:space="preserve"> BCNZ20. </w:t>
      </w:r>
    </w:p>
    <w:p w14:paraId="578CCA77" w14:textId="4D45C176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470DC26E" wp14:editId="490483EC">
            <wp:extent cx="5931535" cy="4683125"/>
            <wp:effectExtent l="0" t="0" r="0" b="3175"/>
            <wp:docPr id="193733839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8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4593D" w14:textId="6E92BC88" w:rsidR="00B972C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972C0" w:rsidRPr="00574C87">
        <w:rPr>
          <w:rFonts w:cs="Times New Roman"/>
          <w:b/>
          <w:sz w:val="24"/>
          <w:szCs w:val="24"/>
        </w:rPr>
        <w:t xml:space="preserve">44. </w:t>
      </w:r>
      <w:r w:rsidR="00B972C0" w:rsidRPr="00574C87">
        <w:rPr>
          <w:rFonts w:cs="Times New Roman"/>
          <w:sz w:val="24"/>
          <w:szCs w:val="24"/>
        </w:rPr>
        <w:t xml:space="preserve">XPS </w:t>
      </w:r>
      <w:r w:rsidR="001300EE" w:rsidRPr="00574C87">
        <w:rPr>
          <w:rFonts w:cs="Times New Roman"/>
          <w:sz w:val="24"/>
          <w:szCs w:val="24"/>
        </w:rPr>
        <w:t>analysis</w:t>
      </w:r>
      <w:r w:rsidR="00B972C0" w:rsidRPr="00574C87">
        <w:rPr>
          <w:rFonts w:cs="Times New Roman"/>
          <w:sz w:val="24"/>
          <w:szCs w:val="24"/>
        </w:rPr>
        <w:t xml:space="preserve"> of surface O 1s spectr</w:t>
      </w:r>
      <w:r w:rsidR="001300EE" w:rsidRPr="00574C87">
        <w:rPr>
          <w:rFonts w:cs="Times New Roman"/>
          <w:sz w:val="24"/>
          <w:szCs w:val="24"/>
        </w:rPr>
        <w:t>a</w:t>
      </w:r>
      <w:r w:rsidR="00B972C0" w:rsidRPr="00574C87">
        <w:rPr>
          <w:rFonts w:cs="Times New Roman"/>
          <w:sz w:val="24"/>
          <w:szCs w:val="24"/>
        </w:rPr>
        <w:t xml:space="preserve"> for (a) PBC, (b) BCFN, and (c) BCNZ20 powders, which underwent a 24-hour pretreatment in wet air immediately prior to the XPS analysis. (d) Comparative analysis of each surface oxygen-related species among PBC, BCFN, and BCNZ20. </w:t>
      </w:r>
    </w:p>
    <w:p w14:paraId="27B0E26D" w14:textId="290758A3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403246EC" wp14:editId="7225A3BC">
            <wp:extent cx="5939790" cy="2282190"/>
            <wp:effectExtent l="0" t="0" r="3810" b="3810"/>
            <wp:docPr id="100804769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40568" w14:textId="537B5920" w:rsidR="00B972C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972C0" w:rsidRPr="00574C87">
        <w:rPr>
          <w:rFonts w:cs="Times New Roman"/>
          <w:b/>
          <w:sz w:val="24"/>
          <w:szCs w:val="24"/>
        </w:rPr>
        <w:t xml:space="preserve">45. </w:t>
      </w:r>
      <w:r w:rsidR="001300EE" w:rsidRPr="00574C87">
        <w:rPr>
          <w:rFonts w:cs="Times New Roman"/>
          <w:sz w:val="24"/>
          <w:szCs w:val="24"/>
        </w:rPr>
        <w:t>E</w:t>
      </w:r>
      <w:r w:rsidR="00B972C0" w:rsidRPr="00574C87">
        <w:rPr>
          <w:rFonts w:cs="Times New Roman"/>
          <w:sz w:val="24"/>
          <w:szCs w:val="24"/>
        </w:rPr>
        <w:t>nergy profiles and Bader charge</w:t>
      </w:r>
      <w:r w:rsidR="001300EE" w:rsidRPr="00574C87">
        <w:rPr>
          <w:rFonts w:cs="Times New Roman"/>
          <w:sz w:val="24"/>
          <w:szCs w:val="24"/>
        </w:rPr>
        <w:t xml:space="preserve"> variations during PI-ORR on the BO</w:t>
      </w:r>
      <w:r w:rsidR="001300EE" w:rsidRPr="00574C87">
        <w:rPr>
          <w:rFonts w:cs="Times New Roman"/>
          <w:sz w:val="24"/>
          <w:szCs w:val="24"/>
          <w:vertAlign w:val="subscript"/>
        </w:rPr>
        <w:t>2</w:t>
      </w:r>
      <w:r w:rsidR="001300EE" w:rsidRPr="00574C87">
        <w:rPr>
          <w:rFonts w:cs="Times New Roman"/>
          <w:sz w:val="24"/>
          <w:szCs w:val="24"/>
        </w:rPr>
        <w:t xml:space="preserve">-terminated (001) </w:t>
      </w:r>
      <w:r w:rsidR="00B972C0" w:rsidRPr="00574C87">
        <w:rPr>
          <w:rFonts w:cs="Times New Roman"/>
          <w:sz w:val="24"/>
          <w:szCs w:val="24"/>
        </w:rPr>
        <w:t>surface</w:t>
      </w:r>
      <w:r w:rsidR="001300EE" w:rsidRPr="00574C87">
        <w:rPr>
          <w:rFonts w:cs="Times New Roman"/>
          <w:sz w:val="24"/>
          <w:szCs w:val="24"/>
        </w:rPr>
        <w:t xml:space="preserve"> of BCNZ20</w:t>
      </w:r>
      <w:r w:rsidR="00B972C0" w:rsidRPr="00574C87">
        <w:rPr>
          <w:rFonts w:cs="Times New Roman"/>
          <w:sz w:val="24"/>
          <w:szCs w:val="24"/>
        </w:rPr>
        <w:t>.</w:t>
      </w:r>
    </w:p>
    <w:p w14:paraId="47BAF1F8" w14:textId="5D87F944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31886584" wp14:editId="789DEC87">
            <wp:extent cx="5947410" cy="1542415"/>
            <wp:effectExtent l="0" t="0" r="0" b="635"/>
            <wp:docPr id="207896832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99D81" w14:textId="15C6B40C" w:rsidR="00B972C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972C0" w:rsidRPr="00574C87">
        <w:rPr>
          <w:rFonts w:cs="Times New Roman"/>
          <w:b/>
          <w:sz w:val="24"/>
          <w:szCs w:val="24"/>
        </w:rPr>
        <w:t xml:space="preserve">46. </w:t>
      </w:r>
      <w:r w:rsidR="00B972C0" w:rsidRPr="00574C87">
        <w:rPr>
          <w:rFonts w:cs="Times New Roman"/>
          <w:sz w:val="24"/>
          <w:szCs w:val="24"/>
        </w:rPr>
        <w:t>Top and side views of the configurations during PI-ORR on the BO</w:t>
      </w:r>
      <w:r w:rsidR="00B972C0" w:rsidRPr="00574C87">
        <w:rPr>
          <w:rFonts w:cs="Times New Roman"/>
          <w:sz w:val="24"/>
          <w:szCs w:val="24"/>
          <w:vertAlign w:val="subscript"/>
        </w:rPr>
        <w:t>2</w:t>
      </w:r>
      <w:r w:rsidR="00B972C0" w:rsidRPr="00574C87">
        <w:rPr>
          <w:rFonts w:cs="Times New Roman"/>
          <w:sz w:val="24"/>
          <w:szCs w:val="24"/>
        </w:rPr>
        <w:t>-terminated (001) surface</w:t>
      </w:r>
      <w:r w:rsidR="001300EE" w:rsidRPr="00574C87">
        <w:rPr>
          <w:rFonts w:cs="Times New Roman"/>
          <w:sz w:val="24"/>
          <w:szCs w:val="24"/>
        </w:rPr>
        <w:t xml:space="preserve"> of BCNZ20</w:t>
      </w:r>
      <w:r w:rsidR="00B972C0" w:rsidRPr="00574C87">
        <w:rPr>
          <w:rFonts w:cs="Times New Roman"/>
          <w:sz w:val="24"/>
          <w:szCs w:val="24"/>
        </w:rPr>
        <w:t xml:space="preserve">. </w:t>
      </w:r>
    </w:p>
    <w:p w14:paraId="7B931B20" w14:textId="0AD98DF5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1600F403" wp14:editId="72ED0B5B">
            <wp:extent cx="5939790" cy="6599555"/>
            <wp:effectExtent l="0" t="0" r="3810" b="0"/>
            <wp:docPr id="25349540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00CBD" w14:textId="305761B7" w:rsidR="00B972C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972C0" w:rsidRPr="00574C87">
        <w:rPr>
          <w:rFonts w:cs="Times New Roman"/>
          <w:b/>
          <w:sz w:val="24"/>
          <w:szCs w:val="24"/>
        </w:rPr>
        <w:t xml:space="preserve">47. </w:t>
      </w:r>
      <w:r w:rsidR="00B972C0" w:rsidRPr="00574C87">
        <w:rPr>
          <w:rFonts w:cs="Times New Roman"/>
          <w:sz w:val="24"/>
          <w:szCs w:val="24"/>
        </w:rPr>
        <w:t xml:space="preserve">Long-term durability test of the BCNZ20/BZCYYb1711/BCNZ20 symmetrical cell at 600°C under 30% water humidity. </w:t>
      </w:r>
    </w:p>
    <w:p w14:paraId="29F3521C" w14:textId="740C4D2F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4DC51BBE" wp14:editId="1D8E3823">
            <wp:extent cx="5939790" cy="4953635"/>
            <wp:effectExtent l="0" t="0" r="3810" b="0"/>
            <wp:docPr id="176951110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95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5EF39" w14:textId="1455B165" w:rsidR="00B972C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972C0" w:rsidRPr="00574C87">
        <w:rPr>
          <w:rFonts w:cs="Times New Roman"/>
          <w:b/>
          <w:sz w:val="24"/>
          <w:szCs w:val="24"/>
        </w:rPr>
        <w:t xml:space="preserve">48. </w:t>
      </w:r>
      <w:r w:rsidR="00B972C0" w:rsidRPr="00574C87">
        <w:rPr>
          <w:rFonts w:cs="Times New Roman"/>
          <w:sz w:val="24"/>
          <w:szCs w:val="24"/>
        </w:rPr>
        <w:t xml:space="preserve">Cross-sectional SEM images </w:t>
      </w:r>
      <w:r w:rsidR="001300EE" w:rsidRPr="00574C87">
        <w:rPr>
          <w:rFonts w:cs="Times New Roman"/>
          <w:sz w:val="24"/>
          <w:szCs w:val="24"/>
        </w:rPr>
        <w:t xml:space="preserve">of BCNZ20/BZCYYb1711/BCNZ20 symmetrical cells before and after durability test shown in </w:t>
      </w:r>
      <w:r>
        <w:rPr>
          <w:rFonts w:cs="Times New Roman"/>
          <w:sz w:val="24"/>
          <w:szCs w:val="24"/>
        </w:rPr>
        <w:t xml:space="preserve">Supplementary Fig. </w:t>
      </w:r>
      <w:r w:rsidR="001300EE" w:rsidRPr="00574C87">
        <w:rPr>
          <w:rFonts w:cs="Times New Roman"/>
          <w:sz w:val="24"/>
          <w:szCs w:val="24"/>
        </w:rPr>
        <w:t xml:space="preserve">47. </w:t>
      </w:r>
    </w:p>
    <w:p w14:paraId="10D08620" w14:textId="5258C666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6696ED29" wp14:editId="0AF0C8EC">
            <wp:extent cx="5939790" cy="4667250"/>
            <wp:effectExtent l="0" t="0" r="3810" b="0"/>
            <wp:docPr id="162970103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C54C6" w14:textId="1DFF328F" w:rsidR="00B972C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972C0" w:rsidRPr="00574C87">
        <w:rPr>
          <w:rFonts w:cs="Times New Roman"/>
          <w:b/>
          <w:sz w:val="24"/>
          <w:szCs w:val="24"/>
        </w:rPr>
        <w:t xml:space="preserve">49. </w:t>
      </w:r>
      <w:r w:rsidR="00B972C0" w:rsidRPr="00574C87">
        <w:rPr>
          <w:rFonts w:cs="Times New Roman"/>
          <w:sz w:val="24"/>
          <w:szCs w:val="24"/>
        </w:rPr>
        <w:t>EIS results for single cell</w:t>
      </w:r>
      <w:r w:rsidR="001300EE" w:rsidRPr="00574C87">
        <w:rPr>
          <w:rFonts w:cs="Times New Roman"/>
          <w:sz w:val="24"/>
          <w:szCs w:val="24"/>
        </w:rPr>
        <w:t>s</w:t>
      </w:r>
      <w:r w:rsidR="00B972C0" w:rsidRPr="00574C87">
        <w:rPr>
          <w:rFonts w:cs="Times New Roman"/>
          <w:sz w:val="24"/>
          <w:szCs w:val="24"/>
        </w:rPr>
        <w:t xml:space="preserve"> </w:t>
      </w:r>
      <w:r w:rsidR="001300EE" w:rsidRPr="00574C87">
        <w:rPr>
          <w:rFonts w:cs="Times New Roman"/>
          <w:sz w:val="24"/>
          <w:szCs w:val="24"/>
        </w:rPr>
        <w:t>at</w:t>
      </w:r>
      <w:r w:rsidR="00B972C0" w:rsidRPr="00574C87">
        <w:rPr>
          <w:rFonts w:cs="Times New Roman"/>
          <w:sz w:val="24"/>
          <w:szCs w:val="24"/>
        </w:rPr>
        <w:t xml:space="preserve"> OCV </w:t>
      </w:r>
      <w:r w:rsidR="001300EE" w:rsidRPr="00574C87">
        <w:rPr>
          <w:rFonts w:cs="Times New Roman"/>
          <w:sz w:val="24"/>
          <w:szCs w:val="24"/>
        </w:rPr>
        <w:t>under</w:t>
      </w:r>
      <w:r w:rsidR="00B972C0" w:rsidRPr="00574C87">
        <w:rPr>
          <w:rFonts w:cs="Times New Roman"/>
          <w:sz w:val="24"/>
          <w:szCs w:val="24"/>
        </w:rPr>
        <w:t xml:space="preserve"> 600-400 </w:t>
      </w:r>
      <w:r w:rsidR="00B972C0" w:rsidRPr="00574C87">
        <w:rPr>
          <w:rFonts w:eastAsiaTheme="minorEastAsia" w:cs="Times New Roman"/>
          <w:sz w:val="24"/>
          <w:szCs w:val="24"/>
        </w:rPr>
        <w:t>°C</w:t>
      </w:r>
      <w:r w:rsidR="00B972C0" w:rsidRPr="00574C87">
        <w:rPr>
          <w:rFonts w:cs="Times New Roman"/>
          <w:sz w:val="24"/>
          <w:szCs w:val="24"/>
        </w:rPr>
        <w:t xml:space="preserve"> with oxygen electrode fed by (a-c) air and (c-e) oxygen. </w:t>
      </w:r>
    </w:p>
    <w:p w14:paraId="0BEDA308" w14:textId="6AFFC078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582BAB0B" wp14:editId="0B5585EE">
            <wp:extent cx="5939790" cy="3959860"/>
            <wp:effectExtent l="0" t="0" r="3810" b="2540"/>
            <wp:docPr id="134442765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1C9B6" w14:textId="4B0D6221" w:rsidR="00B972C0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972C0" w:rsidRPr="00574C87">
        <w:rPr>
          <w:rFonts w:cs="Times New Roman"/>
          <w:b/>
          <w:sz w:val="24"/>
          <w:szCs w:val="24"/>
        </w:rPr>
        <w:t xml:space="preserve">50. </w:t>
      </w:r>
      <w:r w:rsidR="00B972C0" w:rsidRPr="00574C87">
        <w:rPr>
          <w:rFonts w:cs="Times New Roman"/>
          <w:sz w:val="24"/>
          <w:szCs w:val="24"/>
        </w:rPr>
        <w:t>Typical I-V-P curves measured at 600-400 °C in fuel cell mode</w:t>
      </w:r>
      <w:r w:rsidR="00B202B9" w:rsidRPr="00574C87">
        <w:rPr>
          <w:rFonts w:cs="Times New Roman"/>
          <w:sz w:val="24"/>
          <w:szCs w:val="24"/>
        </w:rPr>
        <w:t xml:space="preserve"> with oxygen electrode fed by air</w:t>
      </w:r>
      <w:r w:rsidR="00B972C0" w:rsidRPr="00574C87">
        <w:rPr>
          <w:rFonts w:cs="Times New Roman"/>
          <w:sz w:val="24"/>
          <w:szCs w:val="24"/>
        </w:rPr>
        <w:t>.</w:t>
      </w:r>
    </w:p>
    <w:p w14:paraId="1E28E1BB" w14:textId="52C5DD23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lastRenderedPageBreak/>
        <w:drawing>
          <wp:inline distT="0" distB="0" distL="0" distR="0" wp14:anchorId="12DA7E79" wp14:editId="5C9ECA5B">
            <wp:extent cx="5756910" cy="8221345"/>
            <wp:effectExtent l="0" t="0" r="0" b="8255"/>
            <wp:docPr id="136230134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8AE1A" w14:textId="04CBE339" w:rsidR="00321AF8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321AF8" w:rsidRPr="00574C87">
        <w:rPr>
          <w:rFonts w:cs="Times New Roman"/>
          <w:b/>
          <w:sz w:val="24"/>
          <w:szCs w:val="24"/>
        </w:rPr>
        <w:t xml:space="preserve">51. </w:t>
      </w:r>
      <w:r w:rsidR="00574C87" w:rsidRPr="00574C87">
        <w:rPr>
          <w:rFonts w:eastAsiaTheme="minorEastAsia" w:cs="Times New Roman" w:hint="eastAsia"/>
          <w:bCs/>
          <w:sz w:val="24"/>
          <w:szCs w:val="24"/>
        </w:rPr>
        <w:t>Consistency evalu</w:t>
      </w:r>
      <w:r w:rsidR="00574C87">
        <w:rPr>
          <w:rFonts w:eastAsiaTheme="minorEastAsia" w:cs="Times New Roman" w:hint="eastAsia"/>
          <w:bCs/>
          <w:sz w:val="24"/>
          <w:szCs w:val="24"/>
        </w:rPr>
        <w:t>a</w:t>
      </w:r>
      <w:r w:rsidR="00574C87" w:rsidRPr="00574C87">
        <w:rPr>
          <w:rFonts w:eastAsiaTheme="minorEastAsia" w:cs="Times New Roman" w:hint="eastAsia"/>
          <w:bCs/>
          <w:sz w:val="24"/>
          <w:szCs w:val="24"/>
        </w:rPr>
        <w:t xml:space="preserve">tion of the fabricated PCECs single cells with </w:t>
      </w:r>
      <w:r w:rsidR="00574C87">
        <w:rPr>
          <w:rFonts w:eastAsiaTheme="minorEastAsia" w:cs="Times New Roman" w:hint="eastAsia"/>
          <w:bCs/>
          <w:sz w:val="24"/>
          <w:szCs w:val="24"/>
        </w:rPr>
        <w:t xml:space="preserve">the </w:t>
      </w:r>
      <w:r w:rsidR="00574C87" w:rsidRPr="00574C87">
        <w:rPr>
          <w:rFonts w:eastAsiaTheme="minorEastAsia" w:cs="Times New Roman" w:hint="eastAsia"/>
          <w:bCs/>
          <w:sz w:val="24"/>
          <w:szCs w:val="24"/>
        </w:rPr>
        <w:t>same configura</w:t>
      </w:r>
      <w:r w:rsidR="00574C87">
        <w:rPr>
          <w:rFonts w:eastAsiaTheme="minorEastAsia" w:cs="Times New Roman" w:hint="eastAsia"/>
          <w:bCs/>
          <w:sz w:val="24"/>
          <w:szCs w:val="24"/>
        </w:rPr>
        <w:t>t</w:t>
      </w:r>
      <w:r w:rsidR="00574C87" w:rsidRPr="00574C87">
        <w:rPr>
          <w:rFonts w:eastAsiaTheme="minorEastAsia" w:cs="Times New Roman" w:hint="eastAsia"/>
          <w:bCs/>
          <w:sz w:val="24"/>
          <w:szCs w:val="24"/>
        </w:rPr>
        <w:t>ion</w:t>
      </w:r>
      <w:r w:rsidR="00574C87">
        <w:rPr>
          <w:rFonts w:eastAsiaTheme="minorEastAsia" w:cs="Times New Roman" w:hint="eastAsia"/>
          <w:bCs/>
          <w:sz w:val="24"/>
          <w:szCs w:val="24"/>
        </w:rPr>
        <w:t>. T</w:t>
      </w:r>
      <w:r w:rsidR="00321AF8" w:rsidRPr="00574C87">
        <w:rPr>
          <w:rFonts w:cs="Times New Roman"/>
          <w:sz w:val="24"/>
          <w:szCs w:val="24"/>
        </w:rPr>
        <w:t xml:space="preserve">ypical I-V-P curves </w:t>
      </w:r>
      <w:r w:rsidR="00574C87" w:rsidRPr="00574C87">
        <w:rPr>
          <w:rFonts w:eastAsiaTheme="minorEastAsia" w:cs="Times New Roman" w:hint="eastAsia"/>
          <w:sz w:val="24"/>
          <w:szCs w:val="24"/>
        </w:rPr>
        <w:t xml:space="preserve">and corresponding EIS results under OCV conditions </w:t>
      </w:r>
      <w:r w:rsidR="00321AF8" w:rsidRPr="00574C87">
        <w:rPr>
          <w:rFonts w:cs="Times New Roman"/>
          <w:sz w:val="24"/>
          <w:szCs w:val="24"/>
        </w:rPr>
        <w:t xml:space="preserve">at 600 </w:t>
      </w:r>
      <w:r w:rsidR="00321AF8" w:rsidRPr="00574C87">
        <w:rPr>
          <w:rFonts w:eastAsiaTheme="minorEastAsia" w:cs="Times New Roman"/>
          <w:sz w:val="24"/>
          <w:szCs w:val="24"/>
        </w:rPr>
        <w:t>°C in fuel cell mode with oxygen electrodes fed by air</w:t>
      </w:r>
      <w:r w:rsidR="00574C87">
        <w:rPr>
          <w:rFonts w:eastAsiaTheme="minorEastAsia" w:cs="Times New Roman" w:hint="eastAsia"/>
          <w:sz w:val="24"/>
          <w:szCs w:val="24"/>
        </w:rPr>
        <w:t xml:space="preserve">, obtained from three independent </w:t>
      </w:r>
      <w:r w:rsidR="00574C87">
        <w:rPr>
          <w:rFonts w:eastAsiaTheme="minorEastAsia" w:cs="Times New Roman"/>
          <w:sz w:val="24"/>
          <w:szCs w:val="24"/>
        </w:rPr>
        <w:t>trail</w:t>
      </w:r>
      <w:r w:rsidR="00574C87">
        <w:rPr>
          <w:rFonts w:eastAsiaTheme="minorEastAsia" w:cs="Times New Roman" w:hint="eastAsia"/>
          <w:sz w:val="24"/>
          <w:szCs w:val="24"/>
        </w:rPr>
        <w:t>s</w:t>
      </w:r>
      <w:r w:rsidR="00321AF8" w:rsidRPr="00574C87">
        <w:rPr>
          <w:rFonts w:eastAsiaTheme="minorEastAsia" w:cs="Times New Roman"/>
          <w:sz w:val="24"/>
          <w:szCs w:val="24"/>
        </w:rPr>
        <w:t>.</w:t>
      </w:r>
    </w:p>
    <w:p w14:paraId="14E23519" w14:textId="121C6C9B" w:rsidR="0025405E" w:rsidRPr="00574C87" w:rsidRDefault="0025405E" w:rsidP="00C26968">
      <w:pPr>
        <w:spacing w:line="480" w:lineRule="auto"/>
        <w:rPr>
          <w:rFonts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1B79B081" wp14:editId="73D6CA51">
            <wp:extent cx="5939790" cy="5088890"/>
            <wp:effectExtent l="0" t="0" r="3810" b="0"/>
            <wp:docPr id="28471525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08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FA4D3" w14:textId="3EEB31EC" w:rsidR="00B202B9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202B9" w:rsidRPr="00574C87">
        <w:rPr>
          <w:rFonts w:cs="Times New Roman"/>
          <w:b/>
          <w:sz w:val="24"/>
          <w:szCs w:val="24"/>
        </w:rPr>
        <w:t>5</w:t>
      </w:r>
      <w:r w:rsidR="00997023" w:rsidRPr="00574C87">
        <w:rPr>
          <w:rFonts w:cs="Times New Roman"/>
          <w:b/>
          <w:sz w:val="24"/>
          <w:szCs w:val="24"/>
        </w:rPr>
        <w:t>2</w:t>
      </w:r>
      <w:r w:rsidR="00B202B9" w:rsidRPr="00574C87">
        <w:rPr>
          <w:rFonts w:cs="Times New Roman"/>
          <w:b/>
          <w:sz w:val="24"/>
          <w:szCs w:val="24"/>
        </w:rPr>
        <w:t>.</w:t>
      </w:r>
      <w:r w:rsidR="00B202B9" w:rsidRPr="00574C87">
        <w:rPr>
          <w:rFonts w:cs="Times New Roman"/>
          <w:sz w:val="24"/>
          <w:szCs w:val="24"/>
        </w:rPr>
        <w:t xml:space="preserve"> Comparative analysis of current densities at 1.3 V for PCECs at 600–400 °C, highlighting SOTA oxygen electrodes: PrBaCo</w:t>
      </w:r>
      <w:r w:rsidR="00B202B9" w:rsidRPr="00574C87">
        <w:rPr>
          <w:rFonts w:cs="Times New Roman"/>
          <w:sz w:val="24"/>
          <w:szCs w:val="24"/>
          <w:vertAlign w:val="subscript"/>
        </w:rPr>
        <w:t>1.9</w:t>
      </w:r>
      <w:r w:rsidR="00B202B9" w:rsidRPr="00574C87">
        <w:rPr>
          <w:rFonts w:cs="Times New Roman"/>
          <w:sz w:val="24"/>
          <w:szCs w:val="24"/>
        </w:rPr>
        <w:t>Hf</w:t>
      </w:r>
      <w:r w:rsidR="00B202B9" w:rsidRPr="00574C87">
        <w:rPr>
          <w:rFonts w:cs="Times New Roman"/>
          <w:sz w:val="24"/>
          <w:szCs w:val="24"/>
          <w:vertAlign w:val="subscript"/>
        </w:rPr>
        <w:t>0.1</w:t>
      </w:r>
      <w:r w:rsidR="00B202B9" w:rsidRPr="00574C87">
        <w:rPr>
          <w:rFonts w:cs="Times New Roman"/>
          <w:sz w:val="24"/>
          <w:szCs w:val="24"/>
        </w:rPr>
        <w:t>O</w:t>
      </w:r>
      <w:r w:rsidR="00B202B9" w:rsidRPr="00574C87">
        <w:rPr>
          <w:rFonts w:cs="Times New Roman"/>
          <w:sz w:val="24"/>
          <w:szCs w:val="24"/>
          <w:vertAlign w:val="subscript"/>
        </w:rPr>
        <w:t>5+δ</w:t>
      </w:r>
      <w:r w:rsidR="00B202B9" w:rsidRPr="00574C87">
        <w:rPr>
          <w:rFonts w:cs="Times New Roman"/>
          <w:sz w:val="24"/>
          <w:szCs w:val="24"/>
        </w:rPr>
        <w:t xml:space="preserve"> (</w:t>
      </w:r>
      <w:proofErr w:type="spellStart"/>
      <w:r w:rsidR="00B202B9" w:rsidRPr="00574C87">
        <w:rPr>
          <w:rFonts w:cs="Times New Roman"/>
          <w:sz w:val="24"/>
          <w:szCs w:val="24"/>
        </w:rPr>
        <w:t>PBCHf</w:t>
      </w:r>
      <w:proofErr w:type="spellEnd"/>
      <w:r w:rsidR="00B202B9" w:rsidRPr="00574C87">
        <w:rPr>
          <w:rFonts w:cs="Times New Roman"/>
          <w:sz w:val="24"/>
          <w:szCs w:val="24"/>
        </w:rPr>
        <w:t>)</w:t>
      </w:r>
      <w:r w:rsidR="00C26968" w:rsidRPr="00574C87">
        <w:rPr>
          <w:rFonts w:cs="Times New Roman"/>
          <w:sz w:val="24"/>
          <w:szCs w:val="24"/>
        </w:rPr>
        <w:fldChar w:fldCharType="begin"/>
      </w:r>
      <w:r w:rsidR="00D968A7">
        <w:rPr>
          <w:rFonts w:cs="Times New Roman"/>
          <w:sz w:val="24"/>
          <w:szCs w:val="24"/>
        </w:rPr>
        <w:instrText xml:space="preserve"> ADDIN EN.CITE &lt;EndNote&gt;&lt;Cite&gt;&lt;Author&gt;Hu&lt;/Author&gt;&lt;Year&gt;2024&lt;/Year&gt;&lt;RecNum&gt;399&lt;/RecNum&gt;&lt;DisplayText&gt;&lt;style face="superscript"&gt;12&lt;/style&gt;&lt;/DisplayText&gt;&lt;record&gt;&lt;rec-number&gt;399&lt;/rec-number&gt;&lt;foreign-keys&gt;&lt;key app="EN" db-id="rrs9vw5sdw9t2oedpswx5z26e9wfww9v5d0x" timestamp="1731739200"&gt;399&lt;/key&gt;&lt;/foreign-keys&gt;&lt;ref-type name="Journal Article"&gt;17&lt;/ref-type&gt;&lt;contributors&gt;&lt;authors&gt;&lt;author&gt;Hu, X. Y.&lt;/author&gt;&lt;author&gt;Zhou, Y. C.&lt;/author&gt;&lt;author&gt;Luo, Z. Y.&lt;/author&gt;&lt;author&gt;Li, H. Y.&lt;/author&gt;&lt;author&gt;Shi, N.&lt;/author&gt;&lt;author&gt;Liu, Z. J.&lt;/author&gt;&lt;author&gt;Zhang, W. L.&lt;/author&gt;&lt;author&gt;Wang, W. N.&lt;/author&gt;&lt;author&gt;Ding, Y.&lt;/author&gt;&lt;author&gt;Liu, M. L.&lt;/author&gt;&lt;/authors&gt;&lt;/contributors&gt;&lt;auth-address&gt;Georgia Inst Technol, Sch Mat Sci &amp;amp; Engn, Atlanta, GA 30332 USA&amp;#xD;Kyushu Univ, Platform Inter transdisciplinary Energy Res, Fukuoka 8190395, Japan&lt;/auth-address&gt;&lt;titles&gt;&lt;title&gt;Data-driven discovery of electrode materials for protonic ceramic cells&lt;/title&gt;&lt;secondary-title&gt;Energy &amp;amp; Environmental Science&lt;/secondary-title&gt;&lt;alt-title&gt;Energ Environ Sci&lt;/alt-title&gt;&lt;/titles&gt;&lt;periodical&gt;&lt;full-title&gt;Energy &amp;amp; Environmental Science&lt;/full-title&gt;&lt;abbr-1&gt;Energ Environ Sci&lt;/abbr-1&gt;&lt;/periodical&gt;&lt;alt-periodical&gt;&lt;full-title&gt;Energy &amp;amp; Environmental Science&lt;/full-title&gt;&lt;abbr-1&gt;Energ Environ Sci&lt;/abbr-1&gt;&lt;/alt-periodical&gt;&lt;keywords&gt;&lt;keyword&gt;electrochemical-cells&lt;/keyword&gt;&lt;keyword&gt;high-performance&lt;/keyword&gt;&lt;keyword&gt;generation&lt;/keyword&gt;&lt;keyword&gt;stability&lt;/keyword&gt;&lt;/keywords&gt;&lt;dates&gt;&lt;year&gt;2024&lt;/year&gt;&lt;pub-dates&gt;&lt;date&gt;Oct 29&lt;/date&gt;&lt;/pub-dates&gt;&lt;/dates&gt;&lt;isbn&gt;1754-5692&lt;/isbn&gt;&lt;accession-num&gt;WOS:001347479300001&lt;/accession-num&gt;&lt;urls&gt;&lt;related-urls&gt;&lt;url&gt;&amp;lt;Go to ISI&amp;gt;://WOS:001347479300001&lt;/url&gt;&lt;/related-urls&gt;&lt;/urls&gt;&lt;electronic-resource-num&gt;10.1039/d4ee03762f&lt;/electronic-resource-num&gt;&lt;language&gt;English&lt;/language&gt;&lt;/record&gt;&lt;/Cite&gt;&lt;/EndNote&gt;</w:instrText>
      </w:r>
      <w:r w:rsidR="00C26968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12</w:t>
      </w:r>
      <w:r w:rsidR="00C26968" w:rsidRPr="00574C87">
        <w:rPr>
          <w:rFonts w:cs="Times New Roman"/>
          <w:sz w:val="24"/>
          <w:szCs w:val="24"/>
        </w:rPr>
        <w:fldChar w:fldCharType="end"/>
      </w:r>
      <w:r w:rsidR="00B202B9" w:rsidRPr="00574C87">
        <w:rPr>
          <w:rFonts w:cs="Times New Roman"/>
          <w:sz w:val="24"/>
          <w:szCs w:val="24"/>
        </w:rPr>
        <w:t>,</w:t>
      </w:r>
      <w:r w:rsidR="000509D4" w:rsidRPr="00574C87">
        <w:rPr>
          <w:rFonts w:cs="Times New Roman"/>
          <w:sz w:val="24"/>
          <w:szCs w:val="24"/>
        </w:rPr>
        <w:t xml:space="preserve"> Ba</w:t>
      </w:r>
      <w:r w:rsidR="000509D4" w:rsidRPr="00574C87">
        <w:rPr>
          <w:rFonts w:cs="Times New Roman"/>
          <w:sz w:val="24"/>
          <w:szCs w:val="24"/>
          <w:vertAlign w:val="subscript"/>
        </w:rPr>
        <w:t>0.1</w:t>
      </w:r>
      <w:r w:rsidR="000509D4" w:rsidRPr="00574C87">
        <w:rPr>
          <w:rFonts w:cs="Times New Roman"/>
          <w:sz w:val="24"/>
          <w:szCs w:val="24"/>
        </w:rPr>
        <w:t>Pr</w:t>
      </w:r>
      <w:r w:rsidR="000509D4" w:rsidRPr="00574C87">
        <w:rPr>
          <w:rFonts w:cs="Times New Roman"/>
          <w:sz w:val="24"/>
          <w:szCs w:val="24"/>
          <w:vertAlign w:val="subscript"/>
        </w:rPr>
        <w:t>0.9</w:t>
      </w:r>
      <w:r w:rsidR="000509D4" w:rsidRPr="00574C87">
        <w:rPr>
          <w:rFonts w:cs="Times New Roman"/>
          <w:sz w:val="24"/>
          <w:szCs w:val="24"/>
        </w:rPr>
        <w:t>Hf</w:t>
      </w:r>
      <w:r w:rsidR="000509D4" w:rsidRPr="00574C87">
        <w:rPr>
          <w:rFonts w:cs="Times New Roman"/>
          <w:sz w:val="24"/>
          <w:szCs w:val="24"/>
          <w:vertAlign w:val="subscript"/>
        </w:rPr>
        <w:t>0.1</w:t>
      </w:r>
      <w:r w:rsidR="000509D4" w:rsidRPr="00574C87">
        <w:rPr>
          <w:rFonts w:cs="Times New Roman"/>
          <w:sz w:val="24"/>
          <w:szCs w:val="24"/>
        </w:rPr>
        <w:t>Y</w:t>
      </w:r>
      <w:r w:rsidR="000509D4" w:rsidRPr="00574C87">
        <w:rPr>
          <w:rFonts w:cs="Times New Roman"/>
          <w:sz w:val="24"/>
          <w:szCs w:val="24"/>
          <w:vertAlign w:val="subscript"/>
        </w:rPr>
        <w:t>0.1</w:t>
      </w:r>
      <w:r w:rsidR="000509D4" w:rsidRPr="00574C87">
        <w:rPr>
          <w:rFonts w:cs="Times New Roman"/>
          <w:sz w:val="24"/>
          <w:szCs w:val="24"/>
        </w:rPr>
        <w:t>Co</w:t>
      </w:r>
      <w:r w:rsidR="000509D4" w:rsidRPr="00574C87">
        <w:rPr>
          <w:rFonts w:cs="Times New Roman"/>
          <w:sz w:val="24"/>
          <w:szCs w:val="24"/>
          <w:vertAlign w:val="subscript"/>
        </w:rPr>
        <w:t>0.8</w:t>
      </w:r>
      <w:r w:rsidR="000509D4" w:rsidRPr="00574C87">
        <w:rPr>
          <w:rFonts w:cs="Times New Roman"/>
          <w:sz w:val="24"/>
          <w:szCs w:val="24"/>
        </w:rPr>
        <w:t>O</w:t>
      </w:r>
      <w:r w:rsidR="000509D4" w:rsidRPr="00574C87">
        <w:rPr>
          <w:rFonts w:cs="Times New Roman"/>
          <w:sz w:val="24"/>
          <w:szCs w:val="24"/>
          <w:vertAlign w:val="subscript"/>
        </w:rPr>
        <w:t>3-</w:t>
      </w:r>
      <w:r w:rsidR="000509D4" w:rsidRPr="00574C87">
        <w:rPr>
          <w:rFonts w:eastAsiaTheme="minorEastAsia" w:cs="Times New Roman"/>
          <w:sz w:val="24"/>
          <w:szCs w:val="24"/>
          <w:vertAlign w:val="subscript"/>
        </w:rPr>
        <w:t>δ</w:t>
      </w:r>
      <w:r w:rsidR="000509D4" w:rsidRPr="00574C87">
        <w:rPr>
          <w:rFonts w:eastAsiaTheme="minorEastAsia" w:cs="Times New Roman"/>
          <w:sz w:val="24"/>
          <w:szCs w:val="24"/>
        </w:rPr>
        <w:t xml:space="preserve"> (BPHYC)</w:t>
      </w:r>
      <w:r w:rsidR="00C26968" w:rsidRPr="00574C87">
        <w:rPr>
          <w:sz w:val="24"/>
          <w:szCs w:val="24"/>
        </w:rPr>
        <w:fldChar w:fldCharType="begin"/>
      </w:r>
      <w:r w:rsidR="0025405E">
        <w:rPr>
          <w:sz w:val="24"/>
          <w:szCs w:val="24"/>
        </w:rPr>
        <w:instrText xml:space="preserve"> ADDIN EN.CITE &lt;EndNote&gt;&lt;Cite&gt;&lt;Author&gt;Luo&lt;/Author&gt;&lt;Year&gt;2024&lt;/Year&gt;&lt;RecNum&gt;290&lt;/RecNum&gt;&lt;DisplayText&gt;&lt;style face="superscript"&gt;37&lt;/style&gt;&lt;/DisplayText&gt;&lt;record&gt;&lt;rec-number&gt;290&lt;/rec-number&gt;&lt;foreign-keys&gt;&lt;key app="EN" db-id="rrs9vw5sdw9t2oedpswx5z26e9wfww9v5d0x" timestamp="1706672221"&gt;290&lt;/key&gt;&lt;/foreign-keys&gt;&lt;ref-type name="Journal Article"&gt;17&lt;/ref-type&gt;&lt;contributors&gt;&lt;authors&gt;&lt;author&gt;Luo, Zheyu&lt;/author&gt;&lt;author&gt;Hu, Xueyu&lt;/author&gt;&lt;author&gt;Zhou, Yucun&lt;/author&gt;&lt;author&gt;Ding, Yong&lt;/author&gt;&lt;author&gt;Zhang, Weilin&lt;/author&gt;&lt;author&gt;Li, Tongtong&lt;/author&gt;&lt;author&gt;Liu, Meilin&lt;/author&gt;&lt;/authors&gt;&lt;/contributors&gt;&lt;titles&gt;&lt;title&gt;Harnessing High‐Throughput Computational Methods to Accelerate the Discovery of Optimal Proton Conductors for High‐Performance and Durable Protonic Ceramic Electrochemical Cells&lt;/title&gt;&lt;secondary-title&gt;Advanced Materials&lt;/secondary-title&gt;&lt;/titles&gt;&lt;periodical&gt;&lt;full-title&gt;Advanced Materials&lt;/full-title&gt;&lt;abbr-1&gt;Adv Mater&lt;/abbr-1&gt;&lt;/periodical&gt;&lt;pages&gt;2311159&lt;/pages&gt;&lt;dates&gt;&lt;year&gt;2024&lt;/year&gt;&lt;/dates&gt;&lt;isbn&gt;0935-9648&lt;/isbn&gt;&lt;urls&gt;&lt;/urls&gt;&lt;/record&gt;&lt;/Cite&gt;&lt;/EndNote&gt;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25405E" w:rsidRPr="0025405E">
        <w:rPr>
          <w:noProof/>
          <w:sz w:val="24"/>
          <w:szCs w:val="24"/>
          <w:vertAlign w:val="superscript"/>
        </w:rPr>
        <w:t>37</w:t>
      </w:r>
      <w:r w:rsidR="00C26968" w:rsidRPr="00574C87">
        <w:rPr>
          <w:sz w:val="24"/>
          <w:szCs w:val="24"/>
        </w:rPr>
        <w:fldChar w:fldCharType="end"/>
      </w:r>
      <w:r w:rsidR="000509D4" w:rsidRPr="00574C87">
        <w:rPr>
          <w:rFonts w:eastAsiaTheme="minorEastAsia" w:cs="Times New Roman"/>
          <w:sz w:val="24"/>
          <w:szCs w:val="24"/>
        </w:rPr>
        <w:t>, PrBa</w:t>
      </w:r>
      <w:r w:rsidR="000509D4" w:rsidRPr="00574C87">
        <w:rPr>
          <w:rFonts w:eastAsiaTheme="minorEastAsia" w:cs="Times New Roman"/>
          <w:sz w:val="24"/>
          <w:szCs w:val="24"/>
          <w:vertAlign w:val="subscript"/>
        </w:rPr>
        <w:t>0.8</w:t>
      </w:r>
      <w:r w:rsidR="000509D4" w:rsidRPr="00574C87">
        <w:rPr>
          <w:rFonts w:eastAsiaTheme="minorEastAsia" w:cs="Times New Roman"/>
          <w:sz w:val="24"/>
          <w:szCs w:val="24"/>
        </w:rPr>
        <w:t>Ca</w:t>
      </w:r>
      <w:r w:rsidR="000509D4" w:rsidRPr="00574C87">
        <w:rPr>
          <w:rFonts w:eastAsiaTheme="minorEastAsia" w:cs="Times New Roman"/>
          <w:sz w:val="24"/>
          <w:szCs w:val="24"/>
          <w:vertAlign w:val="subscript"/>
        </w:rPr>
        <w:t>0.2</w:t>
      </w:r>
      <w:r w:rsidR="000509D4" w:rsidRPr="00574C87">
        <w:rPr>
          <w:rFonts w:eastAsiaTheme="minorEastAsia" w:cs="Times New Roman"/>
          <w:sz w:val="24"/>
          <w:szCs w:val="24"/>
        </w:rPr>
        <w:t>Co</w:t>
      </w:r>
      <w:r w:rsidR="000509D4" w:rsidRPr="00574C87">
        <w:rPr>
          <w:rFonts w:eastAsiaTheme="minorEastAsia" w:cs="Times New Roman"/>
          <w:sz w:val="24"/>
          <w:szCs w:val="24"/>
          <w:vertAlign w:val="subscript"/>
        </w:rPr>
        <w:t>2</w:t>
      </w:r>
      <w:r w:rsidR="000509D4" w:rsidRPr="00574C87">
        <w:rPr>
          <w:rFonts w:eastAsiaTheme="minorEastAsia" w:cs="Times New Roman"/>
          <w:sz w:val="24"/>
          <w:szCs w:val="24"/>
        </w:rPr>
        <w:t>O</w:t>
      </w:r>
      <w:r w:rsidR="000509D4" w:rsidRPr="00574C87">
        <w:rPr>
          <w:rFonts w:eastAsiaTheme="minorEastAsia" w:cs="Times New Roman"/>
          <w:sz w:val="24"/>
          <w:szCs w:val="24"/>
          <w:vertAlign w:val="subscript"/>
        </w:rPr>
        <w:t>5+δ</w:t>
      </w:r>
      <w:r w:rsidR="000509D4" w:rsidRPr="00574C87">
        <w:rPr>
          <w:rFonts w:eastAsiaTheme="minorEastAsia" w:cs="Times New Roman"/>
          <w:sz w:val="24"/>
          <w:szCs w:val="24"/>
        </w:rPr>
        <w:t xml:space="preserve"> (PBCC)</w:t>
      </w:r>
      <w:r w:rsidR="00C26968" w:rsidRPr="00574C87">
        <w:rPr>
          <w:rFonts w:cs="Times New Roman"/>
          <w:sz w:val="24"/>
          <w:szCs w:val="24"/>
        </w:rPr>
        <w:fldChar w:fldCharType="begin">
          <w:fldData xml:space="preserve">PEVuZE5vdGU+PENpdGU+PEF1dGhvcj5aaG91PC9BdXRob3I+PFllYXI+MjAyMTwvWWVhcj48UmVj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</w:fldData>
        </w:fldChar>
      </w:r>
      <w:r w:rsidR="00D968A7">
        <w:rPr>
          <w:rFonts w:cs="Times New Roman"/>
          <w:sz w:val="24"/>
          <w:szCs w:val="24"/>
        </w:rPr>
        <w:instrText xml:space="preserve"> ADDIN EN.CITE </w:instrText>
      </w:r>
      <w:r w:rsidR="00D968A7">
        <w:rPr>
          <w:rFonts w:cs="Times New Roman"/>
          <w:sz w:val="24"/>
          <w:szCs w:val="24"/>
        </w:rPr>
        <w:fldChar w:fldCharType="begin">
          <w:fldData xml:space="preserve">PEVuZE5vdGU+PENpdGU+PEF1dGhvcj5aaG91PC9BdXRob3I+PFllYXI+MjAyMTwvWWVhcj48UmVj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</w:fldData>
        </w:fldChar>
      </w:r>
      <w:r w:rsidR="00D968A7">
        <w:rPr>
          <w:rFonts w:cs="Times New Roman"/>
          <w:sz w:val="24"/>
          <w:szCs w:val="24"/>
        </w:rPr>
        <w:instrText xml:space="preserve"> ADDIN EN.CITE.DATA </w:instrText>
      </w:r>
      <w:r w:rsidR="00D968A7">
        <w:rPr>
          <w:rFonts w:cs="Times New Roman"/>
          <w:sz w:val="24"/>
          <w:szCs w:val="24"/>
        </w:rPr>
      </w:r>
      <w:r w:rsidR="00D968A7">
        <w:rPr>
          <w:rFonts w:cs="Times New Roman"/>
          <w:sz w:val="24"/>
          <w:szCs w:val="24"/>
        </w:rPr>
        <w:fldChar w:fldCharType="end"/>
      </w:r>
      <w:r w:rsidR="00C26968" w:rsidRPr="00574C87">
        <w:rPr>
          <w:rFonts w:cs="Times New Roman"/>
          <w:sz w:val="24"/>
          <w:szCs w:val="24"/>
        </w:rPr>
      </w:r>
      <w:r w:rsidR="00C26968" w:rsidRPr="00574C87">
        <w:rPr>
          <w:rFonts w:cs="Times New Roman"/>
          <w:sz w:val="24"/>
          <w:szCs w:val="24"/>
        </w:rPr>
        <w:fldChar w:fldCharType="separate"/>
      </w:r>
      <w:r w:rsidR="00D968A7" w:rsidRPr="00D968A7">
        <w:rPr>
          <w:rFonts w:cs="Times New Roman"/>
          <w:noProof/>
          <w:sz w:val="24"/>
          <w:szCs w:val="24"/>
          <w:vertAlign w:val="superscript"/>
        </w:rPr>
        <w:t>23</w:t>
      </w:r>
      <w:r w:rsidR="00C26968" w:rsidRPr="00574C87">
        <w:rPr>
          <w:rFonts w:cs="Times New Roman"/>
          <w:sz w:val="24"/>
          <w:szCs w:val="24"/>
        </w:rPr>
        <w:fldChar w:fldCharType="end"/>
      </w:r>
      <w:r w:rsidR="000509D4" w:rsidRPr="00574C87">
        <w:rPr>
          <w:rFonts w:eastAsiaTheme="minorEastAsia" w:cs="Times New Roman"/>
          <w:sz w:val="24"/>
          <w:szCs w:val="24"/>
        </w:rPr>
        <w:t>,</w:t>
      </w:r>
      <w:r w:rsidR="000509D4" w:rsidRPr="00574C87">
        <w:rPr>
          <w:rFonts w:cs="Times New Roman"/>
          <w:sz w:val="24"/>
          <w:szCs w:val="24"/>
        </w:rPr>
        <w:t xml:space="preserve"> BaCo</w:t>
      </w:r>
      <w:r w:rsidR="000509D4" w:rsidRPr="00574C87">
        <w:rPr>
          <w:rFonts w:cs="Times New Roman"/>
          <w:sz w:val="24"/>
          <w:szCs w:val="24"/>
          <w:vertAlign w:val="subscript"/>
        </w:rPr>
        <w:t>0.4</w:t>
      </w:r>
      <w:r w:rsidR="000509D4" w:rsidRPr="00574C87">
        <w:rPr>
          <w:rFonts w:cs="Times New Roman"/>
          <w:sz w:val="24"/>
          <w:szCs w:val="24"/>
        </w:rPr>
        <w:t>Fe</w:t>
      </w:r>
      <w:r w:rsidR="000509D4" w:rsidRPr="00574C87">
        <w:rPr>
          <w:rFonts w:cs="Times New Roman"/>
          <w:sz w:val="24"/>
          <w:szCs w:val="24"/>
          <w:vertAlign w:val="subscript"/>
        </w:rPr>
        <w:t>0.4</w:t>
      </w:r>
      <w:r w:rsidR="000509D4" w:rsidRPr="00574C87">
        <w:rPr>
          <w:rFonts w:cs="Times New Roman"/>
          <w:sz w:val="24"/>
          <w:szCs w:val="24"/>
        </w:rPr>
        <w:t>Zr</w:t>
      </w:r>
      <w:r w:rsidR="000509D4" w:rsidRPr="00574C87">
        <w:rPr>
          <w:rFonts w:cs="Times New Roman"/>
          <w:sz w:val="24"/>
          <w:szCs w:val="24"/>
          <w:vertAlign w:val="subscript"/>
        </w:rPr>
        <w:t>0.1</w:t>
      </w:r>
      <w:r w:rsidR="000509D4" w:rsidRPr="00574C87">
        <w:rPr>
          <w:rFonts w:cs="Times New Roman"/>
          <w:sz w:val="24"/>
          <w:szCs w:val="24"/>
        </w:rPr>
        <w:t>Y</w:t>
      </w:r>
      <w:r w:rsidR="000509D4" w:rsidRPr="00574C87">
        <w:rPr>
          <w:rFonts w:cs="Times New Roman"/>
          <w:sz w:val="24"/>
          <w:szCs w:val="24"/>
          <w:vertAlign w:val="subscript"/>
        </w:rPr>
        <w:t>0.1</w:t>
      </w:r>
      <w:r w:rsidR="000509D4" w:rsidRPr="00574C87">
        <w:rPr>
          <w:rFonts w:cs="Times New Roman"/>
          <w:sz w:val="24"/>
          <w:szCs w:val="24"/>
        </w:rPr>
        <w:t>O</w:t>
      </w:r>
      <w:r w:rsidR="000509D4" w:rsidRPr="00574C87">
        <w:rPr>
          <w:rFonts w:cs="Times New Roman"/>
          <w:sz w:val="24"/>
          <w:szCs w:val="24"/>
          <w:vertAlign w:val="subscript"/>
        </w:rPr>
        <w:t>3-δ</w:t>
      </w:r>
      <w:r w:rsidR="000509D4" w:rsidRPr="00574C87">
        <w:rPr>
          <w:rFonts w:cs="Times New Roman"/>
          <w:sz w:val="24"/>
          <w:szCs w:val="24"/>
        </w:rPr>
        <w:t xml:space="preserve"> (BCFZY)</w:t>
      </w:r>
      <w:r w:rsidR="00C26968" w:rsidRPr="00574C87">
        <w:rPr>
          <w:sz w:val="24"/>
          <w:szCs w:val="24"/>
        </w:rPr>
        <w:fldChar w:fldCharType="begin"/>
      </w:r>
      <w:r w:rsidR="00C26968" w:rsidRPr="00574C87">
        <w:rPr>
          <w:sz w:val="24"/>
          <w:szCs w:val="24"/>
        </w:rPr>
        <w:instrText xml:space="preserve"> ADDIN EN.CITE &lt;EndNote&gt;&lt;Cite&gt;&lt;Author&gt;Duan&lt;/Author&gt;&lt;Year&gt;2015&lt;/Year&gt;&lt;RecNum&gt;73&lt;/RecNum&gt;&lt;DisplayText&gt;&lt;style face="superscript"&gt;4&lt;/style&gt;&lt;/DisplayText&gt;&lt;record&gt;&lt;rec-number&gt;73&lt;/rec-number&gt;&lt;foreign-keys&gt;&lt;key app="EN" db-id="rrs9vw5sdw9t2oedpswx5z26e9wfww9v5d0x" timestamp="1692148608"&gt;73&lt;/key&gt;&lt;/foreign-keys&gt;&lt;ref-type name="Journal Article"&gt;17&lt;/ref-type&gt;&lt;contributors&gt;&lt;authors&gt;&lt;author&gt;Duan, C. C.&lt;/author&gt;&lt;author&gt;Tong, J. H.&lt;/author&gt;&lt;author&gt;Shang, M.&lt;/author&gt;&lt;author&gt;Nikodemski, S.&lt;/author&gt;&lt;author&gt;Sanders, M.&lt;/author&gt;&lt;author&gt;Ricote, S.&lt;/author&gt;&lt;author&gt;Almansoori, A.&lt;/author&gt;&lt;author&gt;O&amp;apos;Hayre, R.&lt;/author&gt;&lt;/authors&gt;&lt;/contributors&gt;&lt;auth-address&gt;Colorado Sch Mines, Golden, CO 80401 USA&amp;#xD;Petr Inst, Abu Dhabi, U Arab Emirates&lt;/auth-address&gt;&lt;titles&gt;&lt;title&gt;Readily processed protonic ceramic fuel cells with high performance at low temperature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1321-1326&lt;/pages&gt;&lt;volume&gt;349&lt;/volume&gt;&lt;number&gt;6254&lt;/number&gt;&lt;keywords&gt;&lt;keyword&gt;doped barium zirconate&lt;/keyword&gt;&lt;keyword&gt;conductivity&lt;/keyword&gt;&lt;keyword&gt;stability&lt;/keyword&gt;&lt;keyword&gt;cathode&lt;/keyword&gt;&lt;/keywords&gt;&lt;dates&gt;&lt;year&gt;2015&lt;/year&gt;&lt;pub-dates&gt;&lt;date&gt;Sep 18&lt;/date&gt;&lt;/pub-dates&gt;&lt;/dates&gt;&lt;isbn&gt;0036-8075&lt;/isbn&gt;&lt;accession-num&gt;WOS:000361357700045&lt;/accession-num&gt;&lt;urls&gt;&lt;related-urls&gt;&lt;url&gt;&amp;lt;Go to ISI&amp;gt;://WOS:000361357700045&lt;/url&gt;&lt;/related-urls&gt;&lt;/urls&gt;&lt;electronic-resource-num&gt;10.1126/science.aab3987&lt;/electronic-resource-num&gt;&lt;language&gt;English&lt;/language&gt;&lt;/record&gt;&lt;/Cite&gt;&lt;/EndNote&gt;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C26968" w:rsidRPr="00574C87">
        <w:rPr>
          <w:sz w:val="24"/>
          <w:szCs w:val="24"/>
          <w:vertAlign w:val="superscript"/>
        </w:rPr>
        <w:t>4</w:t>
      </w:r>
      <w:r w:rsidR="00C26968" w:rsidRPr="00574C87">
        <w:rPr>
          <w:sz w:val="24"/>
          <w:szCs w:val="24"/>
        </w:rPr>
        <w:fldChar w:fldCharType="end"/>
      </w:r>
      <w:r w:rsidR="000509D4" w:rsidRPr="00574C87">
        <w:rPr>
          <w:rFonts w:cs="Times New Roman"/>
          <w:sz w:val="24"/>
          <w:szCs w:val="24"/>
        </w:rPr>
        <w:t>, PrBa</w:t>
      </w:r>
      <w:r w:rsidR="000509D4" w:rsidRPr="00574C87">
        <w:rPr>
          <w:rFonts w:cs="Times New Roman"/>
          <w:sz w:val="24"/>
          <w:szCs w:val="24"/>
          <w:vertAlign w:val="subscript"/>
        </w:rPr>
        <w:t>0.5</w:t>
      </w:r>
      <w:r w:rsidR="000509D4" w:rsidRPr="00574C87">
        <w:rPr>
          <w:rFonts w:cs="Times New Roman"/>
          <w:sz w:val="24"/>
          <w:szCs w:val="24"/>
        </w:rPr>
        <w:t>Sr</w:t>
      </w:r>
      <w:r w:rsidR="000509D4" w:rsidRPr="00574C87">
        <w:rPr>
          <w:rFonts w:cs="Times New Roman"/>
          <w:sz w:val="24"/>
          <w:szCs w:val="24"/>
          <w:vertAlign w:val="subscript"/>
        </w:rPr>
        <w:t>0.5</w:t>
      </w:r>
      <w:r w:rsidR="000509D4" w:rsidRPr="00574C87">
        <w:rPr>
          <w:rFonts w:cs="Times New Roman"/>
          <w:sz w:val="24"/>
          <w:szCs w:val="24"/>
        </w:rPr>
        <w:t>Co</w:t>
      </w:r>
      <w:r w:rsidR="000509D4" w:rsidRPr="00574C87">
        <w:rPr>
          <w:rFonts w:cs="Times New Roman"/>
          <w:sz w:val="24"/>
          <w:szCs w:val="24"/>
          <w:vertAlign w:val="subscript"/>
        </w:rPr>
        <w:t>1.5</w:t>
      </w:r>
      <w:r w:rsidR="000509D4" w:rsidRPr="00574C87">
        <w:rPr>
          <w:rFonts w:cs="Times New Roman"/>
          <w:sz w:val="24"/>
          <w:szCs w:val="24"/>
        </w:rPr>
        <w:t>Fe</w:t>
      </w:r>
      <w:r w:rsidR="000509D4" w:rsidRPr="00574C87">
        <w:rPr>
          <w:rFonts w:cs="Times New Roman"/>
          <w:sz w:val="24"/>
          <w:szCs w:val="24"/>
          <w:vertAlign w:val="subscript"/>
        </w:rPr>
        <w:t>0.5</w:t>
      </w:r>
      <w:r w:rsidR="000509D4" w:rsidRPr="00574C87">
        <w:rPr>
          <w:rFonts w:cs="Times New Roman"/>
          <w:sz w:val="24"/>
          <w:szCs w:val="24"/>
        </w:rPr>
        <w:t>O</w:t>
      </w:r>
      <w:r w:rsidR="000509D4" w:rsidRPr="00574C87">
        <w:rPr>
          <w:rFonts w:cs="Times New Roman"/>
          <w:sz w:val="24"/>
          <w:szCs w:val="24"/>
          <w:vertAlign w:val="subscript"/>
        </w:rPr>
        <w:t>5+δ</w:t>
      </w:r>
      <w:r w:rsidR="000509D4" w:rsidRPr="00574C87">
        <w:rPr>
          <w:rFonts w:cs="Times New Roman"/>
          <w:sz w:val="24"/>
          <w:szCs w:val="24"/>
        </w:rPr>
        <w:t xml:space="preserve"> (PBSCF)</w:t>
      </w:r>
      <w:bookmarkStart w:id="17" w:name="_Hlk185275918"/>
      <w:r w:rsidR="00C26968" w:rsidRPr="00574C87">
        <w:rPr>
          <w:sz w:val="24"/>
          <w:szCs w:val="24"/>
        </w:rPr>
        <w:fldChar w:fldCharType="begin"/>
      </w:r>
      <w:r w:rsidR="00C26968" w:rsidRPr="00574C87">
        <w:rPr>
          <w:sz w:val="24"/>
          <w:szCs w:val="24"/>
        </w:rPr>
        <w:instrText xml:space="preserve"> ADDIN EN.CITE &lt;EndNote&gt;&lt;Cite&gt;&lt;Author&gt;Choi&lt;/Author&gt;&lt;Year&gt;2019&lt;/Year&gt;&lt;RecNum&gt;74&lt;/RecNum&gt;&lt;DisplayText&gt;&lt;style face="superscript"&gt;5&lt;/style&gt;&lt;/DisplayText&gt;&lt;record&gt;&lt;rec-number&gt;74&lt;/rec-number&gt;&lt;foreign-keys&gt;&lt;key app="EN" db-id="rrs9vw5sdw9t2oedpswx5z26e9wfww9v5d0x" timestamp="1692148667"&gt;74&lt;/key&gt;&lt;/foreign-keys&gt;&lt;ref-type name="Journal Article"&gt;17&lt;/ref-type&gt;&lt;contributors&gt;&lt;authors&gt;&lt;author&gt;Choi, S.&lt;/author&gt;&lt;author&gt;Davenport, T. C.&lt;/author&gt;&lt;author&gt;Haile, S. M.&lt;/author&gt;&lt;/authors&gt;&lt;/contributors&gt;&lt;auth-address&gt;Northwestern Univ, Mat Sci &amp;amp; Engn, Evanston, IL 60208 USA&amp;#xD;Kumoh Natl Inst Technol, Dept Mech Engn, Gumi, South Korea&lt;/auth-address&gt;&lt;titles&gt;&lt;title&gt;Protonic ceramic electrochemical cells for hydrogen production and electricity generation: exceptional reversibility, stability, and demonstrated faradaic efficiency&lt;/title&gt;&lt;secondary-title&gt;Energy &amp;amp; Environmental Science&lt;/secondary-title&gt;&lt;alt-title&gt;Energ Environ Sci&lt;/alt-title&gt;&lt;/titles&gt;&lt;periodical&gt;&lt;full-title&gt;Energy &amp;amp; Environmental Science&lt;/full-title&gt;&lt;abbr-1&gt;Energ Environ Sci&lt;/abbr-1&gt;&lt;/periodical&gt;&lt;alt-periodical&gt;&lt;full-title&gt;Energy &amp;amp; Environmental Science&lt;/full-title&gt;&lt;abbr-1&gt;Energ Environ Sci&lt;/abbr-1&gt;&lt;/alt-periodical&gt;&lt;pages&gt;206-215&lt;/pages&gt;&lt;volume&gt;12&lt;/volume&gt;&lt;number&gt;1&lt;/number&gt;&lt;keywords&gt;&lt;keyword&gt;oxide electrolysis cells&lt;/keyword&gt;&lt;keyword&gt;high-temperature fuel&lt;/keyword&gt;&lt;keyword&gt;steam electrolysis&lt;/keyword&gt;&lt;keyword&gt;transport-properties&lt;/keyword&gt;&lt;keyword&gt;conducting electrolyte&lt;/keyword&gt;&lt;keyword&gt;mixed conductors&lt;/keyword&gt;&lt;keyword&gt;performance&lt;/keyword&gt;&lt;keyword&gt;degradation&lt;/keyword&gt;&lt;keyword&gt;zirconate&lt;/keyword&gt;&lt;keyword&gt;systems&lt;/keyword&gt;&lt;/keywords&gt;&lt;dates&gt;&lt;year&gt;2019&lt;/year&gt;&lt;pub-dates&gt;&lt;date&gt;Jan 1&lt;/date&gt;&lt;/pub-dates&gt;&lt;/dates&gt;&lt;isbn&gt;1754-5692&lt;/isbn&gt;&lt;accession-num&gt;WOS:000457194500011&lt;/accession-num&gt;&lt;urls&gt;&lt;related-urls&gt;&lt;url&gt;&amp;lt;Go to ISI&amp;gt;://WOS:000457194500011&lt;/url&gt;&lt;/related-urls&gt;&lt;/urls&gt;&lt;electronic-resource-num&gt;10.1039/c8ee02865f&lt;/electronic-resource-num&gt;&lt;language&gt;English&lt;/language&gt;&lt;/record&gt;&lt;/Cite&gt;&lt;/EndNote&gt;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C26968" w:rsidRPr="00574C87">
        <w:rPr>
          <w:sz w:val="24"/>
          <w:szCs w:val="24"/>
          <w:vertAlign w:val="superscript"/>
        </w:rPr>
        <w:t>5</w:t>
      </w:r>
      <w:r w:rsidR="00C26968" w:rsidRPr="00574C87">
        <w:rPr>
          <w:sz w:val="24"/>
          <w:szCs w:val="24"/>
        </w:rPr>
        <w:fldChar w:fldCharType="end"/>
      </w:r>
      <w:bookmarkEnd w:id="17"/>
      <w:r w:rsidR="000509D4" w:rsidRPr="00574C87">
        <w:rPr>
          <w:rFonts w:cs="Times New Roman"/>
          <w:sz w:val="24"/>
          <w:szCs w:val="24"/>
        </w:rPr>
        <w:t>, Ba</w:t>
      </w:r>
      <w:r w:rsidR="000509D4" w:rsidRPr="00574C87">
        <w:rPr>
          <w:rFonts w:cs="Times New Roman"/>
          <w:sz w:val="24"/>
          <w:szCs w:val="24"/>
          <w:vertAlign w:val="subscript"/>
        </w:rPr>
        <w:t>0.9</w:t>
      </w:r>
      <w:r w:rsidR="000509D4" w:rsidRPr="00574C87">
        <w:rPr>
          <w:rFonts w:cs="Times New Roman"/>
          <w:sz w:val="24"/>
          <w:szCs w:val="24"/>
        </w:rPr>
        <w:t>Co</w:t>
      </w:r>
      <w:r w:rsidR="000509D4" w:rsidRPr="00574C87">
        <w:rPr>
          <w:rFonts w:cs="Times New Roman"/>
          <w:sz w:val="24"/>
          <w:szCs w:val="24"/>
          <w:vertAlign w:val="subscript"/>
        </w:rPr>
        <w:t>0.7</w:t>
      </w:r>
      <w:r w:rsidR="000509D4" w:rsidRPr="00574C87">
        <w:rPr>
          <w:rFonts w:cs="Times New Roman"/>
          <w:sz w:val="24"/>
          <w:szCs w:val="24"/>
        </w:rPr>
        <w:t>Fe</w:t>
      </w:r>
      <w:r w:rsidR="000509D4" w:rsidRPr="00574C87">
        <w:rPr>
          <w:rFonts w:cs="Times New Roman"/>
          <w:sz w:val="24"/>
          <w:szCs w:val="24"/>
          <w:vertAlign w:val="subscript"/>
        </w:rPr>
        <w:t>0.2</w:t>
      </w:r>
      <w:r w:rsidR="000509D4" w:rsidRPr="00574C87">
        <w:rPr>
          <w:rFonts w:cs="Times New Roman"/>
          <w:sz w:val="24"/>
          <w:szCs w:val="24"/>
        </w:rPr>
        <w:t>Nb</w:t>
      </w:r>
      <w:r w:rsidR="000509D4" w:rsidRPr="00574C87">
        <w:rPr>
          <w:rFonts w:cs="Times New Roman"/>
          <w:sz w:val="24"/>
          <w:szCs w:val="24"/>
          <w:vertAlign w:val="subscript"/>
        </w:rPr>
        <w:t>0.1</w:t>
      </w:r>
      <w:r w:rsidR="000509D4" w:rsidRPr="00574C87">
        <w:rPr>
          <w:rFonts w:cs="Times New Roman"/>
          <w:sz w:val="24"/>
          <w:szCs w:val="24"/>
        </w:rPr>
        <w:t>O</w:t>
      </w:r>
      <w:r w:rsidR="000509D4" w:rsidRPr="00574C87">
        <w:rPr>
          <w:rFonts w:cs="Times New Roman"/>
          <w:sz w:val="24"/>
          <w:szCs w:val="24"/>
          <w:vertAlign w:val="subscript"/>
        </w:rPr>
        <w:t>3-δ</w:t>
      </w:r>
      <w:r w:rsidR="000509D4" w:rsidRPr="00574C87">
        <w:rPr>
          <w:rFonts w:cs="Times New Roman"/>
          <w:sz w:val="24"/>
          <w:szCs w:val="24"/>
        </w:rPr>
        <w:t xml:space="preserve"> (BCFN)</w:t>
      </w:r>
      <w:r w:rsidR="00C26968" w:rsidRPr="00574C87">
        <w:rPr>
          <w:sz w:val="24"/>
          <w:szCs w:val="24"/>
        </w:rPr>
        <w:fldChar w:fldCharType="begin"/>
      </w:r>
      <w:r w:rsidR="00D968A7">
        <w:rPr>
          <w:sz w:val="24"/>
          <w:szCs w:val="24"/>
        </w:rPr>
        <w:instrText xml:space="preserve"> ADDIN EN.CITE &lt;EndNote&gt;&lt;Cite&gt;&lt;Author&gt;Pei&lt;/Author&gt;&lt;Year&gt;2022&lt;/Year&gt;&lt;RecNum&gt;310&lt;/RecNum&gt;&lt;DisplayText&gt;&lt;style face="superscript"&gt;33&lt;/style&gt;&lt;/DisplayText&gt;&lt;record&gt;&lt;rec-number&gt;310&lt;/rec-number&gt;&lt;foreign-keys&gt;&lt;key app="EN" db-id="rrs9vw5sdw9t2oedpswx5z26e9wfww9v5d0x" timestamp="1708287959"&gt;310&lt;/key&gt;&lt;/foreign-keys&gt;&lt;ref-type name="Journal Article"&gt;17&lt;/ref-type&gt;&lt;contributors&gt;&lt;authors&gt;&lt;author&gt;Pei, Kai&lt;/author&gt;&lt;author&gt;Zhou, Yucun&lt;/author&gt;&lt;author&gt;Xu, Kang&lt;/author&gt;&lt;author&gt;Zhang, Hua&lt;/author&gt;&lt;author&gt;Ding, Yong&lt;/author&gt;&lt;author&gt;Zhao, Bote&lt;/author&gt;&lt;author&gt;Yuan, Wei&lt;/author&gt;&lt;author&gt;Sasaki, Kotaro&lt;/author&gt;&lt;author&gt;Choi, YongMan&lt;/author&gt;&lt;author&gt;Chen, Yu&lt;/author&gt;&lt;/authors&gt;&lt;/contributors&gt;&lt;titles&gt;&lt;title&gt;Surface restructuring of a perovskite-type air electrode for reversible protonic ceramic electrochemical cells&lt;/title&gt;&lt;secondary-title&gt;Nature Communications&lt;/secondary-title&gt;&lt;/titles&gt;&lt;periodical&gt;&lt;full-title&gt;Nature Communications&lt;/full-title&gt;&lt;abbr-1&gt;Nat Commun&lt;/abbr-1&gt;&lt;/periodical&gt;&lt;pages&gt;2207&lt;/pages&gt;&lt;volume&gt;13&lt;/volume&gt;&lt;number&gt;1&lt;/number&gt;&lt;dates&gt;&lt;year&gt;2022&lt;/year&gt;&lt;/dates&gt;&lt;isbn&gt;2041-1723&lt;/isbn&gt;&lt;urls&gt;&lt;/urls&gt;&lt;/record&gt;&lt;/Cite&gt;&lt;/EndNote&gt;</w:instrText>
      </w:r>
      <w:r w:rsidR="00C26968" w:rsidRPr="00574C87">
        <w:rPr>
          <w:sz w:val="24"/>
          <w:szCs w:val="24"/>
        </w:rPr>
        <w:fldChar w:fldCharType="separate"/>
      </w:r>
      <w:r w:rsidR="00D968A7" w:rsidRPr="00D968A7">
        <w:rPr>
          <w:noProof/>
          <w:sz w:val="24"/>
          <w:szCs w:val="24"/>
          <w:vertAlign w:val="superscript"/>
        </w:rPr>
        <w:t>33</w:t>
      </w:r>
      <w:r w:rsidR="00C26968" w:rsidRPr="00574C87">
        <w:rPr>
          <w:sz w:val="24"/>
          <w:szCs w:val="24"/>
        </w:rPr>
        <w:fldChar w:fldCharType="end"/>
      </w:r>
      <w:r w:rsidR="000509D4" w:rsidRPr="00574C87">
        <w:rPr>
          <w:rFonts w:cs="Times New Roman"/>
          <w:sz w:val="24"/>
          <w:szCs w:val="24"/>
        </w:rPr>
        <w:t xml:space="preserve">. </w:t>
      </w:r>
    </w:p>
    <w:p w14:paraId="15250DAD" w14:textId="39A61DDF" w:rsidR="0025405E" w:rsidRPr="0025405E" w:rsidRDefault="00766F71" w:rsidP="00C26968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b/>
          <w:noProof/>
          <w:sz w:val="24"/>
          <w:szCs w:val="24"/>
        </w:rPr>
        <w:lastRenderedPageBreak/>
        <w:drawing>
          <wp:inline distT="0" distB="0" distL="0" distR="0" wp14:anchorId="4AC34BC8" wp14:editId="24645F3B">
            <wp:extent cx="5943600" cy="244983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C9753" w14:textId="5F36C24F" w:rsidR="00B972C0" w:rsidRDefault="00FE4993" w:rsidP="00C26968">
      <w:pPr>
        <w:spacing w:line="480" w:lineRule="auto"/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202B9" w:rsidRPr="00574C87">
        <w:rPr>
          <w:rFonts w:cs="Times New Roman"/>
          <w:b/>
          <w:sz w:val="24"/>
          <w:szCs w:val="24"/>
        </w:rPr>
        <w:t>5</w:t>
      </w:r>
      <w:r w:rsidR="00997023" w:rsidRPr="00574C87">
        <w:rPr>
          <w:rFonts w:cs="Times New Roman"/>
          <w:b/>
          <w:sz w:val="24"/>
          <w:szCs w:val="24"/>
        </w:rPr>
        <w:t>3</w:t>
      </w:r>
      <w:r w:rsidR="00B202B9" w:rsidRPr="00574C87">
        <w:rPr>
          <w:rFonts w:cs="Times New Roman"/>
          <w:b/>
          <w:sz w:val="24"/>
          <w:szCs w:val="24"/>
        </w:rPr>
        <w:t xml:space="preserve">. </w:t>
      </w:r>
      <w:r w:rsidR="0045182C">
        <w:rPr>
          <w:rFonts w:cs="Times New Roman"/>
          <w:sz w:val="24"/>
          <w:szCs w:val="24"/>
        </w:rPr>
        <w:t xml:space="preserve">Electrochemical </w:t>
      </w:r>
      <w:r w:rsidR="00766F71">
        <w:rPr>
          <w:rFonts w:cs="Times New Roman"/>
          <w:sz w:val="24"/>
          <w:szCs w:val="24"/>
        </w:rPr>
        <w:t>p</w:t>
      </w:r>
      <w:r w:rsidR="0045182C">
        <w:rPr>
          <w:rFonts w:cs="Times New Roman"/>
          <w:sz w:val="24"/>
          <w:szCs w:val="24"/>
        </w:rPr>
        <w:t xml:space="preserve">erformance of PCEC single </w:t>
      </w:r>
      <w:r w:rsidR="00766F71">
        <w:rPr>
          <w:rFonts w:cs="Times New Roman"/>
          <w:sz w:val="24"/>
          <w:szCs w:val="24"/>
        </w:rPr>
        <w:t>cells using BaCo</w:t>
      </w:r>
      <w:r w:rsidR="00766F71">
        <w:rPr>
          <w:rFonts w:cs="Times New Roman"/>
          <w:sz w:val="24"/>
          <w:szCs w:val="24"/>
          <w:vertAlign w:val="subscript"/>
        </w:rPr>
        <w:t>0.75</w:t>
      </w:r>
      <w:r w:rsidR="00766F71">
        <w:rPr>
          <w:rFonts w:cs="Times New Roman"/>
          <w:sz w:val="24"/>
          <w:szCs w:val="24"/>
        </w:rPr>
        <w:t>Hf</w:t>
      </w:r>
      <w:r w:rsidR="00766F71">
        <w:rPr>
          <w:rFonts w:cs="Times New Roman"/>
          <w:sz w:val="24"/>
          <w:szCs w:val="24"/>
          <w:vertAlign w:val="subscript"/>
        </w:rPr>
        <w:t>0.125</w:t>
      </w:r>
      <w:r w:rsidR="00766F71">
        <w:rPr>
          <w:rFonts w:cs="Times New Roman"/>
          <w:sz w:val="24"/>
          <w:szCs w:val="24"/>
        </w:rPr>
        <w:t>Zr</w:t>
      </w:r>
      <w:r w:rsidR="00766F71">
        <w:rPr>
          <w:rFonts w:cs="Times New Roman"/>
          <w:sz w:val="24"/>
          <w:szCs w:val="24"/>
          <w:vertAlign w:val="subscript"/>
        </w:rPr>
        <w:t>0.125</w:t>
      </w:r>
      <w:r w:rsidR="00766F71">
        <w:rPr>
          <w:rFonts w:cs="Times New Roman"/>
          <w:sz w:val="24"/>
          <w:szCs w:val="24"/>
        </w:rPr>
        <w:t>O</w:t>
      </w:r>
      <w:r w:rsidR="00766F71">
        <w:rPr>
          <w:rFonts w:cs="Times New Roman"/>
          <w:sz w:val="24"/>
          <w:szCs w:val="24"/>
          <w:vertAlign w:val="subscript"/>
        </w:rPr>
        <w:t>3</w:t>
      </w:r>
      <w:r w:rsidR="00766F71">
        <w:rPr>
          <w:rFonts w:cs="Times New Roman"/>
          <w:sz w:val="24"/>
          <w:szCs w:val="24"/>
        </w:rPr>
        <w:t xml:space="preserve"> (No.1 in Fig</w:t>
      </w:r>
      <w:r>
        <w:rPr>
          <w:rFonts w:cs="Times New Roman"/>
          <w:sz w:val="24"/>
          <w:szCs w:val="24"/>
        </w:rPr>
        <w:t>.</w:t>
      </w:r>
      <w:r w:rsidR="00766F71">
        <w:rPr>
          <w:rFonts w:cs="Times New Roman"/>
          <w:sz w:val="24"/>
          <w:szCs w:val="24"/>
        </w:rPr>
        <w:t xml:space="preserve"> 4c) as the oxygen electrode. (a, b) Typical I-V-P curves measured in fuel cell mode at 600-500 °C with oxygen electrode fed by oxygen (a) and air (b). (c) Typical I-V curves measured in electrolysis cell mode at 600-500 °C. (d, e)</w:t>
      </w:r>
      <w:r w:rsidR="00766F71" w:rsidRPr="00766F71">
        <w:rPr>
          <w:rFonts w:cs="Times New Roman"/>
          <w:sz w:val="24"/>
          <w:szCs w:val="24"/>
        </w:rPr>
        <w:t xml:space="preserve"> </w:t>
      </w:r>
      <w:r w:rsidR="00766F71" w:rsidRPr="00574C87">
        <w:rPr>
          <w:rFonts w:cs="Times New Roman"/>
          <w:sz w:val="24"/>
          <w:szCs w:val="24"/>
        </w:rPr>
        <w:t>EIS results for single cells at OCV under 600-</w:t>
      </w:r>
      <w:r w:rsidR="00766F71">
        <w:rPr>
          <w:rFonts w:cs="Times New Roman"/>
          <w:sz w:val="24"/>
          <w:szCs w:val="24"/>
        </w:rPr>
        <w:t>5</w:t>
      </w:r>
      <w:r w:rsidR="00766F71" w:rsidRPr="00574C87">
        <w:rPr>
          <w:rFonts w:cs="Times New Roman"/>
          <w:sz w:val="24"/>
          <w:szCs w:val="24"/>
        </w:rPr>
        <w:t xml:space="preserve">00 </w:t>
      </w:r>
      <w:r w:rsidR="00766F71" w:rsidRPr="00574C87">
        <w:rPr>
          <w:rFonts w:eastAsiaTheme="minorEastAsia" w:cs="Times New Roman"/>
          <w:sz w:val="24"/>
          <w:szCs w:val="24"/>
        </w:rPr>
        <w:t>°C</w:t>
      </w:r>
      <w:r w:rsidR="00766F71" w:rsidRPr="00574C87">
        <w:rPr>
          <w:rFonts w:cs="Times New Roman"/>
          <w:sz w:val="24"/>
          <w:szCs w:val="24"/>
        </w:rPr>
        <w:t xml:space="preserve"> with oxygen electrode fed by</w:t>
      </w:r>
      <w:r w:rsidR="00766F71">
        <w:rPr>
          <w:rFonts w:cs="Times New Roman"/>
          <w:sz w:val="24"/>
          <w:szCs w:val="24"/>
        </w:rPr>
        <w:t xml:space="preserve"> oxygen (d) and air (e). </w:t>
      </w:r>
    </w:p>
    <w:p w14:paraId="5FE79886" w14:textId="70EC52D5" w:rsidR="00766F71" w:rsidRDefault="00766F71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1D824EE6" wp14:editId="1864DFD9">
            <wp:extent cx="5943600" cy="245681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79B46" w14:textId="0E2C16DF" w:rsidR="00766F71" w:rsidRDefault="00FE4993" w:rsidP="00766F71">
      <w:pPr>
        <w:spacing w:line="480" w:lineRule="auto"/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766F71" w:rsidRPr="00574C87">
        <w:rPr>
          <w:rFonts w:cs="Times New Roman"/>
          <w:b/>
          <w:sz w:val="24"/>
          <w:szCs w:val="24"/>
        </w:rPr>
        <w:t>5</w:t>
      </w:r>
      <w:r w:rsidR="00766F71">
        <w:rPr>
          <w:rFonts w:cs="Times New Roman"/>
          <w:b/>
          <w:sz w:val="24"/>
          <w:szCs w:val="24"/>
        </w:rPr>
        <w:t>4</w:t>
      </w:r>
      <w:r w:rsidR="00766F71" w:rsidRPr="00574C87">
        <w:rPr>
          <w:rFonts w:cs="Times New Roman"/>
          <w:b/>
          <w:sz w:val="24"/>
          <w:szCs w:val="24"/>
        </w:rPr>
        <w:t xml:space="preserve">. </w:t>
      </w:r>
      <w:r w:rsidR="00766F71">
        <w:rPr>
          <w:rFonts w:cs="Times New Roman"/>
          <w:sz w:val="24"/>
          <w:szCs w:val="24"/>
        </w:rPr>
        <w:t>Electrochemical performance of PCEC single cells using BaCo</w:t>
      </w:r>
      <w:r w:rsidR="00766F71">
        <w:rPr>
          <w:rFonts w:cs="Times New Roman"/>
          <w:sz w:val="24"/>
          <w:szCs w:val="24"/>
          <w:vertAlign w:val="subscript"/>
        </w:rPr>
        <w:t>0.875</w:t>
      </w:r>
      <w:r w:rsidR="00766F71">
        <w:rPr>
          <w:rFonts w:cs="Times New Roman"/>
          <w:sz w:val="24"/>
          <w:szCs w:val="24"/>
        </w:rPr>
        <w:t>Sc</w:t>
      </w:r>
      <w:r w:rsidR="00766F71">
        <w:rPr>
          <w:rFonts w:cs="Times New Roman"/>
          <w:sz w:val="24"/>
          <w:szCs w:val="24"/>
          <w:vertAlign w:val="subscript"/>
        </w:rPr>
        <w:t>0.0625</w:t>
      </w:r>
      <w:r w:rsidR="00766F71">
        <w:rPr>
          <w:rFonts w:cs="Times New Roman"/>
          <w:sz w:val="24"/>
          <w:szCs w:val="24"/>
        </w:rPr>
        <w:t>Y</w:t>
      </w:r>
      <w:r w:rsidR="00766F71">
        <w:rPr>
          <w:rFonts w:cs="Times New Roman"/>
          <w:sz w:val="24"/>
          <w:szCs w:val="24"/>
          <w:vertAlign w:val="subscript"/>
        </w:rPr>
        <w:t>0.0625</w:t>
      </w:r>
      <w:r w:rsidR="00766F71">
        <w:rPr>
          <w:rFonts w:cs="Times New Roman"/>
          <w:sz w:val="24"/>
          <w:szCs w:val="24"/>
        </w:rPr>
        <w:t>O</w:t>
      </w:r>
      <w:r w:rsidR="00766F71">
        <w:rPr>
          <w:rFonts w:cs="Times New Roman"/>
          <w:sz w:val="24"/>
          <w:szCs w:val="24"/>
          <w:vertAlign w:val="subscript"/>
        </w:rPr>
        <w:t>3</w:t>
      </w:r>
      <w:r w:rsidR="00766F71">
        <w:rPr>
          <w:rFonts w:cs="Times New Roman"/>
          <w:sz w:val="24"/>
          <w:szCs w:val="24"/>
        </w:rPr>
        <w:t xml:space="preserve"> (No.5 in Fig</w:t>
      </w:r>
      <w:r>
        <w:rPr>
          <w:rFonts w:cs="Times New Roman"/>
          <w:sz w:val="24"/>
          <w:szCs w:val="24"/>
        </w:rPr>
        <w:t>.</w:t>
      </w:r>
      <w:r w:rsidR="00766F71">
        <w:rPr>
          <w:rFonts w:cs="Times New Roman"/>
          <w:sz w:val="24"/>
          <w:szCs w:val="24"/>
        </w:rPr>
        <w:t xml:space="preserve"> 4c) as the oxygen electrode. (a, b) Typical I-V-P curves measured in fuel cell mode at 600-500 °C with oxygen electrode fed by oxygen (a) and air (b). (c) Typical I-V curves </w:t>
      </w:r>
      <w:r w:rsidR="00766F71">
        <w:rPr>
          <w:rFonts w:cs="Times New Roman"/>
          <w:sz w:val="24"/>
          <w:szCs w:val="24"/>
        </w:rPr>
        <w:lastRenderedPageBreak/>
        <w:t>measured in electrolysis cell mode at 600-500 °C. (d, e)</w:t>
      </w:r>
      <w:r w:rsidR="00766F71" w:rsidRPr="00766F71">
        <w:rPr>
          <w:rFonts w:cs="Times New Roman"/>
          <w:sz w:val="24"/>
          <w:szCs w:val="24"/>
        </w:rPr>
        <w:t xml:space="preserve"> </w:t>
      </w:r>
      <w:r w:rsidR="00766F71" w:rsidRPr="00574C87">
        <w:rPr>
          <w:rFonts w:cs="Times New Roman"/>
          <w:sz w:val="24"/>
          <w:szCs w:val="24"/>
        </w:rPr>
        <w:t>EIS results for single cells at OCV under 600-</w:t>
      </w:r>
      <w:r w:rsidR="00766F71">
        <w:rPr>
          <w:rFonts w:cs="Times New Roman"/>
          <w:sz w:val="24"/>
          <w:szCs w:val="24"/>
        </w:rPr>
        <w:t>5</w:t>
      </w:r>
      <w:r w:rsidR="00766F71" w:rsidRPr="00574C87">
        <w:rPr>
          <w:rFonts w:cs="Times New Roman"/>
          <w:sz w:val="24"/>
          <w:szCs w:val="24"/>
        </w:rPr>
        <w:t xml:space="preserve">00 </w:t>
      </w:r>
      <w:r w:rsidR="00766F71" w:rsidRPr="00574C87">
        <w:rPr>
          <w:rFonts w:eastAsiaTheme="minorEastAsia" w:cs="Times New Roman"/>
          <w:sz w:val="24"/>
          <w:szCs w:val="24"/>
        </w:rPr>
        <w:t>°C</w:t>
      </w:r>
      <w:r w:rsidR="00766F71" w:rsidRPr="00574C87">
        <w:rPr>
          <w:rFonts w:cs="Times New Roman"/>
          <w:sz w:val="24"/>
          <w:szCs w:val="24"/>
        </w:rPr>
        <w:t xml:space="preserve"> with oxygen electrode fed by</w:t>
      </w:r>
      <w:r w:rsidR="00766F71">
        <w:rPr>
          <w:rFonts w:cs="Times New Roman"/>
          <w:sz w:val="24"/>
          <w:szCs w:val="24"/>
        </w:rPr>
        <w:t xml:space="preserve"> oxygen (d) and air (e). </w:t>
      </w:r>
    </w:p>
    <w:p w14:paraId="23EEA55B" w14:textId="2C8F51D3" w:rsidR="00766F71" w:rsidRDefault="00766F71" w:rsidP="00766F71">
      <w:pPr>
        <w:spacing w:line="480" w:lineRule="auto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 wp14:anchorId="00CF0676" wp14:editId="3D1A1473">
            <wp:extent cx="5943600" cy="24511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6D69A" w14:textId="333150C7" w:rsidR="00766F71" w:rsidRDefault="00FE4993" w:rsidP="00766F71">
      <w:pPr>
        <w:spacing w:line="480" w:lineRule="auto"/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766F71" w:rsidRPr="00574C87">
        <w:rPr>
          <w:rFonts w:cs="Times New Roman"/>
          <w:b/>
          <w:sz w:val="24"/>
          <w:szCs w:val="24"/>
        </w:rPr>
        <w:t>5</w:t>
      </w:r>
      <w:r w:rsidR="00766F71">
        <w:rPr>
          <w:rFonts w:cs="Times New Roman"/>
          <w:b/>
          <w:sz w:val="24"/>
          <w:szCs w:val="24"/>
        </w:rPr>
        <w:t>5</w:t>
      </w:r>
      <w:r w:rsidR="00766F71" w:rsidRPr="00574C87">
        <w:rPr>
          <w:rFonts w:cs="Times New Roman"/>
          <w:b/>
          <w:sz w:val="24"/>
          <w:szCs w:val="24"/>
        </w:rPr>
        <w:t xml:space="preserve">. </w:t>
      </w:r>
      <w:r w:rsidR="00766F71">
        <w:rPr>
          <w:rFonts w:cs="Times New Roman"/>
          <w:sz w:val="24"/>
          <w:szCs w:val="24"/>
        </w:rPr>
        <w:t>Electrochemical performance of PCEC single cells using BaCo</w:t>
      </w:r>
      <w:r w:rsidR="00766F71">
        <w:rPr>
          <w:rFonts w:cs="Times New Roman"/>
          <w:sz w:val="24"/>
          <w:szCs w:val="24"/>
          <w:vertAlign w:val="subscript"/>
        </w:rPr>
        <w:t>0.875</w:t>
      </w:r>
      <w:r w:rsidR="00766F71">
        <w:rPr>
          <w:rFonts w:cs="Times New Roman"/>
          <w:sz w:val="24"/>
          <w:szCs w:val="24"/>
        </w:rPr>
        <w:t>Nb</w:t>
      </w:r>
      <w:r w:rsidR="00766F71">
        <w:rPr>
          <w:rFonts w:cs="Times New Roman"/>
          <w:sz w:val="24"/>
          <w:szCs w:val="24"/>
          <w:vertAlign w:val="subscript"/>
        </w:rPr>
        <w:t>0.0625</w:t>
      </w:r>
      <w:r w:rsidR="00766F71">
        <w:rPr>
          <w:rFonts w:cs="Times New Roman"/>
          <w:sz w:val="24"/>
          <w:szCs w:val="24"/>
        </w:rPr>
        <w:t>Sc</w:t>
      </w:r>
      <w:r w:rsidR="00766F71">
        <w:rPr>
          <w:rFonts w:cs="Times New Roman"/>
          <w:sz w:val="24"/>
          <w:szCs w:val="24"/>
          <w:vertAlign w:val="subscript"/>
        </w:rPr>
        <w:t>0.0625</w:t>
      </w:r>
      <w:r w:rsidR="00766F71">
        <w:rPr>
          <w:rFonts w:cs="Times New Roman"/>
          <w:sz w:val="24"/>
          <w:szCs w:val="24"/>
        </w:rPr>
        <w:t>O</w:t>
      </w:r>
      <w:r w:rsidR="00766F71">
        <w:rPr>
          <w:rFonts w:cs="Times New Roman"/>
          <w:sz w:val="24"/>
          <w:szCs w:val="24"/>
          <w:vertAlign w:val="subscript"/>
        </w:rPr>
        <w:t>3</w:t>
      </w:r>
      <w:r w:rsidR="00766F71">
        <w:rPr>
          <w:rFonts w:cs="Times New Roman"/>
          <w:sz w:val="24"/>
          <w:szCs w:val="24"/>
        </w:rPr>
        <w:t xml:space="preserve"> (No.16 in Fig</w:t>
      </w:r>
      <w:r w:rsidR="0025392E">
        <w:rPr>
          <w:rFonts w:cs="Times New Roman"/>
          <w:sz w:val="24"/>
          <w:szCs w:val="24"/>
        </w:rPr>
        <w:t>.</w:t>
      </w:r>
      <w:r w:rsidR="00766F71">
        <w:rPr>
          <w:rFonts w:cs="Times New Roman"/>
          <w:sz w:val="24"/>
          <w:szCs w:val="24"/>
        </w:rPr>
        <w:t xml:space="preserve"> 4c) as the oxygen electrode. (a, b) Typical I-V-P curves measured in fuel cell mode at 600-500 °C with oxygen electrode fed by oxygen (a) and air (b). (c) Typical I-V curves measured in electrolysis cell mode at 600-500 °C. (d, e)</w:t>
      </w:r>
      <w:r w:rsidR="00766F71" w:rsidRPr="00766F71">
        <w:rPr>
          <w:rFonts w:cs="Times New Roman"/>
          <w:sz w:val="24"/>
          <w:szCs w:val="24"/>
        </w:rPr>
        <w:t xml:space="preserve"> </w:t>
      </w:r>
      <w:r w:rsidR="00766F71" w:rsidRPr="00574C87">
        <w:rPr>
          <w:rFonts w:cs="Times New Roman"/>
          <w:sz w:val="24"/>
          <w:szCs w:val="24"/>
        </w:rPr>
        <w:t>EIS results for single cells at OCV under 600-</w:t>
      </w:r>
      <w:r w:rsidR="00766F71">
        <w:rPr>
          <w:rFonts w:cs="Times New Roman"/>
          <w:sz w:val="24"/>
          <w:szCs w:val="24"/>
        </w:rPr>
        <w:t>5</w:t>
      </w:r>
      <w:r w:rsidR="00766F71" w:rsidRPr="00574C87">
        <w:rPr>
          <w:rFonts w:cs="Times New Roman"/>
          <w:sz w:val="24"/>
          <w:szCs w:val="24"/>
        </w:rPr>
        <w:t xml:space="preserve">00 </w:t>
      </w:r>
      <w:r w:rsidR="00766F71" w:rsidRPr="00574C87">
        <w:rPr>
          <w:rFonts w:eastAsiaTheme="minorEastAsia" w:cs="Times New Roman"/>
          <w:sz w:val="24"/>
          <w:szCs w:val="24"/>
        </w:rPr>
        <w:t>°C</w:t>
      </w:r>
      <w:r w:rsidR="00766F71" w:rsidRPr="00574C87">
        <w:rPr>
          <w:rFonts w:cs="Times New Roman"/>
          <w:sz w:val="24"/>
          <w:szCs w:val="24"/>
        </w:rPr>
        <w:t xml:space="preserve"> with oxygen electrode fed by</w:t>
      </w:r>
      <w:r w:rsidR="00766F71">
        <w:rPr>
          <w:rFonts w:cs="Times New Roman"/>
          <w:sz w:val="24"/>
          <w:szCs w:val="24"/>
        </w:rPr>
        <w:t xml:space="preserve"> oxygen (d) and air (e). </w:t>
      </w:r>
    </w:p>
    <w:p w14:paraId="0DF19A85" w14:textId="11788CC1" w:rsidR="00766F71" w:rsidRDefault="00766F71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62D88E8A" wp14:editId="3CA4986E">
            <wp:extent cx="5939790" cy="2456815"/>
            <wp:effectExtent l="0" t="0" r="381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5715C" w14:textId="15729D9A" w:rsidR="00766F71" w:rsidRPr="00766F71" w:rsidRDefault="00FE4993" w:rsidP="00C26968">
      <w:pPr>
        <w:spacing w:line="480" w:lineRule="auto"/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Figure </w:t>
      </w:r>
      <w:r w:rsidR="00766F71" w:rsidRPr="00574C87">
        <w:rPr>
          <w:rFonts w:cs="Times New Roman"/>
          <w:b/>
          <w:sz w:val="24"/>
          <w:szCs w:val="24"/>
        </w:rPr>
        <w:t>5</w:t>
      </w:r>
      <w:r w:rsidR="00766F71">
        <w:rPr>
          <w:rFonts w:cs="Times New Roman"/>
          <w:b/>
          <w:sz w:val="24"/>
          <w:szCs w:val="24"/>
        </w:rPr>
        <w:t>6</w:t>
      </w:r>
      <w:r w:rsidR="00766F71" w:rsidRPr="00574C87">
        <w:rPr>
          <w:rFonts w:cs="Times New Roman"/>
          <w:b/>
          <w:sz w:val="24"/>
          <w:szCs w:val="24"/>
        </w:rPr>
        <w:t xml:space="preserve">. </w:t>
      </w:r>
      <w:r w:rsidR="00766F71">
        <w:rPr>
          <w:rFonts w:cs="Times New Roman"/>
          <w:sz w:val="24"/>
          <w:szCs w:val="24"/>
        </w:rPr>
        <w:t>Electrochemical performance of PCEC single cells using BaCo</w:t>
      </w:r>
      <w:r w:rsidR="00766F71">
        <w:rPr>
          <w:rFonts w:cs="Times New Roman"/>
          <w:sz w:val="24"/>
          <w:szCs w:val="24"/>
          <w:vertAlign w:val="subscript"/>
        </w:rPr>
        <w:t>0.75</w:t>
      </w:r>
      <w:r w:rsidR="00766F71">
        <w:rPr>
          <w:rFonts w:cs="Times New Roman"/>
          <w:sz w:val="24"/>
          <w:szCs w:val="24"/>
        </w:rPr>
        <w:t>Sc</w:t>
      </w:r>
      <w:r w:rsidR="00766F71">
        <w:rPr>
          <w:rFonts w:cs="Times New Roman"/>
          <w:sz w:val="24"/>
          <w:szCs w:val="24"/>
          <w:vertAlign w:val="subscript"/>
        </w:rPr>
        <w:t>0.125</w:t>
      </w:r>
      <w:r w:rsidR="00766F71">
        <w:rPr>
          <w:rFonts w:cs="Times New Roman"/>
          <w:sz w:val="24"/>
          <w:szCs w:val="24"/>
        </w:rPr>
        <w:t>Dy</w:t>
      </w:r>
      <w:r w:rsidR="00766F71">
        <w:rPr>
          <w:rFonts w:cs="Times New Roman"/>
          <w:sz w:val="24"/>
          <w:szCs w:val="24"/>
          <w:vertAlign w:val="subscript"/>
        </w:rPr>
        <w:t>0.125</w:t>
      </w:r>
      <w:r w:rsidR="00766F71">
        <w:rPr>
          <w:rFonts w:cs="Times New Roman"/>
          <w:sz w:val="24"/>
          <w:szCs w:val="24"/>
        </w:rPr>
        <w:t>O</w:t>
      </w:r>
      <w:r w:rsidR="00766F71">
        <w:rPr>
          <w:rFonts w:cs="Times New Roman"/>
          <w:sz w:val="24"/>
          <w:szCs w:val="24"/>
          <w:vertAlign w:val="subscript"/>
        </w:rPr>
        <w:t>3</w:t>
      </w:r>
      <w:r w:rsidR="00766F71">
        <w:rPr>
          <w:rFonts w:cs="Times New Roman"/>
          <w:sz w:val="24"/>
          <w:szCs w:val="24"/>
        </w:rPr>
        <w:t xml:space="preserve"> (No.23 in Fig</w:t>
      </w:r>
      <w:r w:rsidR="0025392E">
        <w:rPr>
          <w:rFonts w:cs="Times New Roman"/>
          <w:sz w:val="24"/>
          <w:szCs w:val="24"/>
        </w:rPr>
        <w:t>.</w:t>
      </w:r>
      <w:r w:rsidR="00766F71">
        <w:rPr>
          <w:rFonts w:cs="Times New Roman"/>
          <w:sz w:val="24"/>
          <w:szCs w:val="24"/>
        </w:rPr>
        <w:t xml:space="preserve"> 4c) as the oxygen electrode. (a, b) Typical I-V-P curves measured in fuel cell mode at 600-500 °C with oxygen electrode fed by oxygen (a) and air (b). (c) Typical I-V curves measured in electrolysis cell mode at 600-500 °C. (d, e)</w:t>
      </w:r>
      <w:r w:rsidR="00766F71" w:rsidRPr="00766F71">
        <w:rPr>
          <w:rFonts w:cs="Times New Roman"/>
          <w:sz w:val="24"/>
          <w:szCs w:val="24"/>
        </w:rPr>
        <w:t xml:space="preserve"> </w:t>
      </w:r>
      <w:r w:rsidR="00766F71" w:rsidRPr="00574C87">
        <w:rPr>
          <w:rFonts w:cs="Times New Roman"/>
          <w:sz w:val="24"/>
          <w:szCs w:val="24"/>
        </w:rPr>
        <w:t>EIS results for single cells at OCV under 600-</w:t>
      </w:r>
      <w:r w:rsidR="00766F71">
        <w:rPr>
          <w:rFonts w:cs="Times New Roman"/>
          <w:sz w:val="24"/>
          <w:szCs w:val="24"/>
        </w:rPr>
        <w:t>5</w:t>
      </w:r>
      <w:r w:rsidR="00766F71" w:rsidRPr="00574C87">
        <w:rPr>
          <w:rFonts w:cs="Times New Roman"/>
          <w:sz w:val="24"/>
          <w:szCs w:val="24"/>
        </w:rPr>
        <w:t xml:space="preserve">00 </w:t>
      </w:r>
      <w:r w:rsidR="00766F71" w:rsidRPr="00574C87">
        <w:rPr>
          <w:rFonts w:eastAsiaTheme="minorEastAsia" w:cs="Times New Roman"/>
          <w:sz w:val="24"/>
          <w:szCs w:val="24"/>
        </w:rPr>
        <w:t>°C</w:t>
      </w:r>
      <w:r w:rsidR="00766F71" w:rsidRPr="00574C87">
        <w:rPr>
          <w:rFonts w:cs="Times New Roman"/>
          <w:sz w:val="24"/>
          <w:szCs w:val="24"/>
        </w:rPr>
        <w:t xml:space="preserve"> with oxygen electrode fed by</w:t>
      </w:r>
      <w:r w:rsidR="00766F71">
        <w:rPr>
          <w:rFonts w:cs="Times New Roman"/>
          <w:sz w:val="24"/>
          <w:szCs w:val="24"/>
        </w:rPr>
        <w:t xml:space="preserve"> oxygen (d) and air (e). </w:t>
      </w:r>
    </w:p>
    <w:p w14:paraId="5FA4F427" w14:textId="44A611CA" w:rsidR="0025405E" w:rsidRPr="0025405E" w:rsidRDefault="0025405E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eastAsiaTheme="minorEastAsia" w:cs="Times New Roman"/>
          <w:noProof/>
          <w:sz w:val="24"/>
          <w:szCs w:val="24"/>
        </w:rPr>
        <w:drawing>
          <wp:inline distT="0" distB="0" distL="0" distR="0" wp14:anchorId="66E62CEE" wp14:editId="228E3578">
            <wp:extent cx="5947410" cy="5048885"/>
            <wp:effectExtent l="0" t="0" r="0" b="0"/>
            <wp:docPr id="36447261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504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73ED8" w14:textId="51A8F25A" w:rsidR="00B202B9" w:rsidRDefault="00FE4993" w:rsidP="00C26968">
      <w:pPr>
        <w:spacing w:line="480" w:lineRule="auto"/>
        <w:rPr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202B9" w:rsidRPr="00574C87">
        <w:rPr>
          <w:rFonts w:cs="Times New Roman"/>
          <w:b/>
          <w:sz w:val="24"/>
          <w:szCs w:val="24"/>
        </w:rPr>
        <w:t>5</w:t>
      </w:r>
      <w:r w:rsidR="00B770D6">
        <w:rPr>
          <w:rFonts w:eastAsiaTheme="minorEastAsia" w:cs="Times New Roman"/>
          <w:b/>
          <w:sz w:val="24"/>
          <w:szCs w:val="24"/>
        </w:rPr>
        <w:t>7</w:t>
      </w:r>
      <w:r w:rsidR="00B202B9" w:rsidRPr="00574C87">
        <w:rPr>
          <w:rFonts w:cs="Times New Roman"/>
          <w:b/>
          <w:sz w:val="24"/>
          <w:szCs w:val="24"/>
        </w:rPr>
        <w:t xml:space="preserve">. </w:t>
      </w:r>
      <w:r w:rsidR="00B202B9" w:rsidRPr="00574C87">
        <w:rPr>
          <w:sz w:val="24"/>
          <w:szCs w:val="24"/>
        </w:rPr>
        <w:t>Long-term reversible operation durability of</w:t>
      </w:r>
      <w:r w:rsidR="00067D92" w:rsidRPr="00574C87">
        <w:rPr>
          <w:sz w:val="24"/>
          <w:szCs w:val="24"/>
        </w:rPr>
        <w:t xml:space="preserve"> the</w:t>
      </w:r>
      <w:r w:rsidR="00B202B9" w:rsidRPr="00574C87">
        <w:rPr>
          <w:sz w:val="24"/>
          <w:szCs w:val="24"/>
        </w:rPr>
        <w:t xml:space="preserve"> </w:t>
      </w:r>
      <w:r w:rsidR="00B202B9" w:rsidRPr="00574C87">
        <w:rPr>
          <w:rFonts w:cs="Times New Roman"/>
          <w:sz w:val="24"/>
          <w:szCs w:val="24"/>
        </w:rPr>
        <w:t>BCNZ20/BSCYb172/Ni-BSCYb172</w:t>
      </w:r>
      <w:r w:rsidR="00B202B9" w:rsidRPr="00574C87">
        <w:rPr>
          <w:sz w:val="24"/>
          <w:szCs w:val="24"/>
        </w:rPr>
        <w:t xml:space="preserve"> single cell: </w:t>
      </w:r>
      <w:r w:rsidR="00067D92" w:rsidRPr="00574C87">
        <w:rPr>
          <w:sz w:val="24"/>
          <w:szCs w:val="24"/>
        </w:rPr>
        <w:t>C</w:t>
      </w:r>
      <w:r w:rsidR="00B202B9" w:rsidRPr="00574C87">
        <w:rPr>
          <w:sz w:val="24"/>
          <w:szCs w:val="24"/>
        </w:rPr>
        <w:t xml:space="preserve">ell voltage variations over time </w:t>
      </w:r>
      <w:r w:rsidR="00067D92" w:rsidRPr="00574C87">
        <w:rPr>
          <w:sz w:val="24"/>
          <w:szCs w:val="24"/>
        </w:rPr>
        <w:t xml:space="preserve">with alternating fuel cell and </w:t>
      </w:r>
      <w:r w:rsidR="00B202B9" w:rsidRPr="00574C87">
        <w:rPr>
          <w:sz w:val="24"/>
          <w:szCs w:val="24"/>
        </w:rPr>
        <w:t>electrolysis</w:t>
      </w:r>
      <w:r w:rsidR="00067D92" w:rsidRPr="00574C87">
        <w:rPr>
          <w:sz w:val="24"/>
          <w:szCs w:val="24"/>
        </w:rPr>
        <w:t xml:space="preserve"> modes</w:t>
      </w:r>
      <w:r w:rsidR="00B202B9" w:rsidRPr="00574C87">
        <w:rPr>
          <w:sz w:val="24"/>
          <w:szCs w:val="24"/>
        </w:rPr>
        <w:t xml:space="preserve"> every 2 hours, </w:t>
      </w:r>
      <w:r w:rsidR="00067D92" w:rsidRPr="00574C87">
        <w:rPr>
          <w:sz w:val="24"/>
          <w:szCs w:val="24"/>
        </w:rPr>
        <w:t>under</w:t>
      </w:r>
      <w:r w:rsidR="00B202B9" w:rsidRPr="00574C87">
        <w:rPr>
          <w:sz w:val="24"/>
          <w:szCs w:val="24"/>
        </w:rPr>
        <w:t xml:space="preserve"> 3% water vapor pressure present in </w:t>
      </w:r>
      <w:r w:rsidR="00067D92" w:rsidRPr="00574C87">
        <w:rPr>
          <w:sz w:val="24"/>
          <w:szCs w:val="24"/>
        </w:rPr>
        <w:t>the</w:t>
      </w:r>
      <w:r w:rsidR="00B202B9" w:rsidRPr="00574C87">
        <w:rPr>
          <w:sz w:val="24"/>
          <w:szCs w:val="24"/>
        </w:rPr>
        <w:t xml:space="preserve"> oxygen electrode.</w:t>
      </w:r>
    </w:p>
    <w:p w14:paraId="76610674" w14:textId="2F1C6165" w:rsidR="00BB33EC" w:rsidRPr="0025405E" w:rsidRDefault="00BB33EC" w:rsidP="00BB33EC">
      <w:pPr>
        <w:spacing w:line="480" w:lineRule="auto"/>
        <w:rPr>
          <w:rFonts w:eastAsiaTheme="minorEastAsia" w:cs="Times New Roman"/>
          <w:b/>
          <w:sz w:val="24"/>
          <w:szCs w:val="24"/>
        </w:rPr>
      </w:pPr>
      <w:r>
        <w:rPr>
          <w:rFonts w:eastAsiaTheme="minorEastAsia" w:cs="Times New Roman"/>
          <w:b/>
          <w:noProof/>
          <w:sz w:val="24"/>
          <w:szCs w:val="24"/>
        </w:rPr>
        <w:lastRenderedPageBreak/>
        <w:drawing>
          <wp:inline distT="0" distB="0" distL="0" distR="0" wp14:anchorId="1DDA1949" wp14:editId="3EED427C">
            <wp:extent cx="5943600" cy="50907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9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4453D" w14:textId="455E9B91" w:rsidR="00BB33EC" w:rsidRPr="00BB33EC" w:rsidRDefault="00FE4993" w:rsidP="00C26968">
      <w:pPr>
        <w:spacing w:line="480" w:lineRule="auto"/>
        <w:rPr>
          <w:rFonts w:eastAsiaTheme="minorEastAsia"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Figure </w:t>
      </w:r>
      <w:r w:rsidR="00BB33EC" w:rsidRPr="00574C87">
        <w:rPr>
          <w:rFonts w:cs="Times New Roman"/>
          <w:b/>
          <w:sz w:val="24"/>
          <w:szCs w:val="24"/>
        </w:rPr>
        <w:t>5</w:t>
      </w:r>
      <w:r w:rsidR="00B770D6">
        <w:rPr>
          <w:rFonts w:eastAsiaTheme="minorEastAsia" w:cs="Times New Roman"/>
          <w:b/>
          <w:sz w:val="24"/>
          <w:szCs w:val="24"/>
        </w:rPr>
        <w:t>8</w:t>
      </w:r>
      <w:r w:rsidR="00BB33EC" w:rsidRPr="00574C87">
        <w:rPr>
          <w:rFonts w:cs="Times New Roman"/>
          <w:b/>
          <w:sz w:val="24"/>
          <w:szCs w:val="24"/>
        </w:rPr>
        <w:t>.</w:t>
      </w:r>
      <w:r w:rsidR="00BB33EC" w:rsidRPr="00574C87">
        <w:rPr>
          <w:rFonts w:cs="Times New Roman"/>
          <w:sz w:val="24"/>
          <w:szCs w:val="24"/>
        </w:rPr>
        <w:t xml:space="preserve"> Long-term galvanostatic tests of the BCNZ20/BSCYb172/Ni-BSCYb172 single cell at 600 °C in</w:t>
      </w:r>
      <w:r w:rsidR="00BB33EC">
        <w:rPr>
          <w:rFonts w:cs="Times New Roman"/>
          <w:sz w:val="24"/>
          <w:szCs w:val="24"/>
        </w:rPr>
        <w:t xml:space="preserve"> electrolysis</w:t>
      </w:r>
      <w:r w:rsidR="00BB33EC" w:rsidRPr="00574C87">
        <w:rPr>
          <w:rFonts w:cs="Times New Roman"/>
          <w:sz w:val="24"/>
          <w:szCs w:val="24"/>
        </w:rPr>
        <w:t xml:space="preserve"> cell mode under a current density of </w:t>
      </w:r>
      <w:r w:rsidR="00BB33EC">
        <w:rPr>
          <w:rFonts w:cs="Times New Roman"/>
          <w:sz w:val="24"/>
          <w:szCs w:val="24"/>
        </w:rPr>
        <w:t>-1</w:t>
      </w:r>
      <w:r w:rsidR="00BB33EC" w:rsidRPr="00574C87">
        <w:rPr>
          <w:rFonts w:cs="Times New Roman"/>
          <w:sz w:val="24"/>
          <w:szCs w:val="24"/>
        </w:rPr>
        <w:t xml:space="preserve"> A cm</w:t>
      </w:r>
      <w:r w:rsidR="00BB33EC" w:rsidRPr="00574C87">
        <w:rPr>
          <w:rFonts w:cs="Times New Roman"/>
          <w:sz w:val="24"/>
          <w:szCs w:val="24"/>
          <w:vertAlign w:val="superscript"/>
        </w:rPr>
        <w:t>-2</w:t>
      </w:r>
      <w:r w:rsidR="00BB33EC" w:rsidRPr="00574C87">
        <w:rPr>
          <w:rFonts w:cs="Times New Roman"/>
          <w:sz w:val="24"/>
          <w:szCs w:val="24"/>
        </w:rPr>
        <w:t xml:space="preserve">. </w:t>
      </w:r>
    </w:p>
    <w:p w14:paraId="0D8F77CF" w14:textId="668FC044" w:rsidR="0025405E" w:rsidRPr="0025405E" w:rsidRDefault="0025405E" w:rsidP="00C26968">
      <w:pPr>
        <w:spacing w:line="480" w:lineRule="auto"/>
        <w:rPr>
          <w:rFonts w:eastAsiaTheme="minorEastAsia"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lastRenderedPageBreak/>
        <w:drawing>
          <wp:inline distT="0" distB="0" distL="0" distR="0" wp14:anchorId="0D306448" wp14:editId="6824CB15">
            <wp:extent cx="5939790" cy="2639695"/>
            <wp:effectExtent l="0" t="0" r="3810" b="8255"/>
            <wp:docPr id="149668766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61F0A" w14:textId="0E5EE51E" w:rsidR="00533B4C" w:rsidRPr="00574C87" w:rsidRDefault="00FE4993" w:rsidP="00C26968">
      <w:pPr>
        <w:spacing w:line="480" w:lineRule="auto"/>
        <w:rPr>
          <w:rFonts w:cs="Times New Roman"/>
          <w:b/>
          <w:sz w:val="24"/>
          <w:szCs w:val="24"/>
        </w:rPr>
      </w:pPr>
      <w:r>
        <w:rPr>
          <w:b/>
          <w:sz w:val="24"/>
          <w:szCs w:val="24"/>
        </w:rPr>
        <w:t xml:space="preserve">Figure </w:t>
      </w:r>
      <w:r w:rsidR="00B202B9" w:rsidRPr="00574C87">
        <w:rPr>
          <w:b/>
          <w:sz w:val="24"/>
          <w:szCs w:val="24"/>
        </w:rPr>
        <w:t>5</w:t>
      </w:r>
      <w:r w:rsidR="00B770D6">
        <w:rPr>
          <w:b/>
          <w:sz w:val="24"/>
          <w:szCs w:val="24"/>
        </w:rPr>
        <w:t>9</w:t>
      </w:r>
      <w:r w:rsidR="00B202B9" w:rsidRPr="00574C87">
        <w:rPr>
          <w:b/>
          <w:sz w:val="24"/>
          <w:szCs w:val="24"/>
        </w:rPr>
        <w:t xml:space="preserve">. </w:t>
      </w:r>
      <w:r w:rsidR="00B202B9" w:rsidRPr="00574C87">
        <w:rPr>
          <w:sz w:val="24"/>
          <w:szCs w:val="24"/>
        </w:rPr>
        <w:t>Cross-sectional SEM image showing the architecture of the</w:t>
      </w:r>
      <w:r w:rsidR="00A117CF" w:rsidRPr="00574C87">
        <w:rPr>
          <w:sz w:val="24"/>
          <w:szCs w:val="24"/>
        </w:rPr>
        <w:t xml:space="preserve"> </w:t>
      </w:r>
      <w:r w:rsidR="0025405E">
        <w:rPr>
          <w:rFonts w:eastAsiaTheme="minorEastAsia" w:hint="eastAsia"/>
          <w:sz w:val="24"/>
          <w:szCs w:val="24"/>
        </w:rPr>
        <w:t>B</w:t>
      </w:r>
      <w:r w:rsidR="00B202B9" w:rsidRPr="00574C87">
        <w:rPr>
          <w:sz w:val="24"/>
          <w:szCs w:val="24"/>
        </w:rPr>
        <w:t>CNZ20/BSCYb172/Ni-BSCYb172 single cell</w:t>
      </w:r>
      <w:r w:rsidR="00067D92" w:rsidRPr="00574C87">
        <w:rPr>
          <w:sz w:val="24"/>
          <w:szCs w:val="24"/>
        </w:rPr>
        <w:t xml:space="preserve"> after long-term testing</w:t>
      </w:r>
      <w:r w:rsidR="00B202B9" w:rsidRPr="00574C87">
        <w:rPr>
          <w:sz w:val="24"/>
          <w:szCs w:val="24"/>
        </w:rPr>
        <w:t>.</w:t>
      </w:r>
    </w:p>
    <w:p w14:paraId="55680907" w14:textId="77777777" w:rsidR="00F67099" w:rsidRPr="00574C87" w:rsidRDefault="00F67099" w:rsidP="00C26968">
      <w:pPr>
        <w:spacing w:line="480" w:lineRule="auto"/>
        <w:rPr>
          <w:rFonts w:cs="Times New Roman"/>
          <w:b/>
          <w:sz w:val="24"/>
          <w:szCs w:val="24"/>
        </w:rPr>
      </w:pPr>
    </w:p>
    <w:p w14:paraId="23F65758" w14:textId="77777777" w:rsidR="00E85D5B" w:rsidRPr="00574C87" w:rsidRDefault="00E85D5B" w:rsidP="00C26968">
      <w:pPr>
        <w:spacing w:line="480" w:lineRule="auto"/>
        <w:rPr>
          <w:rFonts w:cs="Times New Roman"/>
          <w:b/>
          <w:sz w:val="24"/>
          <w:szCs w:val="24"/>
        </w:rPr>
        <w:sectPr w:rsidR="00E85D5B" w:rsidRPr="00574C87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374B2C7" w14:textId="206BDBA2" w:rsidR="00696B6F" w:rsidRPr="00574C87" w:rsidRDefault="00696B6F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cs="Times New Roman"/>
          <w:b/>
          <w:sz w:val="24"/>
          <w:szCs w:val="24"/>
        </w:rPr>
        <w:lastRenderedPageBreak/>
        <w:t xml:space="preserve">Table 1. </w:t>
      </w:r>
      <w:r w:rsidRPr="00574C87">
        <w:rPr>
          <w:rFonts w:cs="Times New Roman"/>
          <w:sz w:val="24"/>
          <w:szCs w:val="24"/>
        </w:rPr>
        <w:t>Pseudopotential</w:t>
      </w:r>
      <w:r w:rsidR="00621085" w:rsidRPr="00574C87">
        <w:rPr>
          <w:rFonts w:cs="Times New Roman"/>
          <w:sz w:val="24"/>
          <w:szCs w:val="24"/>
        </w:rPr>
        <w:t>s</w:t>
      </w:r>
      <w:r w:rsidRPr="00574C87">
        <w:rPr>
          <w:rFonts w:cs="Times New Roman"/>
          <w:sz w:val="24"/>
          <w:szCs w:val="24"/>
        </w:rPr>
        <w:t xml:space="preserve"> and </w:t>
      </w:r>
      <w:proofErr w:type="spellStart"/>
      <w:r w:rsidRPr="00574C87">
        <w:rPr>
          <w:rFonts w:cs="Times New Roman"/>
          <w:i/>
          <w:sz w:val="24"/>
          <w:szCs w:val="24"/>
        </w:rPr>
        <w:t>U</w:t>
      </w:r>
      <w:r w:rsidRPr="00574C87">
        <w:rPr>
          <w:rFonts w:cs="Times New Roman"/>
          <w:sz w:val="24"/>
          <w:szCs w:val="24"/>
          <w:vertAlign w:val="subscript"/>
        </w:rPr>
        <w:t>eff</w:t>
      </w:r>
      <w:proofErr w:type="spellEnd"/>
      <w:r w:rsidRPr="00574C87">
        <w:rPr>
          <w:rFonts w:cs="Times New Roman"/>
          <w:sz w:val="24"/>
          <w:szCs w:val="24"/>
        </w:rPr>
        <w:t xml:space="preserve"> </w:t>
      </w:r>
      <w:r w:rsidR="00621085" w:rsidRPr="00574C87">
        <w:rPr>
          <w:rFonts w:cs="Times New Roman"/>
          <w:sz w:val="24"/>
          <w:szCs w:val="24"/>
        </w:rPr>
        <w:t xml:space="preserve">values </w:t>
      </w:r>
      <w:r w:rsidR="009D13DA" w:rsidRPr="00574C87">
        <w:rPr>
          <w:rFonts w:cs="Times New Roman"/>
          <w:sz w:val="24"/>
          <w:szCs w:val="24"/>
        </w:rPr>
        <w:t>us</w:t>
      </w:r>
      <w:r w:rsidRPr="00574C87">
        <w:rPr>
          <w:rFonts w:cs="Times New Roman"/>
          <w:sz w:val="24"/>
          <w:szCs w:val="24"/>
        </w:rPr>
        <w:t xml:space="preserve">ed in the high-throughput </w:t>
      </w:r>
      <w:r w:rsidR="009D13DA" w:rsidRPr="00574C87">
        <w:rPr>
          <w:rFonts w:cs="Times New Roman"/>
          <w:sz w:val="24"/>
          <w:szCs w:val="24"/>
        </w:rPr>
        <w:t>computation</w:t>
      </w:r>
      <w:r w:rsidR="00621085" w:rsidRPr="00574C87">
        <w:rPr>
          <w:rFonts w:cs="Times New Roman"/>
          <w:sz w:val="24"/>
          <w:szCs w:val="24"/>
        </w:rPr>
        <w:t>s</w:t>
      </w:r>
    </w:p>
    <w:tbl>
      <w:tblPr>
        <w:tblW w:w="93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20"/>
        <w:gridCol w:w="3120"/>
        <w:gridCol w:w="3120"/>
      </w:tblGrid>
      <w:tr w:rsidR="00696B6F" w:rsidRPr="00574C87" w14:paraId="274592A3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EFB6AF7" w14:textId="77777777" w:rsidR="00696B6F" w:rsidRPr="00491584" w:rsidRDefault="00696B6F" w:rsidP="00C26968">
            <w:pPr>
              <w:spacing w:after="0" w:line="480" w:lineRule="auto"/>
              <w:jc w:val="center"/>
              <w:rPr>
                <w:rFonts w:cs="Times New Roman"/>
                <w:b/>
                <w:color w:val="000000"/>
                <w:sz w:val="24"/>
                <w:szCs w:val="24"/>
              </w:rPr>
            </w:pPr>
            <w:r w:rsidRPr="00491584">
              <w:rPr>
                <w:rFonts w:cs="Times New Roman"/>
                <w:b/>
                <w:color w:val="000000"/>
                <w:sz w:val="24"/>
                <w:szCs w:val="24"/>
              </w:rPr>
              <w:t>Element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E434412" w14:textId="77777777" w:rsidR="00696B6F" w:rsidRPr="00491584" w:rsidRDefault="00696B6F" w:rsidP="00C26968">
            <w:pPr>
              <w:spacing w:after="0" w:line="480" w:lineRule="auto"/>
              <w:jc w:val="center"/>
              <w:rPr>
                <w:rFonts w:cs="Times New Roman"/>
                <w:b/>
                <w:color w:val="000000"/>
                <w:sz w:val="24"/>
                <w:szCs w:val="24"/>
              </w:rPr>
            </w:pPr>
            <w:r w:rsidRPr="00491584">
              <w:rPr>
                <w:rFonts w:cs="Times New Roman"/>
                <w:b/>
                <w:color w:val="000000"/>
                <w:sz w:val="24"/>
                <w:szCs w:val="24"/>
              </w:rPr>
              <w:t>Pseudopotential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597452C" w14:textId="77777777" w:rsidR="00696B6F" w:rsidRPr="00491584" w:rsidRDefault="00696B6F" w:rsidP="00C26968">
            <w:pPr>
              <w:spacing w:after="0" w:line="480" w:lineRule="auto"/>
              <w:jc w:val="center"/>
              <w:rPr>
                <w:rFonts w:cs="Times New Roman"/>
                <w:b/>
                <w:i/>
                <w:iCs/>
                <w:color w:val="000000"/>
                <w:sz w:val="24"/>
                <w:szCs w:val="24"/>
              </w:rPr>
            </w:pPr>
            <w:proofErr w:type="spellStart"/>
            <w:r w:rsidRPr="00491584">
              <w:rPr>
                <w:rFonts w:cs="Times New Roman"/>
                <w:b/>
                <w:i/>
                <w:iCs/>
                <w:color w:val="000000"/>
                <w:sz w:val="24"/>
                <w:szCs w:val="24"/>
              </w:rPr>
              <w:t>U</w:t>
            </w:r>
            <w:r w:rsidRPr="00491584">
              <w:rPr>
                <w:rFonts w:cs="Times New Roman"/>
                <w:b/>
                <w:color w:val="000000"/>
                <w:sz w:val="24"/>
                <w:szCs w:val="24"/>
                <w:vertAlign w:val="subscript"/>
              </w:rPr>
              <w:t>eff</w:t>
            </w:r>
            <w:proofErr w:type="spellEnd"/>
            <w:r w:rsidRPr="00491584">
              <w:rPr>
                <w:rFonts w:cs="Times New Roman"/>
                <w:b/>
                <w:color w:val="000000"/>
                <w:sz w:val="24"/>
                <w:szCs w:val="24"/>
              </w:rPr>
              <w:t xml:space="preserve"> (eV)</w:t>
            </w:r>
          </w:p>
        </w:tc>
      </w:tr>
      <w:tr w:rsidR="00696B6F" w:rsidRPr="00574C87" w14:paraId="2A2884D2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3172F0A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Ba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B74527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Ba_sv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88CBC81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64107A77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F7C2B9A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Sr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9A19F72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Sr_sv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07Sep2000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86E8C7E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6698FE55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7370603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Pr</w:t>
            </w:r>
            <w:proofErr w:type="spellEnd"/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4EE98AD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Pr_3 07Sep2000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063FAC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0FD266CF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</w:tcPr>
          <w:p w14:paraId="1661F2C0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Cr</w:t>
            </w:r>
          </w:p>
        </w:tc>
        <w:tc>
          <w:tcPr>
            <w:tcW w:w="3120" w:type="dxa"/>
            <w:shd w:val="clear" w:color="auto" w:fill="auto"/>
            <w:noWrap/>
            <w:vAlign w:val="bottom"/>
          </w:tcPr>
          <w:p w14:paraId="46AA6A7E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Cr_pv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02Aug2007</w:t>
            </w:r>
          </w:p>
        </w:tc>
        <w:tc>
          <w:tcPr>
            <w:tcW w:w="3120" w:type="dxa"/>
            <w:shd w:val="clear" w:color="auto" w:fill="auto"/>
            <w:noWrap/>
            <w:vAlign w:val="bottom"/>
          </w:tcPr>
          <w:p w14:paraId="12C44D33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3.7</w:t>
            </w:r>
          </w:p>
        </w:tc>
      </w:tr>
      <w:tr w:rsidR="00696B6F" w:rsidRPr="00574C87" w14:paraId="6B14A7E4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5BEDF67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Mn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68D41D7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Mn_pv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02Aug2007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423C3A1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3.9</w:t>
            </w:r>
          </w:p>
        </w:tc>
      </w:tr>
      <w:tr w:rsidR="00696B6F" w:rsidRPr="00574C87" w14:paraId="3DE12F1D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279BCB5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Fe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3492E5D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Fe_pv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02Aug2007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98491FC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5.3</w:t>
            </w:r>
          </w:p>
        </w:tc>
      </w:tr>
      <w:tr w:rsidR="00696B6F" w:rsidRPr="00574C87" w14:paraId="235DBB36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2D938B7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Co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2617B67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Co 02Aug2007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0C7FDBA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3.32</w:t>
            </w:r>
          </w:p>
        </w:tc>
      </w:tr>
      <w:tr w:rsidR="00696B6F" w:rsidRPr="00574C87" w14:paraId="17B49C90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DE3DD02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Ni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9A28021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Ni_pv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A1A22C4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6.2</w:t>
            </w:r>
          </w:p>
        </w:tc>
      </w:tr>
      <w:tr w:rsidR="00696B6F" w:rsidRPr="00574C87" w14:paraId="5A949F8A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6E6EE3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Cu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44EA79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Cu_pv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8817C91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3C9586BE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2B95B4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Al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BF0A7E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Al 04Jan2001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A676B8C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60C0436F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F5EF94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As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98E9D06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As 22Sep2009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F2A9C70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6450394D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AE7F5D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Bi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FCFA80D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Bi 08Apr2002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C6EDE3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197B151F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4B31DD4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Ca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68C4C93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Ca_sv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F624EF0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56C9EB39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1E60820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Ce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0D28081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Ce 23Dec2003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6989646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0920AE26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B51C3D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Dy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AD32304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Dy_3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0F3195D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50732DDD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5C5A57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Er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A69E4BE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Er_3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B791DA5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4325F5FB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DB358D7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Eu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4641CF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Eu_3 20Oct2008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FB879C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5B638B04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25A7AB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Ga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422CB33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Ga_d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06Jul2010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5DA1BA6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1D9A3122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4D8FEE2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Gd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3B6E330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Gd_3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A36A664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6D4AADA3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F5BA0EC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Ge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93940B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Ge_d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03Jul2007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474BB84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47808062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4F43BA0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lastRenderedPageBreak/>
              <w:t>Hf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8A05B3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Hf_pv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AD92581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1E78746A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7CA041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Ho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C0CEEE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Ho_3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736055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7693DD22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E16BFC2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In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9C72043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In 08Apr2002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72D7951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72E93627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19750D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La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505531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La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851BDB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6663F83D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7CF7A6A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Lu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D982546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Lu_3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0DAD682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217BD1D3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4373326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Mg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4B208D3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Mg_pv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13Apr2007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D09868D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7A64BDB2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62D5635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Mo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450FED4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Mo_pv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04Feb2005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24CE11C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4.38</w:t>
            </w:r>
          </w:p>
        </w:tc>
      </w:tr>
      <w:tr w:rsidR="00696B6F" w:rsidRPr="00574C87" w14:paraId="08C40053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5CE3D4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Nb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41221D0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Nb_pv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08Apr2002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6A811E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4C5BEBFE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24D1A1C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Nd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2EF9996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Nd_3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CE3DB2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18484F96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D79545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Pb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2A5DBC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Pb 08Apr2002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FEE693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41227240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921DBBA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Sb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2F724D2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Sb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E4C533F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5BDAE122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185DD56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Sc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7890F25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Sc_sv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07Sep2000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016F5A8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2EDD82FD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6FBAA8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Sm</w:t>
            </w:r>
            <w:proofErr w:type="spellEnd"/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FCA847E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Sm_3 07Sep2000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749A221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0B59E133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2F6E3D4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Sn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48EED2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Sn_d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A2D6A76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7033CD0B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2211B13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Ta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B186E90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Ta_pv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07Sep2000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35648CE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7597EC42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E4E0068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Tb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1724E5A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Tb_3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934B1DA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55E19449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04F87C0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Te</w:t>
            </w:r>
            <w:proofErr w:type="spellEnd"/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617C09E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Te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08Apr2002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8454E82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2D050E67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A02A42A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Ti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260AB75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Ti_pv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07Sep2000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19E9D4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72E5CF93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36065C30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Tm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D0B5DF4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Tm_3 20Jan2003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8201C2E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49E85DB3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5592373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V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7B1E617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V_pv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07Sep2000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ED4EF2C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3.25</w:t>
            </w:r>
          </w:p>
        </w:tc>
      </w:tr>
      <w:tr w:rsidR="00696B6F" w:rsidRPr="00574C87" w14:paraId="526EC269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25F7976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W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3C3911D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W 08Apr2002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0A2D915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51E14CD0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E25106E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Y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EF44771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Y_sv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25May2007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C65A114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45E825FC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B4CAB84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Yb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575CCCA1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Yb_2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E2328FD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74CF4457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6061799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lastRenderedPageBreak/>
              <w:t>Zn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2C44DBA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Zn 06Sep2000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1FE6D03C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3A94AADE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E7DC6CC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Zr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4A40706D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color w:val="000000"/>
                <w:sz w:val="24"/>
                <w:szCs w:val="24"/>
              </w:rPr>
              <w:t>Zr_sv</w:t>
            </w:r>
            <w:proofErr w:type="spellEnd"/>
            <w:r w:rsidRPr="00574C87">
              <w:rPr>
                <w:rFonts w:cs="Times New Roman"/>
                <w:color w:val="000000"/>
                <w:sz w:val="24"/>
                <w:szCs w:val="24"/>
              </w:rPr>
              <w:t xml:space="preserve"> 04Jan2005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2525EA27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  <w:tr w:rsidR="00696B6F" w:rsidRPr="00574C87" w14:paraId="50C44F2F" w14:textId="77777777" w:rsidTr="008B5818">
        <w:trPr>
          <w:trHeight w:val="300"/>
        </w:trPr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746BD22C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O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676AE5C8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O 08Apr2002</w:t>
            </w:r>
          </w:p>
        </w:tc>
        <w:tc>
          <w:tcPr>
            <w:tcW w:w="3120" w:type="dxa"/>
            <w:shd w:val="clear" w:color="auto" w:fill="auto"/>
            <w:noWrap/>
            <w:vAlign w:val="bottom"/>
            <w:hideMark/>
          </w:tcPr>
          <w:p w14:paraId="0AFE16FB" w14:textId="77777777" w:rsidR="00696B6F" w:rsidRPr="00574C87" w:rsidRDefault="00696B6F" w:rsidP="00C26968">
            <w:pPr>
              <w:spacing w:after="0" w:line="480" w:lineRule="auto"/>
              <w:jc w:val="center"/>
              <w:rPr>
                <w:rFonts w:cs="Times New Roman"/>
                <w:color w:val="000000"/>
                <w:sz w:val="24"/>
                <w:szCs w:val="24"/>
              </w:rPr>
            </w:pPr>
            <w:r w:rsidRPr="00574C87">
              <w:rPr>
                <w:rFonts w:cs="Times New Roman"/>
                <w:color w:val="000000"/>
                <w:sz w:val="24"/>
                <w:szCs w:val="24"/>
              </w:rPr>
              <w:t>0</w:t>
            </w:r>
          </w:p>
        </w:tc>
      </w:tr>
    </w:tbl>
    <w:p w14:paraId="1C3BBCFF" w14:textId="77777777" w:rsidR="00C9660B" w:rsidRPr="00574C87" w:rsidRDefault="00C9660B" w:rsidP="00C26968">
      <w:pPr>
        <w:pStyle w:val="ORR"/>
        <w:spacing w:line="480" w:lineRule="auto"/>
        <w:rPr>
          <w:sz w:val="24"/>
          <w:szCs w:val="24"/>
        </w:rPr>
      </w:pPr>
    </w:p>
    <w:p w14:paraId="1D707AB3" w14:textId="64D59FCE" w:rsidR="00C86CB3" w:rsidRPr="00574C87" w:rsidRDefault="00C86CB3" w:rsidP="00C26968">
      <w:pPr>
        <w:spacing w:line="480" w:lineRule="auto"/>
        <w:rPr>
          <w:rFonts w:cs="Times New Roman"/>
          <w:b/>
          <w:sz w:val="24"/>
          <w:szCs w:val="24"/>
        </w:rPr>
      </w:pPr>
      <w:r w:rsidRPr="00574C87">
        <w:rPr>
          <w:rFonts w:cs="Times New Roman"/>
          <w:b/>
          <w:sz w:val="24"/>
          <w:szCs w:val="24"/>
        </w:rPr>
        <w:t xml:space="preserve">Table </w:t>
      </w:r>
      <w:r w:rsidR="00696B6F" w:rsidRPr="00574C87">
        <w:rPr>
          <w:rFonts w:cs="Times New Roman"/>
          <w:b/>
          <w:sz w:val="24"/>
          <w:szCs w:val="24"/>
        </w:rPr>
        <w:t>2</w:t>
      </w:r>
      <w:r w:rsidRPr="00574C87">
        <w:rPr>
          <w:rFonts w:cs="Times New Roman"/>
          <w:b/>
          <w:sz w:val="24"/>
          <w:szCs w:val="24"/>
        </w:rPr>
        <w:t xml:space="preserve">. </w:t>
      </w:r>
      <w:r w:rsidRPr="00574C87">
        <w:rPr>
          <w:rFonts w:cs="Times New Roman"/>
          <w:sz w:val="24"/>
          <w:szCs w:val="24"/>
        </w:rPr>
        <w:t>Root mean squared error</w:t>
      </w:r>
      <w:r w:rsidR="009D13DA" w:rsidRPr="00574C87">
        <w:rPr>
          <w:rFonts w:cs="Times New Roman"/>
          <w:sz w:val="24"/>
          <w:szCs w:val="24"/>
        </w:rPr>
        <w:t xml:space="preserve"> (RMSE)</w:t>
      </w:r>
      <w:r w:rsidRPr="00574C87">
        <w:rPr>
          <w:rFonts w:cs="Times New Roman"/>
          <w:sz w:val="24"/>
          <w:szCs w:val="24"/>
        </w:rPr>
        <w:t xml:space="preserve"> for </w:t>
      </w:r>
      <w:r w:rsidR="00621085" w:rsidRPr="00574C87">
        <w:rPr>
          <w:rFonts w:cs="Times New Roman"/>
          <w:sz w:val="24"/>
          <w:szCs w:val="24"/>
        </w:rPr>
        <w:t>various</w:t>
      </w:r>
      <w:r w:rsidRPr="00574C87">
        <w:rPr>
          <w:rFonts w:cs="Times New Roman"/>
          <w:sz w:val="24"/>
          <w:szCs w:val="24"/>
        </w:rPr>
        <w:t xml:space="preserve"> </w:t>
      </w:r>
      <w:r w:rsidR="00760942" w:rsidRPr="00574C87">
        <w:rPr>
          <w:rFonts w:cs="Times New Roman"/>
          <w:sz w:val="24"/>
          <w:szCs w:val="24"/>
        </w:rPr>
        <w:t>algorithm</w:t>
      </w:r>
      <w:r w:rsidR="00621085" w:rsidRPr="00574C87">
        <w:rPr>
          <w:rFonts w:cs="Times New Roman"/>
          <w:sz w:val="24"/>
          <w:szCs w:val="24"/>
        </w:rPr>
        <w:t>s</w:t>
      </w:r>
      <w:r w:rsidR="008B5818" w:rsidRPr="00574C87">
        <w:rPr>
          <w:rFonts w:cs="Times New Roman"/>
          <w:sz w:val="24"/>
          <w:szCs w:val="24"/>
        </w:rPr>
        <w:t xml:space="preserve"> </w:t>
      </w:r>
      <w:r w:rsidR="00621085" w:rsidRPr="00574C87">
        <w:rPr>
          <w:rFonts w:cs="Times New Roman"/>
          <w:sz w:val="24"/>
          <w:szCs w:val="24"/>
        </w:rPr>
        <w:t>us</w:t>
      </w:r>
      <w:r w:rsidR="008B5818" w:rsidRPr="00574C87">
        <w:rPr>
          <w:rFonts w:cs="Times New Roman"/>
          <w:sz w:val="24"/>
          <w:szCs w:val="24"/>
        </w:rPr>
        <w:t>ed in</w:t>
      </w:r>
      <w:r w:rsidR="00621085" w:rsidRPr="00574C87">
        <w:rPr>
          <w:rFonts w:cs="Times New Roman"/>
          <w:sz w:val="24"/>
          <w:szCs w:val="24"/>
        </w:rPr>
        <w:t xml:space="preserve"> the</w:t>
      </w:r>
      <w:r w:rsidR="008B5818" w:rsidRPr="00574C87">
        <w:rPr>
          <w:rFonts w:cs="Times New Roman"/>
          <w:sz w:val="24"/>
          <w:szCs w:val="24"/>
        </w:rPr>
        <w:t xml:space="preserve"> FSML</w:t>
      </w:r>
      <w:r w:rsidR="00621085" w:rsidRPr="00574C87">
        <w:rPr>
          <w:rFonts w:cs="Times New Roman"/>
          <w:sz w:val="24"/>
          <w:szCs w:val="24"/>
        </w:rPr>
        <w:t xml:space="preserve"> model for</w:t>
      </w:r>
      <w:r w:rsidRPr="00574C87">
        <w:rPr>
          <w:rFonts w:cs="Times New Roman"/>
          <w:sz w:val="24"/>
          <w:szCs w:val="24"/>
        </w:rPr>
        <w:t xml:space="preserve"> predicting computational descriptors</w:t>
      </w:r>
      <w:r w:rsidR="00873E25" w:rsidRPr="00574C87">
        <w:rPr>
          <w:rFonts w:cs="Times New Roman"/>
          <w:sz w:val="24"/>
          <w:szCs w:val="24"/>
        </w:rPr>
        <w:t xml:space="preserve"> on the test set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58"/>
        <w:gridCol w:w="1558"/>
        <w:gridCol w:w="1558"/>
        <w:gridCol w:w="1558"/>
        <w:gridCol w:w="1559"/>
        <w:gridCol w:w="1559"/>
      </w:tblGrid>
      <w:tr w:rsidR="00760942" w:rsidRPr="00574C87" w14:paraId="704CA6E6" w14:textId="77777777" w:rsidTr="00206B2D">
        <w:tc>
          <w:tcPr>
            <w:tcW w:w="1558" w:type="dxa"/>
          </w:tcPr>
          <w:p w14:paraId="7F1FE191" w14:textId="2427E0D4" w:rsidR="00760942" w:rsidRPr="00491584" w:rsidRDefault="00760942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Algorithm</w:t>
            </w:r>
          </w:p>
        </w:tc>
        <w:tc>
          <w:tcPr>
            <w:tcW w:w="7792" w:type="dxa"/>
            <w:gridSpan w:val="5"/>
          </w:tcPr>
          <w:p w14:paraId="15261051" w14:textId="3B48F464" w:rsidR="00760942" w:rsidRPr="00491584" w:rsidRDefault="00760942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RMSE (RMSE with normalized data)</w:t>
            </w:r>
            <w:r w:rsidR="00873E25" w:rsidRPr="00491584">
              <w:rPr>
                <w:rFonts w:cs="Times New Roman"/>
                <w:b/>
                <w:sz w:val="24"/>
                <w:szCs w:val="24"/>
              </w:rPr>
              <w:t xml:space="preserve"> on the test set</w:t>
            </w:r>
          </w:p>
        </w:tc>
      </w:tr>
      <w:tr w:rsidR="00760942" w:rsidRPr="00574C87" w14:paraId="3B07AD2B" w14:textId="77777777" w:rsidTr="00C86CB3">
        <w:tc>
          <w:tcPr>
            <w:tcW w:w="1558" w:type="dxa"/>
          </w:tcPr>
          <w:p w14:paraId="47ABBD97" w14:textId="77777777" w:rsidR="00760942" w:rsidRPr="00574C87" w:rsidRDefault="00760942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558" w:type="dxa"/>
          </w:tcPr>
          <w:p w14:paraId="22952366" w14:textId="77777777" w:rsidR="00760942" w:rsidRPr="00574C87" w:rsidRDefault="00760942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i/>
                <w:sz w:val="24"/>
                <w:szCs w:val="24"/>
              </w:rPr>
              <w:t>E</w:t>
            </w:r>
            <w:r w:rsidRPr="00574C87">
              <w:rPr>
                <w:rFonts w:cs="Times New Roman"/>
                <w:sz w:val="24"/>
                <w:szCs w:val="24"/>
                <w:vertAlign w:val="subscript"/>
              </w:rPr>
              <w:t>hull</w:t>
            </w:r>
            <w:proofErr w:type="spellEnd"/>
            <w:r w:rsidRPr="00574C87">
              <w:rPr>
                <w:rFonts w:cs="Times New Roman"/>
                <w:sz w:val="24"/>
                <w:szCs w:val="24"/>
              </w:rPr>
              <w:t xml:space="preserve"> (eV/atom)</w:t>
            </w:r>
          </w:p>
        </w:tc>
        <w:tc>
          <w:tcPr>
            <w:tcW w:w="1558" w:type="dxa"/>
          </w:tcPr>
          <w:p w14:paraId="4E7BB5DA" w14:textId="77777777" w:rsidR="00760942" w:rsidRPr="00574C87" w:rsidRDefault="00760942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i/>
                <w:sz w:val="24"/>
                <w:szCs w:val="24"/>
              </w:rPr>
              <w:t>p</w:t>
            </w:r>
            <w:r w:rsidRPr="00574C87">
              <w:rPr>
                <w:rFonts w:cs="Times New Roman"/>
                <w:sz w:val="24"/>
                <w:szCs w:val="24"/>
              </w:rPr>
              <w:t>-band center (eV)</w:t>
            </w:r>
          </w:p>
        </w:tc>
        <w:tc>
          <w:tcPr>
            <w:tcW w:w="1558" w:type="dxa"/>
          </w:tcPr>
          <w:p w14:paraId="7AFC5611" w14:textId="77777777" w:rsidR="00760942" w:rsidRPr="00574C87" w:rsidRDefault="00760942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i/>
                <w:sz w:val="24"/>
                <w:szCs w:val="24"/>
              </w:rPr>
              <w:t>d-</w:t>
            </w:r>
            <w:r w:rsidRPr="00574C87">
              <w:rPr>
                <w:rFonts w:cs="Times New Roman"/>
                <w:sz w:val="24"/>
                <w:szCs w:val="24"/>
              </w:rPr>
              <w:t>band center (eV)</w:t>
            </w:r>
          </w:p>
        </w:tc>
        <w:tc>
          <w:tcPr>
            <w:tcW w:w="1559" w:type="dxa"/>
          </w:tcPr>
          <w:p w14:paraId="3D7EBD44" w14:textId="542D0D9B" w:rsidR="00760942" w:rsidRPr="00574C87" w:rsidRDefault="00760942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 xml:space="preserve">Hybridization of </w:t>
            </w:r>
            <w:r w:rsidRPr="00574C87">
              <w:rPr>
                <w:rFonts w:cs="Times New Roman"/>
                <w:i/>
                <w:sz w:val="24"/>
                <w:szCs w:val="24"/>
              </w:rPr>
              <w:t>d-p</w:t>
            </w:r>
            <w:r w:rsidRPr="00574C87">
              <w:rPr>
                <w:rFonts w:cs="Times New Roman"/>
                <w:sz w:val="24"/>
                <w:szCs w:val="24"/>
              </w:rPr>
              <w:t xml:space="preserve"> band</w:t>
            </w:r>
          </w:p>
        </w:tc>
        <w:tc>
          <w:tcPr>
            <w:tcW w:w="1559" w:type="dxa"/>
          </w:tcPr>
          <w:p w14:paraId="422FB38B" w14:textId="5DE92042" w:rsidR="00760942" w:rsidRPr="00574C87" w:rsidRDefault="00760942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i/>
                <w:sz w:val="24"/>
                <w:szCs w:val="24"/>
              </w:rPr>
              <w:t>E</w:t>
            </w:r>
            <w:r w:rsidRPr="00574C87">
              <w:rPr>
                <w:rFonts w:cs="Times New Roman"/>
                <w:sz w:val="24"/>
                <w:szCs w:val="24"/>
                <w:vertAlign w:val="subscript"/>
              </w:rPr>
              <w:t>V</w:t>
            </w:r>
            <w:r w:rsidRPr="00574C87">
              <w:rPr>
                <w:rFonts w:cs="Times New Roman"/>
                <w:sz w:val="24"/>
                <w:szCs w:val="24"/>
              </w:rPr>
              <w:t xml:space="preserve"> (eV)</w:t>
            </w:r>
          </w:p>
        </w:tc>
      </w:tr>
      <w:tr w:rsidR="008550BC" w:rsidRPr="00574C87" w14:paraId="0DDDD6CB" w14:textId="77777777" w:rsidTr="00C86CB3">
        <w:tc>
          <w:tcPr>
            <w:tcW w:w="1558" w:type="dxa"/>
          </w:tcPr>
          <w:p w14:paraId="308B2403" w14:textId="77777777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LASSO</w:t>
            </w:r>
          </w:p>
        </w:tc>
        <w:tc>
          <w:tcPr>
            <w:tcW w:w="1558" w:type="dxa"/>
          </w:tcPr>
          <w:p w14:paraId="64F15550" w14:textId="4A9FC1D6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0.17321 (0.22884)</w:t>
            </w:r>
          </w:p>
        </w:tc>
        <w:tc>
          <w:tcPr>
            <w:tcW w:w="1558" w:type="dxa"/>
          </w:tcPr>
          <w:p w14:paraId="1962D02E" w14:textId="06491043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0.20579 (0.16667)</w:t>
            </w:r>
          </w:p>
        </w:tc>
        <w:tc>
          <w:tcPr>
            <w:tcW w:w="1558" w:type="dxa"/>
          </w:tcPr>
          <w:p w14:paraId="7ED940AF" w14:textId="01251040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0.28679 (0.22847)</w:t>
            </w:r>
          </w:p>
        </w:tc>
        <w:tc>
          <w:tcPr>
            <w:tcW w:w="1559" w:type="dxa"/>
          </w:tcPr>
          <w:p w14:paraId="6F9380D1" w14:textId="1B32DB18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0.43176 (0.14018)</w:t>
            </w:r>
          </w:p>
        </w:tc>
        <w:tc>
          <w:tcPr>
            <w:tcW w:w="1559" w:type="dxa"/>
          </w:tcPr>
          <w:p w14:paraId="08C1CCE3" w14:textId="2E94EC6E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0.69216 (0.17187)</w:t>
            </w:r>
          </w:p>
        </w:tc>
      </w:tr>
      <w:tr w:rsidR="008550BC" w:rsidRPr="00574C87" w14:paraId="275D9A41" w14:textId="77777777" w:rsidTr="00C86CB3">
        <w:tc>
          <w:tcPr>
            <w:tcW w:w="1558" w:type="dxa"/>
          </w:tcPr>
          <w:p w14:paraId="1285D150" w14:textId="77777777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SVR</w:t>
            </w:r>
          </w:p>
        </w:tc>
        <w:tc>
          <w:tcPr>
            <w:tcW w:w="1558" w:type="dxa"/>
          </w:tcPr>
          <w:p w14:paraId="32BB99F1" w14:textId="2AD858B5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0.17499 (0.23119)</w:t>
            </w:r>
          </w:p>
        </w:tc>
        <w:tc>
          <w:tcPr>
            <w:tcW w:w="1558" w:type="dxa"/>
          </w:tcPr>
          <w:p w14:paraId="620D8F03" w14:textId="3DE49C9A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0.20426 (0.16544)</w:t>
            </w:r>
          </w:p>
        </w:tc>
        <w:tc>
          <w:tcPr>
            <w:tcW w:w="1558" w:type="dxa"/>
          </w:tcPr>
          <w:p w14:paraId="3D344579" w14:textId="0674F228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0.29198 (0.23262)</w:t>
            </w:r>
          </w:p>
        </w:tc>
        <w:tc>
          <w:tcPr>
            <w:tcW w:w="1559" w:type="dxa"/>
          </w:tcPr>
          <w:p w14:paraId="195A1591" w14:textId="5D2C1FF0" w:rsidR="008550BC" w:rsidRPr="00574C87" w:rsidRDefault="008550BC" w:rsidP="00491584">
            <w:pPr>
              <w:spacing w:line="480" w:lineRule="auto"/>
              <w:jc w:val="center"/>
              <w:rPr>
                <w:rFonts w:eastAsiaTheme="minorEastAsia"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 xml:space="preserve">0.43927 </w:t>
            </w:r>
            <w:r w:rsidRPr="00574C87">
              <w:rPr>
                <w:rFonts w:eastAsiaTheme="minorEastAsia" w:cs="Times New Roman"/>
                <w:sz w:val="24"/>
                <w:szCs w:val="24"/>
              </w:rPr>
              <w:t>(0.14262)</w:t>
            </w:r>
          </w:p>
        </w:tc>
        <w:tc>
          <w:tcPr>
            <w:tcW w:w="1559" w:type="dxa"/>
          </w:tcPr>
          <w:p w14:paraId="2FFA10A7" w14:textId="63B84F66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0.69075 (0.17152)</w:t>
            </w:r>
          </w:p>
        </w:tc>
      </w:tr>
      <w:tr w:rsidR="008550BC" w:rsidRPr="00574C87" w14:paraId="7BE827E8" w14:textId="77777777" w:rsidTr="00C86CB3">
        <w:tc>
          <w:tcPr>
            <w:tcW w:w="1558" w:type="dxa"/>
          </w:tcPr>
          <w:p w14:paraId="4CF3834F" w14:textId="77777777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RF</w:t>
            </w:r>
          </w:p>
        </w:tc>
        <w:tc>
          <w:tcPr>
            <w:tcW w:w="1558" w:type="dxa"/>
          </w:tcPr>
          <w:p w14:paraId="3501436B" w14:textId="575E9A0F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0.17187 (0.22707)</w:t>
            </w:r>
          </w:p>
        </w:tc>
        <w:tc>
          <w:tcPr>
            <w:tcW w:w="1558" w:type="dxa"/>
          </w:tcPr>
          <w:p w14:paraId="0C8431EC" w14:textId="447636ED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0.31659 (0.25642)</w:t>
            </w:r>
          </w:p>
        </w:tc>
        <w:tc>
          <w:tcPr>
            <w:tcW w:w="1558" w:type="dxa"/>
          </w:tcPr>
          <w:p w14:paraId="467BDA3D" w14:textId="08E79A66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0.26892 (0.21424)</w:t>
            </w:r>
          </w:p>
        </w:tc>
        <w:tc>
          <w:tcPr>
            <w:tcW w:w="1559" w:type="dxa"/>
          </w:tcPr>
          <w:p w14:paraId="18703625" w14:textId="54939DAF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0.40780 (0.13240)</w:t>
            </w:r>
          </w:p>
        </w:tc>
        <w:tc>
          <w:tcPr>
            <w:tcW w:w="1559" w:type="dxa"/>
          </w:tcPr>
          <w:p w14:paraId="23D9F712" w14:textId="749B7466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0.77827 (0.19326)</w:t>
            </w:r>
          </w:p>
        </w:tc>
      </w:tr>
      <w:tr w:rsidR="008550BC" w:rsidRPr="00574C87" w14:paraId="5699C979" w14:textId="77777777" w:rsidTr="00C86CB3">
        <w:tc>
          <w:tcPr>
            <w:tcW w:w="1558" w:type="dxa"/>
          </w:tcPr>
          <w:p w14:paraId="144FDC3B" w14:textId="77777777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ANN</w:t>
            </w:r>
          </w:p>
        </w:tc>
        <w:tc>
          <w:tcPr>
            <w:tcW w:w="1558" w:type="dxa"/>
          </w:tcPr>
          <w:p w14:paraId="56C07B1B" w14:textId="3056D74A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</w:t>
            </w:r>
            <w:r w:rsidR="006D7B90" w:rsidRPr="00574C87">
              <w:rPr>
                <w:rFonts w:cs="Times New Roman"/>
                <w:sz w:val="24"/>
                <w:szCs w:val="24"/>
              </w:rPr>
              <w:t>2565</w:t>
            </w:r>
            <w:r w:rsidRPr="00574C87">
              <w:rPr>
                <w:rFonts w:cs="Times New Roman"/>
                <w:sz w:val="24"/>
                <w:szCs w:val="24"/>
              </w:rPr>
              <w:t xml:space="preserve"> (0.0</w:t>
            </w:r>
            <w:r w:rsidR="006D7B90" w:rsidRPr="00574C87">
              <w:rPr>
                <w:rFonts w:cs="Times New Roman"/>
                <w:sz w:val="24"/>
                <w:szCs w:val="24"/>
              </w:rPr>
              <w:t>3393</w:t>
            </w:r>
            <w:r w:rsidRPr="00574C87"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1558" w:type="dxa"/>
          </w:tcPr>
          <w:p w14:paraId="313F9313" w14:textId="00E8B036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0.04594 (0.03715)</w:t>
            </w:r>
          </w:p>
        </w:tc>
        <w:tc>
          <w:tcPr>
            <w:tcW w:w="1558" w:type="dxa"/>
          </w:tcPr>
          <w:p w14:paraId="6EFA18B1" w14:textId="087914F9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0.09471 (0.07498)</w:t>
            </w:r>
          </w:p>
        </w:tc>
        <w:tc>
          <w:tcPr>
            <w:tcW w:w="1559" w:type="dxa"/>
          </w:tcPr>
          <w:p w14:paraId="0B922182" w14:textId="4ABF4AF5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0.14349 (0.04658)</w:t>
            </w:r>
          </w:p>
        </w:tc>
        <w:tc>
          <w:tcPr>
            <w:tcW w:w="1559" w:type="dxa"/>
          </w:tcPr>
          <w:p w14:paraId="001C3E97" w14:textId="03644B7E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0.28190 (0.07000)</w:t>
            </w:r>
          </w:p>
        </w:tc>
      </w:tr>
      <w:tr w:rsidR="008550BC" w:rsidRPr="00574C87" w14:paraId="0A5A83B8" w14:textId="77777777" w:rsidTr="00C86CB3">
        <w:tc>
          <w:tcPr>
            <w:tcW w:w="1558" w:type="dxa"/>
          </w:tcPr>
          <w:p w14:paraId="64D2FDA6" w14:textId="77777777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sz w:val="24"/>
                <w:szCs w:val="24"/>
              </w:rPr>
              <w:t>XGBoost</w:t>
            </w:r>
            <w:proofErr w:type="spellEnd"/>
          </w:p>
        </w:tc>
        <w:tc>
          <w:tcPr>
            <w:tcW w:w="1558" w:type="dxa"/>
          </w:tcPr>
          <w:p w14:paraId="0D59B79A" w14:textId="51C536A3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</w:t>
            </w:r>
            <w:r w:rsidR="00365FD1" w:rsidRPr="00574C87">
              <w:rPr>
                <w:rFonts w:cs="Times New Roman"/>
                <w:sz w:val="24"/>
                <w:szCs w:val="24"/>
              </w:rPr>
              <w:t>208</w:t>
            </w:r>
            <w:r w:rsidR="006D7B90" w:rsidRPr="00574C87">
              <w:rPr>
                <w:rFonts w:cs="Times New Roman"/>
                <w:sz w:val="24"/>
                <w:szCs w:val="24"/>
              </w:rPr>
              <w:t>7</w:t>
            </w:r>
            <w:r w:rsidRPr="00574C87">
              <w:rPr>
                <w:rFonts w:cs="Times New Roman"/>
                <w:sz w:val="24"/>
                <w:szCs w:val="24"/>
              </w:rPr>
              <w:t xml:space="preserve"> (0.0</w:t>
            </w:r>
            <w:r w:rsidR="006D7B90" w:rsidRPr="00574C87">
              <w:rPr>
                <w:rFonts w:cs="Times New Roman"/>
                <w:sz w:val="24"/>
                <w:szCs w:val="24"/>
              </w:rPr>
              <w:t>2757</w:t>
            </w:r>
            <w:r w:rsidRPr="00574C87"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1558" w:type="dxa"/>
          </w:tcPr>
          <w:p w14:paraId="45E550CF" w14:textId="60AF2A1E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0.04604 (0.03728)</w:t>
            </w:r>
          </w:p>
        </w:tc>
        <w:tc>
          <w:tcPr>
            <w:tcW w:w="1558" w:type="dxa"/>
          </w:tcPr>
          <w:p w14:paraId="0959E214" w14:textId="5AD3599F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0.08143 (0.06489)</w:t>
            </w:r>
          </w:p>
        </w:tc>
        <w:tc>
          <w:tcPr>
            <w:tcW w:w="1559" w:type="dxa"/>
          </w:tcPr>
          <w:p w14:paraId="5842DAAD" w14:textId="6EE1DB18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0.12243 (0.03975)</w:t>
            </w:r>
          </w:p>
        </w:tc>
        <w:tc>
          <w:tcPr>
            <w:tcW w:w="1559" w:type="dxa"/>
          </w:tcPr>
          <w:p w14:paraId="17CC0EA5" w14:textId="4F7810AC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0.27970 (0.06943)</w:t>
            </w:r>
          </w:p>
        </w:tc>
      </w:tr>
      <w:tr w:rsidR="008550BC" w:rsidRPr="00574C87" w14:paraId="26A9ADE1" w14:textId="77777777" w:rsidTr="00C86CB3">
        <w:tc>
          <w:tcPr>
            <w:tcW w:w="1558" w:type="dxa"/>
          </w:tcPr>
          <w:p w14:paraId="4D7BF106" w14:textId="3E663AD4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sz w:val="24"/>
                <w:szCs w:val="24"/>
              </w:rPr>
              <w:t>XGBoost</w:t>
            </w:r>
            <w:proofErr w:type="spellEnd"/>
            <w:r w:rsidRPr="00574C87">
              <w:rPr>
                <w:rFonts w:cs="Times New Roman"/>
                <w:sz w:val="24"/>
                <w:szCs w:val="24"/>
              </w:rPr>
              <w:t xml:space="preserve"> on out-of-</w:t>
            </w:r>
            <w:r w:rsidRPr="00574C87">
              <w:rPr>
                <w:rFonts w:cs="Times New Roman"/>
                <w:sz w:val="24"/>
                <w:szCs w:val="24"/>
              </w:rPr>
              <w:lastRenderedPageBreak/>
              <w:t>distribution task</w:t>
            </w:r>
          </w:p>
        </w:tc>
        <w:tc>
          <w:tcPr>
            <w:tcW w:w="1558" w:type="dxa"/>
          </w:tcPr>
          <w:p w14:paraId="26DA6273" w14:textId="654C796B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lastRenderedPageBreak/>
              <w:t>0.0</w:t>
            </w:r>
            <w:r w:rsidR="006D7B90" w:rsidRPr="00574C87">
              <w:rPr>
                <w:rFonts w:cs="Times New Roman"/>
                <w:sz w:val="24"/>
                <w:szCs w:val="24"/>
              </w:rPr>
              <w:t>3439</w:t>
            </w:r>
            <w:r w:rsidRPr="00574C87">
              <w:rPr>
                <w:rFonts w:cs="Times New Roman"/>
                <w:sz w:val="24"/>
                <w:szCs w:val="24"/>
              </w:rPr>
              <w:t xml:space="preserve"> (0.0</w:t>
            </w:r>
            <w:r w:rsidR="006D7B90" w:rsidRPr="00574C87">
              <w:rPr>
                <w:rFonts w:cs="Times New Roman"/>
                <w:sz w:val="24"/>
                <w:szCs w:val="24"/>
              </w:rPr>
              <w:t>4765</w:t>
            </w:r>
            <w:r w:rsidRPr="00574C87"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1558" w:type="dxa"/>
          </w:tcPr>
          <w:p w14:paraId="22FFA581" w14:textId="4C7E9D48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0.19723 (0.091488)</w:t>
            </w:r>
          </w:p>
        </w:tc>
        <w:tc>
          <w:tcPr>
            <w:tcW w:w="1558" w:type="dxa"/>
          </w:tcPr>
          <w:p w14:paraId="447D0388" w14:textId="6FF6B662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0.09220 (0.09793)</w:t>
            </w:r>
          </w:p>
        </w:tc>
        <w:tc>
          <w:tcPr>
            <w:tcW w:w="1559" w:type="dxa"/>
          </w:tcPr>
          <w:p w14:paraId="0AFD3EB1" w14:textId="0521F9CB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0.61945 (0.08538)</w:t>
            </w:r>
          </w:p>
        </w:tc>
        <w:tc>
          <w:tcPr>
            <w:tcW w:w="1559" w:type="dxa"/>
          </w:tcPr>
          <w:p w14:paraId="305ACE50" w14:textId="2D8E4AF9" w:rsidR="008550BC" w:rsidRPr="00574C87" w:rsidRDefault="008550B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0.72398 (0.13315)</w:t>
            </w:r>
          </w:p>
        </w:tc>
      </w:tr>
    </w:tbl>
    <w:p w14:paraId="32AD977E" w14:textId="489983BB" w:rsidR="00C86CB3" w:rsidRPr="00574C87" w:rsidRDefault="00C86CB3" w:rsidP="00C26968">
      <w:pPr>
        <w:pStyle w:val="ORR"/>
        <w:spacing w:line="480" w:lineRule="auto"/>
        <w:rPr>
          <w:sz w:val="24"/>
          <w:szCs w:val="24"/>
        </w:rPr>
      </w:pPr>
    </w:p>
    <w:p w14:paraId="5164BD1E" w14:textId="72608663" w:rsidR="0030157C" w:rsidRPr="00574C87" w:rsidRDefault="0030157C" w:rsidP="00C26968">
      <w:pPr>
        <w:spacing w:line="480" w:lineRule="auto"/>
        <w:rPr>
          <w:rFonts w:cs="Times New Roman"/>
          <w:b/>
          <w:sz w:val="24"/>
          <w:szCs w:val="24"/>
        </w:rPr>
      </w:pPr>
      <w:r w:rsidRPr="00574C87">
        <w:rPr>
          <w:rFonts w:cs="Times New Roman"/>
          <w:b/>
          <w:sz w:val="24"/>
          <w:szCs w:val="24"/>
        </w:rPr>
        <w:t xml:space="preserve">Table </w:t>
      </w:r>
      <w:r w:rsidR="00696B6F" w:rsidRPr="00574C87">
        <w:rPr>
          <w:rFonts w:cs="Times New Roman"/>
          <w:b/>
          <w:sz w:val="24"/>
          <w:szCs w:val="24"/>
        </w:rPr>
        <w:t>3</w:t>
      </w:r>
      <w:r w:rsidR="008B5818" w:rsidRPr="00574C87">
        <w:rPr>
          <w:rFonts w:cs="Times New Roman"/>
          <w:b/>
          <w:sz w:val="24"/>
          <w:szCs w:val="24"/>
        </w:rPr>
        <w:t>.</w:t>
      </w:r>
      <w:r w:rsidR="008B5818" w:rsidRPr="00574C87">
        <w:rPr>
          <w:rFonts w:cs="Times New Roman"/>
          <w:sz w:val="24"/>
          <w:szCs w:val="24"/>
        </w:rPr>
        <w:t xml:space="preserve"> Comparison of </w:t>
      </w:r>
      <w:r w:rsidR="009D13DA" w:rsidRPr="00574C87">
        <w:rPr>
          <w:rFonts w:cs="Times New Roman"/>
          <w:sz w:val="24"/>
          <w:szCs w:val="24"/>
        </w:rPr>
        <w:t>RMSE</w:t>
      </w:r>
      <w:r w:rsidR="008B5818" w:rsidRPr="00574C87">
        <w:rPr>
          <w:rFonts w:cs="Times New Roman"/>
          <w:sz w:val="24"/>
          <w:szCs w:val="24"/>
        </w:rPr>
        <w:t xml:space="preserve"> and mean absolute error</w:t>
      </w:r>
      <w:r w:rsidR="009D13DA" w:rsidRPr="00574C87">
        <w:rPr>
          <w:rFonts w:cs="Times New Roman"/>
          <w:sz w:val="24"/>
          <w:szCs w:val="24"/>
        </w:rPr>
        <w:t xml:space="preserve"> (MAE)</w:t>
      </w:r>
      <w:r w:rsidR="008B5818" w:rsidRPr="00574C87">
        <w:rPr>
          <w:rFonts w:cs="Times New Roman"/>
          <w:sz w:val="24"/>
          <w:szCs w:val="24"/>
        </w:rPr>
        <w:t xml:space="preserve"> </w:t>
      </w:r>
      <w:r w:rsidR="00873E25" w:rsidRPr="00574C87">
        <w:rPr>
          <w:rFonts w:cs="Times New Roman"/>
          <w:sz w:val="24"/>
          <w:szCs w:val="24"/>
        </w:rPr>
        <w:t xml:space="preserve">in predicting </w:t>
      </w:r>
      <w:proofErr w:type="spellStart"/>
      <w:r w:rsidR="00873E25" w:rsidRPr="00574C87">
        <w:rPr>
          <w:rFonts w:cs="Times New Roman"/>
          <w:i/>
          <w:sz w:val="24"/>
          <w:szCs w:val="24"/>
        </w:rPr>
        <w:t>E</w:t>
      </w:r>
      <w:r w:rsidR="00873E25" w:rsidRPr="00574C87">
        <w:rPr>
          <w:rFonts w:cs="Times New Roman"/>
          <w:sz w:val="24"/>
          <w:szCs w:val="24"/>
          <w:vertAlign w:val="subscript"/>
        </w:rPr>
        <w:t>hull</w:t>
      </w:r>
      <w:proofErr w:type="spellEnd"/>
      <w:r w:rsidR="00873E25" w:rsidRPr="00574C87">
        <w:rPr>
          <w:rFonts w:cs="Times New Roman"/>
          <w:sz w:val="24"/>
          <w:szCs w:val="24"/>
        </w:rPr>
        <w:t xml:space="preserve"> and </w:t>
      </w:r>
      <w:proofErr w:type="spellStart"/>
      <w:r w:rsidR="00873E25" w:rsidRPr="00574C87">
        <w:rPr>
          <w:rFonts w:cs="Times New Roman"/>
          <w:i/>
          <w:sz w:val="24"/>
          <w:szCs w:val="24"/>
        </w:rPr>
        <w:t>E</w:t>
      </w:r>
      <w:r w:rsidR="00873E25" w:rsidRPr="00574C87">
        <w:rPr>
          <w:rFonts w:cs="Times New Roman"/>
          <w:sz w:val="24"/>
          <w:szCs w:val="24"/>
          <w:vertAlign w:val="subscript"/>
        </w:rPr>
        <w:t>form</w:t>
      </w:r>
      <w:proofErr w:type="spellEnd"/>
      <w:r w:rsidR="00873E25" w:rsidRPr="00574C87">
        <w:rPr>
          <w:rFonts w:cs="Times New Roman"/>
          <w:sz w:val="24"/>
          <w:szCs w:val="24"/>
        </w:rPr>
        <w:t xml:space="preserve"> between</w:t>
      </w:r>
      <w:r w:rsidR="00621085" w:rsidRPr="00574C87">
        <w:rPr>
          <w:rFonts w:cs="Times New Roman"/>
          <w:sz w:val="24"/>
          <w:szCs w:val="24"/>
        </w:rPr>
        <w:t xml:space="preserve"> the</w:t>
      </w:r>
      <w:r w:rsidR="00873E25" w:rsidRPr="00574C87">
        <w:rPr>
          <w:rFonts w:cs="Times New Roman"/>
          <w:sz w:val="24"/>
          <w:szCs w:val="24"/>
        </w:rPr>
        <w:t xml:space="preserve"> FSML</w:t>
      </w:r>
      <w:r w:rsidR="00621085" w:rsidRPr="00574C87">
        <w:rPr>
          <w:rFonts w:cs="Times New Roman"/>
          <w:sz w:val="24"/>
          <w:szCs w:val="24"/>
        </w:rPr>
        <w:t xml:space="preserve"> model</w:t>
      </w:r>
      <w:r w:rsidR="00873E25" w:rsidRPr="00574C87">
        <w:rPr>
          <w:rFonts w:cs="Times New Roman"/>
          <w:sz w:val="24"/>
          <w:szCs w:val="24"/>
        </w:rPr>
        <w:t xml:space="preserve"> and several SOTA models</w:t>
      </w:r>
    </w:p>
    <w:tbl>
      <w:tblPr>
        <w:tblStyle w:val="ab"/>
        <w:tblW w:w="9355" w:type="dxa"/>
        <w:tblLook w:val="04A0" w:firstRow="1" w:lastRow="0" w:firstColumn="1" w:lastColumn="0" w:noHBand="0" w:noVBand="1"/>
      </w:tblPr>
      <w:tblGrid>
        <w:gridCol w:w="1975"/>
        <w:gridCol w:w="1476"/>
        <w:gridCol w:w="1476"/>
        <w:gridCol w:w="1476"/>
        <w:gridCol w:w="1476"/>
        <w:gridCol w:w="1476"/>
      </w:tblGrid>
      <w:tr w:rsidR="0030157C" w:rsidRPr="00574C87" w14:paraId="45BE64C2" w14:textId="77777777" w:rsidTr="00206B2D">
        <w:tc>
          <w:tcPr>
            <w:tcW w:w="1975" w:type="dxa"/>
          </w:tcPr>
          <w:p w14:paraId="20B811C6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574C87">
              <w:rPr>
                <w:rFonts w:cs="Times New Roman"/>
                <w:b/>
                <w:sz w:val="24"/>
                <w:szCs w:val="24"/>
              </w:rPr>
              <w:t>Model</w:t>
            </w:r>
          </w:p>
        </w:tc>
        <w:tc>
          <w:tcPr>
            <w:tcW w:w="1476" w:type="dxa"/>
          </w:tcPr>
          <w:p w14:paraId="508EA5A8" w14:textId="389E7418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b/>
                <w:i/>
                <w:sz w:val="24"/>
                <w:szCs w:val="24"/>
              </w:rPr>
              <w:t>E</w:t>
            </w:r>
            <w:r w:rsidRPr="00574C87">
              <w:rPr>
                <w:rFonts w:cs="Times New Roman"/>
                <w:b/>
                <w:sz w:val="24"/>
                <w:szCs w:val="24"/>
                <w:vertAlign w:val="subscript"/>
              </w:rPr>
              <w:t>hull</w:t>
            </w:r>
            <w:proofErr w:type="spellEnd"/>
            <w:r w:rsidRPr="00574C87">
              <w:rPr>
                <w:rFonts w:cs="Times New Roman"/>
                <w:b/>
                <w:sz w:val="24"/>
                <w:szCs w:val="24"/>
              </w:rPr>
              <w:t xml:space="preserve"> (</w:t>
            </w:r>
            <w:r w:rsidR="00A80C80" w:rsidRPr="00574C87">
              <w:rPr>
                <w:rFonts w:cs="Times New Roman"/>
                <w:b/>
                <w:sz w:val="24"/>
                <w:szCs w:val="24"/>
              </w:rPr>
              <w:t>R</w:t>
            </w:r>
            <w:r w:rsidRPr="00574C87">
              <w:rPr>
                <w:rFonts w:cs="Times New Roman"/>
                <w:b/>
                <w:sz w:val="24"/>
                <w:szCs w:val="24"/>
              </w:rPr>
              <w:t>MSE)</w:t>
            </w:r>
          </w:p>
        </w:tc>
        <w:tc>
          <w:tcPr>
            <w:tcW w:w="1476" w:type="dxa"/>
          </w:tcPr>
          <w:p w14:paraId="0B75F7E0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b/>
                <w:i/>
                <w:sz w:val="24"/>
                <w:szCs w:val="24"/>
              </w:rPr>
              <w:t>E</w:t>
            </w:r>
            <w:r w:rsidRPr="00574C87">
              <w:rPr>
                <w:rFonts w:cs="Times New Roman"/>
                <w:b/>
                <w:sz w:val="24"/>
                <w:szCs w:val="24"/>
                <w:vertAlign w:val="subscript"/>
              </w:rPr>
              <w:t>hull</w:t>
            </w:r>
            <w:proofErr w:type="spellEnd"/>
            <w:r w:rsidRPr="00574C87">
              <w:rPr>
                <w:rFonts w:cs="Times New Roman"/>
                <w:b/>
                <w:sz w:val="24"/>
                <w:szCs w:val="24"/>
              </w:rPr>
              <w:t xml:space="preserve"> (MAE)</w:t>
            </w:r>
          </w:p>
        </w:tc>
        <w:tc>
          <w:tcPr>
            <w:tcW w:w="1476" w:type="dxa"/>
          </w:tcPr>
          <w:p w14:paraId="47B2F7AF" w14:textId="5CA4E851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b/>
                <w:i/>
                <w:sz w:val="24"/>
                <w:szCs w:val="24"/>
              </w:rPr>
              <w:t>E</w:t>
            </w:r>
            <w:r w:rsidRPr="00574C87">
              <w:rPr>
                <w:rFonts w:cs="Times New Roman"/>
                <w:b/>
                <w:sz w:val="24"/>
                <w:szCs w:val="24"/>
                <w:vertAlign w:val="subscript"/>
              </w:rPr>
              <w:t>f</w:t>
            </w:r>
            <w:r w:rsidR="00621085" w:rsidRPr="00574C87">
              <w:rPr>
                <w:rFonts w:cs="Times New Roman"/>
                <w:b/>
                <w:sz w:val="24"/>
                <w:szCs w:val="24"/>
                <w:vertAlign w:val="subscript"/>
              </w:rPr>
              <w:t>orm</w:t>
            </w:r>
            <w:proofErr w:type="spellEnd"/>
            <w:r w:rsidRPr="00574C87">
              <w:rPr>
                <w:rFonts w:cs="Times New Roman"/>
                <w:b/>
                <w:sz w:val="24"/>
                <w:szCs w:val="24"/>
              </w:rPr>
              <w:t xml:space="preserve"> (</w:t>
            </w:r>
            <w:r w:rsidR="00A80C80" w:rsidRPr="00574C87">
              <w:rPr>
                <w:rFonts w:cs="Times New Roman"/>
                <w:b/>
                <w:sz w:val="24"/>
                <w:szCs w:val="24"/>
              </w:rPr>
              <w:t>R</w:t>
            </w:r>
            <w:r w:rsidRPr="00574C87">
              <w:rPr>
                <w:rFonts w:cs="Times New Roman"/>
                <w:b/>
                <w:sz w:val="24"/>
                <w:szCs w:val="24"/>
              </w:rPr>
              <w:t>MSE)</w:t>
            </w:r>
          </w:p>
        </w:tc>
        <w:tc>
          <w:tcPr>
            <w:tcW w:w="1476" w:type="dxa"/>
          </w:tcPr>
          <w:p w14:paraId="37D4CDF7" w14:textId="67F3605A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b/>
                <w:i/>
                <w:sz w:val="24"/>
                <w:szCs w:val="24"/>
              </w:rPr>
              <w:t>E</w:t>
            </w:r>
            <w:r w:rsidRPr="00574C87">
              <w:rPr>
                <w:rFonts w:cs="Times New Roman"/>
                <w:b/>
                <w:sz w:val="24"/>
                <w:szCs w:val="24"/>
                <w:vertAlign w:val="subscript"/>
              </w:rPr>
              <w:t>f</w:t>
            </w:r>
            <w:r w:rsidR="00621085" w:rsidRPr="00574C87">
              <w:rPr>
                <w:rFonts w:cs="Times New Roman"/>
                <w:b/>
                <w:sz w:val="24"/>
                <w:szCs w:val="24"/>
                <w:vertAlign w:val="subscript"/>
              </w:rPr>
              <w:t>orm</w:t>
            </w:r>
            <w:proofErr w:type="spellEnd"/>
            <w:r w:rsidRPr="00574C87">
              <w:rPr>
                <w:rFonts w:cs="Times New Roman"/>
                <w:b/>
                <w:sz w:val="24"/>
                <w:szCs w:val="24"/>
              </w:rPr>
              <w:t xml:space="preserve"> (MAE)</w:t>
            </w:r>
          </w:p>
        </w:tc>
        <w:tc>
          <w:tcPr>
            <w:tcW w:w="1476" w:type="dxa"/>
          </w:tcPr>
          <w:p w14:paraId="79EE4AF4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574C87">
              <w:rPr>
                <w:rFonts w:cs="Times New Roman"/>
                <w:b/>
                <w:sz w:val="24"/>
                <w:szCs w:val="24"/>
              </w:rPr>
              <w:t>Ref</w:t>
            </w:r>
          </w:p>
        </w:tc>
      </w:tr>
      <w:tr w:rsidR="0030157C" w:rsidRPr="00574C87" w14:paraId="379203BD" w14:textId="77777777" w:rsidTr="00206B2D">
        <w:tc>
          <w:tcPr>
            <w:tcW w:w="1975" w:type="dxa"/>
          </w:tcPr>
          <w:p w14:paraId="342C3288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FSML (</w:t>
            </w:r>
            <w:proofErr w:type="spellStart"/>
            <w:r w:rsidRPr="00574C87">
              <w:rPr>
                <w:rFonts w:cs="Times New Roman"/>
                <w:sz w:val="24"/>
                <w:szCs w:val="24"/>
              </w:rPr>
              <w:t>XGBoost</w:t>
            </w:r>
            <w:proofErr w:type="spellEnd"/>
            <w:r w:rsidRPr="00574C87"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1476" w:type="dxa"/>
          </w:tcPr>
          <w:p w14:paraId="1E9B4CE5" w14:textId="515EB41A" w:rsidR="0030157C" w:rsidRPr="00574C87" w:rsidRDefault="006D7B90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20.87</w:t>
            </w:r>
          </w:p>
        </w:tc>
        <w:tc>
          <w:tcPr>
            <w:tcW w:w="1476" w:type="dxa"/>
          </w:tcPr>
          <w:p w14:paraId="46E1BD97" w14:textId="53CE4A02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</w:t>
            </w:r>
            <w:r w:rsidR="006D7B90" w:rsidRPr="00574C87">
              <w:rPr>
                <w:rFonts w:cs="Times New Roman"/>
                <w:sz w:val="24"/>
                <w:szCs w:val="24"/>
              </w:rPr>
              <w:t>1.63</w:t>
            </w:r>
          </w:p>
        </w:tc>
        <w:tc>
          <w:tcPr>
            <w:tcW w:w="1476" w:type="dxa"/>
          </w:tcPr>
          <w:p w14:paraId="5D331FDF" w14:textId="61B0962C" w:rsidR="0030157C" w:rsidRPr="00574C87" w:rsidRDefault="006D7B90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20.65</w:t>
            </w:r>
          </w:p>
        </w:tc>
        <w:tc>
          <w:tcPr>
            <w:tcW w:w="1476" w:type="dxa"/>
          </w:tcPr>
          <w:p w14:paraId="0D5A9BEF" w14:textId="38DD1401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</w:t>
            </w:r>
            <w:r w:rsidR="006D7B90" w:rsidRPr="00574C87">
              <w:rPr>
                <w:rFonts w:cs="Times New Roman"/>
                <w:sz w:val="24"/>
                <w:szCs w:val="24"/>
              </w:rPr>
              <w:t>1.39</w:t>
            </w:r>
          </w:p>
        </w:tc>
        <w:tc>
          <w:tcPr>
            <w:tcW w:w="1476" w:type="dxa"/>
          </w:tcPr>
          <w:p w14:paraId="681CE535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This work</w:t>
            </w:r>
          </w:p>
        </w:tc>
      </w:tr>
      <w:tr w:rsidR="0030157C" w:rsidRPr="00574C87" w14:paraId="489500E6" w14:textId="77777777" w:rsidTr="00206B2D">
        <w:tc>
          <w:tcPr>
            <w:tcW w:w="1975" w:type="dxa"/>
          </w:tcPr>
          <w:p w14:paraId="77A62932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Ye’s Model</w:t>
            </w:r>
          </w:p>
        </w:tc>
        <w:tc>
          <w:tcPr>
            <w:tcW w:w="1476" w:type="dxa"/>
          </w:tcPr>
          <w:p w14:paraId="3C876491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3129DCD4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2E0975CD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3BF90992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20~34</w:t>
            </w:r>
          </w:p>
        </w:tc>
        <w:tc>
          <w:tcPr>
            <w:tcW w:w="1476" w:type="dxa"/>
          </w:tcPr>
          <w:p w14:paraId="5BF1068C" w14:textId="3AC94FD8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fldChar w:fldCharType="begin"/>
            </w:r>
            <w:r w:rsidR="0025405E">
              <w:rPr>
                <w:rFonts w:cs="Times New Roman"/>
                <w:sz w:val="24"/>
                <w:szCs w:val="24"/>
              </w:rPr>
              <w:instrText xml:space="preserve"> ADDIN EN.CITE &lt;EndNote&gt;&lt;Cite&gt;&lt;Author&gt;Ye&lt;/Author&gt;&lt;Year&gt;2018&lt;/Year&gt;&lt;RecNum&gt;322&lt;/RecNum&gt;&lt;DisplayText&gt;&lt;style face="superscript"&gt;38&lt;/style&gt;&lt;/DisplayText&gt;&lt;record&gt;&lt;rec-number&gt;322&lt;/rec-number&gt;&lt;foreign-keys&gt;&lt;key app="EN" db-id="rrs9vw5sdw9t2oedpswx5z26e9wfww9v5d0x" timestamp="1719438326"&gt;322&lt;/key&gt;&lt;/foreign-keys&gt;&lt;ref-type name="Journal Article"&gt;17&lt;/ref-type&gt;&lt;contributors&gt;&lt;authors&gt;&lt;author&gt;Ye, W. K.&lt;/author&gt;&lt;author&gt;Chen, C.&lt;/author&gt;&lt;author&gt;Wang, Z. B.&lt;/author&gt;&lt;author&gt;Chu, I. H.&lt;/author&gt;&lt;author&gt;Ong, S. P.&lt;/author&gt;&lt;/authors&gt;&lt;/contributors&gt;&lt;auth-address&gt;Univ Calif San Diego, Dept Chem &amp;amp; Biochem, 9500 Gilman Dr,Mail Code 0303, La Jolla, CA 92093 USA&amp;#xD;Univ Calif San Diego, Dept NanoEngn, 9500 Gilman Dr,Mail Code 0448, La Jolla, CA 92093 USA&lt;/auth-address&gt;&lt;titles&gt;&lt;title&gt;Deep neural networks for accurate predictions of crystal stability&lt;/title&gt;&lt;secondary-title&gt;Nature Communications&lt;/secondary-title&gt;&lt;alt-title&gt;Nat Commun&lt;/alt-title&gt;&lt;/titles&gt;&lt;periodical&gt;&lt;full-title&gt;Nature Communications&lt;/full-title&gt;&lt;abbr-1&gt;Nat Commun&lt;/abbr-1&gt;&lt;/periodical&gt;&lt;alt-periodical&gt;&lt;full-title&gt;Nature Communications&lt;/full-title&gt;&lt;abbr-1&gt;Nat Commun&lt;/abbr-1&gt;&lt;/alt-periodical&gt;&lt;volume&gt;9&lt;/volume&gt;&lt;keywords&gt;&lt;keyword&gt;thermodynamic stability&lt;/keyword&gt;&lt;keyword&gt;perovskite oxides&lt;/keyword&gt;&lt;keyword&gt;approximation&lt;/keyword&gt;&lt;keyword&gt;energy&lt;/keyword&gt;&lt;/keywords&gt;&lt;dates&gt;&lt;year&gt;2018&lt;/year&gt;&lt;pub-dates&gt;&lt;date&gt;Sep 18&lt;/date&gt;&lt;/pub-dates&gt;&lt;/dates&gt;&lt;accession-num&gt;WOS:000444796400007&lt;/accession-num&gt;&lt;urls&gt;&lt;related-urls&gt;&lt;url&gt;&amp;lt;Go to ISI&amp;gt;://WOS:000444796400007&lt;/url&gt;&lt;/related-urls&gt;&lt;/urls&gt;&lt;electronic-resource-num&gt;ARTN 3800&amp;#xD;10.1038/s41467-018-06322-x&lt;/electronic-resource-num&gt;&lt;language&gt;English&lt;/language&gt;&lt;/record&gt;&lt;/Cite&gt;&lt;/EndNote&gt;</w:instrText>
            </w:r>
            <w:r w:rsidRPr="00574C87">
              <w:rPr>
                <w:rFonts w:cs="Times New Roman"/>
                <w:sz w:val="24"/>
                <w:szCs w:val="24"/>
              </w:rPr>
              <w:fldChar w:fldCharType="separate"/>
            </w:r>
            <w:r w:rsidR="0025405E" w:rsidRPr="0025405E">
              <w:rPr>
                <w:rFonts w:cs="Times New Roman"/>
                <w:noProof/>
                <w:sz w:val="24"/>
                <w:szCs w:val="24"/>
                <w:vertAlign w:val="superscript"/>
              </w:rPr>
              <w:t>38</w:t>
            </w:r>
            <w:r w:rsidRPr="00574C87"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30157C" w:rsidRPr="00574C87" w14:paraId="0377695F" w14:textId="77777777" w:rsidTr="00206B2D">
        <w:tc>
          <w:tcPr>
            <w:tcW w:w="1975" w:type="dxa"/>
          </w:tcPr>
          <w:p w14:paraId="175061CE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Schmidt’s Model</w:t>
            </w:r>
          </w:p>
        </w:tc>
        <w:tc>
          <w:tcPr>
            <w:tcW w:w="1476" w:type="dxa"/>
          </w:tcPr>
          <w:p w14:paraId="01C4E50C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79939C3A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121</w:t>
            </w:r>
          </w:p>
        </w:tc>
        <w:tc>
          <w:tcPr>
            <w:tcW w:w="1476" w:type="dxa"/>
          </w:tcPr>
          <w:p w14:paraId="2EDD56FB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7C5EB9F7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59113051" w14:textId="45AD477A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fldChar w:fldCharType="begin"/>
            </w:r>
            <w:r w:rsidR="0025405E">
              <w:rPr>
                <w:rFonts w:cs="Times New Roman"/>
                <w:sz w:val="24"/>
                <w:szCs w:val="24"/>
              </w:rPr>
              <w:instrText xml:space="preserve"> ADDIN EN.CITE &lt;EndNote&gt;&lt;Cite&gt;&lt;Author&gt;Schmidt&lt;/Author&gt;&lt;Year&gt;2017&lt;/Year&gt;&lt;RecNum&gt;323&lt;/RecNum&gt;&lt;DisplayText&gt;&lt;style face="superscript"&gt;39&lt;/style&gt;&lt;/DisplayText&gt;&lt;record&gt;&lt;rec-number&gt;323&lt;/rec-number&gt;&lt;foreign-keys&gt;&lt;key app="EN" db-id="rrs9vw5sdw9t2oedpswx5z26e9wfww9v5d0x" timestamp="1719438433"&gt;323&lt;/key&gt;&lt;/foreign-keys&gt;&lt;ref-type name="Journal Article"&gt;17&lt;/ref-type&gt;&lt;contributors&gt;&lt;authors&gt;&lt;author&gt;Schmidt, J.&lt;/author&gt;&lt;author&gt;Shi, J. M.&lt;/author&gt;&lt;author&gt;Borlido, P.&lt;/author&gt;&lt;author&gt;Chen, L. M.&lt;/author&gt;&lt;author&gt;Botti, S.&lt;/author&gt;&lt;author&gt;Marques, M. A. L.&lt;/author&gt;&lt;/authors&gt;&lt;/contributors&gt;&lt;auth-address&gt;Martin Luther Univ Halle Wittenberg, Inst Phys, D-06099 Halle, Germany&amp;#xD;Univ Lyon 1, Inst Lumiere Matiere, CNRS, UMRS306, F-69622 Villeurbanne, France&amp;#xD;Friedrich Schiller Univ Jena, Inst Festkorpertheorie &amp;amp; Opt, Max Wien Pl 1, D-07743 Jena, Germany&amp;#xD;European Theoret Spect Facil, Max Wien Pl 1, D-07743 Jena, Germany&amp;#xD;Univ Lyon, Ecole Cent Lyon, Liris Lab, CNRS,UMR 5205, F-69134 Ecully, France&lt;/auth-address&gt;&lt;titles&gt;&lt;title&gt;Predicting the Thermodynamic Stability of Solids Combining Density Functional Theory and Machine Learning&lt;/title&gt;&lt;secondary-title&gt;Chemistry of Materials&lt;/secondary-title&gt;&lt;alt-title&gt;Chem Mater&lt;/alt-title&gt;&lt;/titles&gt;&lt;periodical&gt;&lt;full-title&gt;Chemistry of Materials&lt;/full-title&gt;&lt;abbr-1&gt;Chem Mater&lt;/abbr-1&gt;&lt;/periodical&gt;&lt;alt-periodical&gt;&lt;full-title&gt;Chemistry of Materials&lt;/full-title&gt;&lt;abbr-1&gt;Chem Mater&lt;/abbr-1&gt;&lt;/alt-periodical&gt;&lt;pages&gt;5090-5103&lt;/pages&gt;&lt;volume&gt;29&lt;/volume&gt;&lt;number&gt;12&lt;/number&gt;&lt;keywords&gt;&lt;keyword&gt;total-energy calculations&lt;/keyword&gt;&lt;keyword&gt;high-throughput&lt;/keyword&gt;&lt;keyword&gt;design&lt;/keyword&gt;&lt;keyword&gt;perovskite&lt;/keyword&gt;&lt;/keywords&gt;&lt;dates&gt;&lt;year&gt;2017&lt;/year&gt;&lt;pub-dates&gt;&lt;date&gt;Jun 27&lt;/date&gt;&lt;/pub-dates&gt;&lt;/dates&gt;&lt;isbn&gt;0897-4756&lt;/isbn&gt;&lt;accession-num&gt;WOS:000404493100011&lt;/accession-num&gt;&lt;urls&gt;&lt;related-urls&gt;&lt;url&gt;&amp;lt;Go to ISI&amp;gt;://WOS:000404493100011&lt;/url&gt;&lt;/related-urls&gt;&lt;/urls&gt;&lt;electronic-resource-num&gt;10.1021/acs.chemmater.7b00156&lt;/electronic-resource-num&gt;&lt;language&gt;English&lt;/language&gt;&lt;/record&gt;&lt;/Cite&gt;&lt;/EndNote&gt;</w:instrText>
            </w:r>
            <w:r w:rsidRPr="00574C87">
              <w:rPr>
                <w:rFonts w:cs="Times New Roman"/>
                <w:sz w:val="24"/>
                <w:szCs w:val="24"/>
              </w:rPr>
              <w:fldChar w:fldCharType="separate"/>
            </w:r>
            <w:r w:rsidR="0025405E" w:rsidRPr="0025405E">
              <w:rPr>
                <w:rFonts w:cs="Times New Roman"/>
                <w:noProof/>
                <w:sz w:val="24"/>
                <w:szCs w:val="24"/>
                <w:vertAlign w:val="superscript"/>
              </w:rPr>
              <w:t>39</w:t>
            </w:r>
            <w:r w:rsidRPr="00574C87"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30157C" w:rsidRPr="00574C87" w14:paraId="4444FFFC" w14:textId="77777777" w:rsidTr="00206B2D">
        <w:tc>
          <w:tcPr>
            <w:tcW w:w="1975" w:type="dxa"/>
          </w:tcPr>
          <w:p w14:paraId="1712221A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Li’s Model</w:t>
            </w:r>
          </w:p>
        </w:tc>
        <w:tc>
          <w:tcPr>
            <w:tcW w:w="1476" w:type="dxa"/>
          </w:tcPr>
          <w:p w14:paraId="2DB308F4" w14:textId="4D929AFF" w:rsidR="0030157C" w:rsidRPr="00574C87" w:rsidRDefault="00A80C80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29.4</w:t>
            </w:r>
          </w:p>
        </w:tc>
        <w:tc>
          <w:tcPr>
            <w:tcW w:w="1476" w:type="dxa"/>
          </w:tcPr>
          <w:p w14:paraId="486B3362" w14:textId="5C3141D8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</w:t>
            </w:r>
            <w:r w:rsidR="005C0BBF" w:rsidRPr="00574C87">
              <w:rPr>
                <w:rFonts w:cs="Times New Roman"/>
                <w:sz w:val="24"/>
                <w:szCs w:val="24"/>
              </w:rPr>
              <w:t>.0</w:t>
            </w:r>
          </w:p>
        </w:tc>
        <w:tc>
          <w:tcPr>
            <w:tcW w:w="1476" w:type="dxa"/>
          </w:tcPr>
          <w:p w14:paraId="539F2006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1A9C75D3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7F60EBDA" w14:textId="2997E0AC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fldChar w:fldCharType="begin"/>
            </w:r>
            <w:r w:rsidR="0025405E">
              <w:rPr>
                <w:rFonts w:cs="Times New Roman"/>
                <w:sz w:val="24"/>
                <w:szCs w:val="24"/>
              </w:rPr>
              <w:instrText xml:space="preserve"> ADDIN EN.CITE &lt;EndNote&gt;&lt;Cite&gt;&lt;Author&gt;Li&lt;/Author&gt;&lt;Year&gt;2018&lt;/Year&gt;&lt;RecNum&gt;326&lt;/RecNum&gt;&lt;DisplayText&gt;&lt;style face="superscript"&gt;40&lt;/style&gt;&lt;/DisplayText&gt;&lt;record&gt;&lt;rec-number&gt;326&lt;/rec-number&gt;&lt;foreign-keys&gt;&lt;key app="EN" db-id="rrs9vw5sdw9t2oedpswx5z26e9wfww9v5d0x" timestamp="1719438862"&gt;326&lt;/key&gt;&lt;/foreign-keys&gt;&lt;ref-type name="Journal Article"&gt;17&lt;/ref-type&gt;&lt;contributors&gt;&lt;authors&gt;&lt;author&gt;Li, W.&lt;/author&gt;&lt;author&gt;Jacobs, R.&lt;/author&gt;&lt;author&gt;Morgan, D.&lt;/author&gt;&lt;/authors&gt;&lt;/contributors&gt;&lt;auth-address&gt;Univ Wisconsin, Dept Mat Sci &amp;amp; Engn, 1509 Univ Ave, Madison, WI 53706 USA&lt;/auth-address&gt;&lt;titles&gt;&lt;title&gt;Predicting the thermodynamic stability of perovskite oxides using machine learning models&lt;/title&gt;&lt;secondary-title&gt;Computational Materials Science&lt;/secondary-title&gt;&lt;alt-title&gt;Comp Mater Sci&lt;/alt-title&gt;&lt;/titles&gt;&lt;periodical&gt;&lt;full-title&gt;Computational Materials Science&lt;/full-title&gt;&lt;abbr-1&gt;Comp Mater Sci&lt;/abbr-1&gt;&lt;/periodical&gt;&lt;alt-periodical&gt;&lt;full-title&gt;Computational Materials Science&lt;/full-title&gt;&lt;abbr-1&gt;Comp Mater Sci&lt;/abbr-1&gt;&lt;/alt-periodical&gt;&lt;pages&gt;454-463&lt;/pages&gt;&lt;volume&gt;150&lt;/volume&gt;&lt;keywords&gt;&lt;keyword&gt;perovskite oxides&lt;/keyword&gt;&lt;keyword&gt;thermodynamic stability&lt;/keyword&gt;&lt;keyword&gt;materials discovery&lt;/keyword&gt;&lt;keyword&gt;machine learning&lt;/keyword&gt;&lt;keyword&gt;density functional theory&lt;/keyword&gt;&lt;/keywords&gt;&lt;dates&gt;&lt;year&gt;2018&lt;/year&gt;&lt;pub-dates&gt;&lt;date&gt;Jul&lt;/date&gt;&lt;/pub-dates&gt;&lt;/dates&gt;&lt;isbn&gt;0927-0256&lt;/isbn&gt;&lt;accession-num&gt;WOS:000433221000058&lt;/accession-num&gt;&lt;urls&gt;&lt;related-urls&gt;&lt;url&gt;&amp;lt;Go to ISI&amp;gt;://WOS:000433221000058&lt;/url&gt;&lt;/related-urls&gt;&lt;/urls&gt;&lt;electronic-resource-num&gt;10.1016/j.commatsci.2018.04.033&lt;/electronic-resource-num&gt;&lt;language&gt;English&lt;/language&gt;&lt;/record&gt;&lt;/Cite&gt;&lt;/EndNote&gt;</w:instrText>
            </w:r>
            <w:r w:rsidRPr="00574C87">
              <w:rPr>
                <w:rFonts w:cs="Times New Roman"/>
                <w:sz w:val="24"/>
                <w:szCs w:val="24"/>
              </w:rPr>
              <w:fldChar w:fldCharType="separate"/>
            </w:r>
            <w:r w:rsidR="0025405E" w:rsidRPr="0025405E">
              <w:rPr>
                <w:rFonts w:cs="Times New Roman"/>
                <w:noProof/>
                <w:sz w:val="24"/>
                <w:szCs w:val="24"/>
                <w:vertAlign w:val="superscript"/>
              </w:rPr>
              <w:t>40</w:t>
            </w:r>
            <w:r w:rsidRPr="00574C87"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30157C" w:rsidRPr="00574C87" w14:paraId="094C9D9D" w14:textId="77777777" w:rsidTr="00206B2D">
        <w:tc>
          <w:tcPr>
            <w:tcW w:w="1975" w:type="dxa"/>
          </w:tcPr>
          <w:p w14:paraId="261D2EB4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Chen’s Model</w:t>
            </w:r>
          </w:p>
        </w:tc>
        <w:tc>
          <w:tcPr>
            <w:tcW w:w="1476" w:type="dxa"/>
          </w:tcPr>
          <w:p w14:paraId="48958628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2B489369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1A4BE5AF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6CB72970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28</w:t>
            </w:r>
          </w:p>
        </w:tc>
        <w:tc>
          <w:tcPr>
            <w:tcW w:w="1476" w:type="dxa"/>
          </w:tcPr>
          <w:p w14:paraId="49BD96BD" w14:textId="2D647650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fldChar w:fldCharType="begin"/>
            </w:r>
            <w:r w:rsidR="0025405E">
              <w:rPr>
                <w:rFonts w:cs="Times New Roman"/>
                <w:sz w:val="24"/>
                <w:szCs w:val="24"/>
              </w:rPr>
              <w:instrText xml:space="preserve"> ADDIN EN.CITE &lt;EndNote&gt;&lt;Cite&gt;&lt;Author&gt;Chen&lt;/Author&gt;&lt;Year&gt;2019&lt;/Year&gt;&lt;RecNum&gt;327&lt;/RecNum&gt;&lt;DisplayText&gt;&lt;style face="superscript"&gt;41&lt;/style&gt;&lt;/DisplayText&gt;&lt;record&gt;&lt;rec-number&gt;327&lt;/rec-number&gt;&lt;foreign-keys&gt;&lt;key app="EN" db-id="rrs9vw5sdw9t2oedpswx5z26e9wfww9v5d0x" timestamp="1719439127"&gt;327&lt;/key&gt;&lt;/foreign-keys&gt;&lt;ref-type name="Journal Article"&gt;17&lt;/ref-type&gt;&lt;contributors&gt;&lt;authors&gt;&lt;author&gt;Chen, C.&lt;/author&gt;&lt;author&gt;Ye, W. K.&lt;/author&gt;&lt;author&gt;Zuo, Y. X.&lt;/author&gt;&lt;author&gt;Zheng, C.&lt;/author&gt;&lt;author&gt;Ong, S. P.&lt;/author&gt;&lt;/authors&gt;&lt;/contributors&gt;&lt;auth-address&gt;Univ Calif San Diego, Dept NanoEngn, 9500 Gilman Dr,Mail Code 0448, La Jolla, CA 92093 USA&lt;/auth-address&gt;&lt;titles&gt;&lt;title&gt;Graph Networks as a Universal Machine Learning Framework for Molecules and Crystals&lt;/title&gt;&lt;secondary-title&gt;Chemistry of Materials&lt;/secondary-title&gt;&lt;alt-title&gt;Chem Mater&lt;/alt-title&gt;&lt;/titles&gt;&lt;periodical&gt;&lt;full-title&gt;Chemistry of Materials&lt;/full-title&gt;&lt;abbr-1&gt;Chem Mater&lt;/abbr-1&gt;&lt;/periodical&gt;&lt;alt-periodical&gt;&lt;full-title&gt;Chemistry of Materials&lt;/full-title&gt;&lt;abbr-1&gt;Chem Mater&lt;/abbr-1&gt;&lt;/alt-periodical&gt;&lt;pages&gt;3564-3572&lt;/pages&gt;&lt;volume&gt;31&lt;/volume&gt;&lt;number&gt;9&lt;/number&gt;&lt;keywords&gt;&lt;keyword&gt;discovery&lt;/keyword&gt;&lt;/keywords&gt;&lt;dates&gt;&lt;year&gt;2019&lt;/year&gt;&lt;pub-dates&gt;&lt;date&gt;May 14&lt;/date&gt;&lt;/pub-dates&gt;&lt;/dates&gt;&lt;isbn&gt;0897-4756&lt;/isbn&gt;&lt;accession-num&gt;WOS:000468242300054&lt;/accession-num&gt;&lt;urls&gt;&lt;related-urls&gt;&lt;url&gt;&amp;lt;Go to ISI&amp;gt;://WOS:000468242300054&lt;/url&gt;&lt;/related-urls&gt;&lt;/urls&gt;&lt;electronic-resource-num&gt;10.1021/acs.chemmater.9b01294&lt;/electronic-resource-num&gt;&lt;language&gt;English&lt;/language&gt;&lt;/record&gt;&lt;/Cite&gt;&lt;/EndNote&gt;</w:instrText>
            </w:r>
            <w:r w:rsidRPr="00574C87">
              <w:rPr>
                <w:rFonts w:cs="Times New Roman"/>
                <w:sz w:val="24"/>
                <w:szCs w:val="24"/>
              </w:rPr>
              <w:fldChar w:fldCharType="separate"/>
            </w:r>
            <w:r w:rsidR="0025405E" w:rsidRPr="0025405E">
              <w:rPr>
                <w:rFonts w:cs="Times New Roman"/>
                <w:noProof/>
                <w:sz w:val="24"/>
                <w:szCs w:val="24"/>
                <w:vertAlign w:val="superscript"/>
              </w:rPr>
              <w:t>41</w:t>
            </w:r>
            <w:r w:rsidRPr="00574C87"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30157C" w:rsidRPr="00574C87" w14:paraId="174F7B23" w14:textId="77777777" w:rsidTr="00206B2D">
        <w:tc>
          <w:tcPr>
            <w:tcW w:w="1975" w:type="dxa"/>
          </w:tcPr>
          <w:p w14:paraId="5B47586A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Cheng’s Model</w:t>
            </w:r>
          </w:p>
        </w:tc>
        <w:tc>
          <w:tcPr>
            <w:tcW w:w="1476" w:type="dxa"/>
          </w:tcPr>
          <w:p w14:paraId="5B17C62E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3A1AAD3A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2C744DBB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04D6D99A" w14:textId="77777777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16.07~31.66</w:t>
            </w:r>
          </w:p>
        </w:tc>
        <w:tc>
          <w:tcPr>
            <w:tcW w:w="1476" w:type="dxa"/>
          </w:tcPr>
          <w:p w14:paraId="4166942E" w14:textId="601A6C58" w:rsidR="0030157C" w:rsidRPr="00574C87" w:rsidRDefault="0030157C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fldChar w:fldCharType="begin"/>
            </w:r>
            <w:r w:rsidR="0025405E">
              <w:rPr>
                <w:rFonts w:cs="Times New Roman"/>
                <w:sz w:val="24"/>
                <w:szCs w:val="24"/>
              </w:rPr>
              <w:instrText xml:space="preserve"> ADDIN EN.CITE &lt;EndNote&gt;&lt;Cite&gt;&lt;Author&gt;Cheng&lt;/Author&gt;&lt;Year&gt;2022&lt;/Year&gt;&lt;RecNum&gt;328&lt;/RecNum&gt;&lt;DisplayText&gt;&lt;style face="superscript"&gt;42&lt;/style&gt;&lt;/DisplayText&gt;&lt;record&gt;&lt;rec-number&gt;328&lt;/rec-number&gt;&lt;foreign-keys&gt;&lt;key app="EN" db-id="rrs9vw5sdw9t2oedpswx5z26e9wfww9v5d0x" timestamp="1719439478"&gt;328&lt;/key&gt;&lt;/foreign-keys&gt;&lt;ref-type name="Journal Article"&gt;17&lt;/ref-type&gt;&lt;contributors&gt;&lt;authors&gt;&lt;author&gt;Cheng, G. J.&lt;/author&gt;&lt;author&gt;Gong, X. G.&lt;/author&gt;&lt;author&gt;Yin, W. J.&lt;/author&gt;&lt;/authors&gt;&lt;/contributors&gt;&lt;auth-address&gt;Soochow Univ, Coll Energy, Soochow Inst Energy &amp;amp; Mat Innovat SIEMIS, Suzhou 215006, Peoples R China&amp;#xD;Soochow Univ, Jiangsu Prov Key Lab Adv Carbon Mat &amp;amp; Wearable En, Suzhou 215006, Peoples R China&amp;#xD;Shanghai Qi Zhi Inst, Shanghai 200030, Peoples R China&amp;#xD;Fudan Univ, Inst Computat Phys Sci, Key Lab Computat Phys Sci MOE, Shanghai 200438, Peoples R China&amp;#xD;Soochow Univ, Light Ind Inst Electrochem Power Sources, Suzhou 215006, Peoples R China&lt;/auth-address&gt;&lt;titles&gt;&lt;title&gt;Crystal structure prediction by combining graph network and optimization algorithm&lt;/title&gt;&lt;secondary-title&gt;Nature Communications&lt;/secondary-title&gt;&lt;alt-title&gt;Nat Commun&lt;/alt-title&gt;&lt;/titles&gt;&lt;periodical&gt;&lt;full-title&gt;Nature Communications&lt;/full-title&gt;&lt;abbr-1&gt;Nat Commun&lt;/abbr-1&gt;&lt;/periodical&gt;&lt;alt-periodical&gt;&lt;full-title&gt;Nature Communications&lt;/full-title&gt;&lt;abbr-1&gt;Nat Commun&lt;/abbr-1&gt;&lt;/alt-periodical&gt;&lt;volume&gt;13&lt;/volume&gt;&lt;number&gt;1&lt;/number&gt;&lt;dates&gt;&lt;year&gt;2022&lt;/year&gt;&lt;pub-dates&gt;&lt;date&gt;Mar 21&lt;/date&gt;&lt;/pub-dates&gt;&lt;/dates&gt;&lt;accession-num&gt;WOS:000771678500032&lt;/accession-num&gt;&lt;urls&gt;&lt;related-urls&gt;&lt;url&gt;&amp;lt;Go to ISI&amp;gt;://WOS:000771678500032&lt;/url&gt;&lt;/related-urls&gt;&lt;/urls&gt;&lt;electronic-resource-num&gt;ARTN 1492&amp;#xD;10.1038/s41467-022-29241-4&lt;/electronic-resource-num&gt;&lt;language&gt;English&lt;/language&gt;&lt;/record&gt;&lt;/Cite&gt;&lt;/EndNote&gt;</w:instrText>
            </w:r>
            <w:r w:rsidRPr="00574C87">
              <w:rPr>
                <w:rFonts w:cs="Times New Roman"/>
                <w:sz w:val="24"/>
                <w:szCs w:val="24"/>
              </w:rPr>
              <w:fldChar w:fldCharType="separate"/>
            </w:r>
            <w:r w:rsidR="0025405E" w:rsidRPr="0025405E">
              <w:rPr>
                <w:rFonts w:cs="Times New Roman"/>
                <w:noProof/>
                <w:sz w:val="24"/>
                <w:szCs w:val="24"/>
                <w:vertAlign w:val="superscript"/>
              </w:rPr>
              <w:t>42</w:t>
            </w:r>
            <w:r w:rsidRPr="00574C87"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7C028A" w:rsidRPr="00574C87" w14:paraId="5A3FF77A" w14:textId="77777777" w:rsidTr="00206B2D">
        <w:tc>
          <w:tcPr>
            <w:tcW w:w="1975" w:type="dxa"/>
          </w:tcPr>
          <w:p w14:paraId="2E4CA7EC" w14:textId="38747655" w:rsidR="007C028A" w:rsidRPr="00574C87" w:rsidRDefault="007C028A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Jonathan’s Model</w:t>
            </w:r>
          </w:p>
        </w:tc>
        <w:tc>
          <w:tcPr>
            <w:tcW w:w="1476" w:type="dxa"/>
          </w:tcPr>
          <w:p w14:paraId="4DD2CD71" w14:textId="77777777" w:rsidR="007C028A" w:rsidRPr="00574C87" w:rsidRDefault="007C028A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2B20578C" w14:textId="7563A425" w:rsidR="007C028A" w:rsidRPr="00574C87" w:rsidRDefault="007C028A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41</w:t>
            </w:r>
          </w:p>
        </w:tc>
        <w:tc>
          <w:tcPr>
            <w:tcW w:w="1476" w:type="dxa"/>
          </w:tcPr>
          <w:p w14:paraId="12CB5421" w14:textId="77777777" w:rsidR="007C028A" w:rsidRPr="00574C87" w:rsidRDefault="007C028A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1D67274B" w14:textId="77777777" w:rsidR="007C028A" w:rsidRPr="00574C87" w:rsidRDefault="007C028A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476" w:type="dxa"/>
          </w:tcPr>
          <w:p w14:paraId="195B2FA8" w14:textId="6B45B88E" w:rsidR="007C028A" w:rsidRPr="00574C87" w:rsidRDefault="007C028A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fldChar w:fldCharType="begin"/>
            </w:r>
            <w:r w:rsidR="00D968A7">
              <w:rPr>
                <w:rFonts w:cs="Times New Roman"/>
                <w:sz w:val="24"/>
                <w:szCs w:val="24"/>
              </w:rPr>
              <w:instrText xml:space="preserve"> ADDIN EN.CITE &lt;EndNote&gt;&lt;Cite&gt;&lt;Author&gt;Schmidt&lt;/Author&gt;&lt;Year&gt;2021&lt;/Year&gt;&lt;RecNum&gt;397&lt;/RecNum&gt;&lt;DisplayText&gt;&lt;style face="superscript"&gt;43&lt;/style&gt;&lt;/DisplayText&gt;&lt;record&gt;&lt;rec-number&gt;397&lt;/rec-number&gt;&lt;foreign-keys&gt;&lt;key app="EN" db-id="rrs9vw5sdw9t2oedpswx5z26e9wfww9v5d0x" timestamp="1731609427"&gt;397&lt;/key&gt;&lt;/foreign-keys&gt;&lt;ref-type name="Journal Article"&gt;17&lt;/ref-type&gt;&lt;contributors&gt;&lt;authors&gt;&lt;author&gt;Schmidt, J.&lt;/author&gt;&lt;author&gt;Pettersson, L.&lt;/author&gt;&lt;author&gt;Verdozzi, C.&lt;/author&gt;&lt;author&gt;Botti, S.&lt;/author&gt;&lt;author&gt;Marques, M. A. L.&lt;/author&gt;&lt;/authors&gt;&lt;/contributors&gt;&lt;auth-address&gt;Martin Luther Univ Halle Wittenberg, Inst Phys, D-06120 Halle, Saale, Germany&amp;#xD;Lund Univ, Dept Phys, Box 118, S-22100 Lund, Sweden&amp;#xD;Friedrich Schiller Univ Jena, Inst Festkorpertheorie &amp;amp; Opt, D-07743 Jena, Germany&amp;#xD;Friedrich Schiller Univ Jena, European Theoret Spect Facil, D-07743 Jena, Germany&lt;/auth-address&gt;&lt;titles&gt;&lt;title&gt;Crystal graph attention networks for the prediction of stable materials&lt;/title&gt;&lt;secondary-title&gt;Science Advances&lt;/secondary-title&gt;&lt;alt-title&gt;Sci Adv&lt;/alt-title&gt;&lt;/titles&gt;&lt;periodical&gt;&lt;full-title&gt;Science Advances&lt;/full-title&gt;&lt;abbr-1&gt;Sci Adv&lt;/abbr-1&gt;&lt;/periodical&gt;&lt;alt-periodical&gt;&lt;full-title&gt;Science Advances&lt;/full-title&gt;&lt;abbr-1&gt;Sci Adv&lt;/abbr-1&gt;&lt;/alt-periodical&gt;&lt;volume&gt;7&lt;/volume&gt;&lt;number&gt;49&lt;/number&gt;&lt;keywords&gt;&lt;keyword&gt;thermodynamic stability&lt;/keyword&gt;&lt;keyword&gt;machine&lt;/keyword&gt;&lt;keyword&gt;efficient&lt;/keyword&gt;&lt;/keywords&gt;&lt;dates&gt;&lt;year&gt;2021&lt;/year&gt;&lt;pub-dates&gt;&lt;date&gt;Dec&lt;/date&gt;&lt;/pub-dates&gt;&lt;/dates&gt;&lt;isbn&gt;2375-2548&lt;/isbn&gt;&lt;accession-num&gt;WOS:000730595900012&lt;/accession-num&gt;&lt;urls&gt;&lt;related-urls&gt;&lt;url&gt;&amp;lt;Go to ISI&amp;gt;://WOS:000730595900012&lt;/url&gt;&lt;/related-urls&gt;&lt;/urls&gt;&lt;electronic-resource-num&gt;ARTN eabi7948&amp;#xD;10.1126/sciadv.abi7948&lt;/electronic-resource-num&gt;&lt;language&gt;English&lt;/language&gt;&lt;/record&gt;&lt;/Cite&gt;&lt;/EndNote&gt;</w:instrText>
            </w:r>
            <w:r w:rsidRPr="00574C87">
              <w:rPr>
                <w:rFonts w:cs="Times New Roman"/>
                <w:sz w:val="24"/>
                <w:szCs w:val="24"/>
              </w:rPr>
              <w:fldChar w:fldCharType="separate"/>
            </w:r>
            <w:r w:rsidR="0025405E" w:rsidRPr="0025405E">
              <w:rPr>
                <w:rFonts w:cs="Times New Roman"/>
                <w:noProof/>
                <w:sz w:val="24"/>
                <w:szCs w:val="24"/>
                <w:vertAlign w:val="superscript"/>
              </w:rPr>
              <w:t>43</w:t>
            </w:r>
            <w:r w:rsidRPr="00574C87"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</w:tbl>
    <w:p w14:paraId="374AF91E" w14:textId="77777777" w:rsidR="0030157C" w:rsidRPr="00574C87" w:rsidRDefault="0030157C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cs="Times New Roman"/>
          <w:sz w:val="24"/>
          <w:szCs w:val="24"/>
        </w:rPr>
        <w:t xml:space="preserve">Unit: </w:t>
      </w:r>
      <w:proofErr w:type="spellStart"/>
      <w:r w:rsidRPr="00574C87">
        <w:rPr>
          <w:rFonts w:cs="Times New Roman"/>
          <w:sz w:val="24"/>
          <w:szCs w:val="24"/>
        </w:rPr>
        <w:t>meV</w:t>
      </w:r>
      <w:proofErr w:type="spellEnd"/>
      <w:r w:rsidRPr="00574C87">
        <w:rPr>
          <w:rFonts w:cs="Times New Roman"/>
          <w:sz w:val="24"/>
          <w:szCs w:val="24"/>
        </w:rPr>
        <w:t>/atom</w:t>
      </w:r>
    </w:p>
    <w:p w14:paraId="445F774C" w14:textId="136ADCBC" w:rsidR="00C86CB3" w:rsidRPr="00574C87" w:rsidRDefault="00C86CB3" w:rsidP="00C26968">
      <w:pPr>
        <w:pStyle w:val="ORR"/>
        <w:spacing w:line="480" w:lineRule="auto"/>
        <w:rPr>
          <w:sz w:val="24"/>
          <w:szCs w:val="24"/>
        </w:rPr>
      </w:pPr>
    </w:p>
    <w:p w14:paraId="7786B00C" w14:textId="7C107B06" w:rsidR="005C0BBF" w:rsidRPr="00574C87" w:rsidRDefault="005C0BBF" w:rsidP="00C26968">
      <w:pPr>
        <w:spacing w:line="480" w:lineRule="auto"/>
        <w:rPr>
          <w:rFonts w:cs="Times New Roman"/>
          <w:b/>
          <w:sz w:val="24"/>
          <w:szCs w:val="24"/>
        </w:rPr>
      </w:pPr>
      <w:r w:rsidRPr="00574C87">
        <w:rPr>
          <w:rFonts w:cs="Times New Roman"/>
          <w:b/>
          <w:sz w:val="24"/>
          <w:szCs w:val="24"/>
        </w:rPr>
        <w:t xml:space="preserve">Table </w:t>
      </w:r>
      <w:r w:rsidR="00696B6F" w:rsidRPr="00574C87">
        <w:rPr>
          <w:rFonts w:cs="Times New Roman"/>
          <w:b/>
          <w:sz w:val="24"/>
          <w:szCs w:val="24"/>
        </w:rPr>
        <w:t>4</w:t>
      </w:r>
      <w:r w:rsidR="00873E25" w:rsidRPr="00574C87">
        <w:rPr>
          <w:rFonts w:cs="Times New Roman"/>
          <w:b/>
          <w:sz w:val="24"/>
          <w:szCs w:val="24"/>
        </w:rPr>
        <w:t>.</w:t>
      </w:r>
      <w:r w:rsidR="00873E25" w:rsidRPr="00574C87">
        <w:rPr>
          <w:rFonts w:cs="Times New Roman"/>
          <w:sz w:val="24"/>
          <w:szCs w:val="24"/>
        </w:rPr>
        <w:t xml:space="preserve"> Summary of </w:t>
      </w:r>
      <w:r w:rsidR="009D13DA" w:rsidRPr="00574C87">
        <w:rPr>
          <w:rFonts w:cs="Times New Roman"/>
          <w:sz w:val="24"/>
          <w:szCs w:val="24"/>
        </w:rPr>
        <w:t>MAE</w:t>
      </w:r>
      <w:r w:rsidR="00873E25" w:rsidRPr="00574C87">
        <w:rPr>
          <w:rFonts w:cs="Times New Roman"/>
          <w:sz w:val="24"/>
          <w:szCs w:val="24"/>
        </w:rPr>
        <w:t xml:space="preserve"> for</w:t>
      </w:r>
      <w:r w:rsidR="00621085" w:rsidRPr="00574C87">
        <w:rPr>
          <w:rFonts w:cs="Times New Roman"/>
          <w:sz w:val="24"/>
          <w:szCs w:val="24"/>
        </w:rPr>
        <w:t xml:space="preserve"> the</w:t>
      </w:r>
      <w:r w:rsidR="00873E25" w:rsidRPr="00574C87">
        <w:rPr>
          <w:rFonts w:cs="Times New Roman"/>
          <w:sz w:val="24"/>
          <w:szCs w:val="24"/>
        </w:rPr>
        <w:t xml:space="preserve"> FSML</w:t>
      </w:r>
      <w:r w:rsidR="00621085" w:rsidRPr="00574C87">
        <w:rPr>
          <w:rFonts w:cs="Times New Roman"/>
          <w:sz w:val="24"/>
          <w:szCs w:val="24"/>
        </w:rPr>
        <w:t xml:space="preserve"> model</w:t>
      </w:r>
      <w:r w:rsidR="00873E25" w:rsidRPr="00574C87">
        <w:rPr>
          <w:rFonts w:cs="Times New Roman"/>
          <w:sz w:val="24"/>
          <w:szCs w:val="24"/>
        </w:rPr>
        <w:t xml:space="preserve"> in predicting computational parameters on </w:t>
      </w:r>
      <w:r w:rsidR="009D13DA" w:rsidRPr="00574C87">
        <w:rPr>
          <w:rFonts w:cs="Times New Roman"/>
          <w:sz w:val="24"/>
          <w:szCs w:val="24"/>
        </w:rPr>
        <w:t xml:space="preserve">the </w:t>
      </w:r>
      <w:r w:rsidR="00873E25" w:rsidRPr="00574C87">
        <w:rPr>
          <w:rFonts w:cs="Times New Roman"/>
          <w:sz w:val="24"/>
          <w:szCs w:val="24"/>
        </w:rPr>
        <w:t>test set and out-of-distribution task</w:t>
      </w:r>
      <w:r w:rsidR="00621085" w:rsidRPr="00574C87">
        <w:rPr>
          <w:rFonts w:cs="Times New Roman"/>
          <w:sz w:val="24"/>
          <w:szCs w:val="24"/>
        </w:rPr>
        <w:t>s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413"/>
        <w:gridCol w:w="3111"/>
        <w:gridCol w:w="2826"/>
      </w:tblGrid>
      <w:tr w:rsidR="005C0BBF" w:rsidRPr="00574C87" w14:paraId="6ED2937D" w14:textId="77777777" w:rsidTr="00206B2D">
        <w:tc>
          <w:tcPr>
            <w:tcW w:w="3413" w:type="dxa"/>
          </w:tcPr>
          <w:p w14:paraId="051CBC44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574C87">
              <w:rPr>
                <w:rFonts w:cs="Times New Roman"/>
                <w:b/>
                <w:sz w:val="24"/>
                <w:szCs w:val="24"/>
              </w:rPr>
              <w:t>Computational Parameter</w:t>
            </w:r>
          </w:p>
        </w:tc>
        <w:tc>
          <w:tcPr>
            <w:tcW w:w="3111" w:type="dxa"/>
          </w:tcPr>
          <w:p w14:paraId="3A6F3294" w14:textId="5C2EB59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574C87">
              <w:rPr>
                <w:rFonts w:cs="Times New Roman"/>
                <w:b/>
                <w:sz w:val="24"/>
                <w:szCs w:val="24"/>
              </w:rPr>
              <w:t>MAE</w:t>
            </w:r>
            <w:r w:rsidR="00873E25" w:rsidRPr="00574C87">
              <w:rPr>
                <w:rFonts w:cs="Times New Roman"/>
                <w:b/>
                <w:sz w:val="24"/>
                <w:szCs w:val="24"/>
              </w:rPr>
              <w:t xml:space="preserve"> on test set</w:t>
            </w:r>
          </w:p>
        </w:tc>
        <w:tc>
          <w:tcPr>
            <w:tcW w:w="2826" w:type="dxa"/>
          </w:tcPr>
          <w:p w14:paraId="56F4223E" w14:textId="38F0F881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574C87">
              <w:rPr>
                <w:rFonts w:cs="Times New Roman"/>
                <w:b/>
                <w:sz w:val="24"/>
                <w:szCs w:val="24"/>
              </w:rPr>
              <w:t>MAE on out-of-distribution task</w:t>
            </w:r>
            <w:r w:rsidR="00621085" w:rsidRPr="00574C87">
              <w:rPr>
                <w:rFonts w:cs="Times New Roman"/>
                <w:b/>
                <w:sz w:val="24"/>
                <w:szCs w:val="24"/>
              </w:rPr>
              <w:t>s</w:t>
            </w:r>
          </w:p>
        </w:tc>
      </w:tr>
      <w:tr w:rsidR="005C0BBF" w:rsidRPr="00574C87" w14:paraId="4A5221AE" w14:textId="77777777" w:rsidTr="00206B2D">
        <w:tc>
          <w:tcPr>
            <w:tcW w:w="3413" w:type="dxa"/>
          </w:tcPr>
          <w:p w14:paraId="1F7122FD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 xml:space="preserve">Lattice Parameter </w:t>
            </w:r>
            <w:r w:rsidRPr="00574C87">
              <w:rPr>
                <w:rFonts w:cs="Times New Roman"/>
                <w:i/>
                <w:sz w:val="24"/>
                <w:szCs w:val="24"/>
              </w:rPr>
              <w:t>a</w:t>
            </w:r>
          </w:p>
        </w:tc>
        <w:tc>
          <w:tcPr>
            <w:tcW w:w="3111" w:type="dxa"/>
          </w:tcPr>
          <w:p w14:paraId="5258120F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0.0293 Å</w:t>
            </w:r>
          </w:p>
        </w:tc>
        <w:tc>
          <w:tcPr>
            <w:tcW w:w="2826" w:type="dxa"/>
          </w:tcPr>
          <w:p w14:paraId="17B9B499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0.0383 Å</w:t>
            </w:r>
          </w:p>
        </w:tc>
      </w:tr>
      <w:tr w:rsidR="005C0BBF" w:rsidRPr="00574C87" w14:paraId="42B4D7E7" w14:textId="77777777" w:rsidTr="00206B2D">
        <w:tc>
          <w:tcPr>
            <w:tcW w:w="3413" w:type="dxa"/>
          </w:tcPr>
          <w:p w14:paraId="4BE2F0B8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lastRenderedPageBreak/>
              <w:t xml:space="preserve">Lattice Parameter </w:t>
            </w:r>
            <w:r w:rsidRPr="00574C87">
              <w:rPr>
                <w:rFonts w:cs="Times New Roman"/>
                <w:i/>
                <w:sz w:val="24"/>
                <w:szCs w:val="24"/>
              </w:rPr>
              <w:t>b</w:t>
            </w:r>
          </w:p>
        </w:tc>
        <w:tc>
          <w:tcPr>
            <w:tcW w:w="3111" w:type="dxa"/>
          </w:tcPr>
          <w:p w14:paraId="5C399AE2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0.0294 Å</w:t>
            </w:r>
          </w:p>
        </w:tc>
        <w:tc>
          <w:tcPr>
            <w:tcW w:w="2826" w:type="dxa"/>
          </w:tcPr>
          <w:p w14:paraId="28F7BA5A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0.0384 Å</w:t>
            </w:r>
          </w:p>
        </w:tc>
      </w:tr>
      <w:tr w:rsidR="005C0BBF" w:rsidRPr="00574C87" w14:paraId="4DBA81A1" w14:textId="77777777" w:rsidTr="00206B2D">
        <w:tc>
          <w:tcPr>
            <w:tcW w:w="3413" w:type="dxa"/>
          </w:tcPr>
          <w:p w14:paraId="2ECB7E27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 xml:space="preserve">Lattice Parameter </w:t>
            </w:r>
            <w:r w:rsidRPr="00574C87">
              <w:rPr>
                <w:rFonts w:cs="Times New Roman"/>
                <w:i/>
                <w:sz w:val="24"/>
                <w:szCs w:val="24"/>
              </w:rPr>
              <w:t>c</w:t>
            </w:r>
          </w:p>
        </w:tc>
        <w:tc>
          <w:tcPr>
            <w:tcW w:w="3111" w:type="dxa"/>
          </w:tcPr>
          <w:p w14:paraId="4FB371B6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0.0310 Å</w:t>
            </w:r>
          </w:p>
        </w:tc>
        <w:tc>
          <w:tcPr>
            <w:tcW w:w="2826" w:type="dxa"/>
          </w:tcPr>
          <w:p w14:paraId="321E4143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0.0362 Å</w:t>
            </w:r>
          </w:p>
        </w:tc>
      </w:tr>
      <w:tr w:rsidR="005C0BBF" w:rsidRPr="00574C87" w14:paraId="5416539E" w14:textId="77777777" w:rsidTr="00206B2D">
        <w:tc>
          <w:tcPr>
            <w:tcW w:w="3413" w:type="dxa"/>
          </w:tcPr>
          <w:p w14:paraId="070BD29C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 xml:space="preserve">Lattice Parameter </w:t>
            </w:r>
            <w:r w:rsidRPr="00574C87">
              <w:rPr>
                <w:rFonts w:cs="Times New Roman"/>
                <w:i/>
                <w:sz w:val="24"/>
                <w:szCs w:val="24"/>
              </w:rPr>
              <w:t>α</w:t>
            </w:r>
          </w:p>
        </w:tc>
        <w:tc>
          <w:tcPr>
            <w:tcW w:w="3111" w:type="dxa"/>
          </w:tcPr>
          <w:p w14:paraId="6B9B6B55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0.0021°</w:t>
            </w:r>
          </w:p>
        </w:tc>
        <w:tc>
          <w:tcPr>
            <w:tcW w:w="2826" w:type="dxa"/>
          </w:tcPr>
          <w:p w14:paraId="447192B7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0.0036°</w:t>
            </w:r>
          </w:p>
        </w:tc>
      </w:tr>
      <w:tr w:rsidR="005C0BBF" w:rsidRPr="00574C87" w14:paraId="47C4C3C0" w14:textId="77777777" w:rsidTr="00206B2D">
        <w:tc>
          <w:tcPr>
            <w:tcW w:w="3413" w:type="dxa"/>
          </w:tcPr>
          <w:p w14:paraId="7792A5C4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 xml:space="preserve">Lattice Parameter </w:t>
            </w:r>
            <w:r w:rsidRPr="00574C87">
              <w:rPr>
                <w:rFonts w:cs="Times New Roman"/>
                <w:i/>
                <w:sz w:val="24"/>
                <w:szCs w:val="24"/>
              </w:rPr>
              <w:t>β</w:t>
            </w:r>
          </w:p>
        </w:tc>
        <w:tc>
          <w:tcPr>
            <w:tcW w:w="3111" w:type="dxa"/>
          </w:tcPr>
          <w:p w14:paraId="4FEE5A72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0.0023°</w:t>
            </w:r>
          </w:p>
        </w:tc>
        <w:tc>
          <w:tcPr>
            <w:tcW w:w="2826" w:type="dxa"/>
          </w:tcPr>
          <w:p w14:paraId="0610A634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0.0037°</w:t>
            </w:r>
          </w:p>
        </w:tc>
      </w:tr>
      <w:tr w:rsidR="005C0BBF" w:rsidRPr="00574C87" w14:paraId="76B83A01" w14:textId="77777777" w:rsidTr="00206B2D">
        <w:tc>
          <w:tcPr>
            <w:tcW w:w="3413" w:type="dxa"/>
          </w:tcPr>
          <w:p w14:paraId="629672B1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Lattice Parameter γ</w:t>
            </w:r>
          </w:p>
        </w:tc>
        <w:tc>
          <w:tcPr>
            <w:tcW w:w="3111" w:type="dxa"/>
          </w:tcPr>
          <w:p w14:paraId="40BAD741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0.0626°</w:t>
            </w:r>
          </w:p>
        </w:tc>
        <w:tc>
          <w:tcPr>
            <w:tcW w:w="2826" w:type="dxa"/>
          </w:tcPr>
          <w:p w14:paraId="5AE0A21E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0.0672°</w:t>
            </w:r>
          </w:p>
        </w:tc>
      </w:tr>
      <w:tr w:rsidR="005C0BBF" w:rsidRPr="00574C87" w14:paraId="0877CAB0" w14:textId="77777777" w:rsidTr="00206B2D">
        <w:tc>
          <w:tcPr>
            <w:tcW w:w="3413" w:type="dxa"/>
          </w:tcPr>
          <w:p w14:paraId="149621CA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Volume</w:t>
            </w:r>
          </w:p>
        </w:tc>
        <w:tc>
          <w:tcPr>
            <w:tcW w:w="3111" w:type="dxa"/>
          </w:tcPr>
          <w:p w14:paraId="5E9B0BBC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  <w:vertAlign w:val="superscript"/>
              </w:rPr>
            </w:pPr>
            <w:r w:rsidRPr="00574C87">
              <w:rPr>
                <w:rFonts w:cs="Times New Roman"/>
                <w:sz w:val="24"/>
                <w:szCs w:val="24"/>
              </w:rPr>
              <w:t>5.2367 Å</w:t>
            </w:r>
            <w:r w:rsidRPr="00574C87">
              <w:rPr>
                <w:rFonts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826" w:type="dxa"/>
          </w:tcPr>
          <w:p w14:paraId="7D1E24D4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  <w:vertAlign w:val="superscript"/>
              </w:rPr>
            </w:pPr>
            <w:r w:rsidRPr="00574C87">
              <w:rPr>
                <w:rFonts w:cs="Times New Roman"/>
                <w:sz w:val="24"/>
                <w:szCs w:val="24"/>
              </w:rPr>
              <w:t>8.6898 Å</w:t>
            </w:r>
            <w:r w:rsidRPr="00574C87">
              <w:rPr>
                <w:rFonts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5C0BBF" w:rsidRPr="00574C87" w14:paraId="42FB4809" w14:textId="77777777" w:rsidTr="00206B2D">
        <w:tc>
          <w:tcPr>
            <w:tcW w:w="3413" w:type="dxa"/>
          </w:tcPr>
          <w:p w14:paraId="76A7642D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Shrinkage</w:t>
            </w:r>
          </w:p>
        </w:tc>
        <w:tc>
          <w:tcPr>
            <w:tcW w:w="3111" w:type="dxa"/>
          </w:tcPr>
          <w:p w14:paraId="0EBB12EE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0.0059</w:t>
            </w:r>
          </w:p>
        </w:tc>
        <w:tc>
          <w:tcPr>
            <w:tcW w:w="2826" w:type="dxa"/>
          </w:tcPr>
          <w:p w14:paraId="39D1DC40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0.0069</w:t>
            </w:r>
          </w:p>
        </w:tc>
      </w:tr>
      <w:tr w:rsidR="005C0BBF" w:rsidRPr="00574C87" w14:paraId="01D328CB" w14:textId="77777777" w:rsidTr="00206B2D">
        <w:tc>
          <w:tcPr>
            <w:tcW w:w="3413" w:type="dxa"/>
          </w:tcPr>
          <w:p w14:paraId="3D07515E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Free Volume</w:t>
            </w:r>
          </w:p>
        </w:tc>
        <w:tc>
          <w:tcPr>
            <w:tcW w:w="3111" w:type="dxa"/>
          </w:tcPr>
          <w:p w14:paraId="5CC963A8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0.0052</w:t>
            </w:r>
          </w:p>
        </w:tc>
        <w:tc>
          <w:tcPr>
            <w:tcW w:w="2826" w:type="dxa"/>
          </w:tcPr>
          <w:p w14:paraId="3500FC13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0.0066</w:t>
            </w:r>
          </w:p>
        </w:tc>
      </w:tr>
      <w:tr w:rsidR="005C0BBF" w:rsidRPr="00574C87" w14:paraId="1024F300" w14:textId="77777777" w:rsidTr="00206B2D">
        <w:tc>
          <w:tcPr>
            <w:tcW w:w="3413" w:type="dxa"/>
          </w:tcPr>
          <w:p w14:paraId="1CD09697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Symmetry Operations</w:t>
            </w:r>
          </w:p>
        </w:tc>
        <w:tc>
          <w:tcPr>
            <w:tcW w:w="3111" w:type="dxa"/>
          </w:tcPr>
          <w:p w14:paraId="092DE418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0.4651</w:t>
            </w:r>
          </w:p>
        </w:tc>
        <w:tc>
          <w:tcPr>
            <w:tcW w:w="2826" w:type="dxa"/>
          </w:tcPr>
          <w:p w14:paraId="409430E7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5.8154</w:t>
            </w:r>
          </w:p>
        </w:tc>
      </w:tr>
    </w:tbl>
    <w:p w14:paraId="1EC92B8A" w14:textId="6028210D" w:rsidR="005C0BBF" w:rsidRPr="00574C87" w:rsidRDefault="005C0BBF" w:rsidP="00C26968">
      <w:pPr>
        <w:pStyle w:val="ORR"/>
        <w:spacing w:line="480" w:lineRule="auto"/>
        <w:rPr>
          <w:sz w:val="24"/>
          <w:szCs w:val="24"/>
        </w:rPr>
      </w:pPr>
    </w:p>
    <w:p w14:paraId="25258FB7" w14:textId="1F4C8726" w:rsidR="005C0BBF" w:rsidRPr="00574C87" w:rsidRDefault="005C0BBF" w:rsidP="00C26968">
      <w:pPr>
        <w:spacing w:line="480" w:lineRule="auto"/>
        <w:rPr>
          <w:rFonts w:cs="Times New Roman"/>
          <w:b/>
          <w:sz w:val="24"/>
          <w:szCs w:val="24"/>
        </w:rPr>
      </w:pPr>
      <w:r w:rsidRPr="00574C87">
        <w:rPr>
          <w:rFonts w:cs="Times New Roman"/>
          <w:b/>
          <w:sz w:val="24"/>
          <w:szCs w:val="24"/>
        </w:rPr>
        <w:t xml:space="preserve">Table </w:t>
      </w:r>
      <w:r w:rsidR="00696B6F" w:rsidRPr="00574C87">
        <w:rPr>
          <w:rFonts w:cs="Times New Roman"/>
          <w:b/>
          <w:sz w:val="24"/>
          <w:szCs w:val="24"/>
        </w:rPr>
        <w:t>5</w:t>
      </w:r>
      <w:r w:rsidRPr="00574C87">
        <w:rPr>
          <w:rFonts w:cs="Times New Roman"/>
          <w:b/>
          <w:sz w:val="24"/>
          <w:szCs w:val="24"/>
        </w:rPr>
        <w:t xml:space="preserve">. </w:t>
      </w:r>
      <w:r w:rsidR="009D13DA" w:rsidRPr="00574C87">
        <w:rPr>
          <w:rFonts w:cs="Times New Roman"/>
          <w:sz w:val="24"/>
          <w:szCs w:val="24"/>
        </w:rPr>
        <w:t>RMSE</w:t>
      </w:r>
      <w:r w:rsidR="00873E25" w:rsidRPr="00574C87">
        <w:rPr>
          <w:rFonts w:cs="Times New Roman"/>
          <w:sz w:val="24"/>
          <w:szCs w:val="24"/>
        </w:rPr>
        <w:t xml:space="preserve"> for </w:t>
      </w:r>
      <w:r w:rsidR="00621085" w:rsidRPr="00574C87">
        <w:rPr>
          <w:rFonts w:cs="Times New Roman"/>
          <w:sz w:val="24"/>
          <w:szCs w:val="24"/>
        </w:rPr>
        <w:t>different</w:t>
      </w:r>
      <w:r w:rsidR="00873E25" w:rsidRPr="00574C87">
        <w:rPr>
          <w:rFonts w:cs="Times New Roman"/>
          <w:sz w:val="24"/>
          <w:szCs w:val="24"/>
        </w:rPr>
        <w:t xml:space="preserve"> configuration</w:t>
      </w:r>
      <w:r w:rsidR="00621085" w:rsidRPr="00574C87">
        <w:rPr>
          <w:rFonts w:cs="Times New Roman"/>
          <w:sz w:val="24"/>
          <w:szCs w:val="24"/>
        </w:rPr>
        <w:t>s</w:t>
      </w:r>
      <w:r w:rsidR="00873E25" w:rsidRPr="00574C87">
        <w:rPr>
          <w:rFonts w:cs="Times New Roman"/>
          <w:sz w:val="24"/>
          <w:szCs w:val="24"/>
        </w:rPr>
        <w:t xml:space="preserve"> </w:t>
      </w:r>
      <w:r w:rsidR="009D13DA" w:rsidRPr="00574C87">
        <w:rPr>
          <w:rFonts w:cs="Times New Roman"/>
          <w:sz w:val="24"/>
          <w:szCs w:val="24"/>
        </w:rPr>
        <w:t>of</w:t>
      </w:r>
      <w:r w:rsidR="00621085" w:rsidRPr="00574C87">
        <w:rPr>
          <w:rFonts w:cs="Times New Roman"/>
          <w:sz w:val="24"/>
          <w:szCs w:val="24"/>
        </w:rPr>
        <w:t xml:space="preserve"> the</w:t>
      </w:r>
      <w:r w:rsidR="00873E25" w:rsidRPr="00574C87">
        <w:rPr>
          <w:rFonts w:cs="Times New Roman"/>
          <w:sz w:val="24"/>
          <w:szCs w:val="24"/>
        </w:rPr>
        <w:t xml:space="preserve"> SSAL</w:t>
      </w:r>
      <w:r w:rsidR="00621085" w:rsidRPr="00574C87">
        <w:rPr>
          <w:rFonts w:cs="Times New Roman"/>
          <w:sz w:val="24"/>
          <w:szCs w:val="24"/>
        </w:rPr>
        <w:t xml:space="preserve"> model</w:t>
      </w:r>
      <w:r w:rsidR="00873E25" w:rsidRPr="00574C87">
        <w:rPr>
          <w:rFonts w:cs="Times New Roman"/>
          <w:sz w:val="24"/>
          <w:szCs w:val="24"/>
        </w:rPr>
        <w:t xml:space="preserve"> </w:t>
      </w:r>
      <w:r w:rsidR="009D13DA" w:rsidRPr="00574C87">
        <w:rPr>
          <w:rFonts w:cs="Times New Roman"/>
          <w:sz w:val="24"/>
          <w:szCs w:val="24"/>
        </w:rPr>
        <w:t>in</w:t>
      </w:r>
      <w:r w:rsidR="00873E25" w:rsidRPr="00574C87">
        <w:rPr>
          <w:rFonts w:cs="Times New Roman"/>
          <w:sz w:val="24"/>
          <w:szCs w:val="24"/>
        </w:rPr>
        <w:t xml:space="preserve"> predicting experimental metrics</w:t>
      </w:r>
      <w:r w:rsidR="00621085" w:rsidRPr="00574C87">
        <w:rPr>
          <w:rFonts w:cs="Times New Roman"/>
          <w:sz w:val="24"/>
          <w:szCs w:val="24"/>
        </w:rPr>
        <w:t xml:space="preserve"> (</w:t>
      </w:r>
      <w:r w:rsidR="00873E25" w:rsidRPr="00574C87">
        <w:rPr>
          <w:rFonts w:cs="Times New Roman"/>
          <w:i/>
          <w:sz w:val="24"/>
          <w:szCs w:val="24"/>
        </w:rPr>
        <w:t>R</w:t>
      </w:r>
      <w:r w:rsidR="00873E25" w:rsidRPr="00574C87">
        <w:rPr>
          <w:rFonts w:cs="Times New Roman"/>
          <w:sz w:val="24"/>
          <w:szCs w:val="24"/>
          <w:vertAlign w:val="subscript"/>
        </w:rPr>
        <w:t>p</w:t>
      </w:r>
      <w:r w:rsidR="00873E25" w:rsidRPr="00574C87">
        <w:rPr>
          <w:rFonts w:cs="Times New Roman"/>
          <w:sz w:val="24"/>
          <w:szCs w:val="24"/>
        </w:rPr>
        <w:t xml:space="preserve"> and </w:t>
      </w:r>
      <w:proofErr w:type="spellStart"/>
      <w:r w:rsidR="00873E25" w:rsidRPr="00574C87">
        <w:rPr>
          <w:rFonts w:cs="Times New Roman"/>
          <w:i/>
          <w:sz w:val="24"/>
          <w:szCs w:val="24"/>
        </w:rPr>
        <w:t>E</w:t>
      </w:r>
      <w:r w:rsidR="00873E25" w:rsidRPr="00574C87">
        <w:rPr>
          <w:rFonts w:cs="Times New Roman"/>
          <w:sz w:val="24"/>
          <w:szCs w:val="24"/>
          <w:vertAlign w:val="subscript"/>
        </w:rPr>
        <w:t>a</w:t>
      </w:r>
      <w:proofErr w:type="spellEnd"/>
      <w:r w:rsidR="00621085" w:rsidRPr="00574C87">
        <w:rPr>
          <w:rFonts w:cs="Times New Roman"/>
          <w:sz w:val="24"/>
          <w:szCs w:val="24"/>
        </w:rPr>
        <w:t>)</w:t>
      </w:r>
      <w:r w:rsidR="00873E25" w:rsidRPr="00574C87">
        <w:rPr>
          <w:rFonts w:cs="Times New Roman"/>
          <w:sz w:val="24"/>
          <w:szCs w:val="24"/>
        </w:rPr>
        <w:t xml:space="preserve">, </w:t>
      </w:r>
      <w:r w:rsidR="009D13DA" w:rsidRPr="00574C87">
        <w:rPr>
          <w:rFonts w:cs="Times New Roman"/>
          <w:sz w:val="24"/>
          <w:szCs w:val="24"/>
        </w:rPr>
        <w:t xml:space="preserve">compared </w:t>
      </w:r>
      <w:r w:rsidR="00873E25" w:rsidRPr="00574C87">
        <w:rPr>
          <w:rFonts w:cs="Times New Roman"/>
          <w:sz w:val="24"/>
          <w:szCs w:val="24"/>
        </w:rPr>
        <w:t>with several SOTA models</w:t>
      </w:r>
    </w:p>
    <w:tbl>
      <w:tblPr>
        <w:tblStyle w:val="ab"/>
        <w:tblW w:w="9350" w:type="dxa"/>
        <w:tblLook w:val="04A0" w:firstRow="1" w:lastRow="0" w:firstColumn="1" w:lastColumn="0" w:noHBand="0" w:noVBand="1"/>
      </w:tblPr>
      <w:tblGrid>
        <w:gridCol w:w="2334"/>
        <w:gridCol w:w="2339"/>
        <w:gridCol w:w="2338"/>
        <w:gridCol w:w="2339"/>
      </w:tblGrid>
      <w:tr w:rsidR="005C0BBF" w:rsidRPr="00574C87" w14:paraId="65871AE7" w14:textId="77777777" w:rsidTr="00206B2D">
        <w:tc>
          <w:tcPr>
            <w:tcW w:w="2334" w:type="dxa"/>
          </w:tcPr>
          <w:p w14:paraId="2D0716DB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574C87">
              <w:rPr>
                <w:rFonts w:cs="Times New Roman"/>
                <w:b/>
                <w:sz w:val="24"/>
                <w:szCs w:val="24"/>
              </w:rPr>
              <w:t>Model</w:t>
            </w:r>
          </w:p>
        </w:tc>
        <w:tc>
          <w:tcPr>
            <w:tcW w:w="2339" w:type="dxa"/>
          </w:tcPr>
          <w:p w14:paraId="04048BF4" w14:textId="7693B2EB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574C87">
              <w:rPr>
                <w:rFonts w:cs="Times New Roman"/>
                <w:b/>
                <w:sz w:val="24"/>
                <w:szCs w:val="24"/>
              </w:rPr>
              <w:t>RMSE of log (</w:t>
            </w:r>
            <w:r w:rsidRPr="00574C87">
              <w:rPr>
                <w:rFonts w:cs="Times New Roman"/>
                <w:b/>
                <w:i/>
                <w:sz w:val="24"/>
                <w:szCs w:val="24"/>
              </w:rPr>
              <w:t>R</w:t>
            </w:r>
            <w:r w:rsidRPr="00574C87">
              <w:rPr>
                <w:rFonts w:cs="Times New Roman"/>
                <w:b/>
                <w:sz w:val="24"/>
                <w:szCs w:val="24"/>
                <w:vertAlign w:val="subscript"/>
              </w:rPr>
              <w:t>p</w:t>
            </w:r>
            <w:r w:rsidRPr="00574C87">
              <w:rPr>
                <w:rFonts w:cs="Times New Roman"/>
                <w:b/>
                <w:sz w:val="24"/>
                <w:szCs w:val="24"/>
              </w:rPr>
              <w:t>) (Ω cm</w:t>
            </w:r>
            <w:r w:rsidRPr="00574C87">
              <w:rPr>
                <w:rFonts w:cs="Times New Roman"/>
                <w:b/>
                <w:sz w:val="24"/>
                <w:szCs w:val="24"/>
                <w:vertAlign w:val="superscript"/>
              </w:rPr>
              <w:t>2</w:t>
            </w:r>
            <w:r w:rsidRPr="00574C87">
              <w:rPr>
                <w:rFonts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38" w:type="dxa"/>
          </w:tcPr>
          <w:p w14:paraId="3D79D28D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574C87">
              <w:rPr>
                <w:rFonts w:cs="Times New Roman"/>
                <w:b/>
                <w:sz w:val="24"/>
                <w:szCs w:val="24"/>
              </w:rPr>
              <w:t xml:space="preserve">RMSE of </w:t>
            </w:r>
            <w:proofErr w:type="spellStart"/>
            <w:r w:rsidRPr="00574C87">
              <w:rPr>
                <w:rFonts w:cs="Times New Roman"/>
                <w:b/>
                <w:i/>
                <w:sz w:val="24"/>
                <w:szCs w:val="24"/>
              </w:rPr>
              <w:t>E</w:t>
            </w:r>
            <w:r w:rsidRPr="00574C87">
              <w:rPr>
                <w:rFonts w:cs="Times New Roman"/>
                <w:b/>
                <w:sz w:val="24"/>
                <w:szCs w:val="24"/>
                <w:vertAlign w:val="subscript"/>
              </w:rPr>
              <w:t>a</w:t>
            </w:r>
            <w:proofErr w:type="spellEnd"/>
            <w:r w:rsidRPr="00574C87">
              <w:rPr>
                <w:rFonts w:cs="Times New Roman"/>
                <w:b/>
                <w:sz w:val="24"/>
                <w:szCs w:val="24"/>
              </w:rPr>
              <w:t xml:space="preserve"> (eV)</w:t>
            </w:r>
          </w:p>
        </w:tc>
        <w:tc>
          <w:tcPr>
            <w:tcW w:w="2339" w:type="dxa"/>
          </w:tcPr>
          <w:p w14:paraId="058F4CEF" w14:textId="77777777" w:rsidR="005C0BBF" w:rsidRPr="00574C87" w:rsidRDefault="005C0BBF" w:rsidP="00491584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574C87">
              <w:rPr>
                <w:rFonts w:cs="Times New Roman"/>
                <w:b/>
                <w:sz w:val="24"/>
                <w:szCs w:val="24"/>
              </w:rPr>
              <w:t>Ref</w:t>
            </w:r>
          </w:p>
        </w:tc>
      </w:tr>
      <w:tr w:rsidR="00622D43" w:rsidRPr="00574C87" w14:paraId="3BC09707" w14:textId="77777777" w:rsidTr="00206B2D">
        <w:tc>
          <w:tcPr>
            <w:tcW w:w="2334" w:type="dxa"/>
          </w:tcPr>
          <w:p w14:paraId="0B2004F6" w14:textId="7210DE92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sz w:val="24"/>
                <w:szCs w:val="24"/>
              </w:rPr>
              <w:t>XGBoost</w:t>
            </w:r>
            <w:proofErr w:type="spellEnd"/>
            <w:r w:rsidRPr="00574C87">
              <w:rPr>
                <w:rFonts w:cs="Times New Roman"/>
                <w:sz w:val="24"/>
                <w:szCs w:val="24"/>
              </w:rPr>
              <w:t xml:space="preserve"> (FF to E)</w:t>
            </w:r>
          </w:p>
        </w:tc>
        <w:tc>
          <w:tcPr>
            <w:tcW w:w="2339" w:type="dxa"/>
          </w:tcPr>
          <w:p w14:paraId="666AFA33" w14:textId="38264B24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0.110</w:t>
            </w:r>
          </w:p>
        </w:tc>
        <w:tc>
          <w:tcPr>
            <w:tcW w:w="2338" w:type="dxa"/>
          </w:tcPr>
          <w:p w14:paraId="310D7682" w14:textId="763AF4A0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0.028</w:t>
            </w:r>
          </w:p>
        </w:tc>
        <w:tc>
          <w:tcPr>
            <w:tcW w:w="2339" w:type="dxa"/>
          </w:tcPr>
          <w:p w14:paraId="6C8815FE" w14:textId="5BDB0535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This work</w:t>
            </w:r>
          </w:p>
        </w:tc>
      </w:tr>
      <w:tr w:rsidR="00622D43" w:rsidRPr="00574C87" w14:paraId="044147B8" w14:textId="77777777" w:rsidTr="00206B2D">
        <w:tc>
          <w:tcPr>
            <w:tcW w:w="2334" w:type="dxa"/>
          </w:tcPr>
          <w:p w14:paraId="666EB4CB" w14:textId="2077DE13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sz w:val="24"/>
                <w:szCs w:val="24"/>
              </w:rPr>
              <w:t>XGBoost</w:t>
            </w:r>
            <w:proofErr w:type="spellEnd"/>
            <w:r w:rsidRPr="00574C87">
              <w:rPr>
                <w:rFonts w:cs="Times New Roman"/>
                <w:sz w:val="24"/>
                <w:szCs w:val="24"/>
              </w:rPr>
              <w:t xml:space="preserve"> (FF + FI to E)</w:t>
            </w:r>
          </w:p>
        </w:tc>
        <w:tc>
          <w:tcPr>
            <w:tcW w:w="2339" w:type="dxa"/>
          </w:tcPr>
          <w:p w14:paraId="401AB400" w14:textId="28213B76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0.015</w:t>
            </w:r>
          </w:p>
        </w:tc>
        <w:tc>
          <w:tcPr>
            <w:tcW w:w="2338" w:type="dxa"/>
          </w:tcPr>
          <w:p w14:paraId="5B783F30" w14:textId="0CD66F46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0.016</w:t>
            </w:r>
          </w:p>
        </w:tc>
        <w:tc>
          <w:tcPr>
            <w:tcW w:w="2339" w:type="dxa"/>
          </w:tcPr>
          <w:p w14:paraId="2F1CF073" w14:textId="1B1195AD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This work</w:t>
            </w:r>
          </w:p>
        </w:tc>
      </w:tr>
      <w:tr w:rsidR="00622D43" w:rsidRPr="00574C87" w14:paraId="2AC7D5ED" w14:textId="77777777" w:rsidTr="00206B2D">
        <w:tc>
          <w:tcPr>
            <w:tcW w:w="2334" w:type="dxa"/>
          </w:tcPr>
          <w:p w14:paraId="06311AA5" w14:textId="41A76CE2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574C87">
              <w:rPr>
                <w:rFonts w:cs="Times New Roman"/>
                <w:sz w:val="24"/>
                <w:szCs w:val="24"/>
              </w:rPr>
              <w:t>XGBoost</w:t>
            </w:r>
            <w:proofErr w:type="spellEnd"/>
            <w:r w:rsidRPr="00574C87">
              <w:rPr>
                <w:rFonts w:cs="Times New Roman"/>
                <w:sz w:val="24"/>
                <w:szCs w:val="24"/>
              </w:rPr>
              <w:t xml:space="preserve"> (FF to FI to E)</w:t>
            </w:r>
          </w:p>
        </w:tc>
        <w:tc>
          <w:tcPr>
            <w:tcW w:w="2339" w:type="dxa"/>
          </w:tcPr>
          <w:p w14:paraId="24D7D587" w14:textId="2D767DF2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0.020</w:t>
            </w:r>
          </w:p>
        </w:tc>
        <w:tc>
          <w:tcPr>
            <w:tcW w:w="2338" w:type="dxa"/>
          </w:tcPr>
          <w:p w14:paraId="07276E9E" w14:textId="35782D99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0.019</w:t>
            </w:r>
          </w:p>
        </w:tc>
        <w:tc>
          <w:tcPr>
            <w:tcW w:w="2339" w:type="dxa"/>
          </w:tcPr>
          <w:p w14:paraId="0ECB5D52" w14:textId="0B4F4289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This work</w:t>
            </w:r>
          </w:p>
        </w:tc>
      </w:tr>
      <w:tr w:rsidR="00622D43" w:rsidRPr="00574C87" w14:paraId="177CC1A9" w14:textId="77777777" w:rsidTr="00206B2D">
        <w:tc>
          <w:tcPr>
            <w:tcW w:w="2334" w:type="dxa"/>
          </w:tcPr>
          <w:p w14:paraId="57690C73" w14:textId="0766C8FE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Zhai’s Model</w:t>
            </w:r>
          </w:p>
        </w:tc>
        <w:tc>
          <w:tcPr>
            <w:tcW w:w="2339" w:type="dxa"/>
          </w:tcPr>
          <w:p w14:paraId="740F70DD" w14:textId="71C75550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0.336</w:t>
            </w:r>
          </w:p>
        </w:tc>
        <w:tc>
          <w:tcPr>
            <w:tcW w:w="2338" w:type="dxa"/>
          </w:tcPr>
          <w:p w14:paraId="0F69CD5E" w14:textId="0720CAA3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bookmarkStart w:id="18" w:name="_Hlk185274347"/>
        <w:tc>
          <w:tcPr>
            <w:tcW w:w="2339" w:type="dxa"/>
          </w:tcPr>
          <w:p w14:paraId="68F84505" w14:textId="1E94C298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fldChar w:fldCharType="begin">
                <w:fldData xml:space="preserve">PEVuZE5vdGU+PENpdGU+PEF1dGhvcj5aaGFpPC9BdXRob3I+PFllYXI+MjAyMjwvWWVhcj48UmVj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</w:fldData>
              </w:fldChar>
            </w:r>
            <w:r w:rsidR="0025405E">
              <w:rPr>
                <w:rFonts w:cs="Times New Roman"/>
                <w:sz w:val="24"/>
                <w:szCs w:val="24"/>
              </w:rPr>
              <w:instrText xml:space="preserve"> ADDIN EN.CITE </w:instrText>
            </w:r>
            <w:r w:rsidR="0025405E">
              <w:rPr>
                <w:rFonts w:cs="Times New Roman"/>
                <w:sz w:val="24"/>
                <w:szCs w:val="24"/>
              </w:rPr>
              <w:fldChar w:fldCharType="begin">
                <w:fldData xml:space="preserve">PEVuZE5vdGU+PENpdGU+PEF1dGhvcj5aaGFpPC9BdXRob3I+PFllYXI+MjAyMjwvWWVhcj48UmVj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</w:fldData>
              </w:fldChar>
            </w:r>
            <w:r w:rsidR="0025405E">
              <w:rPr>
                <w:rFonts w:cs="Times New Roman"/>
                <w:sz w:val="24"/>
                <w:szCs w:val="24"/>
              </w:rPr>
              <w:instrText xml:space="preserve"> ADDIN EN.CITE.DATA </w:instrText>
            </w:r>
            <w:r w:rsidR="0025405E">
              <w:rPr>
                <w:rFonts w:cs="Times New Roman"/>
                <w:sz w:val="24"/>
                <w:szCs w:val="24"/>
              </w:rPr>
            </w:r>
            <w:r w:rsidR="0025405E">
              <w:rPr>
                <w:rFonts w:cs="Times New Roman"/>
                <w:sz w:val="24"/>
                <w:szCs w:val="24"/>
              </w:rPr>
              <w:fldChar w:fldCharType="end"/>
            </w:r>
            <w:r w:rsidRPr="00574C87">
              <w:rPr>
                <w:rFonts w:cs="Times New Roman"/>
                <w:sz w:val="24"/>
                <w:szCs w:val="24"/>
              </w:rPr>
            </w:r>
            <w:r w:rsidRPr="00574C87">
              <w:rPr>
                <w:rFonts w:cs="Times New Roman"/>
                <w:sz w:val="24"/>
                <w:szCs w:val="24"/>
              </w:rPr>
              <w:fldChar w:fldCharType="separate"/>
            </w:r>
            <w:r w:rsidR="0025405E" w:rsidRPr="0025405E">
              <w:rPr>
                <w:rFonts w:cs="Times New Roman"/>
                <w:noProof/>
                <w:sz w:val="24"/>
                <w:szCs w:val="24"/>
                <w:vertAlign w:val="superscript"/>
              </w:rPr>
              <w:t>44</w:t>
            </w:r>
            <w:r w:rsidRPr="00574C87">
              <w:rPr>
                <w:rFonts w:cs="Times New Roman"/>
                <w:sz w:val="24"/>
                <w:szCs w:val="24"/>
              </w:rPr>
              <w:fldChar w:fldCharType="end"/>
            </w:r>
            <w:bookmarkEnd w:id="18"/>
          </w:p>
        </w:tc>
      </w:tr>
      <w:tr w:rsidR="00622D43" w:rsidRPr="00574C87" w14:paraId="21EB8ED1" w14:textId="77777777" w:rsidTr="00206B2D">
        <w:tc>
          <w:tcPr>
            <w:tcW w:w="2334" w:type="dxa"/>
          </w:tcPr>
          <w:p w14:paraId="281E3900" w14:textId="30C705D1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Ryan’s Model</w:t>
            </w:r>
          </w:p>
        </w:tc>
        <w:tc>
          <w:tcPr>
            <w:tcW w:w="2339" w:type="dxa"/>
          </w:tcPr>
          <w:p w14:paraId="2A7D8F37" w14:textId="7B640136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0.590</w:t>
            </w:r>
          </w:p>
        </w:tc>
        <w:tc>
          <w:tcPr>
            <w:tcW w:w="2338" w:type="dxa"/>
          </w:tcPr>
          <w:p w14:paraId="2DEBFF22" w14:textId="77777777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bookmarkStart w:id="19" w:name="_Hlk185274352"/>
        <w:tc>
          <w:tcPr>
            <w:tcW w:w="2339" w:type="dxa"/>
          </w:tcPr>
          <w:p w14:paraId="51A78023" w14:textId="71B32468" w:rsidR="00622D43" w:rsidRPr="00574C87" w:rsidRDefault="00622D43" w:rsidP="00491584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fldChar w:fldCharType="begin"/>
            </w:r>
            <w:r w:rsidR="0025405E">
              <w:rPr>
                <w:rFonts w:cs="Times New Roman"/>
                <w:sz w:val="24"/>
                <w:szCs w:val="24"/>
              </w:rPr>
              <w:instrText xml:space="preserve"> ADDIN EN.CITE &lt;EndNote&gt;&lt;Cite&gt;&lt;Author&gt;Jacobs&lt;/Author&gt;&lt;Year&gt;2024&lt;/Year&gt;&lt;RecNum&gt;710&lt;/RecNum&gt;&lt;DisplayText&gt;&lt;style face="superscript"&gt;45&lt;/style&gt;&lt;/DisplayText&gt;&lt;record&gt;&lt;rec-number&gt;710&lt;/rec-number&gt;&lt;foreign-keys&gt;&lt;key app="EN" db-id="z2vwxzeelf5zpdespp15fasyzps95rr0vxxt" timestamp="1728171520"&gt;710&lt;/key&gt;&lt;/foreign-keys&gt;&lt;ref-type name="Journal Article"&gt;17&lt;/ref-type&gt;&lt;contributors&gt;&lt;authors&gt;&lt;author&gt;Jacobs, R.&lt;/author&gt;&lt;author&gt;Liu, J.&lt;/author&gt;&lt;author&gt;Abernathy, H.&lt;/author&gt;&lt;author&gt;Morgan, D.&lt;/author&gt;&lt;/authors&gt;&lt;/contributors&gt;&lt;auth-address&gt;Univ Wisconsin, Dept Mat Sci &amp;amp; Engn, Madison, WI 53706 USA&amp;#xD;Natl Energy Technol Lab, Morgantown, WV 26505 USA&lt;/auth-address&gt;&lt;titles&gt;&lt;title&gt;Machine Learning Design of Perovskite Catalytic Properties&lt;/title&gt;&lt;secondary-title&gt;Advanced Energy Materials&lt;/secondary-title&gt;&lt;alt-title&gt;Adv Energy Mater&lt;/alt-title&gt;&lt;/titles&gt;&lt;periodical&gt;&lt;full-title&gt;Advanced Energy Materials&lt;/full-title&gt;&lt;abbr-1&gt;Adv Energy Mater&lt;/abbr-1&gt;&lt;/periodical&gt;&lt;alt-periodical&gt;&lt;full-title&gt;Advanced Energy Materials&lt;/full-title&gt;&lt;abbr-1&gt;Adv Energy Mater&lt;/abbr-1&gt;&lt;/alt-periodical&gt;&lt;volume&gt;14&lt;/volume&gt;&lt;number&gt;12&lt;/number&gt;&lt;keywords&gt;&lt;keyword&gt;catalysis&lt;/keyword&gt;&lt;keyword&gt;machine learning&lt;/keyword&gt;&lt;keyword&gt;materials screening&lt;/keyword&gt;&lt;keyword&gt;oxygen reduction reaction&lt;/keyword&gt;&lt;keyword&gt;perovskite&lt;/keyword&gt;&lt;keyword&gt;high-performance&lt;/keyword&gt;&lt;keyword&gt;fuel-cells&lt;/keyword&gt;&lt;keyword&gt;cathodes&lt;/keyword&gt;&lt;/keywords&gt;&lt;dates&gt;&lt;year&gt;2024&lt;/year&gt;&lt;pub-dates&gt;&lt;date&gt;Mar&lt;/date&gt;&lt;/pub-dates&gt;&lt;/dates&gt;&lt;isbn&gt;1614-6832&lt;/isbn&gt;&lt;accession-num&gt;WOS:001158266500001&lt;/accession-num&gt;&lt;urls&gt;&lt;related-urls&gt;&lt;url&gt;&amp;lt;Go to ISI&amp;gt;://WOS:001158266500001&lt;/url&gt;&lt;/related-urls&gt;&lt;/urls&gt;&lt;electronic-resource-num&gt;10.1002/aenm.202303684&lt;/electronic-resource-num&gt;&lt;language&gt;English&lt;/language&gt;&lt;/record&gt;&lt;/Cite&gt;&lt;/EndNote&gt;</w:instrText>
            </w:r>
            <w:r w:rsidRPr="00574C87">
              <w:rPr>
                <w:rFonts w:cs="Times New Roman"/>
                <w:sz w:val="24"/>
                <w:szCs w:val="24"/>
              </w:rPr>
              <w:fldChar w:fldCharType="separate"/>
            </w:r>
            <w:r w:rsidR="0025405E" w:rsidRPr="0025405E">
              <w:rPr>
                <w:rFonts w:cs="Times New Roman"/>
                <w:noProof/>
                <w:sz w:val="24"/>
                <w:szCs w:val="24"/>
                <w:vertAlign w:val="superscript"/>
              </w:rPr>
              <w:t>45</w:t>
            </w:r>
            <w:r w:rsidRPr="00574C87">
              <w:rPr>
                <w:rFonts w:cs="Times New Roman"/>
                <w:sz w:val="24"/>
                <w:szCs w:val="24"/>
              </w:rPr>
              <w:fldChar w:fldCharType="end"/>
            </w:r>
            <w:bookmarkEnd w:id="19"/>
          </w:p>
        </w:tc>
      </w:tr>
    </w:tbl>
    <w:p w14:paraId="579B9EAC" w14:textId="4CA6AE34" w:rsidR="005C0BBF" w:rsidRPr="00574C87" w:rsidRDefault="005C0BBF" w:rsidP="00C26968">
      <w:pPr>
        <w:pStyle w:val="ORR"/>
        <w:spacing w:line="480" w:lineRule="auto"/>
        <w:rPr>
          <w:sz w:val="24"/>
          <w:szCs w:val="24"/>
        </w:rPr>
      </w:pPr>
    </w:p>
    <w:p w14:paraId="75905863" w14:textId="55E97AEB" w:rsidR="00C0310C" w:rsidRPr="00574C87" w:rsidRDefault="005C0BBF" w:rsidP="00C26968">
      <w:pPr>
        <w:spacing w:line="480" w:lineRule="auto"/>
        <w:rPr>
          <w:rFonts w:cs="Times New Roman"/>
          <w:b/>
          <w:sz w:val="24"/>
          <w:szCs w:val="24"/>
        </w:rPr>
      </w:pPr>
      <w:r w:rsidRPr="00574C87">
        <w:rPr>
          <w:rFonts w:cs="Times New Roman"/>
          <w:b/>
          <w:sz w:val="24"/>
          <w:szCs w:val="24"/>
        </w:rPr>
        <w:lastRenderedPageBreak/>
        <w:t xml:space="preserve">Table </w:t>
      </w:r>
      <w:r w:rsidR="00696B6F" w:rsidRPr="00574C87">
        <w:rPr>
          <w:rFonts w:cs="Times New Roman"/>
          <w:b/>
          <w:sz w:val="24"/>
          <w:szCs w:val="24"/>
        </w:rPr>
        <w:t>6</w:t>
      </w:r>
      <w:r w:rsidRPr="00574C87">
        <w:rPr>
          <w:rFonts w:cs="Times New Roman"/>
          <w:b/>
          <w:sz w:val="24"/>
          <w:szCs w:val="24"/>
        </w:rPr>
        <w:t>.</w:t>
      </w:r>
      <w:r w:rsidR="005575F6" w:rsidRPr="00574C87">
        <w:rPr>
          <w:rFonts w:cs="Times New Roman"/>
          <w:b/>
          <w:sz w:val="24"/>
          <w:szCs w:val="24"/>
        </w:rPr>
        <w:t xml:space="preserve"> </w:t>
      </w:r>
      <w:r w:rsidR="005575F6" w:rsidRPr="00574C87">
        <w:rPr>
          <w:rFonts w:cs="Times New Roman"/>
          <w:sz w:val="24"/>
          <w:szCs w:val="24"/>
        </w:rPr>
        <w:t xml:space="preserve">Three-dimensional evaluation </w:t>
      </w:r>
      <w:r w:rsidR="00621085" w:rsidRPr="00574C87">
        <w:rPr>
          <w:rFonts w:cs="Times New Roman"/>
          <w:sz w:val="24"/>
          <w:szCs w:val="24"/>
        </w:rPr>
        <w:t xml:space="preserve">of </w:t>
      </w:r>
      <w:r w:rsidR="005575F6" w:rsidRPr="00574C87">
        <w:rPr>
          <w:rFonts w:cs="Times New Roman"/>
          <w:sz w:val="24"/>
          <w:szCs w:val="24"/>
        </w:rPr>
        <w:t xml:space="preserve">SOTA catalysts </w:t>
      </w:r>
      <w:r w:rsidR="00621085" w:rsidRPr="00574C87">
        <w:rPr>
          <w:rFonts w:cs="Times New Roman"/>
          <w:sz w:val="24"/>
          <w:szCs w:val="24"/>
        </w:rPr>
        <w:t>in terms of</w:t>
      </w:r>
      <w:r w:rsidR="005575F6" w:rsidRPr="00574C87">
        <w:rPr>
          <w:rFonts w:cs="Times New Roman"/>
          <w:sz w:val="24"/>
          <w:szCs w:val="24"/>
        </w:rPr>
        <w:t xml:space="preserve"> cost, electrocatalytic activity, and thermodynamic stability</w:t>
      </w:r>
      <w:r w:rsidR="009D13DA" w:rsidRPr="00574C87">
        <w:rPr>
          <w:rFonts w:cs="Times New Roman"/>
          <w:sz w:val="24"/>
          <w:szCs w:val="24"/>
        </w:rPr>
        <w:t xml:space="preserve">: </w:t>
      </w:r>
      <w:r w:rsidR="00C0310C" w:rsidRPr="00574C87">
        <w:rPr>
          <w:rFonts w:cs="Times New Roman"/>
          <w:sz w:val="24"/>
          <w:szCs w:val="24"/>
        </w:rPr>
        <w:t>La</w:t>
      </w:r>
      <w:r w:rsidR="00C0310C" w:rsidRPr="00574C87">
        <w:rPr>
          <w:rFonts w:cs="Times New Roman"/>
          <w:sz w:val="24"/>
          <w:szCs w:val="24"/>
          <w:vertAlign w:val="subscript"/>
        </w:rPr>
        <w:t>0.6</w:t>
      </w:r>
      <w:r w:rsidR="00C0310C" w:rsidRPr="00574C87">
        <w:rPr>
          <w:rFonts w:cs="Times New Roman"/>
          <w:sz w:val="24"/>
          <w:szCs w:val="24"/>
        </w:rPr>
        <w:t>Sr</w:t>
      </w:r>
      <w:r w:rsidR="00C0310C" w:rsidRPr="00574C87">
        <w:rPr>
          <w:rFonts w:cs="Times New Roman"/>
          <w:sz w:val="24"/>
          <w:szCs w:val="24"/>
          <w:vertAlign w:val="subscript"/>
        </w:rPr>
        <w:t>0.4</w:t>
      </w:r>
      <w:r w:rsidR="00C0310C" w:rsidRPr="00574C87">
        <w:rPr>
          <w:rFonts w:cs="Times New Roman"/>
          <w:sz w:val="24"/>
          <w:szCs w:val="24"/>
        </w:rPr>
        <w:t>Co</w:t>
      </w:r>
      <w:r w:rsidR="00C0310C" w:rsidRPr="00574C87">
        <w:rPr>
          <w:rFonts w:cs="Times New Roman"/>
          <w:sz w:val="24"/>
          <w:szCs w:val="24"/>
          <w:vertAlign w:val="subscript"/>
        </w:rPr>
        <w:t>0.2</w:t>
      </w:r>
      <w:r w:rsidR="00C0310C" w:rsidRPr="00574C87">
        <w:rPr>
          <w:rFonts w:cs="Times New Roman"/>
          <w:sz w:val="24"/>
          <w:szCs w:val="24"/>
        </w:rPr>
        <w:t>Fe</w:t>
      </w:r>
      <w:r w:rsidR="00C0310C" w:rsidRPr="00574C87">
        <w:rPr>
          <w:rFonts w:cs="Times New Roman"/>
          <w:sz w:val="24"/>
          <w:szCs w:val="24"/>
          <w:vertAlign w:val="subscript"/>
        </w:rPr>
        <w:t>0.8</w:t>
      </w:r>
      <w:r w:rsidR="00C0310C" w:rsidRPr="00574C87">
        <w:rPr>
          <w:rFonts w:cs="Times New Roman"/>
          <w:sz w:val="24"/>
          <w:szCs w:val="24"/>
        </w:rPr>
        <w:t>O</w:t>
      </w:r>
      <w:r w:rsidR="00C0310C" w:rsidRPr="00574C87">
        <w:rPr>
          <w:rFonts w:cs="Times New Roman"/>
          <w:sz w:val="24"/>
          <w:szCs w:val="24"/>
          <w:vertAlign w:val="subscript"/>
        </w:rPr>
        <w:t>3-δ</w:t>
      </w:r>
      <w:r w:rsidR="00C0310C" w:rsidRPr="00574C87">
        <w:rPr>
          <w:rFonts w:cs="Times New Roman"/>
          <w:sz w:val="24"/>
          <w:szCs w:val="24"/>
        </w:rPr>
        <w:t xml:space="preserve"> (LSCF), Ba</w:t>
      </w:r>
      <w:r w:rsidR="00C0310C" w:rsidRPr="00574C87">
        <w:rPr>
          <w:rFonts w:cs="Times New Roman"/>
          <w:sz w:val="24"/>
          <w:szCs w:val="24"/>
          <w:vertAlign w:val="subscript"/>
        </w:rPr>
        <w:t>0.5</w:t>
      </w:r>
      <w:r w:rsidR="00C0310C" w:rsidRPr="00574C87">
        <w:rPr>
          <w:rFonts w:cs="Times New Roman"/>
          <w:sz w:val="24"/>
          <w:szCs w:val="24"/>
        </w:rPr>
        <w:t>Sr</w:t>
      </w:r>
      <w:r w:rsidR="00C0310C" w:rsidRPr="00574C87">
        <w:rPr>
          <w:rFonts w:cs="Times New Roman"/>
          <w:sz w:val="24"/>
          <w:szCs w:val="24"/>
          <w:vertAlign w:val="subscript"/>
        </w:rPr>
        <w:t>0.5</w:t>
      </w:r>
      <w:r w:rsidR="00C0310C" w:rsidRPr="00574C87">
        <w:rPr>
          <w:rFonts w:cs="Times New Roman"/>
          <w:sz w:val="24"/>
          <w:szCs w:val="24"/>
        </w:rPr>
        <w:t>Co</w:t>
      </w:r>
      <w:r w:rsidR="00C0310C" w:rsidRPr="00574C87">
        <w:rPr>
          <w:rFonts w:cs="Times New Roman"/>
          <w:sz w:val="24"/>
          <w:szCs w:val="24"/>
          <w:vertAlign w:val="subscript"/>
        </w:rPr>
        <w:t>0.8</w:t>
      </w:r>
      <w:r w:rsidR="00C0310C" w:rsidRPr="00574C87">
        <w:rPr>
          <w:rFonts w:cs="Times New Roman"/>
          <w:sz w:val="24"/>
          <w:szCs w:val="24"/>
        </w:rPr>
        <w:t>Fe</w:t>
      </w:r>
      <w:r w:rsidR="00C0310C" w:rsidRPr="00574C87">
        <w:rPr>
          <w:rFonts w:cs="Times New Roman"/>
          <w:sz w:val="24"/>
          <w:szCs w:val="24"/>
          <w:vertAlign w:val="subscript"/>
        </w:rPr>
        <w:t>0.2</w:t>
      </w:r>
      <w:r w:rsidR="00C0310C" w:rsidRPr="00574C87">
        <w:rPr>
          <w:rFonts w:cs="Times New Roman"/>
          <w:sz w:val="24"/>
          <w:szCs w:val="24"/>
        </w:rPr>
        <w:t>O</w:t>
      </w:r>
      <w:r w:rsidR="00C0310C" w:rsidRPr="00574C87">
        <w:rPr>
          <w:rFonts w:cs="Times New Roman"/>
          <w:sz w:val="24"/>
          <w:szCs w:val="24"/>
          <w:vertAlign w:val="subscript"/>
        </w:rPr>
        <w:t>3-δ</w:t>
      </w:r>
      <w:r w:rsidR="00C0310C" w:rsidRPr="00574C87">
        <w:rPr>
          <w:rFonts w:cs="Times New Roman"/>
          <w:sz w:val="24"/>
          <w:szCs w:val="24"/>
        </w:rPr>
        <w:t xml:space="preserve"> (BSCF), Sm</w:t>
      </w:r>
      <w:r w:rsidR="00C0310C" w:rsidRPr="00574C87">
        <w:rPr>
          <w:rFonts w:cs="Times New Roman"/>
          <w:sz w:val="24"/>
          <w:szCs w:val="24"/>
          <w:vertAlign w:val="subscript"/>
        </w:rPr>
        <w:t>0.5</w:t>
      </w:r>
      <w:r w:rsidR="00C0310C" w:rsidRPr="00574C87">
        <w:rPr>
          <w:rFonts w:cs="Times New Roman"/>
          <w:sz w:val="24"/>
          <w:szCs w:val="24"/>
        </w:rPr>
        <w:t>Sr</w:t>
      </w:r>
      <w:r w:rsidR="00C0310C" w:rsidRPr="00574C87">
        <w:rPr>
          <w:rFonts w:cs="Times New Roman"/>
          <w:sz w:val="24"/>
          <w:szCs w:val="24"/>
          <w:vertAlign w:val="subscript"/>
        </w:rPr>
        <w:t>0.5</w:t>
      </w:r>
      <w:r w:rsidR="00C0310C" w:rsidRPr="00574C87">
        <w:rPr>
          <w:rFonts w:cs="Times New Roman"/>
          <w:sz w:val="24"/>
          <w:szCs w:val="24"/>
        </w:rPr>
        <w:t>CoO</w:t>
      </w:r>
      <w:r w:rsidR="00C0310C" w:rsidRPr="00574C87">
        <w:rPr>
          <w:rFonts w:cs="Times New Roman"/>
          <w:sz w:val="24"/>
          <w:szCs w:val="24"/>
          <w:vertAlign w:val="subscript"/>
        </w:rPr>
        <w:t>3-δ</w:t>
      </w:r>
      <w:r w:rsidR="00C0310C" w:rsidRPr="00574C87">
        <w:rPr>
          <w:rFonts w:cs="Times New Roman"/>
          <w:sz w:val="24"/>
          <w:szCs w:val="24"/>
        </w:rPr>
        <w:t xml:space="preserve"> (SSC), BaCo</w:t>
      </w:r>
      <w:r w:rsidR="00C0310C" w:rsidRPr="00574C87">
        <w:rPr>
          <w:rFonts w:cs="Times New Roman"/>
          <w:sz w:val="24"/>
          <w:szCs w:val="24"/>
          <w:vertAlign w:val="subscript"/>
        </w:rPr>
        <w:t>0.4</w:t>
      </w:r>
      <w:r w:rsidR="00C0310C" w:rsidRPr="00574C87">
        <w:rPr>
          <w:rFonts w:cs="Times New Roman"/>
          <w:sz w:val="24"/>
          <w:szCs w:val="24"/>
        </w:rPr>
        <w:t>Fe</w:t>
      </w:r>
      <w:r w:rsidR="00C0310C" w:rsidRPr="00574C87">
        <w:rPr>
          <w:rFonts w:cs="Times New Roman"/>
          <w:sz w:val="24"/>
          <w:szCs w:val="24"/>
          <w:vertAlign w:val="subscript"/>
        </w:rPr>
        <w:t>0.4</w:t>
      </w:r>
      <w:r w:rsidR="00C0310C" w:rsidRPr="00574C87">
        <w:rPr>
          <w:rFonts w:cs="Times New Roman"/>
          <w:sz w:val="24"/>
          <w:szCs w:val="24"/>
        </w:rPr>
        <w:t>Zr</w:t>
      </w:r>
      <w:r w:rsidR="00C0310C" w:rsidRPr="00574C87">
        <w:rPr>
          <w:rFonts w:cs="Times New Roman"/>
          <w:sz w:val="24"/>
          <w:szCs w:val="24"/>
          <w:vertAlign w:val="subscript"/>
        </w:rPr>
        <w:t>0.1</w:t>
      </w:r>
      <w:r w:rsidR="00C0310C" w:rsidRPr="00574C87">
        <w:rPr>
          <w:rFonts w:cs="Times New Roman"/>
          <w:sz w:val="24"/>
          <w:szCs w:val="24"/>
        </w:rPr>
        <w:t>Y</w:t>
      </w:r>
      <w:r w:rsidR="00C0310C" w:rsidRPr="00574C87">
        <w:rPr>
          <w:rFonts w:cs="Times New Roman"/>
          <w:sz w:val="24"/>
          <w:szCs w:val="24"/>
          <w:vertAlign w:val="subscript"/>
        </w:rPr>
        <w:t>0.1</w:t>
      </w:r>
      <w:r w:rsidR="00C0310C" w:rsidRPr="00574C87">
        <w:rPr>
          <w:rFonts w:cs="Times New Roman"/>
          <w:sz w:val="24"/>
          <w:szCs w:val="24"/>
        </w:rPr>
        <w:t>O</w:t>
      </w:r>
      <w:r w:rsidR="00C0310C" w:rsidRPr="00574C87">
        <w:rPr>
          <w:rFonts w:cs="Times New Roman"/>
          <w:sz w:val="24"/>
          <w:szCs w:val="24"/>
          <w:vertAlign w:val="subscript"/>
        </w:rPr>
        <w:t>3-δ</w:t>
      </w:r>
      <w:r w:rsidR="00C0310C" w:rsidRPr="00574C87">
        <w:rPr>
          <w:rFonts w:cs="Times New Roman"/>
          <w:sz w:val="24"/>
          <w:szCs w:val="24"/>
        </w:rPr>
        <w:t xml:space="preserve"> (BCFZY), and PrBa</w:t>
      </w:r>
      <w:r w:rsidR="00C0310C" w:rsidRPr="00574C87">
        <w:rPr>
          <w:rFonts w:cs="Times New Roman"/>
          <w:sz w:val="24"/>
          <w:szCs w:val="24"/>
          <w:vertAlign w:val="subscript"/>
        </w:rPr>
        <w:t>0.5</w:t>
      </w:r>
      <w:r w:rsidR="00C0310C" w:rsidRPr="00574C87">
        <w:rPr>
          <w:rFonts w:cs="Times New Roman"/>
          <w:sz w:val="24"/>
          <w:szCs w:val="24"/>
        </w:rPr>
        <w:t>Sr</w:t>
      </w:r>
      <w:r w:rsidR="00C0310C" w:rsidRPr="00574C87">
        <w:rPr>
          <w:rFonts w:cs="Times New Roman"/>
          <w:sz w:val="24"/>
          <w:szCs w:val="24"/>
          <w:vertAlign w:val="subscript"/>
        </w:rPr>
        <w:t>0.5</w:t>
      </w:r>
      <w:r w:rsidR="00C0310C" w:rsidRPr="00574C87">
        <w:rPr>
          <w:rFonts w:cs="Times New Roman"/>
          <w:sz w:val="24"/>
          <w:szCs w:val="24"/>
        </w:rPr>
        <w:t>Co</w:t>
      </w:r>
      <w:r w:rsidR="00C0310C" w:rsidRPr="00574C87">
        <w:rPr>
          <w:rFonts w:cs="Times New Roman"/>
          <w:sz w:val="24"/>
          <w:szCs w:val="24"/>
          <w:vertAlign w:val="subscript"/>
        </w:rPr>
        <w:t>1.5</w:t>
      </w:r>
      <w:r w:rsidR="00C0310C" w:rsidRPr="00574C87">
        <w:rPr>
          <w:rFonts w:cs="Times New Roman"/>
          <w:sz w:val="24"/>
          <w:szCs w:val="24"/>
        </w:rPr>
        <w:t>Fe</w:t>
      </w:r>
      <w:r w:rsidR="00C0310C" w:rsidRPr="00574C87">
        <w:rPr>
          <w:rFonts w:cs="Times New Roman"/>
          <w:sz w:val="24"/>
          <w:szCs w:val="24"/>
          <w:vertAlign w:val="subscript"/>
        </w:rPr>
        <w:t>0.5</w:t>
      </w:r>
      <w:r w:rsidR="00C0310C" w:rsidRPr="00574C87">
        <w:rPr>
          <w:rFonts w:cs="Times New Roman"/>
          <w:sz w:val="24"/>
          <w:szCs w:val="24"/>
        </w:rPr>
        <w:t>O</w:t>
      </w:r>
      <w:r w:rsidR="00C0310C" w:rsidRPr="00574C87">
        <w:rPr>
          <w:rFonts w:cs="Times New Roman"/>
          <w:sz w:val="24"/>
          <w:szCs w:val="24"/>
          <w:vertAlign w:val="subscript"/>
        </w:rPr>
        <w:t>5+δ</w:t>
      </w:r>
      <w:r w:rsidR="00C0310C" w:rsidRPr="00574C87">
        <w:rPr>
          <w:rFonts w:cs="Times New Roman"/>
          <w:sz w:val="24"/>
          <w:szCs w:val="24"/>
        </w:rPr>
        <w:t xml:space="preserve"> (PBSCF)</w:t>
      </w:r>
      <w:r w:rsidR="009D13DA" w:rsidRPr="00574C87">
        <w:rPr>
          <w:rFonts w:cs="Times New Roman"/>
          <w:b/>
          <w:sz w:val="24"/>
          <w:szCs w:val="24"/>
        </w:rPr>
        <w:t xml:space="preserve"> 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950"/>
        <w:gridCol w:w="1881"/>
        <w:gridCol w:w="1845"/>
        <w:gridCol w:w="1996"/>
        <w:gridCol w:w="1678"/>
      </w:tblGrid>
      <w:tr w:rsidR="00334C66" w:rsidRPr="00574C87" w14:paraId="3B50B5D2" w14:textId="21C33DA3" w:rsidTr="00334C66">
        <w:tc>
          <w:tcPr>
            <w:tcW w:w="1950" w:type="dxa"/>
          </w:tcPr>
          <w:p w14:paraId="32B0AD65" w14:textId="3E65A79C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574C87">
              <w:rPr>
                <w:b/>
                <w:sz w:val="24"/>
                <w:szCs w:val="24"/>
              </w:rPr>
              <w:t>State-of-the-art catalysts</w:t>
            </w:r>
          </w:p>
        </w:tc>
        <w:tc>
          <w:tcPr>
            <w:tcW w:w="1881" w:type="dxa"/>
          </w:tcPr>
          <w:p w14:paraId="3EF8CF16" w14:textId="5493A143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574C87">
              <w:rPr>
                <w:b/>
                <w:sz w:val="24"/>
                <w:szCs w:val="24"/>
              </w:rPr>
              <w:t>Cost (</w:t>
            </w:r>
            <w:r w:rsidRPr="00574C87">
              <w:rPr>
                <w:rFonts w:eastAsiaTheme="minorEastAsia"/>
                <w:b/>
                <w:sz w:val="24"/>
                <w:szCs w:val="24"/>
              </w:rPr>
              <w:t>$/kg</w:t>
            </w:r>
            <w:r w:rsidRPr="00574C87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845" w:type="dxa"/>
          </w:tcPr>
          <w:p w14:paraId="6A2D5F33" w14:textId="54AA7558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574C87">
              <w:rPr>
                <w:b/>
                <w:i/>
                <w:sz w:val="24"/>
                <w:szCs w:val="24"/>
              </w:rPr>
              <w:t>R</w:t>
            </w:r>
            <w:r w:rsidRPr="00574C87">
              <w:rPr>
                <w:b/>
                <w:sz w:val="24"/>
                <w:szCs w:val="24"/>
                <w:vertAlign w:val="subscript"/>
              </w:rPr>
              <w:t>p</w:t>
            </w:r>
            <w:r w:rsidRPr="00574C87">
              <w:rPr>
                <w:b/>
                <w:sz w:val="24"/>
                <w:szCs w:val="24"/>
              </w:rPr>
              <w:t xml:space="preserve"> </w:t>
            </w:r>
            <w:r w:rsidR="00C0310C" w:rsidRPr="00574C87">
              <w:rPr>
                <w:b/>
                <w:sz w:val="24"/>
                <w:szCs w:val="24"/>
              </w:rPr>
              <w:t xml:space="preserve">@ 600 </w:t>
            </w:r>
            <w:r w:rsidR="00C0310C" w:rsidRPr="00574C87">
              <w:rPr>
                <w:rFonts w:eastAsiaTheme="minorEastAsia"/>
                <w:b/>
                <w:sz w:val="24"/>
                <w:szCs w:val="24"/>
              </w:rPr>
              <w:t xml:space="preserve">°C </w:t>
            </w:r>
            <w:r w:rsidRPr="00574C87">
              <w:rPr>
                <w:b/>
                <w:sz w:val="24"/>
                <w:szCs w:val="24"/>
              </w:rPr>
              <w:t>(</w:t>
            </w:r>
            <w:r w:rsidRPr="00574C87">
              <w:rPr>
                <w:rFonts w:eastAsiaTheme="minorEastAsia"/>
                <w:b/>
                <w:sz w:val="24"/>
                <w:szCs w:val="24"/>
              </w:rPr>
              <w:t>Ω</w:t>
            </w:r>
            <w:r w:rsidRPr="00574C87">
              <w:rPr>
                <w:b/>
                <w:sz w:val="24"/>
                <w:szCs w:val="24"/>
              </w:rPr>
              <w:t xml:space="preserve"> </w:t>
            </w:r>
            <w:r w:rsidRPr="00574C87">
              <w:rPr>
                <w:rFonts w:eastAsiaTheme="minorEastAsia"/>
                <w:b/>
                <w:sz w:val="24"/>
                <w:szCs w:val="24"/>
              </w:rPr>
              <w:t>cm</w:t>
            </w:r>
            <w:r w:rsidRPr="00574C87">
              <w:rPr>
                <w:rFonts w:eastAsiaTheme="minorEastAsia"/>
                <w:b/>
                <w:sz w:val="24"/>
                <w:szCs w:val="24"/>
                <w:vertAlign w:val="superscript"/>
              </w:rPr>
              <w:t>2</w:t>
            </w:r>
            <w:r w:rsidRPr="00574C87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996" w:type="dxa"/>
          </w:tcPr>
          <w:p w14:paraId="69AA0A0E" w14:textId="728718B0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b/>
                <w:sz w:val="24"/>
                <w:szCs w:val="24"/>
              </w:rPr>
            </w:pPr>
            <w:proofErr w:type="spellStart"/>
            <w:r w:rsidRPr="00574C87">
              <w:rPr>
                <w:rFonts w:eastAsiaTheme="minorEastAsia"/>
                <w:b/>
                <w:i/>
                <w:sz w:val="24"/>
                <w:szCs w:val="24"/>
              </w:rPr>
              <w:t>E</w:t>
            </w:r>
            <w:r w:rsidRPr="00574C87">
              <w:rPr>
                <w:b/>
                <w:sz w:val="24"/>
                <w:szCs w:val="24"/>
                <w:vertAlign w:val="subscript"/>
              </w:rPr>
              <w:t>hull</w:t>
            </w:r>
            <w:proofErr w:type="spellEnd"/>
            <w:r w:rsidRPr="00574C87">
              <w:rPr>
                <w:b/>
                <w:sz w:val="24"/>
                <w:szCs w:val="24"/>
                <w:vertAlign w:val="subscript"/>
              </w:rPr>
              <w:softHyphen/>
              <w:t xml:space="preserve"> </w:t>
            </w:r>
            <w:r w:rsidRPr="00574C87">
              <w:rPr>
                <w:b/>
                <w:sz w:val="24"/>
                <w:szCs w:val="24"/>
              </w:rPr>
              <w:t>(eV/atom)</w:t>
            </w:r>
          </w:p>
        </w:tc>
        <w:tc>
          <w:tcPr>
            <w:tcW w:w="1678" w:type="dxa"/>
          </w:tcPr>
          <w:p w14:paraId="5A20500F" w14:textId="785079DF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rFonts w:eastAsiaTheme="minorEastAsia"/>
                <w:b/>
                <w:sz w:val="24"/>
                <w:szCs w:val="24"/>
              </w:rPr>
            </w:pPr>
            <w:r w:rsidRPr="00574C87">
              <w:rPr>
                <w:rFonts w:eastAsiaTheme="minorEastAsia"/>
                <w:b/>
                <w:sz w:val="24"/>
                <w:szCs w:val="24"/>
              </w:rPr>
              <w:t>Ref</w:t>
            </w:r>
          </w:p>
        </w:tc>
      </w:tr>
      <w:tr w:rsidR="00334C66" w:rsidRPr="00574C87" w14:paraId="01C69C7F" w14:textId="24AC31FB" w:rsidTr="00334C66">
        <w:tc>
          <w:tcPr>
            <w:tcW w:w="1950" w:type="dxa"/>
          </w:tcPr>
          <w:p w14:paraId="225C00FF" w14:textId="09F60409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LSCF</w:t>
            </w:r>
          </w:p>
        </w:tc>
        <w:tc>
          <w:tcPr>
            <w:tcW w:w="1881" w:type="dxa"/>
          </w:tcPr>
          <w:p w14:paraId="3E9F09F5" w14:textId="797AECAC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bCs/>
                <w:kern w:val="24"/>
                <w:sz w:val="24"/>
                <w:szCs w:val="24"/>
              </w:rPr>
              <w:t>138.02</w:t>
            </w:r>
          </w:p>
        </w:tc>
        <w:tc>
          <w:tcPr>
            <w:tcW w:w="1845" w:type="dxa"/>
          </w:tcPr>
          <w:p w14:paraId="764DD53E" w14:textId="74A61377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bCs/>
                <w:kern w:val="24"/>
                <w:sz w:val="24"/>
                <w:szCs w:val="24"/>
              </w:rPr>
              <w:t>1.302</w:t>
            </w:r>
            <w:r w:rsidR="00C0310C" w:rsidRPr="00574C87">
              <w:rPr>
                <w:bCs/>
                <w:kern w:val="24"/>
                <w:sz w:val="24"/>
                <w:szCs w:val="24"/>
              </w:rPr>
              <w:t>, 1.40</w:t>
            </w:r>
            <w:r w:rsidR="000C7190" w:rsidRPr="00574C87">
              <w:rPr>
                <w:bCs/>
                <w:kern w:val="24"/>
                <w:sz w:val="24"/>
                <w:szCs w:val="24"/>
              </w:rPr>
              <w:t>6, 1.223</w:t>
            </w:r>
          </w:p>
        </w:tc>
        <w:tc>
          <w:tcPr>
            <w:tcW w:w="1996" w:type="dxa"/>
            <w:vAlign w:val="bottom"/>
          </w:tcPr>
          <w:p w14:paraId="22FA922D" w14:textId="77914755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0.4946</w:t>
            </w:r>
          </w:p>
        </w:tc>
        <w:tc>
          <w:tcPr>
            <w:tcW w:w="1678" w:type="dxa"/>
          </w:tcPr>
          <w:p w14:paraId="7D063E8D" w14:textId="41F8F6B8" w:rsidR="00334C66" w:rsidRPr="00574C87" w:rsidRDefault="00C0310C" w:rsidP="00491584">
            <w:pPr>
              <w:pStyle w:val="ORR"/>
              <w:spacing w:line="480" w:lineRule="auto"/>
              <w:jc w:val="center"/>
              <w:rPr>
                <w:kern w:val="24"/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fldChar w:fldCharType="begin">
                <w:fldData xml:space="preserve">PEVuZE5vdGU+PENpdGU+PEF1dGhvcj5OaXU8L0F1dGhvcj48WWVhcj4yMDIyPC9ZZWFyPjxSZWNO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</w:fldData>
              </w:fldChar>
            </w:r>
            <w:r w:rsidR="00D968A7">
              <w:rPr>
                <w:sz w:val="24"/>
                <w:szCs w:val="24"/>
              </w:rPr>
              <w:instrText xml:space="preserve"> ADDIN EN.CITE </w:instrText>
            </w:r>
            <w:r w:rsidR="00D968A7">
              <w:rPr>
                <w:sz w:val="24"/>
                <w:szCs w:val="24"/>
              </w:rPr>
              <w:fldChar w:fldCharType="begin">
                <w:fldData xml:space="preserve">PEVuZE5vdGU+PENpdGU+PEF1dGhvcj5OaXU8L0F1dGhvcj48WWVhcj4yMDIyPC9ZZWFyPjxSZWNO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</w:fldData>
              </w:fldChar>
            </w:r>
            <w:r w:rsidR="00D968A7">
              <w:rPr>
                <w:sz w:val="24"/>
                <w:szCs w:val="24"/>
              </w:rPr>
              <w:instrText xml:space="preserve"> ADDIN EN.CITE.DATA </w:instrText>
            </w:r>
            <w:r w:rsidR="00D968A7">
              <w:rPr>
                <w:sz w:val="24"/>
                <w:szCs w:val="24"/>
              </w:rPr>
            </w:r>
            <w:r w:rsidR="00D968A7">
              <w:rPr>
                <w:sz w:val="24"/>
                <w:szCs w:val="24"/>
              </w:rPr>
              <w:fldChar w:fldCharType="end"/>
            </w:r>
            <w:r w:rsidRPr="00574C87">
              <w:rPr>
                <w:sz w:val="24"/>
                <w:szCs w:val="24"/>
              </w:rPr>
            </w:r>
            <w:r w:rsidRPr="00574C87">
              <w:rPr>
                <w:sz w:val="24"/>
                <w:szCs w:val="24"/>
              </w:rPr>
              <w:fldChar w:fldCharType="separate"/>
            </w:r>
            <w:r w:rsidR="00D968A7" w:rsidRPr="00D968A7">
              <w:rPr>
                <w:noProof/>
                <w:sz w:val="24"/>
                <w:szCs w:val="24"/>
                <w:vertAlign w:val="superscript"/>
              </w:rPr>
              <w:t>32,46,47</w:t>
            </w:r>
            <w:r w:rsidRPr="00574C87">
              <w:rPr>
                <w:sz w:val="24"/>
                <w:szCs w:val="24"/>
              </w:rPr>
              <w:fldChar w:fldCharType="end"/>
            </w:r>
          </w:p>
        </w:tc>
      </w:tr>
      <w:tr w:rsidR="00334C66" w:rsidRPr="00574C87" w14:paraId="0E107AFE" w14:textId="739A954A" w:rsidTr="00334C66">
        <w:tc>
          <w:tcPr>
            <w:tcW w:w="1950" w:type="dxa"/>
          </w:tcPr>
          <w:p w14:paraId="3B6E66F0" w14:textId="1BEEE330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BSCF</w:t>
            </w:r>
          </w:p>
        </w:tc>
        <w:tc>
          <w:tcPr>
            <w:tcW w:w="1881" w:type="dxa"/>
          </w:tcPr>
          <w:p w14:paraId="156FE4E0" w14:textId="7BD6719A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8.87</w:t>
            </w:r>
          </w:p>
        </w:tc>
        <w:tc>
          <w:tcPr>
            <w:tcW w:w="1845" w:type="dxa"/>
          </w:tcPr>
          <w:p w14:paraId="00AC2E22" w14:textId="179D3D6A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0.078</w:t>
            </w:r>
            <w:r w:rsidR="000C7190" w:rsidRPr="00574C87">
              <w:rPr>
                <w:kern w:val="24"/>
                <w:sz w:val="24"/>
                <w:szCs w:val="24"/>
              </w:rPr>
              <w:t>,0.108</w:t>
            </w:r>
            <w:r w:rsidR="00AF0C2E" w:rsidRPr="00574C87">
              <w:rPr>
                <w:kern w:val="24"/>
                <w:sz w:val="24"/>
                <w:szCs w:val="24"/>
              </w:rPr>
              <w:t>, 0.029</w:t>
            </w:r>
          </w:p>
        </w:tc>
        <w:tc>
          <w:tcPr>
            <w:tcW w:w="1996" w:type="dxa"/>
            <w:vAlign w:val="bottom"/>
          </w:tcPr>
          <w:p w14:paraId="68729023" w14:textId="1B6A8D68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0.3992</w:t>
            </w:r>
          </w:p>
        </w:tc>
        <w:tc>
          <w:tcPr>
            <w:tcW w:w="1678" w:type="dxa"/>
          </w:tcPr>
          <w:p w14:paraId="0C5E31A5" w14:textId="48D92DFC" w:rsidR="00334C66" w:rsidRPr="00574C87" w:rsidRDefault="00C0310C" w:rsidP="00491584">
            <w:pPr>
              <w:pStyle w:val="ORR"/>
              <w:spacing w:line="480" w:lineRule="auto"/>
              <w:jc w:val="center"/>
              <w:rPr>
                <w:kern w:val="24"/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fldChar w:fldCharType="begin">
                <w:fldData xml:space="preserve">PEVuZE5vdGU+PENpdGU+PEF1dGhvcj5TaGFvPC9BdXRob3I+PFllYXI+MjAwNDwvWWVhcj48UmVj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</w:fldData>
              </w:fldChar>
            </w:r>
            <w:r w:rsidR="0025405E">
              <w:rPr>
                <w:sz w:val="24"/>
                <w:szCs w:val="24"/>
              </w:rPr>
              <w:instrText xml:space="preserve"> ADDIN EN.CITE </w:instrText>
            </w:r>
            <w:r w:rsidR="0025405E">
              <w:rPr>
                <w:sz w:val="24"/>
                <w:szCs w:val="24"/>
              </w:rPr>
              <w:fldChar w:fldCharType="begin">
                <w:fldData xml:space="preserve">PEVuZE5vdGU+PENpdGU+PEF1dGhvcj5TaGFvPC9BdXRob3I+PFllYXI+MjAwNDwvWWVhcj48UmVj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</w:fldData>
              </w:fldChar>
            </w:r>
            <w:r w:rsidR="0025405E">
              <w:rPr>
                <w:sz w:val="24"/>
                <w:szCs w:val="24"/>
              </w:rPr>
              <w:instrText xml:space="preserve"> ADDIN EN.CITE.DATA </w:instrText>
            </w:r>
            <w:r w:rsidR="0025405E">
              <w:rPr>
                <w:sz w:val="24"/>
                <w:szCs w:val="24"/>
              </w:rPr>
            </w:r>
            <w:r w:rsidR="0025405E">
              <w:rPr>
                <w:sz w:val="24"/>
                <w:szCs w:val="24"/>
              </w:rPr>
              <w:fldChar w:fldCharType="end"/>
            </w:r>
            <w:r w:rsidRPr="00574C87">
              <w:rPr>
                <w:sz w:val="24"/>
                <w:szCs w:val="24"/>
              </w:rPr>
            </w:r>
            <w:r w:rsidRPr="00574C87">
              <w:rPr>
                <w:sz w:val="24"/>
                <w:szCs w:val="24"/>
              </w:rPr>
              <w:fldChar w:fldCharType="separate"/>
            </w:r>
            <w:r w:rsidR="0025405E" w:rsidRPr="0025405E">
              <w:rPr>
                <w:noProof/>
                <w:sz w:val="24"/>
                <w:szCs w:val="24"/>
                <w:vertAlign w:val="superscript"/>
              </w:rPr>
              <w:t>2,48,49</w:t>
            </w:r>
            <w:r w:rsidRPr="00574C87">
              <w:rPr>
                <w:sz w:val="24"/>
                <w:szCs w:val="24"/>
              </w:rPr>
              <w:fldChar w:fldCharType="end"/>
            </w:r>
          </w:p>
        </w:tc>
      </w:tr>
      <w:tr w:rsidR="00334C66" w:rsidRPr="00574C87" w14:paraId="163E0AE9" w14:textId="14A340DD" w:rsidTr="00334C66">
        <w:tc>
          <w:tcPr>
            <w:tcW w:w="1950" w:type="dxa"/>
          </w:tcPr>
          <w:p w14:paraId="294B0CE9" w14:textId="41490FA8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PBC</w:t>
            </w:r>
          </w:p>
        </w:tc>
        <w:tc>
          <w:tcPr>
            <w:tcW w:w="1881" w:type="dxa"/>
          </w:tcPr>
          <w:p w14:paraId="3F3B07AF" w14:textId="6CD1092B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163.90</w:t>
            </w:r>
          </w:p>
        </w:tc>
        <w:tc>
          <w:tcPr>
            <w:tcW w:w="1845" w:type="dxa"/>
          </w:tcPr>
          <w:p w14:paraId="56A29186" w14:textId="16F50D5C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0.142</w:t>
            </w:r>
            <w:r w:rsidR="00AF0C2E" w:rsidRPr="00574C87">
              <w:rPr>
                <w:kern w:val="24"/>
                <w:sz w:val="24"/>
                <w:szCs w:val="24"/>
              </w:rPr>
              <w:t>,</w:t>
            </w:r>
            <w:r w:rsidR="00491584">
              <w:rPr>
                <w:kern w:val="24"/>
                <w:sz w:val="24"/>
                <w:szCs w:val="24"/>
              </w:rPr>
              <w:t xml:space="preserve"> </w:t>
            </w:r>
            <w:r w:rsidR="00AF0C2E" w:rsidRPr="00574C87">
              <w:rPr>
                <w:kern w:val="24"/>
                <w:sz w:val="24"/>
                <w:szCs w:val="24"/>
              </w:rPr>
              <w:t>0.081, 0.1062</w:t>
            </w:r>
          </w:p>
        </w:tc>
        <w:tc>
          <w:tcPr>
            <w:tcW w:w="1996" w:type="dxa"/>
            <w:vAlign w:val="bottom"/>
          </w:tcPr>
          <w:p w14:paraId="35B5B06D" w14:textId="0B4B2BC6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0.1669</w:t>
            </w:r>
          </w:p>
        </w:tc>
        <w:tc>
          <w:tcPr>
            <w:tcW w:w="1678" w:type="dxa"/>
          </w:tcPr>
          <w:p w14:paraId="55FC216B" w14:textId="3ECFA668" w:rsidR="00334C66" w:rsidRPr="00574C87" w:rsidRDefault="00A46CC3" w:rsidP="00491584">
            <w:pPr>
              <w:pStyle w:val="ORR"/>
              <w:spacing w:line="480" w:lineRule="auto"/>
              <w:jc w:val="center"/>
              <w:rPr>
                <w:kern w:val="24"/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fldChar w:fldCharType="begin">
                <w:fldData xml:space="preserve">PEVuZE5vdGU+PENpdGU+PEF1dGhvcj5XYW48L0F1dGhvcj48WWVhcj4yMDE4PC9ZZWFyPjxSZWNO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</w:fldData>
              </w:fldChar>
            </w:r>
            <w:r w:rsidR="00D968A7">
              <w:rPr>
                <w:kern w:val="24"/>
                <w:sz w:val="24"/>
                <w:szCs w:val="24"/>
              </w:rPr>
              <w:instrText xml:space="preserve"> ADDIN EN.CITE </w:instrText>
            </w:r>
            <w:r w:rsidR="00D968A7">
              <w:rPr>
                <w:kern w:val="24"/>
                <w:sz w:val="24"/>
                <w:szCs w:val="24"/>
              </w:rPr>
              <w:fldChar w:fldCharType="begin">
                <w:fldData xml:space="preserve">PEVuZE5vdGU+PENpdGU+PEF1dGhvcj5XYW48L0F1dGhvcj48WWVhcj4yMDE4PC9ZZWFyPjxSZWNO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</w:fldData>
              </w:fldChar>
            </w:r>
            <w:r w:rsidR="00D968A7">
              <w:rPr>
                <w:kern w:val="24"/>
                <w:sz w:val="24"/>
                <w:szCs w:val="24"/>
              </w:rPr>
              <w:instrText xml:space="preserve"> ADDIN EN.CITE.DATA </w:instrText>
            </w:r>
            <w:r w:rsidR="00D968A7">
              <w:rPr>
                <w:kern w:val="24"/>
                <w:sz w:val="24"/>
                <w:szCs w:val="24"/>
              </w:rPr>
            </w:r>
            <w:r w:rsidR="00D968A7">
              <w:rPr>
                <w:kern w:val="24"/>
                <w:sz w:val="24"/>
                <w:szCs w:val="24"/>
              </w:rPr>
              <w:fldChar w:fldCharType="end"/>
            </w:r>
            <w:r w:rsidRPr="00574C87">
              <w:rPr>
                <w:kern w:val="24"/>
                <w:sz w:val="24"/>
                <w:szCs w:val="24"/>
              </w:rPr>
            </w:r>
            <w:r w:rsidRPr="00574C87">
              <w:rPr>
                <w:kern w:val="24"/>
                <w:sz w:val="24"/>
                <w:szCs w:val="24"/>
              </w:rPr>
              <w:fldChar w:fldCharType="separate"/>
            </w:r>
            <w:r w:rsidR="00D968A7" w:rsidRPr="00D968A7">
              <w:rPr>
                <w:noProof/>
                <w:kern w:val="24"/>
                <w:sz w:val="24"/>
                <w:szCs w:val="24"/>
                <w:vertAlign w:val="superscript"/>
              </w:rPr>
              <w:t>22,50,51</w:t>
            </w:r>
            <w:r w:rsidRPr="00574C87">
              <w:rPr>
                <w:kern w:val="24"/>
                <w:sz w:val="24"/>
                <w:szCs w:val="24"/>
              </w:rPr>
              <w:fldChar w:fldCharType="end"/>
            </w:r>
          </w:p>
        </w:tc>
      </w:tr>
      <w:tr w:rsidR="00334C66" w:rsidRPr="00574C87" w14:paraId="64A1B366" w14:textId="449AFC7C" w:rsidTr="00334C66">
        <w:tc>
          <w:tcPr>
            <w:tcW w:w="1950" w:type="dxa"/>
          </w:tcPr>
          <w:p w14:paraId="653540CB" w14:textId="3D2E2126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SSC</w:t>
            </w:r>
          </w:p>
        </w:tc>
        <w:tc>
          <w:tcPr>
            <w:tcW w:w="1881" w:type="dxa"/>
          </w:tcPr>
          <w:p w14:paraId="470395C5" w14:textId="2A59A9F0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110.12</w:t>
            </w:r>
          </w:p>
        </w:tc>
        <w:tc>
          <w:tcPr>
            <w:tcW w:w="1845" w:type="dxa"/>
          </w:tcPr>
          <w:p w14:paraId="6F95813A" w14:textId="1B43E6AC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0.348</w:t>
            </w:r>
            <w:r w:rsidR="000F0D3E" w:rsidRPr="00574C87">
              <w:rPr>
                <w:kern w:val="24"/>
                <w:sz w:val="24"/>
                <w:szCs w:val="24"/>
              </w:rPr>
              <w:t>,0.254,</w:t>
            </w:r>
          </w:p>
        </w:tc>
        <w:tc>
          <w:tcPr>
            <w:tcW w:w="1996" w:type="dxa"/>
            <w:vAlign w:val="bottom"/>
          </w:tcPr>
          <w:p w14:paraId="558B8608" w14:textId="4627DB4D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0.1833</w:t>
            </w:r>
          </w:p>
        </w:tc>
        <w:tc>
          <w:tcPr>
            <w:tcW w:w="1678" w:type="dxa"/>
          </w:tcPr>
          <w:p w14:paraId="08D4E922" w14:textId="0C314CF2" w:rsidR="00334C66" w:rsidRPr="00574C87" w:rsidRDefault="00C0310C" w:rsidP="00491584">
            <w:pPr>
              <w:pStyle w:val="ORR"/>
              <w:spacing w:line="480" w:lineRule="auto"/>
              <w:jc w:val="center"/>
              <w:rPr>
                <w:kern w:val="24"/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fldChar w:fldCharType="begin">
                <w:fldData xml:space="preserve">PEVuZE5vdGU+PENpdGU+PEF1dGhvcj5YaWE8L0F1dGhvcj48WWVhcj4yMDAyPC9ZZWFyPjxSZWNO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</w:fldData>
              </w:fldChar>
            </w:r>
            <w:r w:rsidR="0025405E">
              <w:rPr>
                <w:sz w:val="24"/>
                <w:szCs w:val="24"/>
              </w:rPr>
              <w:instrText xml:space="preserve"> ADDIN EN.CITE </w:instrText>
            </w:r>
            <w:r w:rsidR="0025405E">
              <w:rPr>
                <w:sz w:val="24"/>
                <w:szCs w:val="24"/>
              </w:rPr>
              <w:fldChar w:fldCharType="begin">
                <w:fldData xml:space="preserve">PEVuZE5vdGU+PENpdGU+PEF1dGhvcj5YaWE8L0F1dGhvcj48WWVhcj4yMDAyPC9ZZWFyPjxSZWNO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</w:fldData>
              </w:fldChar>
            </w:r>
            <w:r w:rsidR="0025405E">
              <w:rPr>
                <w:sz w:val="24"/>
                <w:szCs w:val="24"/>
              </w:rPr>
              <w:instrText xml:space="preserve"> ADDIN EN.CITE.DATA </w:instrText>
            </w:r>
            <w:r w:rsidR="0025405E">
              <w:rPr>
                <w:sz w:val="24"/>
                <w:szCs w:val="24"/>
              </w:rPr>
            </w:r>
            <w:r w:rsidR="0025405E">
              <w:rPr>
                <w:sz w:val="24"/>
                <w:szCs w:val="24"/>
              </w:rPr>
              <w:fldChar w:fldCharType="end"/>
            </w:r>
            <w:r w:rsidRPr="00574C87">
              <w:rPr>
                <w:sz w:val="24"/>
                <w:szCs w:val="24"/>
              </w:rPr>
            </w:r>
            <w:r w:rsidRPr="00574C87">
              <w:rPr>
                <w:sz w:val="24"/>
                <w:szCs w:val="24"/>
              </w:rPr>
              <w:fldChar w:fldCharType="separate"/>
            </w:r>
            <w:r w:rsidR="0025405E" w:rsidRPr="0025405E">
              <w:rPr>
                <w:noProof/>
                <w:sz w:val="24"/>
                <w:szCs w:val="24"/>
                <w:vertAlign w:val="superscript"/>
              </w:rPr>
              <w:t>3,52</w:t>
            </w:r>
            <w:r w:rsidRPr="00574C87">
              <w:rPr>
                <w:sz w:val="24"/>
                <w:szCs w:val="24"/>
              </w:rPr>
              <w:fldChar w:fldCharType="end"/>
            </w:r>
          </w:p>
        </w:tc>
      </w:tr>
      <w:tr w:rsidR="00334C66" w:rsidRPr="00574C87" w14:paraId="01E67F00" w14:textId="6B0066C9" w:rsidTr="00334C66">
        <w:tc>
          <w:tcPr>
            <w:tcW w:w="1950" w:type="dxa"/>
          </w:tcPr>
          <w:p w14:paraId="2A6C4FBC" w14:textId="46C417AD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BCFZY</w:t>
            </w:r>
          </w:p>
        </w:tc>
        <w:tc>
          <w:tcPr>
            <w:tcW w:w="1881" w:type="dxa"/>
          </w:tcPr>
          <w:p w14:paraId="183BA68E" w14:textId="4CD924A5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23.95</w:t>
            </w:r>
          </w:p>
        </w:tc>
        <w:tc>
          <w:tcPr>
            <w:tcW w:w="1845" w:type="dxa"/>
          </w:tcPr>
          <w:p w14:paraId="43716576" w14:textId="0BAC2CBD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0.285</w:t>
            </w:r>
          </w:p>
        </w:tc>
        <w:tc>
          <w:tcPr>
            <w:tcW w:w="1996" w:type="dxa"/>
            <w:vAlign w:val="bottom"/>
          </w:tcPr>
          <w:p w14:paraId="704E2B78" w14:textId="1F384DDF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0.3476</w:t>
            </w:r>
          </w:p>
        </w:tc>
        <w:tc>
          <w:tcPr>
            <w:tcW w:w="1678" w:type="dxa"/>
          </w:tcPr>
          <w:p w14:paraId="09741805" w14:textId="2E1C8686" w:rsidR="00334C66" w:rsidRPr="00574C87" w:rsidRDefault="00C0310C" w:rsidP="00491584">
            <w:pPr>
              <w:pStyle w:val="ORR"/>
              <w:spacing w:line="480" w:lineRule="auto"/>
              <w:jc w:val="center"/>
              <w:rPr>
                <w:kern w:val="24"/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fldChar w:fldCharType="begin"/>
            </w:r>
            <w:r w:rsidRPr="00574C87">
              <w:rPr>
                <w:sz w:val="24"/>
                <w:szCs w:val="24"/>
              </w:rPr>
              <w:instrText xml:space="preserve"> ADDIN EN.CITE &lt;EndNote&gt;&lt;Cite&gt;&lt;Author&gt;Duan&lt;/Author&gt;&lt;Year&gt;2015&lt;/Year&gt;&lt;RecNum&gt;73&lt;/RecNum&gt;&lt;DisplayText&gt;&lt;style face="superscript"&gt;4&lt;/style&gt;&lt;/DisplayText&gt;&lt;record&gt;&lt;rec-number&gt;73&lt;/rec-number&gt;&lt;foreign-keys&gt;&lt;key app="EN" db-id="rrs9vw5sdw9t2oedpswx5z26e9wfww9v5d0x" timestamp="1692148608"&gt;73&lt;/key&gt;&lt;/foreign-keys&gt;&lt;ref-type name="Journal Article"&gt;17&lt;/ref-type&gt;&lt;contributors&gt;&lt;authors&gt;&lt;author&gt;Duan, C. C.&lt;/author&gt;&lt;author&gt;Tong, J. H.&lt;/author&gt;&lt;author&gt;Shang, M.&lt;/author&gt;&lt;author&gt;Nikodemski, S.&lt;/author&gt;&lt;author&gt;Sanders, M.&lt;/author&gt;&lt;author&gt;Ricote, S.&lt;/author&gt;&lt;author&gt;Almansoori, A.&lt;/author&gt;&lt;author&gt;O&amp;apos;Hayre, R.&lt;/author&gt;&lt;/authors&gt;&lt;/contributors&gt;&lt;auth-address&gt;Colorado Sch Mines, Golden, CO 80401 USA&amp;#xD;Petr Inst, Abu Dhabi, U Arab Emirates&lt;/auth-address&gt;&lt;titles&gt;&lt;title&gt;Readily processed protonic ceramic fuel cells with high performance at low temperature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1321-1326&lt;/pages&gt;&lt;volume&gt;349&lt;/volume&gt;&lt;number&gt;6254&lt;/number&gt;&lt;keywords&gt;&lt;keyword&gt;doped barium zirconate&lt;/keyword&gt;&lt;keyword&gt;conductivity&lt;/keyword&gt;&lt;keyword&gt;stability&lt;/keyword&gt;&lt;keyword&gt;cathode&lt;/keyword&gt;&lt;/keywords&gt;&lt;dates&gt;&lt;year&gt;2015&lt;/year&gt;&lt;pub-dates&gt;&lt;date&gt;Sep 18&lt;/date&gt;&lt;/pub-dates&gt;&lt;/dates&gt;&lt;isbn&gt;0036-8075&lt;/isbn&gt;&lt;accession-num&gt;WOS:000361357700045&lt;/accession-num&gt;&lt;urls&gt;&lt;related-urls&gt;&lt;url&gt;&amp;lt;Go to ISI&amp;gt;://WOS:000361357700045&lt;/url&gt;&lt;/related-urls&gt;&lt;/urls&gt;&lt;electronic-resource-num&gt;10.1126/science.aab3987&lt;/electronic-resource-num&gt;&lt;language&gt;English&lt;/language&gt;&lt;/record&gt;&lt;/Cite&gt;&lt;/EndNote&gt;</w:instrText>
            </w:r>
            <w:r w:rsidRPr="00574C87">
              <w:rPr>
                <w:sz w:val="24"/>
                <w:szCs w:val="24"/>
              </w:rPr>
              <w:fldChar w:fldCharType="separate"/>
            </w:r>
            <w:r w:rsidRPr="00574C87">
              <w:rPr>
                <w:sz w:val="24"/>
                <w:szCs w:val="24"/>
                <w:vertAlign w:val="superscript"/>
              </w:rPr>
              <w:t>4</w:t>
            </w:r>
            <w:r w:rsidRPr="00574C87">
              <w:rPr>
                <w:sz w:val="24"/>
                <w:szCs w:val="24"/>
              </w:rPr>
              <w:fldChar w:fldCharType="end"/>
            </w:r>
          </w:p>
        </w:tc>
      </w:tr>
      <w:tr w:rsidR="00334C66" w:rsidRPr="00574C87" w14:paraId="4788296A" w14:textId="45CA39FA" w:rsidTr="00334C66">
        <w:tc>
          <w:tcPr>
            <w:tcW w:w="1950" w:type="dxa"/>
          </w:tcPr>
          <w:p w14:paraId="02A2E5C4" w14:textId="2B036F79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PBSCF</w:t>
            </w:r>
          </w:p>
        </w:tc>
        <w:tc>
          <w:tcPr>
            <w:tcW w:w="1881" w:type="dxa"/>
          </w:tcPr>
          <w:p w14:paraId="3E553D9D" w14:textId="415F9A38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170.98</w:t>
            </w:r>
          </w:p>
        </w:tc>
        <w:tc>
          <w:tcPr>
            <w:tcW w:w="1845" w:type="dxa"/>
          </w:tcPr>
          <w:p w14:paraId="67297D5B" w14:textId="4FB31C1A" w:rsidR="00334C66" w:rsidRPr="00574C87" w:rsidRDefault="005B0E12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0.108</w:t>
            </w:r>
          </w:p>
        </w:tc>
        <w:tc>
          <w:tcPr>
            <w:tcW w:w="1996" w:type="dxa"/>
            <w:vAlign w:val="bottom"/>
          </w:tcPr>
          <w:p w14:paraId="3DBAEFA4" w14:textId="3524D102" w:rsidR="00334C66" w:rsidRPr="00574C87" w:rsidRDefault="00334C66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kern w:val="24"/>
                <w:sz w:val="24"/>
                <w:szCs w:val="24"/>
              </w:rPr>
              <w:t>0.2615</w:t>
            </w:r>
          </w:p>
        </w:tc>
        <w:tc>
          <w:tcPr>
            <w:tcW w:w="1678" w:type="dxa"/>
          </w:tcPr>
          <w:p w14:paraId="7A1F1491" w14:textId="6131F627" w:rsidR="00334C66" w:rsidRPr="00574C87" w:rsidRDefault="00C0310C" w:rsidP="00491584">
            <w:pPr>
              <w:pStyle w:val="ORR"/>
              <w:spacing w:line="480" w:lineRule="auto"/>
              <w:jc w:val="center"/>
              <w:rPr>
                <w:kern w:val="24"/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fldChar w:fldCharType="begin"/>
            </w:r>
            <w:r w:rsidR="0025405E">
              <w:rPr>
                <w:sz w:val="24"/>
                <w:szCs w:val="24"/>
              </w:rPr>
              <w:instrText xml:space="preserve"> ADDIN EN.CITE &lt;EndNote&gt;&lt;Cite&gt;&lt;Author&gt;Park&lt;/Author&gt;&lt;Year&gt;2014&lt;/Year&gt;&lt;RecNum&gt;369&lt;/RecNum&gt;&lt;DisplayText&gt;&lt;style face="superscript"&gt;53&lt;/style&gt;&lt;/DisplayText&gt;&lt;record&gt;&lt;rec-number&gt;369&lt;/rec-number&gt;&lt;foreign-keys&gt;&lt;key app="EN" db-id="rrs9vw5sdw9t2oedpswx5z26e9wfww9v5d0x" timestamp="1726100148"&gt;369&lt;/key&gt;&lt;/foreign-keys&gt;&lt;ref-type name="Journal Article"&gt;17&lt;/ref-type&gt;&lt;contributors&gt;&lt;authors&gt;&lt;author&gt;Park, S.&lt;/author&gt;&lt;author&gt;Choi, S.&lt;/author&gt;&lt;author&gt;Shin, J.&lt;/author&gt;&lt;author&gt;Kim, G.&lt;/author&gt;&lt;/authors&gt;&lt;/contributors&gt;&lt;auth-address&gt;Ulsan Natl Inst Sci &amp;amp; Technol, Sch Energy &amp;amp; Chem Engn, Ulsan 689798, South Korea&amp;#xD;Dong Eui Univ, Dept Mech Engn, Pusan 614714, South Korea&lt;/auth-address&gt;&lt;titles&gt;&lt;title&gt;A collaborative study of sintering and composite effects for a PrBa&amp;#xD;Sr&amp;#xD;Co&amp;#xD;Fe&amp;#xD;O&amp;#xD; IT-SOFC cathode&lt;/title&gt;&lt;secondary-title&gt;Rsc Advances&lt;/secondary-title&gt;&lt;alt-title&gt;Rsc Adv&lt;/alt-title&gt;&lt;/titles&gt;&lt;periodical&gt;&lt;full-title&gt;Rsc Advances&lt;/full-title&gt;&lt;abbr-1&gt;Rsc Adv&lt;/abbr-1&gt;&lt;/periodical&gt;&lt;alt-periodical&gt;&lt;full-title&gt;Rsc Advances&lt;/full-title&gt;&lt;abbr-1&gt;Rsc Adv&lt;/abbr-1&gt;&lt;/alt-periodical&gt;&lt;pages&gt;1775-1781&lt;/pages&gt;&lt;volume&gt;4&lt;/volume&gt;&lt;number&gt;4&lt;/number&gt;&lt;keywords&gt;&lt;keyword&gt;oxide fuel-cells&lt;/keyword&gt;&lt;keyword&gt;electrochemical performance&lt;/keyword&gt;&lt;keyword&gt;perovskites&lt;/keyword&gt;&lt;keyword&gt;diffusion&lt;/keyword&gt;&lt;keyword&gt;electrode&lt;/keyword&gt;&lt;keyword&gt;kinetics&lt;/keyword&gt;&lt;keyword&gt;lsm&lt;/keyword&gt;&lt;keyword&gt;gd&lt;/keyword&gt;&lt;/keywords&gt;&lt;dates&gt;&lt;year&gt;2014&lt;/year&gt;&lt;/dates&gt;&lt;accession-num&gt;WOS:000329033700031&lt;/accession-num&gt;&lt;urls&gt;&lt;related-urls&gt;&lt;url&gt;&amp;lt;Go to ISI&amp;gt;://WOS:000329033700031&lt;/url&gt;&lt;/related-urls&gt;&lt;/urls&gt;&lt;electronic-resource-num&gt;10.1039/c3ra45296d&lt;/electronic-resource-num&gt;&lt;language&gt;English&lt;/language&gt;&lt;/record&gt;&lt;/Cite&gt;&lt;/EndNote&gt;</w:instrText>
            </w:r>
            <w:r w:rsidRPr="00574C87">
              <w:rPr>
                <w:sz w:val="24"/>
                <w:szCs w:val="24"/>
              </w:rPr>
              <w:fldChar w:fldCharType="separate"/>
            </w:r>
            <w:r w:rsidR="0025405E" w:rsidRPr="0025405E">
              <w:rPr>
                <w:noProof/>
                <w:sz w:val="24"/>
                <w:szCs w:val="24"/>
                <w:vertAlign w:val="superscript"/>
              </w:rPr>
              <w:t>53</w:t>
            </w:r>
            <w:r w:rsidRPr="00574C87">
              <w:rPr>
                <w:sz w:val="24"/>
                <w:szCs w:val="24"/>
              </w:rPr>
              <w:fldChar w:fldCharType="end"/>
            </w:r>
          </w:p>
        </w:tc>
      </w:tr>
    </w:tbl>
    <w:p w14:paraId="3175E6DF" w14:textId="77777777" w:rsidR="005C0BBF" w:rsidRPr="00574C87" w:rsidRDefault="005C0BBF" w:rsidP="00C26968">
      <w:pPr>
        <w:pStyle w:val="ORR"/>
        <w:spacing w:line="480" w:lineRule="auto"/>
        <w:rPr>
          <w:sz w:val="24"/>
          <w:szCs w:val="24"/>
        </w:rPr>
      </w:pPr>
    </w:p>
    <w:p w14:paraId="2B97C23D" w14:textId="791D7976" w:rsidR="00413A3C" w:rsidRPr="00574C87" w:rsidRDefault="00413A3C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cs="Times New Roman"/>
          <w:b/>
          <w:sz w:val="24"/>
          <w:szCs w:val="24"/>
        </w:rPr>
        <w:t xml:space="preserve">Table </w:t>
      </w:r>
      <w:r w:rsidR="00696B6F" w:rsidRPr="00574C87">
        <w:rPr>
          <w:rFonts w:cs="Times New Roman"/>
          <w:b/>
          <w:sz w:val="24"/>
          <w:szCs w:val="24"/>
        </w:rPr>
        <w:t>7</w:t>
      </w:r>
      <w:r w:rsidR="005575F6" w:rsidRPr="00574C87">
        <w:rPr>
          <w:rFonts w:cs="Times New Roman"/>
          <w:b/>
          <w:sz w:val="24"/>
          <w:szCs w:val="24"/>
        </w:rPr>
        <w:t xml:space="preserve">. </w:t>
      </w:r>
      <w:r w:rsidR="006E47F4" w:rsidRPr="00574C87">
        <w:rPr>
          <w:rFonts w:cs="Times New Roman"/>
          <w:sz w:val="24"/>
          <w:szCs w:val="24"/>
        </w:rPr>
        <w:t xml:space="preserve">Summary of </w:t>
      </w:r>
      <w:r w:rsidR="005575F6" w:rsidRPr="00574C87">
        <w:rPr>
          <w:rFonts w:cs="Times New Roman"/>
          <w:sz w:val="24"/>
          <w:szCs w:val="24"/>
        </w:rPr>
        <w:t xml:space="preserve">novel </w:t>
      </w:r>
      <w:r w:rsidR="00621085" w:rsidRPr="00574C87">
        <w:rPr>
          <w:rFonts w:cs="Times New Roman"/>
          <w:sz w:val="24"/>
          <w:szCs w:val="24"/>
        </w:rPr>
        <w:t>p</w:t>
      </w:r>
      <w:r w:rsidR="005575F6" w:rsidRPr="00574C87">
        <w:rPr>
          <w:rFonts w:cs="Times New Roman"/>
          <w:sz w:val="24"/>
          <w:szCs w:val="24"/>
        </w:rPr>
        <w:t xml:space="preserve">romising candidates identified by </w:t>
      </w:r>
      <w:r w:rsidR="00621085" w:rsidRPr="00574C87">
        <w:rPr>
          <w:rFonts w:cs="Times New Roman"/>
          <w:sz w:val="24"/>
          <w:szCs w:val="24"/>
        </w:rPr>
        <w:t xml:space="preserve">the </w:t>
      </w:r>
      <w:r w:rsidR="005575F6" w:rsidRPr="00574C87">
        <w:rPr>
          <w:rFonts w:cs="Times New Roman"/>
          <w:sz w:val="24"/>
          <w:szCs w:val="24"/>
        </w:rPr>
        <w:t>TS</w:t>
      </w:r>
      <w:r w:rsidR="00EF0F5F" w:rsidRPr="00574C87">
        <w:rPr>
          <w:rFonts w:eastAsiaTheme="minorEastAsia" w:cs="Times New Roman"/>
          <w:sz w:val="24"/>
          <w:szCs w:val="24"/>
        </w:rPr>
        <w:t>MS</w:t>
      </w:r>
      <w:r w:rsidR="005575F6" w:rsidRPr="00574C87">
        <w:rPr>
          <w:rFonts w:cs="Times New Roman"/>
          <w:sz w:val="24"/>
          <w:szCs w:val="24"/>
        </w:rPr>
        <w:t xml:space="preserve"> model</w:t>
      </w:r>
      <w:r w:rsidR="00621085" w:rsidRPr="00574C87">
        <w:rPr>
          <w:rFonts w:cs="Times New Roman"/>
          <w:sz w:val="24"/>
          <w:szCs w:val="24"/>
        </w:rPr>
        <w:t xml:space="preserve">, including their predicted </w:t>
      </w:r>
      <w:proofErr w:type="spellStart"/>
      <w:r w:rsidR="00621085" w:rsidRPr="00574C87">
        <w:rPr>
          <w:rFonts w:cs="Times New Roman"/>
          <w:i/>
          <w:sz w:val="24"/>
          <w:szCs w:val="24"/>
        </w:rPr>
        <w:t>E</w:t>
      </w:r>
      <w:r w:rsidR="00621085" w:rsidRPr="00574C87">
        <w:rPr>
          <w:rFonts w:cs="Times New Roman"/>
          <w:sz w:val="24"/>
          <w:szCs w:val="24"/>
          <w:vertAlign w:val="subscript"/>
        </w:rPr>
        <w:t>hull</w:t>
      </w:r>
      <w:proofErr w:type="spellEnd"/>
      <w:r w:rsidR="00621085" w:rsidRPr="00574C87">
        <w:rPr>
          <w:rFonts w:cs="Times New Roman"/>
          <w:sz w:val="24"/>
          <w:szCs w:val="24"/>
        </w:rPr>
        <w:t xml:space="preserve"> and </w:t>
      </w:r>
      <w:r w:rsidR="00621085" w:rsidRPr="00574C87">
        <w:rPr>
          <w:rFonts w:cs="Times New Roman"/>
          <w:i/>
          <w:sz w:val="24"/>
          <w:szCs w:val="24"/>
        </w:rPr>
        <w:t>R</w:t>
      </w:r>
      <w:r w:rsidR="00621085" w:rsidRPr="00574C87">
        <w:rPr>
          <w:rFonts w:cs="Times New Roman"/>
          <w:sz w:val="24"/>
          <w:szCs w:val="24"/>
          <w:vertAlign w:val="subscript"/>
        </w:rPr>
        <w:t>p</w:t>
      </w:r>
      <w:r w:rsidR="00621085" w:rsidRPr="00574C87">
        <w:rPr>
          <w:rFonts w:cs="Times New Roman"/>
          <w:sz w:val="24"/>
          <w:szCs w:val="24"/>
        </w:rPr>
        <w:t xml:space="preserve">, </w:t>
      </w:r>
      <w:r w:rsidR="005575F6" w:rsidRPr="00574C87">
        <w:rPr>
          <w:rFonts w:cs="Times New Roman"/>
          <w:sz w:val="24"/>
          <w:szCs w:val="24"/>
        </w:rPr>
        <w:t xml:space="preserve">validated </w:t>
      </w:r>
      <w:r w:rsidR="00E26B2C" w:rsidRPr="00574C87">
        <w:rPr>
          <w:rFonts w:cs="Times New Roman"/>
          <w:sz w:val="24"/>
          <w:szCs w:val="24"/>
        </w:rPr>
        <w:t>through</w:t>
      </w:r>
      <w:r w:rsidR="005575F6" w:rsidRPr="00574C87">
        <w:rPr>
          <w:rFonts w:cs="Times New Roman"/>
          <w:sz w:val="24"/>
          <w:szCs w:val="24"/>
        </w:rPr>
        <w:t xml:space="preserve"> standardized experiments  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238"/>
        <w:gridCol w:w="2883"/>
        <w:gridCol w:w="1700"/>
        <w:gridCol w:w="1656"/>
        <w:gridCol w:w="1873"/>
      </w:tblGrid>
      <w:tr w:rsidR="00491584" w:rsidRPr="00574C87" w14:paraId="3D483946" w14:textId="77777777" w:rsidTr="004A6E7F">
        <w:tc>
          <w:tcPr>
            <w:tcW w:w="1238" w:type="dxa"/>
          </w:tcPr>
          <w:p w14:paraId="63D53F57" w14:textId="43AE498D" w:rsidR="00491584" w:rsidRPr="00491584" w:rsidRDefault="00491584" w:rsidP="00491584">
            <w:pPr>
              <w:pStyle w:val="ORR"/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491584">
              <w:rPr>
                <w:b/>
                <w:sz w:val="24"/>
                <w:szCs w:val="24"/>
              </w:rPr>
              <w:t>No.</w:t>
            </w:r>
          </w:p>
        </w:tc>
        <w:tc>
          <w:tcPr>
            <w:tcW w:w="1700" w:type="dxa"/>
          </w:tcPr>
          <w:p w14:paraId="71E8CB8C" w14:textId="62BB9E6B" w:rsidR="00491584" w:rsidRPr="00491584" w:rsidRDefault="00491584" w:rsidP="00491584">
            <w:pPr>
              <w:pStyle w:val="ORR"/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491584">
              <w:rPr>
                <w:b/>
                <w:sz w:val="24"/>
                <w:szCs w:val="24"/>
              </w:rPr>
              <w:t>Candidate</w:t>
            </w:r>
          </w:p>
        </w:tc>
        <w:tc>
          <w:tcPr>
            <w:tcW w:w="1700" w:type="dxa"/>
          </w:tcPr>
          <w:p w14:paraId="2F1CC444" w14:textId="48FECC1A" w:rsidR="00491584" w:rsidRPr="00491584" w:rsidRDefault="00491584" w:rsidP="00491584">
            <w:pPr>
              <w:pStyle w:val="ORR"/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491584">
              <w:rPr>
                <w:b/>
                <w:sz w:val="24"/>
                <w:szCs w:val="24"/>
              </w:rPr>
              <w:t xml:space="preserve">Predicted </w:t>
            </w:r>
            <w:proofErr w:type="spellStart"/>
            <w:r w:rsidRPr="00491584">
              <w:rPr>
                <w:b/>
                <w:i/>
                <w:sz w:val="24"/>
                <w:szCs w:val="24"/>
              </w:rPr>
              <w:t>E</w:t>
            </w:r>
            <w:r w:rsidRPr="00491584">
              <w:rPr>
                <w:b/>
                <w:sz w:val="24"/>
                <w:szCs w:val="24"/>
                <w:vertAlign w:val="subscript"/>
              </w:rPr>
              <w:t>hull</w:t>
            </w:r>
            <w:proofErr w:type="spellEnd"/>
            <w:r w:rsidRPr="00491584">
              <w:rPr>
                <w:b/>
                <w:sz w:val="24"/>
                <w:szCs w:val="24"/>
              </w:rPr>
              <w:t xml:space="preserve"> (eV/atom)</w:t>
            </w:r>
          </w:p>
        </w:tc>
        <w:tc>
          <w:tcPr>
            <w:tcW w:w="1656" w:type="dxa"/>
          </w:tcPr>
          <w:p w14:paraId="7DA22729" w14:textId="2E38E917" w:rsidR="00491584" w:rsidRPr="00491584" w:rsidRDefault="00491584" w:rsidP="00491584">
            <w:pPr>
              <w:pStyle w:val="ORR"/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491584">
              <w:rPr>
                <w:b/>
                <w:sz w:val="24"/>
                <w:szCs w:val="24"/>
              </w:rPr>
              <w:t xml:space="preserve">Predicted </w:t>
            </w:r>
            <w:r w:rsidRPr="00491584">
              <w:rPr>
                <w:b/>
                <w:i/>
                <w:sz w:val="24"/>
                <w:szCs w:val="24"/>
              </w:rPr>
              <w:t>R</w:t>
            </w:r>
            <w:r w:rsidRPr="00491584">
              <w:rPr>
                <w:b/>
                <w:sz w:val="24"/>
                <w:szCs w:val="24"/>
                <w:vertAlign w:val="subscript"/>
              </w:rPr>
              <w:t>p</w:t>
            </w:r>
            <w:r w:rsidRPr="00491584">
              <w:rPr>
                <w:b/>
                <w:sz w:val="24"/>
                <w:szCs w:val="24"/>
              </w:rPr>
              <w:t xml:space="preserve"> @ 600°C (Ω cm2)</w:t>
            </w:r>
          </w:p>
        </w:tc>
        <w:tc>
          <w:tcPr>
            <w:tcW w:w="1873" w:type="dxa"/>
          </w:tcPr>
          <w:p w14:paraId="50C55484" w14:textId="26D9A6D9" w:rsidR="00491584" w:rsidRPr="00491584" w:rsidRDefault="00491584" w:rsidP="00491584">
            <w:pPr>
              <w:pStyle w:val="ORR"/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491584">
              <w:rPr>
                <w:b/>
                <w:sz w:val="24"/>
                <w:szCs w:val="24"/>
              </w:rPr>
              <w:t xml:space="preserve">Experimental </w:t>
            </w:r>
            <w:r w:rsidRPr="00491584">
              <w:rPr>
                <w:b/>
                <w:i/>
                <w:sz w:val="24"/>
                <w:szCs w:val="24"/>
              </w:rPr>
              <w:t>R</w:t>
            </w:r>
            <w:r w:rsidRPr="00491584">
              <w:rPr>
                <w:b/>
                <w:sz w:val="24"/>
                <w:szCs w:val="24"/>
                <w:vertAlign w:val="subscript"/>
              </w:rPr>
              <w:t>p</w:t>
            </w:r>
            <w:r w:rsidRPr="00491584">
              <w:rPr>
                <w:b/>
                <w:sz w:val="24"/>
                <w:szCs w:val="24"/>
              </w:rPr>
              <w:t xml:space="preserve"> @ 600°C (Ω cm2)</w:t>
            </w:r>
          </w:p>
        </w:tc>
      </w:tr>
      <w:tr w:rsidR="00491584" w:rsidRPr="00574C87" w14:paraId="57BDF99D" w14:textId="77777777" w:rsidTr="004A6E7F">
        <w:tc>
          <w:tcPr>
            <w:tcW w:w="1238" w:type="dxa"/>
          </w:tcPr>
          <w:p w14:paraId="1E81F114" w14:textId="10487906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700" w:type="dxa"/>
          </w:tcPr>
          <w:p w14:paraId="4241C127" w14:textId="52B96316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Hf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Zr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6059A3D5" w14:textId="0AD5AC5A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0.1291</w:t>
            </w:r>
          </w:p>
        </w:tc>
        <w:tc>
          <w:tcPr>
            <w:tcW w:w="1656" w:type="dxa"/>
          </w:tcPr>
          <w:p w14:paraId="69EF0548" w14:textId="79647E7D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0.07341</w:t>
            </w:r>
          </w:p>
        </w:tc>
        <w:tc>
          <w:tcPr>
            <w:tcW w:w="1873" w:type="dxa"/>
          </w:tcPr>
          <w:p w14:paraId="11AA925F" w14:textId="0D8AB785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0.070</w:t>
            </w:r>
          </w:p>
        </w:tc>
      </w:tr>
      <w:tr w:rsidR="00491584" w:rsidRPr="00574C87" w14:paraId="58C8E1B2" w14:textId="77777777" w:rsidTr="004A6E7F">
        <w:tc>
          <w:tcPr>
            <w:tcW w:w="1238" w:type="dxa"/>
          </w:tcPr>
          <w:p w14:paraId="7A04E21C" w14:textId="47579207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1700" w:type="dxa"/>
          </w:tcPr>
          <w:p w14:paraId="455908CE" w14:textId="2D1B1245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0.5</w:t>
            </w:r>
            <w:r w:rsidRPr="00574C87">
              <w:rPr>
                <w:rFonts w:eastAsiaTheme="minorEastAsia"/>
                <w:sz w:val="24"/>
                <w:szCs w:val="24"/>
              </w:rPr>
              <w:t>Hf</w:t>
            </w:r>
            <w:r w:rsidRPr="00574C87">
              <w:rPr>
                <w:sz w:val="24"/>
                <w:szCs w:val="24"/>
                <w:vertAlign w:val="subscript"/>
              </w:rPr>
              <w:t>0.25</w:t>
            </w:r>
            <w:r w:rsidRPr="00574C87">
              <w:rPr>
                <w:sz w:val="24"/>
                <w:szCs w:val="24"/>
              </w:rPr>
              <w:t>Zr</w:t>
            </w:r>
            <w:r w:rsidRPr="00574C87">
              <w:rPr>
                <w:sz w:val="24"/>
                <w:szCs w:val="24"/>
                <w:vertAlign w:val="subscript"/>
              </w:rPr>
              <w:t>0.25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48F08C11" w14:textId="6F9BC171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0.085</w:t>
            </w:r>
            <w:r w:rsidRPr="00574C87">
              <w:rPr>
                <w:rFonts w:eastAsiaTheme="minorEastAsia"/>
                <w:sz w:val="24"/>
                <w:szCs w:val="24"/>
              </w:rPr>
              <w:t>9</w:t>
            </w:r>
          </w:p>
        </w:tc>
        <w:tc>
          <w:tcPr>
            <w:tcW w:w="1656" w:type="dxa"/>
          </w:tcPr>
          <w:p w14:paraId="4F3A3487" w14:textId="1F55884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0.08627</w:t>
            </w:r>
          </w:p>
        </w:tc>
        <w:tc>
          <w:tcPr>
            <w:tcW w:w="1873" w:type="dxa"/>
          </w:tcPr>
          <w:p w14:paraId="06FDFC68" w14:textId="18C34DB0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</w:t>
            </w:r>
            <w:r w:rsidRPr="00574C87">
              <w:rPr>
                <w:rFonts w:eastAsiaTheme="minorEastAsia"/>
                <w:sz w:val="24"/>
                <w:szCs w:val="24"/>
              </w:rPr>
              <w:t>1</w:t>
            </w:r>
          </w:p>
        </w:tc>
      </w:tr>
      <w:tr w:rsidR="00491584" w:rsidRPr="00574C87" w14:paraId="0C2EA425" w14:textId="77777777" w:rsidTr="004A6E7F">
        <w:tc>
          <w:tcPr>
            <w:tcW w:w="1238" w:type="dxa"/>
          </w:tcPr>
          <w:p w14:paraId="033F5E98" w14:textId="0589EEE3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700" w:type="dxa"/>
          </w:tcPr>
          <w:p w14:paraId="1FA601D0" w14:textId="02989B4A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0.875</w:t>
            </w:r>
            <w:r w:rsidRPr="00574C87">
              <w:rPr>
                <w:rFonts w:eastAsiaTheme="minorEastAsia"/>
                <w:sz w:val="24"/>
                <w:szCs w:val="24"/>
              </w:rPr>
              <w:t>Mo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Nb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2752DF0D" w14:textId="03B3B150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0.1784</w:t>
            </w:r>
          </w:p>
        </w:tc>
        <w:tc>
          <w:tcPr>
            <w:tcW w:w="1656" w:type="dxa"/>
          </w:tcPr>
          <w:p w14:paraId="3143B770" w14:textId="05D5CA53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0.0816</w:t>
            </w:r>
            <w:r w:rsidRPr="00574C87">
              <w:rPr>
                <w:rFonts w:eastAsiaTheme="minorEastAsia"/>
                <w:sz w:val="24"/>
                <w:szCs w:val="24"/>
              </w:rPr>
              <w:t>0</w:t>
            </w:r>
          </w:p>
        </w:tc>
        <w:tc>
          <w:tcPr>
            <w:tcW w:w="1873" w:type="dxa"/>
          </w:tcPr>
          <w:p w14:paraId="0DE102A1" w14:textId="75BF8E9E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0.080</w:t>
            </w:r>
          </w:p>
        </w:tc>
      </w:tr>
      <w:tr w:rsidR="00491584" w:rsidRPr="00574C87" w14:paraId="6A5262D5" w14:textId="77777777" w:rsidTr="004A6E7F">
        <w:tc>
          <w:tcPr>
            <w:tcW w:w="1238" w:type="dxa"/>
          </w:tcPr>
          <w:p w14:paraId="30FD4D78" w14:textId="179E33DD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700" w:type="dxa"/>
          </w:tcPr>
          <w:p w14:paraId="24FB13FF" w14:textId="338A1E88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Mo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Nb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69A994F2" w14:textId="3EA0416F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0.1220</w:t>
            </w:r>
          </w:p>
        </w:tc>
        <w:tc>
          <w:tcPr>
            <w:tcW w:w="1656" w:type="dxa"/>
          </w:tcPr>
          <w:p w14:paraId="29C3E593" w14:textId="3B5D4496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0.09392</w:t>
            </w:r>
          </w:p>
        </w:tc>
        <w:tc>
          <w:tcPr>
            <w:tcW w:w="1873" w:type="dxa"/>
          </w:tcPr>
          <w:p w14:paraId="5B4B1430" w14:textId="041D0111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</w:t>
            </w:r>
            <w:r w:rsidRPr="00574C87">
              <w:rPr>
                <w:rFonts w:eastAsiaTheme="minorEastAsia"/>
                <w:sz w:val="24"/>
                <w:szCs w:val="24"/>
              </w:rPr>
              <w:t>2</w:t>
            </w:r>
          </w:p>
        </w:tc>
      </w:tr>
      <w:tr w:rsidR="00491584" w:rsidRPr="00574C87" w14:paraId="53D88819" w14:textId="77777777" w:rsidTr="004A6E7F">
        <w:tc>
          <w:tcPr>
            <w:tcW w:w="1238" w:type="dxa"/>
          </w:tcPr>
          <w:p w14:paraId="758F3FA6" w14:textId="2B385E02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700" w:type="dxa"/>
          </w:tcPr>
          <w:p w14:paraId="1FEAC666" w14:textId="54C2072C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0.875</w:t>
            </w:r>
            <w:r w:rsidRPr="00574C87">
              <w:rPr>
                <w:rFonts w:eastAsiaTheme="minorEastAsia"/>
                <w:sz w:val="24"/>
                <w:szCs w:val="24"/>
              </w:rPr>
              <w:t>Sc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Y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0BBF2C16" w14:textId="4F3ADADA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0.191</w:t>
            </w:r>
            <w:r w:rsidRPr="00574C87">
              <w:rPr>
                <w:rFonts w:eastAsiaTheme="minorEastAsia"/>
                <w:sz w:val="24"/>
                <w:szCs w:val="24"/>
              </w:rPr>
              <w:t>2</w:t>
            </w:r>
          </w:p>
        </w:tc>
        <w:tc>
          <w:tcPr>
            <w:tcW w:w="1656" w:type="dxa"/>
          </w:tcPr>
          <w:p w14:paraId="400B050F" w14:textId="4E53445D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0.0789</w:t>
            </w:r>
            <w:r w:rsidRPr="00574C87">
              <w:rPr>
                <w:rFonts w:eastAsiaTheme="minorEastAsia"/>
                <w:sz w:val="24"/>
                <w:szCs w:val="24"/>
              </w:rPr>
              <w:t>0</w:t>
            </w:r>
          </w:p>
        </w:tc>
        <w:tc>
          <w:tcPr>
            <w:tcW w:w="1873" w:type="dxa"/>
          </w:tcPr>
          <w:p w14:paraId="01CDEBB7" w14:textId="6B729081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</w:t>
            </w:r>
            <w:r w:rsidRPr="00574C87">
              <w:rPr>
                <w:rFonts w:eastAsiaTheme="minorEastAsia"/>
                <w:sz w:val="24"/>
                <w:szCs w:val="24"/>
              </w:rPr>
              <w:t>7</w:t>
            </w:r>
          </w:p>
        </w:tc>
      </w:tr>
      <w:tr w:rsidR="00491584" w:rsidRPr="00574C87" w14:paraId="08021962" w14:textId="77777777" w:rsidTr="004A6E7F">
        <w:tc>
          <w:tcPr>
            <w:tcW w:w="1238" w:type="dxa"/>
          </w:tcPr>
          <w:p w14:paraId="23A3179B" w14:textId="2C7B3976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700" w:type="dxa"/>
          </w:tcPr>
          <w:p w14:paraId="3959B387" w14:textId="329A0391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Sc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Y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2937BEDA" w14:textId="0CC9EB6F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0.1814</w:t>
            </w:r>
          </w:p>
        </w:tc>
        <w:tc>
          <w:tcPr>
            <w:tcW w:w="1656" w:type="dxa"/>
          </w:tcPr>
          <w:p w14:paraId="5AA17023" w14:textId="2B936291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0.06859</w:t>
            </w:r>
          </w:p>
        </w:tc>
        <w:tc>
          <w:tcPr>
            <w:tcW w:w="1873" w:type="dxa"/>
          </w:tcPr>
          <w:p w14:paraId="7E57C3DE" w14:textId="50391317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0.070</w:t>
            </w:r>
          </w:p>
        </w:tc>
      </w:tr>
      <w:tr w:rsidR="00491584" w:rsidRPr="00574C87" w14:paraId="6ECB7AA7" w14:textId="77777777" w:rsidTr="004A6E7F">
        <w:tc>
          <w:tcPr>
            <w:tcW w:w="1238" w:type="dxa"/>
          </w:tcPr>
          <w:p w14:paraId="5AFA9B55" w14:textId="0E582954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700" w:type="dxa"/>
          </w:tcPr>
          <w:p w14:paraId="2B04D2B1" w14:textId="5987B0AF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Hf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Dy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0FE4A9E7" w14:textId="41491058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0.1802</w:t>
            </w:r>
          </w:p>
        </w:tc>
        <w:tc>
          <w:tcPr>
            <w:tcW w:w="1656" w:type="dxa"/>
          </w:tcPr>
          <w:p w14:paraId="5256CF6B" w14:textId="69EE3825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0.09396</w:t>
            </w:r>
          </w:p>
        </w:tc>
        <w:tc>
          <w:tcPr>
            <w:tcW w:w="1873" w:type="dxa"/>
          </w:tcPr>
          <w:p w14:paraId="6760272B" w14:textId="72ECE524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</w:t>
            </w:r>
            <w:r w:rsidRPr="00574C87">
              <w:rPr>
                <w:rFonts w:eastAsiaTheme="minorEastAsia"/>
                <w:sz w:val="24"/>
                <w:szCs w:val="24"/>
              </w:rPr>
              <w:t>2</w:t>
            </w:r>
          </w:p>
        </w:tc>
      </w:tr>
      <w:tr w:rsidR="00491584" w:rsidRPr="00574C87" w14:paraId="31E28B6A" w14:textId="77777777" w:rsidTr="004A6E7F">
        <w:tc>
          <w:tcPr>
            <w:tcW w:w="1238" w:type="dxa"/>
          </w:tcPr>
          <w:p w14:paraId="5B62CD8D" w14:textId="67363D9A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700" w:type="dxa"/>
          </w:tcPr>
          <w:p w14:paraId="51C117CA" w14:textId="45920FB4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Ta</w:t>
            </w:r>
            <w:r w:rsidRPr="00574C87">
              <w:rPr>
                <w:sz w:val="24"/>
                <w:szCs w:val="24"/>
                <w:vertAlign w:val="subscript"/>
              </w:rPr>
              <w:t>0.1875</w:t>
            </w:r>
            <w:r w:rsidRPr="00574C87">
              <w:rPr>
                <w:sz w:val="24"/>
                <w:szCs w:val="24"/>
              </w:rPr>
              <w:t>Y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597AD78C" w14:textId="73139827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0.114</w:t>
            </w:r>
            <w:r w:rsidRPr="00574C87">
              <w:rPr>
                <w:rFonts w:eastAsiaTheme="minorEastAsia"/>
                <w:sz w:val="24"/>
                <w:szCs w:val="24"/>
              </w:rPr>
              <w:t>7</w:t>
            </w:r>
          </w:p>
        </w:tc>
        <w:tc>
          <w:tcPr>
            <w:tcW w:w="1656" w:type="dxa"/>
          </w:tcPr>
          <w:p w14:paraId="58AC0700" w14:textId="6B4BC9D8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0.09368</w:t>
            </w:r>
          </w:p>
        </w:tc>
        <w:tc>
          <w:tcPr>
            <w:tcW w:w="1873" w:type="dxa"/>
          </w:tcPr>
          <w:p w14:paraId="5A956F7A" w14:textId="558B44CD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0.092</w:t>
            </w:r>
          </w:p>
        </w:tc>
      </w:tr>
      <w:tr w:rsidR="00491584" w:rsidRPr="00574C87" w14:paraId="638E272C" w14:textId="77777777" w:rsidTr="004A6E7F">
        <w:tc>
          <w:tcPr>
            <w:tcW w:w="1238" w:type="dxa"/>
          </w:tcPr>
          <w:p w14:paraId="2B2746DA" w14:textId="26E61EBB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700" w:type="dxa"/>
          </w:tcPr>
          <w:p w14:paraId="46A23D61" w14:textId="0F7135F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0.625</w:t>
            </w:r>
            <w:r w:rsidRPr="00574C87">
              <w:rPr>
                <w:rFonts w:eastAsiaTheme="minorEastAsia"/>
                <w:sz w:val="24"/>
                <w:szCs w:val="24"/>
              </w:rPr>
              <w:t>Nb</w:t>
            </w:r>
            <w:r w:rsidRPr="00574C87">
              <w:rPr>
                <w:sz w:val="24"/>
                <w:szCs w:val="24"/>
                <w:vertAlign w:val="subscript"/>
              </w:rPr>
              <w:t>0.1875</w:t>
            </w:r>
            <w:r w:rsidRPr="00574C87">
              <w:rPr>
                <w:sz w:val="24"/>
                <w:szCs w:val="24"/>
              </w:rPr>
              <w:t>Ta</w:t>
            </w:r>
            <w:r w:rsidRPr="00574C87">
              <w:rPr>
                <w:sz w:val="24"/>
                <w:szCs w:val="24"/>
                <w:vertAlign w:val="subscript"/>
              </w:rPr>
              <w:t>0.1875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5769A897" w14:textId="77BA7187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0.0908</w:t>
            </w:r>
          </w:p>
        </w:tc>
        <w:tc>
          <w:tcPr>
            <w:tcW w:w="1656" w:type="dxa"/>
          </w:tcPr>
          <w:p w14:paraId="0B7599A0" w14:textId="50B9B3CF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0.0974</w:t>
            </w:r>
            <w:r w:rsidRPr="00574C87">
              <w:rPr>
                <w:rFonts w:eastAsiaTheme="minorEastAsia"/>
                <w:sz w:val="24"/>
                <w:szCs w:val="24"/>
              </w:rPr>
              <w:t>0</w:t>
            </w:r>
          </w:p>
        </w:tc>
        <w:tc>
          <w:tcPr>
            <w:tcW w:w="1873" w:type="dxa"/>
          </w:tcPr>
          <w:p w14:paraId="399350C3" w14:textId="7F33FC23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0.097</w:t>
            </w:r>
          </w:p>
        </w:tc>
      </w:tr>
      <w:tr w:rsidR="00491584" w:rsidRPr="00574C87" w14:paraId="21A5867B" w14:textId="77777777" w:rsidTr="004A6E7F">
        <w:tc>
          <w:tcPr>
            <w:tcW w:w="1238" w:type="dxa"/>
          </w:tcPr>
          <w:p w14:paraId="52A6624F" w14:textId="556DAE1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700" w:type="dxa"/>
          </w:tcPr>
          <w:p w14:paraId="46BA8EEF" w14:textId="0530532C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Ta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Sn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0E5B0EEF" w14:textId="59199D76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0.1802</w:t>
            </w:r>
          </w:p>
        </w:tc>
        <w:tc>
          <w:tcPr>
            <w:tcW w:w="1656" w:type="dxa"/>
          </w:tcPr>
          <w:p w14:paraId="5658A52A" w14:textId="41E30926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0.08762</w:t>
            </w:r>
          </w:p>
        </w:tc>
        <w:tc>
          <w:tcPr>
            <w:tcW w:w="1873" w:type="dxa"/>
          </w:tcPr>
          <w:p w14:paraId="21C51AE5" w14:textId="3DE2CB1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0.078</w:t>
            </w:r>
          </w:p>
        </w:tc>
      </w:tr>
      <w:tr w:rsidR="00491584" w:rsidRPr="00574C87" w14:paraId="46338A92" w14:textId="77777777" w:rsidTr="004A6E7F">
        <w:tc>
          <w:tcPr>
            <w:tcW w:w="1238" w:type="dxa"/>
          </w:tcPr>
          <w:p w14:paraId="7727D6F0" w14:textId="4990F4E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700" w:type="dxa"/>
          </w:tcPr>
          <w:p w14:paraId="6AC14708" w14:textId="29F37DED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0.875</w:t>
            </w:r>
            <w:r w:rsidRPr="00574C87">
              <w:rPr>
                <w:rFonts w:eastAsiaTheme="minorEastAsia"/>
                <w:sz w:val="24"/>
                <w:szCs w:val="24"/>
              </w:rPr>
              <w:t>Sc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Hf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2DF93F11" w14:textId="7E0A4335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0.191</w:t>
            </w:r>
            <w:r w:rsidRPr="00574C87">
              <w:rPr>
                <w:rFonts w:eastAsiaTheme="minorEastAsia"/>
                <w:sz w:val="24"/>
                <w:szCs w:val="24"/>
              </w:rPr>
              <w:t>2</w:t>
            </w:r>
          </w:p>
        </w:tc>
        <w:tc>
          <w:tcPr>
            <w:tcW w:w="1656" w:type="dxa"/>
          </w:tcPr>
          <w:p w14:paraId="4DF53FB9" w14:textId="6361B1F6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0.09061</w:t>
            </w:r>
          </w:p>
        </w:tc>
        <w:tc>
          <w:tcPr>
            <w:tcW w:w="1873" w:type="dxa"/>
          </w:tcPr>
          <w:p w14:paraId="549A8029" w14:textId="35F50FBF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</w:t>
            </w:r>
            <w:r w:rsidRPr="00574C87">
              <w:rPr>
                <w:rFonts w:eastAsiaTheme="minorEastAsia"/>
                <w:sz w:val="24"/>
                <w:szCs w:val="24"/>
              </w:rPr>
              <w:t>100</w:t>
            </w:r>
          </w:p>
        </w:tc>
      </w:tr>
      <w:tr w:rsidR="00491584" w:rsidRPr="00574C87" w14:paraId="3AFFA445" w14:textId="77777777" w:rsidTr="004A6E7F">
        <w:tc>
          <w:tcPr>
            <w:tcW w:w="1238" w:type="dxa"/>
          </w:tcPr>
          <w:p w14:paraId="61A0D167" w14:textId="63D6021E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700" w:type="dxa"/>
          </w:tcPr>
          <w:p w14:paraId="0325F5D2" w14:textId="7D32B6C0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0.875</w:t>
            </w:r>
            <w:r w:rsidRPr="00574C87">
              <w:rPr>
                <w:rFonts w:eastAsiaTheme="minorEastAsia"/>
                <w:sz w:val="24"/>
                <w:szCs w:val="24"/>
              </w:rPr>
              <w:t>Nb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Zr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428D3535" w14:textId="13CEE4A3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0.19</w:t>
            </w:r>
            <w:r w:rsidRPr="00574C87">
              <w:rPr>
                <w:rFonts w:eastAsiaTheme="minorEastAsia"/>
                <w:sz w:val="24"/>
                <w:szCs w:val="24"/>
              </w:rPr>
              <w:t>00</w:t>
            </w:r>
          </w:p>
        </w:tc>
        <w:tc>
          <w:tcPr>
            <w:tcW w:w="1656" w:type="dxa"/>
          </w:tcPr>
          <w:p w14:paraId="3E3F154F" w14:textId="44EF5878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0.08201</w:t>
            </w:r>
          </w:p>
        </w:tc>
        <w:tc>
          <w:tcPr>
            <w:tcW w:w="1873" w:type="dxa"/>
          </w:tcPr>
          <w:p w14:paraId="1521567D" w14:textId="2D21C6EA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0.079</w:t>
            </w:r>
          </w:p>
        </w:tc>
      </w:tr>
      <w:tr w:rsidR="00491584" w:rsidRPr="00574C87" w14:paraId="3AEC7CB3" w14:textId="77777777" w:rsidTr="004A6E7F">
        <w:tc>
          <w:tcPr>
            <w:tcW w:w="1238" w:type="dxa"/>
          </w:tcPr>
          <w:p w14:paraId="785CACCB" w14:textId="649D279B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700" w:type="dxa"/>
          </w:tcPr>
          <w:p w14:paraId="4F778D35" w14:textId="1D99D2CC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Nb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Zr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4DF250AD" w14:textId="62541A08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0.1291</w:t>
            </w:r>
          </w:p>
        </w:tc>
        <w:tc>
          <w:tcPr>
            <w:tcW w:w="1656" w:type="dxa"/>
          </w:tcPr>
          <w:p w14:paraId="640DECDD" w14:textId="30ECCF8A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0.07147</w:t>
            </w:r>
          </w:p>
        </w:tc>
        <w:tc>
          <w:tcPr>
            <w:tcW w:w="1873" w:type="dxa"/>
          </w:tcPr>
          <w:p w14:paraId="0544C955" w14:textId="07E2B522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</w:t>
            </w:r>
            <w:r w:rsidRPr="00574C87">
              <w:rPr>
                <w:rFonts w:eastAsiaTheme="minorEastAsia"/>
                <w:sz w:val="24"/>
                <w:szCs w:val="24"/>
              </w:rPr>
              <w:t>4</w:t>
            </w:r>
          </w:p>
        </w:tc>
      </w:tr>
      <w:tr w:rsidR="00491584" w:rsidRPr="00574C87" w14:paraId="26730B29" w14:textId="77777777" w:rsidTr="004A6E7F">
        <w:tc>
          <w:tcPr>
            <w:tcW w:w="1238" w:type="dxa"/>
          </w:tcPr>
          <w:p w14:paraId="278D5595" w14:textId="72A48BD5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700" w:type="dxa"/>
          </w:tcPr>
          <w:p w14:paraId="65436108" w14:textId="31389714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0.625</w:t>
            </w:r>
            <w:r w:rsidRPr="00574C87">
              <w:rPr>
                <w:rFonts w:eastAsiaTheme="minorEastAsia"/>
                <w:sz w:val="24"/>
                <w:szCs w:val="24"/>
              </w:rPr>
              <w:t>Sc</w:t>
            </w:r>
            <w:r w:rsidRPr="00574C87">
              <w:rPr>
                <w:sz w:val="24"/>
                <w:szCs w:val="24"/>
                <w:vertAlign w:val="subscript"/>
              </w:rPr>
              <w:t>0.1875</w:t>
            </w:r>
            <w:r w:rsidRPr="00574C87">
              <w:rPr>
                <w:sz w:val="24"/>
                <w:szCs w:val="24"/>
              </w:rPr>
              <w:t>Y</w:t>
            </w:r>
            <w:r w:rsidRPr="00574C87">
              <w:rPr>
                <w:sz w:val="24"/>
                <w:szCs w:val="24"/>
                <w:vertAlign w:val="subscript"/>
              </w:rPr>
              <w:t>0.1875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38FA699C" w14:textId="3871151A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0.100</w:t>
            </w:r>
            <w:r w:rsidRPr="00574C87">
              <w:rPr>
                <w:rFonts w:eastAsiaTheme="minorEastAsia"/>
                <w:sz w:val="24"/>
                <w:szCs w:val="24"/>
              </w:rPr>
              <w:t>3</w:t>
            </w:r>
          </w:p>
        </w:tc>
        <w:tc>
          <w:tcPr>
            <w:tcW w:w="1656" w:type="dxa"/>
          </w:tcPr>
          <w:p w14:paraId="79B2523F" w14:textId="2E35EBE8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0.07903</w:t>
            </w:r>
          </w:p>
        </w:tc>
        <w:tc>
          <w:tcPr>
            <w:tcW w:w="1873" w:type="dxa"/>
          </w:tcPr>
          <w:p w14:paraId="490A2D27" w14:textId="65A7FAA5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0.080</w:t>
            </w:r>
          </w:p>
        </w:tc>
      </w:tr>
      <w:tr w:rsidR="00491584" w:rsidRPr="00574C87" w14:paraId="001B23AC" w14:textId="77777777" w:rsidTr="004A6E7F">
        <w:tc>
          <w:tcPr>
            <w:tcW w:w="1238" w:type="dxa"/>
          </w:tcPr>
          <w:p w14:paraId="7F773C3D" w14:textId="5757B130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700" w:type="dxa"/>
          </w:tcPr>
          <w:p w14:paraId="28082E19" w14:textId="6308B23B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W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Dy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12537F3B" w14:textId="64EE60E5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0.156</w:t>
            </w:r>
            <w:r w:rsidRPr="00574C87">
              <w:rPr>
                <w:rFonts w:eastAsiaTheme="minorEastAsia"/>
                <w:sz w:val="24"/>
                <w:szCs w:val="24"/>
              </w:rPr>
              <w:t>6</w:t>
            </w:r>
          </w:p>
        </w:tc>
        <w:tc>
          <w:tcPr>
            <w:tcW w:w="1656" w:type="dxa"/>
          </w:tcPr>
          <w:p w14:paraId="2844A30C" w14:textId="6D902706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0.09104</w:t>
            </w:r>
          </w:p>
        </w:tc>
        <w:tc>
          <w:tcPr>
            <w:tcW w:w="1873" w:type="dxa"/>
          </w:tcPr>
          <w:p w14:paraId="6C2FC811" w14:textId="4E35FD27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</w:t>
            </w:r>
            <w:r w:rsidRPr="00574C87">
              <w:rPr>
                <w:rFonts w:eastAsiaTheme="minorEastAsia"/>
                <w:sz w:val="24"/>
                <w:szCs w:val="24"/>
              </w:rPr>
              <w:t>6</w:t>
            </w:r>
          </w:p>
        </w:tc>
      </w:tr>
      <w:tr w:rsidR="00491584" w:rsidRPr="00574C87" w14:paraId="4FAEB19F" w14:textId="77777777" w:rsidTr="004A6E7F">
        <w:tc>
          <w:tcPr>
            <w:tcW w:w="1238" w:type="dxa"/>
          </w:tcPr>
          <w:p w14:paraId="19A1C5F8" w14:textId="4AFB93CD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700" w:type="dxa"/>
          </w:tcPr>
          <w:p w14:paraId="2FFBB2FD" w14:textId="5FAA64B6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0.875</w:t>
            </w:r>
            <w:r w:rsidRPr="00574C87">
              <w:rPr>
                <w:rFonts w:eastAsiaTheme="minorEastAsia"/>
                <w:sz w:val="24"/>
                <w:szCs w:val="24"/>
              </w:rPr>
              <w:t>Nb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Sc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6AE50C6A" w14:textId="5CDD470D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0.19</w:t>
            </w:r>
            <w:r w:rsidRPr="00574C87">
              <w:rPr>
                <w:rFonts w:eastAsiaTheme="minorEastAsia"/>
                <w:sz w:val="24"/>
                <w:szCs w:val="24"/>
              </w:rPr>
              <w:t>01</w:t>
            </w:r>
          </w:p>
        </w:tc>
        <w:tc>
          <w:tcPr>
            <w:tcW w:w="1656" w:type="dxa"/>
          </w:tcPr>
          <w:p w14:paraId="701A3AA9" w14:textId="3D57C292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0.07844</w:t>
            </w:r>
          </w:p>
        </w:tc>
        <w:tc>
          <w:tcPr>
            <w:tcW w:w="1873" w:type="dxa"/>
          </w:tcPr>
          <w:p w14:paraId="394964D9" w14:textId="6AD04283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</w:t>
            </w:r>
            <w:r w:rsidRPr="00574C87">
              <w:rPr>
                <w:rFonts w:eastAsiaTheme="minorEastAsia"/>
                <w:sz w:val="24"/>
                <w:szCs w:val="24"/>
              </w:rPr>
              <w:t>8</w:t>
            </w:r>
          </w:p>
        </w:tc>
      </w:tr>
      <w:tr w:rsidR="00491584" w:rsidRPr="00574C87" w14:paraId="02E48670" w14:textId="77777777" w:rsidTr="004A6E7F">
        <w:tc>
          <w:tcPr>
            <w:tcW w:w="1238" w:type="dxa"/>
          </w:tcPr>
          <w:p w14:paraId="6D547F45" w14:textId="39420452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1700" w:type="dxa"/>
          </w:tcPr>
          <w:p w14:paraId="4E5F40EB" w14:textId="26E68DCF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Nb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Sc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02620775" w14:textId="660E51A6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0.163</w:t>
            </w:r>
            <w:r w:rsidRPr="00574C87">
              <w:rPr>
                <w:rFonts w:eastAsiaTheme="minorEastAsia"/>
                <w:sz w:val="24"/>
                <w:szCs w:val="24"/>
              </w:rPr>
              <w:t>8</w:t>
            </w:r>
          </w:p>
        </w:tc>
        <w:tc>
          <w:tcPr>
            <w:tcW w:w="1656" w:type="dxa"/>
          </w:tcPr>
          <w:p w14:paraId="05C4B633" w14:textId="50DEB6CD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0.07379</w:t>
            </w:r>
          </w:p>
        </w:tc>
        <w:tc>
          <w:tcPr>
            <w:tcW w:w="1873" w:type="dxa"/>
          </w:tcPr>
          <w:p w14:paraId="668E79D3" w14:textId="0B17BA35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0.07</w:t>
            </w:r>
            <w:r w:rsidRPr="00574C87">
              <w:rPr>
                <w:rFonts w:eastAsiaTheme="minorEastAsia"/>
                <w:sz w:val="24"/>
                <w:szCs w:val="24"/>
              </w:rPr>
              <w:t>6</w:t>
            </w:r>
          </w:p>
        </w:tc>
      </w:tr>
      <w:tr w:rsidR="00491584" w:rsidRPr="00574C87" w14:paraId="54CEC5CE" w14:textId="77777777" w:rsidTr="004A6E7F">
        <w:tc>
          <w:tcPr>
            <w:tcW w:w="1238" w:type="dxa"/>
          </w:tcPr>
          <w:p w14:paraId="5EB13333" w14:textId="5B0E3AFF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700" w:type="dxa"/>
          </w:tcPr>
          <w:p w14:paraId="3AA9E450" w14:textId="75DB030E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0.875</w:t>
            </w:r>
            <w:r w:rsidRPr="00574C87">
              <w:rPr>
                <w:rFonts w:eastAsiaTheme="minorEastAsia"/>
                <w:sz w:val="24"/>
                <w:szCs w:val="24"/>
              </w:rPr>
              <w:t>Mo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Y</w:t>
            </w:r>
            <w:r w:rsidRPr="00574C87">
              <w:rPr>
                <w:sz w:val="24"/>
                <w:szCs w:val="24"/>
                <w:vertAlign w:val="subscript"/>
              </w:rPr>
              <w:t>0.0625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4AD46735" w14:textId="374A5BA0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0.19</w:t>
            </w:r>
            <w:r w:rsidRPr="00574C87">
              <w:rPr>
                <w:rFonts w:eastAsiaTheme="minorEastAsia"/>
                <w:sz w:val="24"/>
                <w:szCs w:val="24"/>
              </w:rPr>
              <w:t>37</w:t>
            </w:r>
          </w:p>
        </w:tc>
        <w:tc>
          <w:tcPr>
            <w:tcW w:w="1656" w:type="dxa"/>
          </w:tcPr>
          <w:p w14:paraId="518847DA" w14:textId="3BA5EEF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0.08867</w:t>
            </w:r>
          </w:p>
        </w:tc>
        <w:tc>
          <w:tcPr>
            <w:tcW w:w="1873" w:type="dxa"/>
          </w:tcPr>
          <w:p w14:paraId="743949BD" w14:textId="67CD8FCF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</w:t>
            </w:r>
            <w:r w:rsidRPr="00574C87">
              <w:rPr>
                <w:rFonts w:eastAsiaTheme="minorEastAsia"/>
                <w:sz w:val="24"/>
                <w:szCs w:val="24"/>
              </w:rPr>
              <w:t>6</w:t>
            </w:r>
          </w:p>
        </w:tc>
      </w:tr>
      <w:tr w:rsidR="00491584" w:rsidRPr="00574C87" w14:paraId="0192CAE4" w14:textId="77777777" w:rsidTr="004A6E7F">
        <w:tc>
          <w:tcPr>
            <w:tcW w:w="1238" w:type="dxa"/>
          </w:tcPr>
          <w:p w14:paraId="3511586F" w14:textId="58CF740C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1700" w:type="dxa"/>
          </w:tcPr>
          <w:p w14:paraId="3C048DD7" w14:textId="6E112D83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Mo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Y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3039427C" w14:textId="22A8AD14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0.163</w:t>
            </w:r>
            <w:r w:rsidRPr="00574C87">
              <w:rPr>
                <w:rFonts w:eastAsiaTheme="minorEastAsia"/>
                <w:sz w:val="24"/>
                <w:szCs w:val="24"/>
              </w:rPr>
              <w:t>8</w:t>
            </w:r>
          </w:p>
        </w:tc>
        <w:tc>
          <w:tcPr>
            <w:tcW w:w="1656" w:type="dxa"/>
          </w:tcPr>
          <w:p w14:paraId="1FB86DD5" w14:textId="36E24555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0.08502</w:t>
            </w:r>
          </w:p>
        </w:tc>
        <w:tc>
          <w:tcPr>
            <w:tcW w:w="1873" w:type="dxa"/>
          </w:tcPr>
          <w:p w14:paraId="015A559B" w14:textId="218AB103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0.084</w:t>
            </w:r>
          </w:p>
        </w:tc>
      </w:tr>
      <w:tr w:rsidR="00491584" w:rsidRPr="00574C87" w14:paraId="35EDB997" w14:textId="77777777" w:rsidTr="004A6E7F">
        <w:tc>
          <w:tcPr>
            <w:tcW w:w="1238" w:type="dxa"/>
          </w:tcPr>
          <w:p w14:paraId="73DBB70B" w14:textId="0E2E9A12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700" w:type="dxa"/>
          </w:tcPr>
          <w:p w14:paraId="59071FFE" w14:textId="240BFD7E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Sb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Y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436CD6E0" w14:textId="15C24614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0.1847</w:t>
            </w:r>
          </w:p>
        </w:tc>
        <w:tc>
          <w:tcPr>
            <w:tcW w:w="1656" w:type="dxa"/>
          </w:tcPr>
          <w:p w14:paraId="417C282A" w14:textId="2F7ABF73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0.08067</w:t>
            </w:r>
          </w:p>
        </w:tc>
        <w:tc>
          <w:tcPr>
            <w:tcW w:w="1873" w:type="dxa"/>
          </w:tcPr>
          <w:p w14:paraId="531DB676" w14:textId="130F6C42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</w:t>
            </w:r>
            <w:r w:rsidRPr="00574C87">
              <w:rPr>
                <w:rFonts w:eastAsiaTheme="minorEastAsia"/>
                <w:sz w:val="24"/>
                <w:szCs w:val="24"/>
              </w:rPr>
              <w:t>4</w:t>
            </w:r>
          </w:p>
        </w:tc>
      </w:tr>
      <w:tr w:rsidR="00491584" w:rsidRPr="00574C87" w14:paraId="47C27CE2" w14:textId="77777777" w:rsidTr="004A6E7F">
        <w:tc>
          <w:tcPr>
            <w:tcW w:w="1238" w:type="dxa"/>
          </w:tcPr>
          <w:p w14:paraId="4EF99DB1" w14:textId="28D605D8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700" w:type="dxa"/>
          </w:tcPr>
          <w:p w14:paraId="549B6525" w14:textId="7B088AD5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Ho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rFonts w:eastAsiaTheme="minorEastAsia"/>
                <w:sz w:val="24"/>
                <w:szCs w:val="24"/>
              </w:rPr>
              <w:t>W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18DB4E70" w14:textId="01632BFE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0.151</w:t>
            </w:r>
            <w:r w:rsidRPr="00574C87">
              <w:rPr>
                <w:rFonts w:eastAsiaTheme="minorEastAsia"/>
                <w:sz w:val="24"/>
                <w:szCs w:val="24"/>
              </w:rPr>
              <w:t>7</w:t>
            </w:r>
          </w:p>
        </w:tc>
        <w:tc>
          <w:tcPr>
            <w:tcW w:w="1656" w:type="dxa"/>
          </w:tcPr>
          <w:p w14:paraId="305CD84F" w14:textId="33AA3F7B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0.08997</w:t>
            </w:r>
          </w:p>
        </w:tc>
        <w:tc>
          <w:tcPr>
            <w:tcW w:w="1873" w:type="dxa"/>
          </w:tcPr>
          <w:p w14:paraId="74E31C52" w14:textId="2552200F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0.088</w:t>
            </w:r>
          </w:p>
        </w:tc>
      </w:tr>
      <w:tr w:rsidR="00491584" w:rsidRPr="00574C87" w14:paraId="570E9BEA" w14:textId="77777777" w:rsidTr="004A6E7F">
        <w:tc>
          <w:tcPr>
            <w:tcW w:w="1238" w:type="dxa"/>
          </w:tcPr>
          <w:p w14:paraId="40D860FB" w14:textId="79387F6B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1700" w:type="dxa"/>
          </w:tcPr>
          <w:p w14:paraId="31CA1D97" w14:textId="11C31933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Dy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Nb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5E72A51D" w14:textId="68842D48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0.163</w:t>
            </w:r>
            <w:r w:rsidRPr="00574C87">
              <w:rPr>
                <w:rFonts w:eastAsiaTheme="minorEastAsia"/>
                <w:sz w:val="24"/>
                <w:szCs w:val="24"/>
              </w:rPr>
              <w:t>8</w:t>
            </w:r>
          </w:p>
        </w:tc>
        <w:tc>
          <w:tcPr>
            <w:tcW w:w="1656" w:type="dxa"/>
          </w:tcPr>
          <w:p w14:paraId="6F35361B" w14:textId="7C5F5DCF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0.08677</w:t>
            </w:r>
          </w:p>
        </w:tc>
        <w:tc>
          <w:tcPr>
            <w:tcW w:w="1873" w:type="dxa"/>
          </w:tcPr>
          <w:p w14:paraId="67698B37" w14:textId="719ED631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</w:t>
            </w:r>
            <w:r w:rsidRPr="00574C87">
              <w:rPr>
                <w:rFonts w:eastAsiaTheme="minorEastAsia"/>
                <w:sz w:val="24"/>
                <w:szCs w:val="24"/>
              </w:rPr>
              <w:t>8</w:t>
            </w:r>
          </w:p>
        </w:tc>
      </w:tr>
      <w:tr w:rsidR="00491584" w:rsidRPr="00574C87" w14:paraId="3C859322" w14:textId="77777777" w:rsidTr="004A6E7F">
        <w:tc>
          <w:tcPr>
            <w:tcW w:w="1238" w:type="dxa"/>
          </w:tcPr>
          <w:p w14:paraId="41634347" w14:textId="6589E3D2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1700" w:type="dxa"/>
          </w:tcPr>
          <w:p w14:paraId="2C1B6287" w14:textId="04AA6AE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Sc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Dy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61042252" w14:textId="31DDFC0E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0.16</w:t>
            </w:r>
            <w:r w:rsidRPr="00574C87">
              <w:rPr>
                <w:rFonts w:eastAsiaTheme="minorEastAsia"/>
                <w:sz w:val="24"/>
                <w:szCs w:val="24"/>
              </w:rPr>
              <w:t>49</w:t>
            </w:r>
          </w:p>
        </w:tc>
        <w:tc>
          <w:tcPr>
            <w:tcW w:w="1656" w:type="dxa"/>
          </w:tcPr>
          <w:p w14:paraId="76A58B7D" w14:textId="185D8B52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0.06621</w:t>
            </w:r>
          </w:p>
        </w:tc>
        <w:tc>
          <w:tcPr>
            <w:tcW w:w="1873" w:type="dxa"/>
          </w:tcPr>
          <w:p w14:paraId="47E5233C" w14:textId="57B69A8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</w:t>
            </w:r>
            <w:r w:rsidRPr="00574C87">
              <w:rPr>
                <w:rFonts w:eastAsiaTheme="minorEastAsia"/>
                <w:sz w:val="24"/>
                <w:szCs w:val="24"/>
              </w:rPr>
              <w:t>70</w:t>
            </w:r>
          </w:p>
        </w:tc>
      </w:tr>
      <w:tr w:rsidR="00491584" w:rsidRPr="00574C87" w14:paraId="35C8CE2F" w14:textId="77777777" w:rsidTr="004A6E7F">
        <w:tc>
          <w:tcPr>
            <w:tcW w:w="1238" w:type="dxa"/>
          </w:tcPr>
          <w:p w14:paraId="0982D4F8" w14:textId="74314621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700" w:type="dxa"/>
          </w:tcPr>
          <w:p w14:paraId="55B46965" w14:textId="18D414A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Sb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Zr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681DB34B" w14:textId="319FACC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0.1802</w:t>
            </w:r>
          </w:p>
        </w:tc>
        <w:tc>
          <w:tcPr>
            <w:tcW w:w="1656" w:type="dxa"/>
          </w:tcPr>
          <w:p w14:paraId="56742906" w14:textId="7FB56E17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0.08532</w:t>
            </w:r>
          </w:p>
        </w:tc>
        <w:tc>
          <w:tcPr>
            <w:tcW w:w="1873" w:type="dxa"/>
          </w:tcPr>
          <w:p w14:paraId="4156B0C8" w14:textId="6E4D5AD8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0.087</w:t>
            </w:r>
          </w:p>
        </w:tc>
      </w:tr>
      <w:tr w:rsidR="00491584" w:rsidRPr="00574C87" w14:paraId="14F677E1" w14:textId="77777777" w:rsidTr="004A6E7F">
        <w:tc>
          <w:tcPr>
            <w:tcW w:w="1238" w:type="dxa"/>
          </w:tcPr>
          <w:p w14:paraId="1EF6BC72" w14:textId="6BE97754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</w:t>
            </w:r>
          </w:p>
        </w:tc>
        <w:tc>
          <w:tcPr>
            <w:tcW w:w="1700" w:type="dxa"/>
          </w:tcPr>
          <w:p w14:paraId="6ED97056" w14:textId="1B294AB9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BaCo</w:t>
            </w:r>
            <w:r w:rsidRPr="00574C87">
              <w:rPr>
                <w:rFonts w:eastAsiaTheme="minorEastAsia"/>
                <w:sz w:val="24"/>
                <w:szCs w:val="24"/>
                <w:vertAlign w:val="subscript"/>
              </w:rPr>
              <w:t>0.75</w:t>
            </w:r>
            <w:r w:rsidRPr="00574C87">
              <w:rPr>
                <w:rFonts w:eastAsiaTheme="minorEastAsia"/>
                <w:sz w:val="24"/>
                <w:szCs w:val="24"/>
              </w:rPr>
              <w:t>Sb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Dy</w:t>
            </w:r>
            <w:r w:rsidRPr="00574C87">
              <w:rPr>
                <w:sz w:val="24"/>
                <w:szCs w:val="24"/>
                <w:vertAlign w:val="subscript"/>
              </w:rPr>
              <w:t>0.125</w:t>
            </w:r>
            <w:r w:rsidRPr="00574C87">
              <w:rPr>
                <w:sz w:val="24"/>
                <w:szCs w:val="24"/>
              </w:rPr>
              <w:t>O</w:t>
            </w:r>
            <w:r w:rsidRPr="00574C87"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700" w:type="dxa"/>
          </w:tcPr>
          <w:p w14:paraId="12B68C89" w14:textId="053C2162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0.1847</w:t>
            </w:r>
          </w:p>
        </w:tc>
        <w:tc>
          <w:tcPr>
            <w:tcW w:w="1656" w:type="dxa"/>
          </w:tcPr>
          <w:p w14:paraId="003A1FCB" w14:textId="1028863D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0.09371</w:t>
            </w:r>
          </w:p>
        </w:tc>
        <w:tc>
          <w:tcPr>
            <w:tcW w:w="1873" w:type="dxa"/>
          </w:tcPr>
          <w:p w14:paraId="50E24ED1" w14:textId="7DB28927" w:rsidR="00491584" w:rsidRPr="00574C87" w:rsidRDefault="00491584" w:rsidP="00491584">
            <w:pPr>
              <w:pStyle w:val="ORR"/>
              <w:spacing w:line="480" w:lineRule="auto"/>
              <w:jc w:val="center"/>
              <w:rPr>
                <w:sz w:val="24"/>
                <w:szCs w:val="24"/>
              </w:rPr>
            </w:pPr>
            <w:r w:rsidRPr="00574C87">
              <w:rPr>
                <w:sz w:val="24"/>
                <w:szCs w:val="24"/>
              </w:rPr>
              <w:t>0.09</w:t>
            </w:r>
            <w:r w:rsidRPr="00574C87">
              <w:rPr>
                <w:rFonts w:eastAsiaTheme="minorEastAsia"/>
                <w:sz w:val="24"/>
                <w:szCs w:val="24"/>
              </w:rPr>
              <w:t>6</w:t>
            </w:r>
          </w:p>
        </w:tc>
      </w:tr>
    </w:tbl>
    <w:p w14:paraId="68E81C6F" w14:textId="431463E9" w:rsidR="00413A3C" w:rsidRPr="00574C87" w:rsidRDefault="00413A3C" w:rsidP="00C26968">
      <w:pPr>
        <w:pStyle w:val="ORR"/>
        <w:spacing w:line="480" w:lineRule="auto"/>
        <w:rPr>
          <w:sz w:val="24"/>
          <w:szCs w:val="24"/>
        </w:rPr>
      </w:pPr>
    </w:p>
    <w:p w14:paraId="264E855E" w14:textId="7AC999E0" w:rsidR="003210C6" w:rsidRPr="00574C87" w:rsidRDefault="003210C6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cs="Times New Roman"/>
          <w:b/>
          <w:sz w:val="24"/>
          <w:szCs w:val="24"/>
        </w:rPr>
        <w:t xml:space="preserve">Table </w:t>
      </w:r>
      <w:r w:rsidR="00696B6F" w:rsidRPr="00574C87">
        <w:rPr>
          <w:rFonts w:cs="Times New Roman"/>
          <w:b/>
          <w:sz w:val="24"/>
          <w:szCs w:val="24"/>
        </w:rPr>
        <w:t>8</w:t>
      </w:r>
      <w:r w:rsidRPr="00574C87">
        <w:rPr>
          <w:rFonts w:cs="Times New Roman"/>
          <w:b/>
          <w:sz w:val="24"/>
          <w:szCs w:val="24"/>
        </w:rPr>
        <w:t>.</w:t>
      </w:r>
      <w:r w:rsidR="00621085" w:rsidRPr="00574C87">
        <w:rPr>
          <w:rFonts w:cs="Times New Roman"/>
          <w:b/>
          <w:sz w:val="24"/>
          <w:szCs w:val="24"/>
        </w:rPr>
        <w:t xml:space="preserve"> </w:t>
      </w:r>
      <w:r w:rsidR="00621085" w:rsidRPr="00574C87">
        <w:rPr>
          <w:rFonts w:cs="Times New Roman"/>
          <w:sz w:val="24"/>
          <w:szCs w:val="24"/>
        </w:rPr>
        <w:t>Summary of Rietveld refinement results from high-temperature XRD under air and wet air conditions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76"/>
        <w:gridCol w:w="1009"/>
        <w:gridCol w:w="1011"/>
        <w:gridCol w:w="1115"/>
        <w:gridCol w:w="1576"/>
        <w:gridCol w:w="999"/>
        <w:gridCol w:w="999"/>
        <w:gridCol w:w="1065"/>
      </w:tblGrid>
      <w:tr w:rsidR="003210C6" w:rsidRPr="00574C87" w14:paraId="31F48431" w14:textId="77777777" w:rsidTr="00136930">
        <w:tc>
          <w:tcPr>
            <w:tcW w:w="1342" w:type="dxa"/>
          </w:tcPr>
          <w:p w14:paraId="2D5F4077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Air</w:t>
            </w:r>
          </w:p>
        </w:tc>
        <w:tc>
          <w:tcPr>
            <w:tcW w:w="1111" w:type="dxa"/>
          </w:tcPr>
          <w:p w14:paraId="3A38EAE0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112" w:type="dxa"/>
          </w:tcPr>
          <w:p w14:paraId="34975E74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163" w:type="dxa"/>
          </w:tcPr>
          <w:p w14:paraId="2E0F6222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340" w:type="dxa"/>
          </w:tcPr>
          <w:p w14:paraId="1F346B99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Wet Air</w:t>
            </w:r>
          </w:p>
        </w:tc>
        <w:tc>
          <w:tcPr>
            <w:tcW w:w="1095" w:type="dxa"/>
          </w:tcPr>
          <w:p w14:paraId="39109DBB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095" w:type="dxa"/>
          </w:tcPr>
          <w:p w14:paraId="4D7FDDE8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092" w:type="dxa"/>
          </w:tcPr>
          <w:p w14:paraId="3D70F85B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3210C6" w:rsidRPr="00574C87" w14:paraId="56DE7AF7" w14:textId="77777777" w:rsidTr="00136930">
        <w:tc>
          <w:tcPr>
            <w:tcW w:w="1342" w:type="dxa"/>
          </w:tcPr>
          <w:p w14:paraId="0C800A12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Temperature (°C)</w:t>
            </w:r>
          </w:p>
        </w:tc>
        <w:tc>
          <w:tcPr>
            <w:tcW w:w="1111" w:type="dxa"/>
          </w:tcPr>
          <w:p w14:paraId="270F05D8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proofErr w:type="spellStart"/>
            <w:r w:rsidRPr="00491584">
              <w:rPr>
                <w:rFonts w:cs="Times New Roman"/>
                <w:b/>
                <w:sz w:val="24"/>
                <w:szCs w:val="24"/>
              </w:rPr>
              <w:t>R</w:t>
            </w:r>
            <w:r w:rsidRPr="00491584">
              <w:rPr>
                <w:rFonts w:cs="Times New Roman"/>
                <w:b/>
                <w:sz w:val="24"/>
                <w:szCs w:val="24"/>
                <w:vertAlign w:val="subscript"/>
              </w:rPr>
              <w:t>wp</w:t>
            </w:r>
            <w:proofErr w:type="spellEnd"/>
            <w:r w:rsidRPr="00491584">
              <w:rPr>
                <w:rFonts w:cs="Times New Roman"/>
                <w:b/>
                <w:sz w:val="24"/>
                <w:szCs w:val="24"/>
              </w:rPr>
              <w:t xml:space="preserve"> (%)</w:t>
            </w:r>
          </w:p>
        </w:tc>
        <w:tc>
          <w:tcPr>
            <w:tcW w:w="1112" w:type="dxa"/>
          </w:tcPr>
          <w:p w14:paraId="065FF6E1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R</w:t>
            </w:r>
            <w:r w:rsidRPr="00491584">
              <w:rPr>
                <w:rFonts w:cs="Times New Roman"/>
                <w:b/>
                <w:sz w:val="24"/>
                <w:szCs w:val="24"/>
                <w:vertAlign w:val="subscript"/>
              </w:rPr>
              <w:t>p</w:t>
            </w:r>
            <w:r w:rsidRPr="00491584">
              <w:rPr>
                <w:rFonts w:cs="Times New Roman"/>
                <w:b/>
                <w:sz w:val="24"/>
                <w:szCs w:val="24"/>
              </w:rPr>
              <w:t xml:space="preserve"> (%)</w:t>
            </w:r>
          </w:p>
        </w:tc>
        <w:tc>
          <w:tcPr>
            <w:tcW w:w="1163" w:type="dxa"/>
          </w:tcPr>
          <w:p w14:paraId="2A8ECD30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i/>
                <w:sz w:val="24"/>
                <w:szCs w:val="24"/>
              </w:rPr>
              <w:t>a</w:t>
            </w:r>
            <w:r w:rsidRPr="00491584">
              <w:rPr>
                <w:rFonts w:cs="Times New Roman"/>
                <w:b/>
                <w:sz w:val="24"/>
                <w:szCs w:val="24"/>
              </w:rPr>
              <w:t xml:space="preserve"> (</w:t>
            </w:r>
            <w:r w:rsidRPr="00491584">
              <w:rPr>
                <w:rFonts w:cs="Times New Roman"/>
                <w:b/>
                <w:color w:val="000000"/>
                <w:sz w:val="24"/>
                <w:szCs w:val="24"/>
                <w:shd w:val="clear" w:color="auto" w:fill="F8F9FA"/>
              </w:rPr>
              <w:t>Å</w:t>
            </w:r>
            <w:r w:rsidRPr="00491584">
              <w:rPr>
                <w:rFonts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340" w:type="dxa"/>
          </w:tcPr>
          <w:p w14:paraId="43626DCC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Temperature (°C)</w:t>
            </w:r>
          </w:p>
        </w:tc>
        <w:tc>
          <w:tcPr>
            <w:tcW w:w="1095" w:type="dxa"/>
          </w:tcPr>
          <w:p w14:paraId="321B1044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proofErr w:type="spellStart"/>
            <w:r w:rsidRPr="00491584">
              <w:rPr>
                <w:rFonts w:cs="Times New Roman"/>
                <w:b/>
                <w:sz w:val="24"/>
                <w:szCs w:val="24"/>
              </w:rPr>
              <w:t>R</w:t>
            </w:r>
            <w:r w:rsidRPr="00491584">
              <w:rPr>
                <w:rFonts w:cs="Times New Roman"/>
                <w:b/>
                <w:sz w:val="24"/>
                <w:szCs w:val="24"/>
                <w:vertAlign w:val="subscript"/>
              </w:rPr>
              <w:t>wp</w:t>
            </w:r>
            <w:proofErr w:type="spellEnd"/>
            <w:r w:rsidRPr="00491584">
              <w:rPr>
                <w:rFonts w:cs="Times New Roman"/>
                <w:b/>
                <w:sz w:val="24"/>
                <w:szCs w:val="24"/>
              </w:rPr>
              <w:t xml:space="preserve"> (%)</w:t>
            </w:r>
          </w:p>
        </w:tc>
        <w:tc>
          <w:tcPr>
            <w:tcW w:w="1095" w:type="dxa"/>
          </w:tcPr>
          <w:p w14:paraId="534BBC6C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R</w:t>
            </w:r>
            <w:r w:rsidRPr="00491584">
              <w:rPr>
                <w:rFonts w:cs="Times New Roman"/>
                <w:b/>
                <w:sz w:val="24"/>
                <w:szCs w:val="24"/>
                <w:vertAlign w:val="subscript"/>
              </w:rPr>
              <w:t>p</w:t>
            </w:r>
            <w:r w:rsidRPr="00491584">
              <w:rPr>
                <w:rFonts w:cs="Times New Roman"/>
                <w:b/>
                <w:sz w:val="24"/>
                <w:szCs w:val="24"/>
              </w:rPr>
              <w:t xml:space="preserve"> (%)</w:t>
            </w:r>
          </w:p>
        </w:tc>
        <w:tc>
          <w:tcPr>
            <w:tcW w:w="1092" w:type="dxa"/>
          </w:tcPr>
          <w:p w14:paraId="1B884C29" w14:textId="77777777" w:rsidR="003210C6" w:rsidRPr="00491584" w:rsidRDefault="003210C6" w:rsidP="00C26968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i/>
                <w:sz w:val="24"/>
                <w:szCs w:val="24"/>
              </w:rPr>
              <w:t>a</w:t>
            </w:r>
            <w:r w:rsidRPr="00491584">
              <w:rPr>
                <w:rFonts w:cs="Times New Roman"/>
                <w:b/>
                <w:sz w:val="24"/>
                <w:szCs w:val="24"/>
              </w:rPr>
              <w:t xml:space="preserve"> (</w:t>
            </w:r>
            <w:r w:rsidRPr="00491584">
              <w:rPr>
                <w:rFonts w:cs="Times New Roman"/>
                <w:b/>
                <w:color w:val="000000"/>
                <w:sz w:val="24"/>
                <w:szCs w:val="24"/>
                <w:shd w:val="clear" w:color="auto" w:fill="F8F9FA"/>
              </w:rPr>
              <w:t>Å</w:t>
            </w:r>
            <w:r w:rsidRPr="00491584">
              <w:rPr>
                <w:rFonts w:cs="Times New Roman"/>
                <w:b/>
                <w:sz w:val="24"/>
                <w:szCs w:val="24"/>
              </w:rPr>
              <w:t>)</w:t>
            </w:r>
          </w:p>
        </w:tc>
      </w:tr>
      <w:tr w:rsidR="003210C6" w:rsidRPr="00574C87" w14:paraId="7651794D" w14:textId="77777777" w:rsidTr="00136930">
        <w:tc>
          <w:tcPr>
            <w:tcW w:w="1342" w:type="dxa"/>
            <w:vAlign w:val="bottom"/>
          </w:tcPr>
          <w:p w14:paraId="302026CE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50</w:t>
            </w:r>
          </w:p>
        </w:tc>
        <w:tc>
          <w:tcPr>
            <w:tcW w:w="1111" w:type="dxa"/>
            <w:vAlign w:val="bottom"/>
          </w:tcPr>
          <w:p w14:paraId="5C7D74D7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14.52</w:t>
            </w:r>
          </w:p>
        </w:tc>
        <w:tc>
          <w:tcPr>
            <w:tcW w:w="1112" w:type="dxa"/>
            <w:vAlign w:val="bottom"/>
          </w:tcPr>
          <w:p w14:paraId="53F84B4C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11</w:t>
            </w:r>
          </w:p>
        </w:tc>
        <w:tc>
          <w:tcPr>
            <w:tcW w:w="1163" w:type="dxa"/>
            <w:vAlign w:val="bottom"/>
          </w:tcPr>
          <w:p w14:paraId="776D91BA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4.082</w:t>
            </w:r>
          </w:p>
        </w:tc>
        <w:tc>
          <w:tcPr>
            <w:tcW w:w="1340" w:type="dxa"/>
            <w:vAlign w:val="bottom"/>
          </w:tcPr>
          <w:p w14:paraId="417C74B9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50</w:t>
            </w:r>
          </w:p>
        </w:tc>
        <w:tc>
          <w:tcPr>
            <w:tcW w:w="1095" w:type="dxa"/>
            <w:vAlign w:val="bottom"/>
          </w:tcPr>
          <w:p w14:paraId="5E96A343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16.33</w:t>
            </w:r>
          </w:p>
        </w:tc>
        <w:tc>
          <w:tcPr>
            <w:tcW w:w="1095" w:type="dxa"/>
            <w:vAlign w:val="bottom"/>
          </w:tcPr>
          <w:p w14:paraId="54023B2C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12.32</w:t>
            </w:r>
          </w:p>
        </w:tc>
        <w:tc>
          <w:tcPr>
            <w:tcW w:w="1092" w:type="dxa"/>
            <w:vAlign w:val="bottom"/>
          </w:tcPr>
          <w:p w14:paraId="74A4EE28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4.0901</w:t>
            </w:r>
          </w:p>
        </w:tc>
      </w:tr>
      <w:tr w:rsidR="003210C6" w:rsidRPr="00574C87" w14:paraId="14B75A66" w14:textId="77777777" w:rsidTr="00136930">
        <w:tc>
          <w:tcPr>
            <w:tcW w:w="1342" w:type="dxa"/>
            <w:vAlign w:val="bottom"/>
          </w:tcPr>
          <w:p w14:paraId="2EA77A15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100</w:t>
            </w:r>
          </w:p>
        </w:tc>
        <w:tc>
          <w:tcPr>
            <w:tcW w:w="1111" w:type="dxa"/>
            <w:vAlign w:val="bottom"/>
          </w:tcPr>
          <w:p w14:paraId="6A033BE3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15.28</w:t>
            </w:r>
          </w:p>
        </w:tc>
        <w:tc>
          <w:tcPr>
            <w:tcW w:w="1112" w:type="dxa"/>
            <w:vAlign w:val="bottom"/>
          </w:tcPr>
          <w:p w14:paraId="191D5F84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11.56</w:t>
            </w:r>
          </w:p>
        </w:tc>
        <w:tc>
          <w:tcPr>
            <w:tcW w:w="1163" w:type="dxa"/>
            <w:vAlign w:val="bottom"/>
          </w:tcPr>
          <w:p w14:paraId="16E5FB96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4.0851</w:t>
            </w:r>
          </w:p>
        </w:tc>
        <w:tc>
          <w:tcPr>
            <w:tcW w:w="1340" w:type="dxa"/>
            <w:vAlign w:val="bottom"/>
          </w:tcPr>
          <w:p w14:paraId="0FF1588D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100</w:t>
            </w:r>
          </w:p>
        </w:tc>
        <w:tc>
          <w:tcPr>
            <w:tcW w:w="1095" w:type="dxa"/>
            <w:vAlign w:val="bottom"/>
          </w:tcPr>
          <w:p w14:paraId="38DECF66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16.73</w:t>
            </w:r>
          </w:p>
        </w:tc>
        <w:tc>
          <w:tcPr>
            <w:tcW w:w="1095" w:type="dxa"/>
            <w:vAlign w:val="bottom"/>
          </w:tcPr>
          <w:p w14:paraId="56C73C0B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12.72</w:t>
            </w:r>
          </w:p>
        </w:tc>
        <w:tc>
          <w:tcPr>
            <w:tcW w:w="1092" w:type="dxa"/>
            <w:vAlign w:val="bottom"/>
          </w:tcPr>
          <w:p w14:paraId="3457507B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4.0905</w:t>
            </w:r>
          </w:p>
        </w:tc>
      </w:tr>
      <w:tr w:rsidR="003210C6" w:rsidRPr="00574C87" w14:paraId="0D7CC9A5" w14:textId="77777777" w:rsidTr="00136930">
        <w:tc>
          <w:tcPr>
            <w:tcW w:w="1342" w:type="dxa"/>
            <w:vAlign w:val="bottom"/>
          </w:tcPr>
          <w:p w14:paraId="5913BB1E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150</w:t>
            </w:r>
          </w:p>
        </w:tc>
        <w:tc>
          <w:tcPr>
            <w:tcW w:w="1111" w:type="dxa"/>
            <w:vAlign w:val="bottom"/>
          </w:tcPr>
          <w:p w14:paraId="64FE5359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15.86</w:t>
            </w:r>
          </w:p>
        </w:tc>
        <w:tc>
          <w:tcPr>
            <w:tcW w:w="1112" w:type="dxa"/>
            <w:vAlign w:val="bottom"/>
          </w:tcPr>
          <w:p w14:paraId="0BD07B4A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11.86</w:t>
            </w:r>
          </w:p>
        </w:tc>
        <w:tc>
          <w:tcPr>
            <w:tcW w:w="1163" w:type="dxa"/>
            <w:vAlign w:val="bottom"/>
          </w:tcPr>
          <w:p w14:paraId="58168652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4.0883</w:t>
            </w:r>
          </w:p>
        </w:tc>
        <w:tc>
          <w:tcPr>
            <w:tcW w:w="1340" w:type="dxa"/>
            <w:vAlign w:val="bottom"/>
          </w:tcPr>
          <w:p w14:paraId="732BD9B8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150</w:t>
            </w:r>
          </w:p>
        </w:tc>
        <w:tc>
          <w:tcPr>
            <w:tcW w:w="1095" w:type="dxa"/>
            <w:vAlign w:val="bottom"/>
          </w:tcPr>
          <w:p w14:paraId="744C5131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16.98</w:t>
            </w:r>
          </w:p>
        </w:tc>
        <w:tc>
          <w:tcPr>
            <w:tcW w:w="1095" w:type="dxa"/>
            <w:vAlign w:val="bottom"/>
          </w:tcPr>
          <w:p w14:paraId="2ED3ADA0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12.96</w:t>
            </w:r>
          </w:p>
        </w:tc>
        <w:tc>
          <w:tcPr>
            <w:tcW w:w="1092" w:type="dxa"/>
            <w:vAlign w:val="bottom"/>
          </w:tcPr>
          <w:p w14:paraId="09B8B177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4.0919</w:t>
            </w:r>
          </w:p>
        </w:tc>
      </w:tr>
      <w:tr w:rsidR="003210C6" w:rsidRPr="00574C87" w14:paraId="19418D84" w14:textId="77777777" w:rsidTr="00136930">
        <w:tc>
          <w:tcPr>
            <w:tcW w:w="1342" w:type="dxa"/>
            <w:vAlign w:val="bottom"/>
          </w:tcPr>
          <w:p w14:paraId="07508740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200</w:t>
            </w:r>
          </w:p>
        </w:tc>
        <w:tc>
          <w:tcPr>
            <w:tcW w:w="1111" w:type="dxa"/>
            <w:vAlign w:val="bottom"/>
          </w:tcPr>
          <w:p w14:paraId="37616097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15.87</w:t>
            </w:r>
          </w:p>
        </w:tc>
        <w:tc>
          <w:tcPr>
            <w:tcW w:w="1112" w:type="dxa"/>
            <w:vAlign w:val="bottom"/>
          </w:tcPr>
          <w:p w14:paraId="2DC35F7E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12.06</w:t>
            </w:r>
          </w:p>
        </w:tc>
        <w:tc>
          <w:tcPr>
            <w:tcW w:w="1163" w:type="dxa"/>
            <w:vAlign w:val="bottom"/>
          </w:tcPr>
          <w:p w14:paraId="3B33280F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4.0916</w:t>
            </w:r>
          </w:p>
        </w:tc>
        <w:tc>
          <w:tcPr>
            <w:tcW w:w="1340" w:type="dxa"/>
            <w:vAlign w:val="bottom"/>
          </w:tcPr>
          <w:p w14:paraId="3494A5A3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200</w:t>
            </w:r>
          </w:p>
        </w:tc>
        <w:tc>
          <w:tcPr>
            <w:tcW w:w="1095" w:type="dxa"/>
            <w:vAlign w:val="bottom"/>
          </w:tcPr>
          <w:p w14:paraId="45A31E0E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16.8</w:t>
            </w:r>
          </w:p>
        </w:tc>
        <w:tc>
          <w:tcPr>
            <w:tcW w:w="1095" w:type="dxa"/>
            <w:vAlign w:val="bottom"/>
          </w:tcPr>
          <w:p w14:paraId="1DC4CFA3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12.76</w:t>
            </w:r>
          </w:p>
        </w:tc>
        <w:tc>
          <w:tcPr>
            <w:tcW w:w="1092" w:type="dxa"/>
            <w:vAlign w:val="bottom"/>
          </w:tcPr>
          <w:p w14:paraId="225E5DCF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4.0942</w:t>
            </w:r>
          </w:p>
        </w:tc>
      </w:tr>
      <w:tr w:rsidR="003210C6" w:rsidRPr="00574C87" w14:paraId="38DF1DD2" w14:textId="77777777" w:rsidTr="00136930">
        <w:tc>
          <w:tcPr>
            <w:tcW w:w="1342" w:type="dxa"/>
            <w:vAlign w:val="bottom"/>
          </w:tcPr>
          <w:p w14:paraId="02DEC717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250</w:t>
            </w:r>
          </w:p>
        </w:tc>
        <w:tc>
          <w:tcPr>
            <w:tcW w:w="1111" w:type="dxa"/>
            <w:vAlign w:val="bottom"/>
          </w:tcPr>
          <w:p w14:paraId="3788716E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15.23</w:t>
            </w:r>
          </w:p>
        </w:tc>
        <w:tc>
          <w:tcPr>
            <w:tcW w:w="1112" w:type="dxa"/>
            <w:vAlign w:val="bottom"/>
          </w:tcPr>
          <w:p w14:paraId="08746C06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11.64</w:t>
            </w:r>
          </w:p>
        </w:tc>
        <w:tc>
          <w:tcPr>
            <w:tcW w:w="1163" w:type="dxa"/>
            <w:vAlign w:val="bottom"/>
          </w:tcPr>
          <w:p w14:paraId="7560CB3D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4.0934</w:t>
            </w:r>
          </w:p>
        </w:tc>
        <w:tc>
          <w:tcPr>
            <w:tcW w:w="1340" w:type="dxa"/>
            <w:vAlign w:val="bottom"/>
          </w:tcPr>
          <w:p w14:paraId="1D61D1AF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250</w:t>
            </w:r>
          </w:p>
        </w:tc>
        <w:tc>
          <w:tcPr>
            <w:tcW w:w="1095" w:type="dxa"/>
            <w:vAlign w:val="bottom"/>
          </w:tcPr>
          <w:p w14:paraId="4CB5D70D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16.46</w:t>
            </w:r>
          </w:p>
        </w:tc>
        <w:tc>
          <w:tcPr>
            <w:tcW w:w="1095" w:type="dxa"/>
            <w:vAlign w:val="bottom"/>
          </w:tcPr>
          <w:p w14:paraId="7707FB91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12.5</w:t>
            </w:r>
          </w:p>
        </w:tc>
        <w:tc>
          <w:tcPr>
            <w:tcW w:w="1092" w:type="dxa"/>
            <w:vAlign w:val="bottom"/>
          </w:tcPr>
          <w:p w14:paraId="084ACE75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4.0953</w:t>
            </w:r>
          </w:p>
        </w:tc>
      </w:tr>
      <w:tr w:rsidR="003210C6" w:rsidRPr="00574C87" w14:paraId="1AAEC13E" w14:textId="77777777" w:rsidTr="00136930">
        <w:tc>
          <w:tcPr>
            <w:tcW w:w="1342" w:type="dxa"/>
            <w:vAlign w:val="bottom"/>
          </w:tcPr>
          <w:p w14:paraId="6287C76C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300</w:t>
            </w:r>
          </w:p>
        </w:tc>
        <w:tc>
          <w:tcPr>
            <w:tcW w:w="1111" w:type="dxa"/>
            <w:vAlign w:val="bottom"/>
          </w:tcPr>
          <w:p w14:paraId="0DFA54AD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15.81</w:t>
            </w:r>
          </w:p>
        </w:tc>
        <w:tc>
          <w:tcPr>
            <w:tcW w:w="1112" w:type="dxa"/>
            <w:vAlign w:val="bottom"/>
          </w:tcPr>
          <w:p w14:paraId="578F2D8A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12.07</w:t>
            </w:r>
          </w:p>
        </w:tc>
        <w:tc>
          <w:tcPr>
            <w:tcW w:w="1163" w:type="dxa"/>
            <w:vAlign w:val="bottom"/>
          </w:tcPr>
          <w:p w14:paraId="2AD2E5EB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4.0976</w:t>
            </w:r>
          </w:p>
        </w:tc>
        <w:tc>
          <w:tcPr>
            <w:tcW w:w="1340" w:type="dxa"/>
            <w:vAlign w:val="bottom"/>
          </w:tcPr>
          <w:p w14:paraId="77CB3997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300</w:t>
            </w:r>
          </w:p>
        </w:tc>
        <w:tc>
          <w:tcPr>
            <w:tcW w:w="1095" w:type="dxa"/>
            <w:vAlign w:val="bottom"/>
          </w:tcPr>
          <w:p w14:paraId="4A6D5229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16.59</w:t>
            </w:r>
          </w:p>
        </w:tc>
        <w:tc>
          <w:tcPr>
            <w:tcW w:w="1095" w:type="dxa"/>
            <w:vAlign w:val="bottom"/>
          </w:tcPr>
          <w:p w14:paraId="5EF5D5EB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12.24</w:t>
            </w:r>
          </w:p>
        </w:tc>
        <w:tc>
          <w:tcPr>
            <w:tcW w:w="1092" w:type="dxa"/>
            <w:vAlign w:val="bottom"/>
          </w:tcPr>
          <w:p w14:paraId="181C8F36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4.0986</w:t>
            </w:r>
          </w:p>
        </w:tc>
      </w:tr>
      <w:tr w:rsidR="003210C6" w:rsidRPr="00574C87" w14:paraId="6D66F25C" w14:textId="77777777" w:rsidTr="00136930">
        <w:tc>
          <w:tcPr>
            <w:tcW w:w="1342" w:type="dxa"/>
            <w:vAlign w:val="bottom"/>
          </w:tcPr>
          <w:p w14:paraId="3D382AF6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350</w:t>
            </w:r>
          </w:p>
        </w:tc>
        <w:tc>
          <w:tcPr>
            <w:tcW w:w="1111" w:type="dxa"/>
            <w:vAlign w:val="bottom"/>
          </w:tcPr>
          <w:p w14:paraId="2ED4E520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15.69</w:t>
            </w:r>
          </w:p>
        </w:tc>
        <w:tc>
          <w:tcPr>
            <w:tcW w:w="1112" w:type="dxa"/>
            <w:vAlign w:val="bottom"/>
          </w:tcPr>
          <w:p w14:paraId="3866DA96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11.75</w:t>
            </w:r>
          </w:p>
        </w:tc>
        <w:tc>
          <w:tcPr>
            <w:tcW w:w="1163" w:type="dxa"/>
            <w:vAlign w:val="bottom"/>
          </w:tcPr>
          <w:p w14:paraId="5CDC7DCA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4.10206</w:t>
            </w:r>
          </w:p>
        </w:tc>
        <w:tc>
          <w:tcPr>
            <w:tcW w:w="1340" w:type="dxa"/>
            <w:vAlign w:val="bottom"/>
          </w:tcPr>
          <w:p w14:paraId="11D28B4C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350</w:t>
            </w:r>
          </w:p>
        </w:tc>
        <w:tc>
          <w:tcPr>
            <w:tcW w:w="1095" w:type="dxa"/>
            <w:vAlign w:val="bottom"/>
          </w:tcPr>
          <w:p w14:paraId="55369F13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17.23</w:t>
            </w:r>
          </w:p>
        </w:tc>
        <w:tc>
          <w:tcPr>
            <w:tcW w:w="1095" w:type="dxa"/>
            <w:vAlign w:val="bottom"/>
          </w:tcPr>
          <w:p w14:paraId="2B818C26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12.76</w:t>
            </w:r>
          </w:p>
        </w:tc>
        <w:tc>
          <w:tcPr>
            <w:tcW w:w="1092" w:type="dxa"/>
            <w:vAlign w:val="bottom"/>
          </w:tcPr>
          <w:p w14:paraId="23EA4507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4.1028</w:t>
            </w:r>
          </w:p>
        </w:tc>
      </w:tr>
      <w:tr w:rsidR="003210C6" w:rsidRPr="00574C87" w14:paraId="218C3857" w14:textId="77777777" w:rsidTr="00136930">
        <w:tc>
          <w:tcPr>
            <w:tcW w:w="1342" w:type="dxa"/>
            <w:vAlign w:val="bottom"/>
          </w:tcPr>
          <w:p w14:paraId="216CA4F1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400</w:t>
            </w:r>
          </w:p>
        </w:tc>
        <w:tc>
          <w:tcPr>
            <w:tcW w:w="1111" w:type="dxa"/>
            <w:vAlign w:val="bottom"/>
          </w:tcPr>
          <w:p w14:paraId="60006C38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16.25</w:t>
            </w:r>
          </w:p>
        </w:tc>
        <w:tc>
          <w:tcPr>
            <w:tcW w:w="1112" w:type="dxa"/>
            <w:vAlign w:val="bottom"/>
          </w:tcPr>
          <w:p w14:paraId="0B4482CE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12.31</w:t>
            </w:r>
          </w:p>
        </w:tc>
        <w:tc>
          <w:tcPr>
            <w:tcW w:w="1163" w:type="dxa"/>
            <w:vAlign w:val="bottom"/>
          </w:tcPr>
          <w:p w14:paraId="5E5ABFDF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4.10573</w:t>
            </w:r>
          </w:p>
        </w:tc>
        <w:tc>
          <w:tcPr>
            <w:tcW w:w="1340" w:type="dxa"/>
            <w:vAlign w:val="bottom"/>
          </w:tcPr>
          <w:p w14:paraId="5A7FC033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400</w:t>
            </w:r>
          </w:p>
        </w:tc>
        <w:tc>
          <w:tcPr>
            <w:tcW w:w="1095" w:type="dxa"/>
            <w:vAlign w:val="bottom"/>
          </w:tcPr>
          <w:p w14:paraId="71FD5DD5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16.59</w:t>
            </w:r>
          </w:p>
        </w:tc>
        <w:tc>
          <w:tcPr>
            <w:tcW w:w="1095" w:type="dxa"/>
            <w:vAlign w:val="bottom"/>
          </w:tcPr>
          <w:p w14:paraId="2005B781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12.2</w:t>
            </w:r>
          </w:p>
        </w:tc>
        <w:tc>
          <w:tcPr>
            <w:tcW w:w="1092" w:type="dxa"/>
            <w:vAlign w:val="bottom"/>
          </w:tcPr>
          <w:p w14:paraId="165DA4E9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4.1066</w:t>
            </w:r>
          </w:p>
        </w:tc>
      </w:tr>
      <w:tr w:rsidR="003210C6" w:rsidRPr="00574C87" w14:paraId="5B93C42D" w14:textId="77777777" w:rsidTr="00136930">
        <w:tc>
          <w:tcPr>
            <w:tcW w:w="1342" w:type="dxa"/>
            <w:vAlign w:val="bottom"/>
          </w:tcPr>
          <w:p w14:paraId="1B5A3634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450</w:t>
            </w:r>
          </w:p>
        </w:tc>
        <w:tc>
          <w:tcPr>
            <w:tcW w:w="1111" w:type="dxa"/>
            <w:vAlign w:val="bottom"/>
          </w:tcPr>
          <w:p w14:paraId="6EDE1F23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16.21</w:t>
            </w:r>
          </w:p>
        </w:tc>
        <w:tc>
          <w:tcPr>
            <w:tcW w:w="1112" w:type="dxa"/>
            <w:vAlign w:val="bottom"/>
          </w:tcPr>
          <w:p w14:paraId="5A5D6F09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12.2</w:t>
            </w:r>
          </w:p>
        </w:tc>
        <w:tc>
          <w:tcPr>
            <w:tcW w:w="1163" w:type="dxa"/>
            <w:vAlign w:val="bottom"/>
          </w:tcPr>
          <w:p w14:paraId="4D7986B5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4.11017</w:t>
            </w:r>
          </w:p>
        </w:tc>
        <w:tc>
          <w:tcPr>
            <w:tcW w:w="1340" w:type="dxa"/>
            <w:vAlign w:val="bottom"/>
          </w:tcPr>
          <w:p w14:paraId="4A31B0CF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450</w:t>
            </w:r>
          </w:p>
        </w:tc>
        <w:tc>
          <w:tcPr>
            <w:tcW w:w="1095" w:type="dxa"/>
            <w:vAlign w:val="bottom"/>
          </w:tcPr>
          <w:p w14:paraId="6F58D3FB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16.78</w:t>
            </w:r>
          </w:p>
        </w:tc>
        <w:tc>
          <w:tcPr>
            <w:tcW w:w="1095" w:type="dxa"/>
            <w:vAlign w:val="bottom"/>
          </w:tcPr>
          <w:p w14:paraId="3DC93BC5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12.57</w:t>
            </w:r>
          </w:p>
        </w:tc>
        <w:tc>
          <w:tcPr>
            <w:tcW w:w="1092" w:type="dxa"/>
            <w:vAlign w:val="bottom"/>
          </w:tcPr>
          <w:p w14:paraId="6C06CA82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4.1105</w:t>
            </w:r>
          </w:p>
        </w:tc>
      </w:tr>
      <w:tr w:rsidR="003210C6" w:rsidRPr="00574C87" w14:paraId="416942B7" w14:textId="77777777" w:rsidTr="00136930">
        <w:tc>
          <w:tcPr>
            <w:tcW w:w="1342" w:type="dxa"/>
            <w:vAlign w:val="bottom"/>
          </w:tcPr>
          <w:p w14:paraId="4ED9E25D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500</w:t>
            </w:r>
          </w:p>
        </w:tc>
        <w:tc>
          <w:tcPr>
            <w:tcW w:w="1111" w:type="dxa"/>
            <w:vAlign w:val="bottom"/>
          </w:tcPr>
          <w:p w14:paraId="17CDF8D5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16.54</w:t>
            </w:r>
          </w:p>
        </w:tc>
        <w:tc>
          <w:tcPr>
            <w:tcW w:w="1112" w:type="dxa"/>
            <w:vAlign w:val="bottom"/>
          </w:tcPr>
          <w:p w14:paraId="53CFBE32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12.47</w:t>
            </w:r>
          </w:p>
        </w:tc>
        <w:tc>
          <w:tcPr>
            <w:tcW w:w="1163" w:type="dxa"/>
            <w:vAlign w:val="bottom"/>
          </w:tcPr>
          <w:p w14:paraId="63C0748E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4.11411</w:t>
            </w:r>
          </w:p>
        </w:tc>
        <w:tc>
          <w:tcPr>
            <w:tcW w:w="1340" w:type="dxa"/>
            <w:vAlign w:val="bottom"/>
          </w:tcPr>
          <w:p w14:paraId="6944571B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500</w:t>
            </w:r>
          </w:p>
        </w:tc>
        <w:tc>
          <w:tcPr>
            <w:tcW w:w="1095" w:type="dxa"/>
            <w:vAlign w:val="bottom"/>
          </w:tcPr>
          <w:p w14:paraId="7DCE99BF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16.03</w:t>
            </w:r>
          </w:p>
        </w:tc>
        <w:tc>
          <w:tcPr>
            <w:tcW w:w="1095" w:type="dxa"/>
            <w:vAlign w:val="bottom"/>
          </w:tcPr>
          <w:p w14:paraId="79ED26A6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11.72</w:t>
            </w:r>
          </w:p>
        </w:tc>
        <w:tc>
          <w:tcPr>
            <w:tcW w:w="1092" w:type="dxa"/>
            <w:vAlign w:val="bottom"/>
          </w:tcPr>
          <w:p w14:paraId="19F0AEA9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4.11447</w:t>
            </w:r>
          </w:p>
        </w:tc>
      </w:tr>
      <w:tr w:rsidR="003210C6" w:rsidRPr="00574C87" w14:paraId="7BC93189" w14:textId="77777777" w:rsidTr="00136930">
        <w:tc>
          <w:tcPr>
            <w:tcW w:w="1342" w:type="dxa"/>
            <w:vAlign w:val="bottom"/>
          </w:tcPr>
          <w:p w14:paraId="7E313E98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550</w:t>
            </w:r>
          </w:p>
        </w:tc>
        <w:tc>
          <w:tcPr>
            <w:tcW w:w="1111" w:type="dxa"/>
            <w:vAlign w:val="bottom"/>
          </w:tcPr>
          <w:p w14:paraId="423B3E70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16.22</w:t>
            </w:r>
          </w:p>
        </w:tc>
        <w:tc>
          <w:tcPr>
            <w:tcW w:w="1112" w:type="dxa"/>
            <w:vAlign w:val="bottom"/>
          </w:tcPr>
          <w:p w14:paraId="75D713D8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11.91</w:t>
            </w:r>
          </w:p>
        </w:tc>
        <w:tc>
          <w:tcPr>
            <w:tcW w:w="1163" w:type="dxa"/>
            <w:vAlign w:val="bottom"/>
          </w:tcPr>
          <w:p w14:paraId="57213868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4.1181</w:t>
            </w:r>
          </w:p>
        </w:tc>
        <w:tc>
          <w:tcPr>
            <w:tcW w:w="1340" w:type="dxa"/>
            <w:vAlign w:val="bottom"/>
          </w:tcPr>
          <w:p w14:paraId="307DE033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550</w:t>
            </w:r>
          </w:p>
        </w:tc>
        <w:tc>
          <w:tcPr>
            <w:tcW w:w="1095" w:type="dxa"/>
            <w:vAlign w:val="bottom"/>
          </w:tcPr>
          <w:p w14:paraId="680EC603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15.63</w:t>
            </w:r>
          </w:p>
        </w:tc>
        <w:tc>
          <w:tcPr>
            <w:tcW w:w="1095" w:type="dxa"/>
            <w:vAlign w:val="bottom"/>
          </w:tcPr>
          <w:p w14:paraId="19CF57DB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11.72</w:t>
            </w:r>
          </w:p>
        </w:tc>
        <w:tc>
          <w:tcPr>
            <w:tcW w:w="1092" w:type="dxa"/>
            <w:vAlign w:val="bottom"/>
          </w:tcPr>
          <w:p w14:paraId="426A1C37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4.11826</w:t>
            </w:r>
          </w:p>
        </w:tc>
      </w:tr>
      <w:tr w:rsidR="003210C6" w:rsidRPr="00574C87" w14:paraId="0CE45838" w14:textId="77777777" w:rsidTr="00136930">
        <w:tc>
          <w:tcPr>
            <w:tcW w:w="1342" w:type="dxa"/>
            <w:vAlign w:val="bottom"/>
          </w:tcPr>
          <w:p w14:paraId="707E4084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600</w:t>
            </w:r>
          </w:p>
        </w:tc>
        <w:tc>
          <w:tcPr>
            <w:tcW w:w="1111" w:type="dxa"/>
            <w:vAlign w:val="bottom"/>
          </w:tcPr>
          <w:p w14:paraId="367DE996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17.22</w:t>
            </w:r>
          </w:p>
        </w:tc>
        <w:tc>
          <w:tcPr>
            <w:tcW w:w="1112" w:type="dxa"/>
            <w:vAlign w:val="bottom"/>
          </w:tcPr>
          <w:p w14:paraId="1776ED0C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12.79</w:t>
            </w:r>
          </w:p>
        </w:tc>
        <w:tc>
          <w:tcPr>
            <w:tcW w:w="1163" w:type="dxa"/>
            <w:vAlign w:val="bottom"/>
          </w:tcPr>
          <w:p w14:paraId="487098C3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4.1214</w:t>
            </w:r>
          </w:p>
        </w:tc>
        <w:tc>
          <w:tcPr>
            <w:tcW w:w="1340" w:type="dxa"/>
            <w:vAlign w:val="bottom"/>
          </w:tcPr>
          <w:p w14:paraId="22A13B8C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600</w:t>
            </w:r>
          </w:p>
        </w:tc>
        <w:tc>
          <w:tcPr>
            <w:tcW w:w="1095" w:type="dxa"/>
            <w:vAlign w:val="bottom"/>
          </w:tcPr>
          <w:p w14:paraId="1E762102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16.13</w:t>
            </w:r>
          </w:p>
        </w:tc>
        <w:tc>
          <w:tcPr>
            <w:tcW w:w="1095" w:type="dxa"/>
            <w:vAlign w:val="bottom"/>
          </w:tcPr>
          <w:p w14:paraId="34DD1794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12.16</w:t>
            </w:r>
          </w:p>
        </w:tc>
        <w:tc>
          <w:tcPr>
            <w:tcW w:w="1092" w:type="dxa"/>
            <w:vAlign w:val="bottom"/>
          </w:tcPr>
          <w:p w14:paraId="20DE580B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4.12196</w:t>
            </w:r>
          </w:p>
        </w:tc>
      </w:tr>
      <w:tr w:rsidR="003210C6" w:rsidRPr="00574C87" w14:paraId="48A034BA" w14:textId="77777777" w:rsidTr="00136930">
        <w:tc>
          <w:tcPr>
            <w:tcW w:w="1342" w:type="dxa"/>
            <w:vAlign w:val="bottom"/>
          </w:tcPr>
          <w:p w14:paraId="2F1914FE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650</w:t>
            </w:r>
          </w:p>
        </w:tc>
        <w:tc>
          <w:tcPr>
            <w:tcW w:w="1111" w:type="dxa"/>
            <w:vAlign w:val="bottom"/>
          </w:tcPr>
          <w:p w14:paraId="70471409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16.58</w:t>
            </w:r>
          </w:p>
        </w:tc>
        <w:tc>
          <w:tcPr>
            <w:tcW w:w="1112" w:type="dxa"/>
            <w:vAlign w:val="bottom"/>
          </w:tcPr>
          <w:p w14:paraId="71D88D36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12.13</w:t>
            </w:r>
          </w:p>
        </w:tc>
        <w:tc>
          <w:tcPr>
            <w:tcW w:w="1163" w:type="dxa"/>
            <w:vAlign w:val="bottom"/>
          </w:tcPr>
          <w:p w14:paraId="1BAE38D8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4.12562</w:t>
            </w:r>
          </w:p>
        </w:tc>
        <w:tc>
          <w:tcPr>
            <w:tcW w:w="1340" w:type="dxa"/>
            <w:vAlign w:val="bottom"/>
          </w:tcPr>
          <w:p w14:paraId="05C7836D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650</w:t>
            </w:r>
          </w:p>
        </w:tc>
        <w:tc>
          <w:tcPr>
            <w:tcW w:w="1095" w:type="dxa"/>
            <w:vAlign w:val="bottom"/>
          </w:tcPr>
          <w:p w14:paraId="52098E9D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15.25</w:t>
            </w:r>
          </w:p>
        </w:tc>
        <w:tc>
          <w:tcPr>
            <w:tcW w:w="1095" w:type="dxa"/>
            <w:vAlign w:val="bottom"/>
          </w:tcPr>
          <w:p w14:paraId="53B108B5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11.28</w:t>
            </w:r>
          </w:p>
        </w:tc>
        <w:tc>
          <w:tcPr>
            <w:tcW w:w="1092" w:type="dxa"/>
            <w:vAlign w:val="bottom"/>
          </w:tcPr>
          <w:p w14:paraId="49A7E244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4.12555</w:t>
            </w:r>
          </w:p>
        </w:tc>
      </w:tr>
      <w:tr w:rsidR="003210C6" w:rsidRPr="00574C87" w14:paraId="56F984FF" w14:textId="77777777" w:rsidTr="00136930">
        <w:tc>
          <w:tcPr>
            <w:tcW w:w="1342" w:type="dxa"/>
            <w:vAlign w:val="bottom"/>
          </w:tcPr>
          <w:p w14:paraId="45139E3C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700</w:t>
            </w:r>
          </w:p>
        </w:tc>
        <w:tc>
          <w:tcPr>
            <w:tcW w:w="1111" w:type="dxa"/>
            <w:vAlign w:val="bottom"/>
          </w:tcPr>
          <w:p w14:paraId="1CAA3565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15.38</w:t>
            </w:r>
          </w:p>
        </w:tc>
        <w:tc>
          <w:tcPr>
            <w:tcW w:w="1112" w:type="dxa"/>
            <w:vAlign w:val="bottom"/>
          </w:tcPr>
          <w:p w14:paraId="48CF361D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11.34</w:t>
            </w:r>
          </w:p>
        </w:tc>
        <w:tc>
          <w:tcPr>
            <w:tcW w:w="1163" w:type="dxa"/>
            <w:vAlign w:val="bottom"/>
          </w:tcPr>
          <w:p w14:paraId="505BC8E1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4.1296</w:t>
            </w:r>
          </w:p>
        </w:tc>
        <w:tc>
          <w:tcPr>
            <w:tcW w:w="1340" w:type="dxa"/>
            <w:vAlign w:val="bottom"/>
          </w:tcPr>
          <w:p w14:paraId="6C36517A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700</w:t>
            </w:r>
          </w:p>
        </w:tc>
        <w:tc>
          <w:tcPr>
            <w:tcW w:w="1095" w:type="dxa"/>
            <w:vAlign w:val="bottom"/>
          </w:tcPr>
          <w:p w14:paraId="7AE0AB2E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16.26</w:t>
            </w:r>
          </w:p>
        </w:tc>
        <w:tc>
          <w:tcPr>
            <w:tcW w:w="1095" w:type="dxa"/>
            <w:vAlign w:val="bottom"/>
          </w:tcPr>
          <w:p w14:paraId="1813F947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12.17</w:t>
            </w:r>
          </w:p>
        </w:tc>
        <w:tc>
          <w:tcPr>
            <w:tcW w:w="1092" w:type="dxa"/>
            <w:vAlign w:val="bottom"/>
          </w:tcPr>
          <w:p w14:paraId="514ECC1E" w14:textId="77777777" w:rsidR="003210C6" w:rsidRPr="00574C87" w:rsidRDefault="003210C6" w:rsidP="00C2696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4.12954</w:t>
            </w:r>
          </w:p>
        </w:tc>
      </w:tr>
    </w:tbl>
    <w:p w14:paraId="0049B26C" w14:textId="287F2FA9" w:rsidR="003210C6" w:rsidRPr="00574C87" w:rsidRDefault="003210C6" w:rsidP="00C26968">
      <w:pPr>
        <w:pStyle w:val="ORR"/>
        <w:spacing w:line="480" w:lineRule="auto"/>
        <w:rPr>
          <w:sz w:val="24"/>
          <w:szCs w:val="24"/>
        </w:rPr>
      </w:pPr>
    </w:p>
    <w:p w14:paraId="107ADB5A" w14:textId="232129E0" w:rsidR="006051B4" w:rsidRDefault="006051B4" w:rsidP="00C26968">
      <w:pPr>
        <w:spacing w:line="480" w:lineRule="auto"/>
        <w:rPr>
          <w:rFonts w:cs="Times New Roman"/>
          <w:sz w:val="24"/>
          <w:szCs w:val="24"/>
        </w:rPr>
      </w:pPr>
      <w:r>
        <w:rPr>
          <w:rFonts w:cs="Times New Roman"/>
          <w:b/>
          <w:sz w:val="24"/>
          <w:szCs w:val="24"/>
        </w:rPr>
        <w:lastRenderedPageBreak/>
        <w:t xml:space="preserve">Table 9. </w:t>
      </w:r>
      <w:r w:rsidR="00BE5680">
        <w:rPr>
          <w:rFonts w:cs="Times New Roman"/>
          <w:sz w:val="24"/>
          <w:szCs w:val="24"/>
        </w:rPr>
        <w:t>Summary of the current landscape of identified promising PCECs with their electrochemical performance under fuel cell mode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1705"/>
        <w:gridCol w:w="1440"/>
        <w:gridCol w:w="1007"/>
        <w:gridCol w:w="1007"/>
        <w:gridCol w:w="1007"/>
        <w:gridCol w:w="1007"/>
        <w:gridCol w:w="1008"/>
        <w:gridCol w:w="1169"/>
      </w:tblGrid>
      <w:tr w:rsidR="00491584" w14:paraId="3ADB21F5" w14:textId="3F68C013" w:rsidTr="00286288">
        <w:tc>
          <w:tcPr>
            <w:tcW w:w="1705" w:type="dxa"/>
            <w:vMerge w:val="restart"/>
          </w:tcPr>
          <w:p w14:paraId="51DE5B13" w14:textId="6F9E904D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Configuration</w:t>
            </w:r>
          </w:p>
        </w:tc>
        <w:tc>
          <w:tcPr>
            <w:tcW w:w="1440" w:type="dxa"/>
            <w:vMerge w:val="restart"/>
          </w:tcPr>
          <w:p w14:paraId="5A58B8E6" w14:textId="1C909BB4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Atmosphere</w:t>
            </w:r>
          </w:p>
        </w:tc>
        <w:tc>
          <w:tcPr>
            <w:tcW w:w="5036" w:type="dxa"/>
            <w:gridSpan w:val="5"/>
          </w:tcPr>
          <w:p w14:paraId="13748551" w14:textId="2E059A9E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Peak Power Density (W cm</w:t>
            </w:r>
            <w:r w:rsidRPr="00491584">
              <w:rPr>
                <w:rFonts w:cs="Times New Roman"/>
                <w:b/>
                <w:sz w:val="24"/>
                <w:szCs w:val="24"/>
                <w:vertAlign w:val="superscript"/>
              </w:rPr>
              <w:t>2</w:t>
            </w:r>
            <w:r w:rsidRPr="00491584">
              <w:rPr>
                <w:rFonts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169" w:type="dxa"/>
            <w:vMerge w:val="restart"/>
          </w:tcPr>
          <w:p w14:paraId="309D5EA9" w14:textId="4EEDCA3E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Ref</w:t>
            </w:r>
          </w:p>
        </w:tc>
      </w:tr>
      <w:tr w:rsidR="00491584" w14:paraId="700DC192" w14:textId="2045575B" w:rsidTr="00BE5680">
        <w:tc>
          <w:tcPr>
            <w:tcW w:w="1705" w:type="dxa"/>
            <w:vMerge/>
          </w:tcPr>
          <w:p w14:paraId="03B27C63" w14:textId="31473EA5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440" w:type="dxa"/>
            <w:vMerge/>
          </w:tcPr>
          <w:p w14:paraId="715AA745" w14:textId="61F5E461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1007" w:type="dxa"/>
          </w:tcPr>
          <w:p w14:paraId="7140009F" w14:textId="6086A7F1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600</w:t>
            </w:r>
            <w:r w:rsidRPr="00491584">
              <w:rPr>
                <w:rFonts w:eastAsiaTheme="minorEastAsia" w:cs="Times New Roman"/>
                <w:b/>
                <w:sz w:val="24"/>
                <w:szCs w:val="24"/>
              </w:rPr>
              <w:t>°C</w:t>
            </w:r>
          </w:p>
        </w:tc>
        <w:tc>
          <w:tcPr>
            <w:tcW w:w="1007" w:type="dxa"/>
          </w:tcPr>
          <w:p w14:paraId="64BAEF10" w14:textId="5F3CA9BB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550</w:t>
            </w:r>
            <w:r w:rsidRPr="00491584">
              <w:rPr>
                <w:rFonts w:eastAsiaTheme="minorEastAsia" w:cs="Times New Roman"/>
                <w:b/>
                <w:sz w:val="24"/>
                <w:szCs w:val="24"/>
              </w:rPr>
              <w:t>°C</w:t>
            </w:r>
          </w:p>
        </w:tc>
        <w:tc>
          <w:tcPr>
            <w:tcW w:w="1007" w:type="dxa"/>
          </w:tcPr>
          <w:p w14:paraId="7E991690" w14:textId="2A0195D3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eastAsiaTheme="minorEastAsia" w:cs="Times New Roman"/>
                <w:b/>
                <w:sz w:val="24"/>
                <w:szCs w:val="24"/>
              </w:rPr>
              <w:t>500°C</w:t>
            </w:r>
          </w:p>
        </w:tc>
        <w:tc>
          <w:tcPr>
            <w:tcW w:w="1007" w:type="dxa"/>
          </w:tcPr>
          <w:p w14:paraId="3DD002F2" w14:textId="165DA21C" w:rsidR="00491584" w:rsidRPr="00491584" w:rsidRDefault="00491584" w:rsidP="00BE5680">
            <w:pPr>
              <w:spacing w:line="480" w:lineRule="auto"/>
              <w:jc w:val="center"/>
              <w:rPr>
                <w:rFonts w:eastAsiaTheme="minorEastAsia" w:cs="Times New Roman"/>
                <w:b/>
                <w:sz w:val="24"/>
                <w:szCs w:val="24"/>
              </w:rPr>
            </w:pPr>
            <w:r w:rsidRPr="00491584">
              <w:rPr>
                <w:rFonts w:eastAsiaTheme="minorEastAsia" w:cs="Times New Roman"/>
                <w:b/>
                <w:sz w:val="24"/>
                <w:szCs w:val="24"/>
              </w:rPr>
              <w:t>450°C</w:t>
            </w:r>
          </w:p>
        </w:tc>
        <w:tc>
          <w:tcPr>
            <w:tcW w:w="1008" w:type="dxa"/>
          </w:tcPr>
          <w:p w14:paraId="2C0DEA6D" w14:textId="16D3C52F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eastAsiaTheme="minorEastAsia" w:cs="Times New Roman"/>
                <w:b/>
                <w:sz w:val="24"/>
                <w:szCs w:val="24"/>
              </w:rPr>
              <w:t>400°C</w:t>
            </w:r>
          </w:p>
        </w:tc>
        <w:tc>
          <w:tcPr>
            <w:tcW w:w="1169" w:type="dxa"/>
            <w:vMerge/>
          </w:tcPr>
          <w:p w14:paraId="1F350F5C" w14:textId="4A04DB00" w:rsidR="00491584" w:rsidRPr="00491584" w:rsidRDefault="00491584" w:rsidP="00BE5680">
            <w:pPr>
              <w:spacing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</w:tr>
      <w:tr w:rsidR="00BE5680" w14:paraId="50A3E8D2" w14:textId="519AF2F8" w:rsidTr="00BE5680">
        <w:tc>
          <w:tcPr>
            <w:tcW w:w="1705" w:type="dxa"/>
          </w:tcPr>
          <w:p w14:paraId="5AC7FF10" w14:textId="53B365D5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BCNZ20/BSCYb172</w:t>
            </w:r>
            <w:r>
              <w:rPr>
                <w:rFonts w:cs="Times New Roman"/>
                <w:sz w:val="24"/>
                <w:szCs w:val="24"/>
              </w:rPr>
              <w:t xml:space="preserve">(5.8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</w:t>
            </w:r>
            <w:r w:rsidRPr="00BE5680">
              <w:rPr>
                <w:rFonts w:cs="Times New Roman"/>
                <w:sz w:val="24"/>
                <w:szCs w:val="24"/>
              </w:rPr>
              <w:t>/BSCYb172-NiO</w:t>
            </w:r>
          </w:p>
        </w:tc>
        <w:tc>
          <w:tcPr>
            <w:tcW w:w="1440" w:type="dxa"/>
          </w:tcPr>
          <w:p w14:paraId="459100EC" w14:textId="7BD23844" w:rsidR="00BE5680" w:rsidRPr="00BE5680" w:rsidRDefault="000B7D43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Oxygen</w:t>
            </w:r>
            <w:r w:rsidR="00BE5680" w:rsidRPr="00BE5680">
              <w:rPr>
                <w:rFonts w:cs="Times New Roman"/>
                <w:sz w:val="24"/>
                <w:szCs w:val="24"/>
              </w:rPr>
              <w:t>||3%H</w:t>
            </w:r>
            <w:r w:rsidR="00BE5680"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  <w:r w:rsidR="00BE5680" w:rsidRPr="00BE5680">
              <w:rPr>
                <w:rFonts w:cs="Times New Roman"/>
                <w:sz w:val="24"/>
                <w:szCs w:val="24"/>
              </w:rPr>
              <w:t>O-97%H</w:t>
            </w:r>
            <w:r w:rsidR="00BE5680"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1589F181" w14:textId="2363DF2A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2.68</w:t>
            </w:r>
          </w:p>
        </w:tc>
        <w:tc>
          <w:tcPr>
            <w:tcW w:w="1007" w:type="dxa"/>
          </w:tcPr>
          <w:p w14:paraId="20759D7C" w14:textId="3DA21833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2.24</w:t>
            </w:r>
          </w:p>
        </w:tc>
        <w:tc>
          <w:tcPr>
            <w:tcW w:w="1007" w:type="dxa"/>
          </w:tcPr>
          <w:p w14:paraId="6EB6BCA9" w14:textId="0D95F794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1.35</w:t>
            </w:r>
          </w:p>
        </w:tc>
        <w:tc>
          <w:tcPr>
            <w:tcW w:w="1007" w:type="dxa"/>
          </w:tcPr>
          <w:p w14:paraId="66DD3E17" w14:textId="14573460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0.80</w:t>
            </w:r>
          </w:p>
        </w:tc>
        <w:tc>
          <w:tcPr>
            <w:tcW w:w="1008" w:type="dxa"/>
          </w:tcPr>
          <w:p w14:paraId="39DC8454" w14:textId="09BB69D7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0.41</w:t>
            </w:r>
          </w:p>
        </w:tc>
        <w:tc>
          <w:tcPr>
            <w:tcW w:w="1169" w:type="dxa"/>
          </w:tcPr>
          <w:p w14:paraId="4067F6ED" w14:textId="2CE720A7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This work</w:t>
            </w:r>
          </w:p>
        </w:tc>
      </w:tr>
      <w:tr w:rsidR="00BE5680" w14:paraId="40A3191B" w14:textId="6F78ABF9" w:rsidTr="00BE5680">
        <w:tc>
          <w:tcPr>
            <w:tcW w:w="1705" w:type="dxa"/>
          </w:tcPr>
          <w:p w14:paraId="3B27B2C8" w14:textId="2456904C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BCNZ20/BSCYb172</w:t>
            </w:r>
            <w:r>
              <w:rPr>
                <w:rFonts w:cs="Times New Roman"/>
                <w:sz w:val="24"/>
                <w:szCs w:val="24"/>
              </w:rPr>
              <w:t xml:space="preserve">(5.8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</w:t>
            </w:r>
            <w:r w:rsidRPr="00BE5680">
              <w:rPr>
                <w:rFonts w:cs="Times New Roman"/>
                <w:sz w:val="24"/>
                <w:szCs w:val="24"/>
              </w:rPr>
              <w:t>/BSCYb172-NiO</w:t>
            </w:r>
          </w:p>
        </w:tc>
        <w:tc>
          <w:tcPr>
            <w:tcW w:w="1440" w:type="dxa"/>
          </w:tcPr>
          <w:p w14:paraId="7D026B1C" w14:textId="21F6B19F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eastAsiaTheme="minorEastAsia" w:cs="Times New Roman"/>
                <w:sz w:val="24"/>
                <w:szCs w:val="24"/>
              </w:rPr>
              <w:t>Air</w:t>
            </w:r>
            <w:r w:rsidRPr="00BE5680">
              <w:rPr>
                <w:rFonts w:cs="Times New Roman"/>
                <w:sz w:val="24"/>
                <w:szCs w:val="24"/>
              </w:rPr>
              <w:t>||3%H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  <w:r w:rsidRPr="00BE5680">
              <w:rPr>
                <w:rFonts w:cs="Times New Roman"/>
                <w:sz w:val="24"/>
                <w:szCs w:val="24"/>
              </w:rPr>
              <w:t>O-97%H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47614E2E" w14:textId="29872F53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2.07</w:t>
            </w:r>
          </w:p>
        </w:tc>
        <w:tc>
          <w:tcPr>
            <w:tcW w:w="1007" w:type="dxa"/>
          </w:tcPr>
          <w:p w14:paraId="10973A86" w14:textId="2560C49E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1.63</w:t>
            </w:r>
          </w:p>
        </w:tc>
        <w:tc>
          <w:tcPr>
            <w:tcW w:w="1007" w:type="dxa"/>
          </w:tcPr>
          <w:p w14:paraId="3F744743" w14:textId="4F751E64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1.00</w:t>
            </w:r>
          </w:p>
        </w:tc>
        <w:tc>
          <w:tcPr>
            <w:tcW w:w="1007" w:type="dxa"/>
          </w:tcPr>
          <w:p w14:paraId="60D403CF" w14:textId="30DD2887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0.62</w:t>
            </w:r>
          </w:p>
        </w:tc>
        <w:tc>
          <w:tcPr>
            <w:tcW w:w="1008" w:type="dxa"/>
          </w:tcPr>
          <w:p w14:paraId="71DA855E" w14:textId="5B9593E2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cs="Times New Roman"/>
                <w:sz w:val="24"/>
                <w:szCs w:val="24"/>
              </w:rPr>
              <w:t>0.35</w:t>
            </w:r>
          </w:p>
        </w:tc>
        <w:tc>
          <w:tcPr>
            <w:tcW w:w="1169" w:type="dxa"/>
          </w:tcPr>
          <w:p w14:paraId="036A7369" w14:textId="2A326311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This work</w:t>
            </w:r>
          </w:p>
        </w:tc>
      </w:tr>
      <w:tr w:rsidR="00BE5680" w14:paraId="4AA6EB8D" w14:textId="25DA31AD" w:rsidTr="00BE5680">
        <w:tc>
          <w:tcPr>
            <w:tcW w:w="1705" w:type="dxa"/>
          </w:tcPr>
          <w:p w14:paraId="4C06F2C8" w14:textId="27EA6703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>
              <w:rPr>
                <w:rFonts w:cs="Times New Roman"/>
                <w:sz w:val="24"/>
                <w:szCs w:val="24"/>
              </w:rPr>
              <w:t>PBCHf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/BSCYb172(7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)/BSCYb172-NiO</w:t>
            </w:r>
          </w:p>
        </w:tc>
        <w:tc>
          <w:tcPr>
            <w:tcW w:w="1440" w:type="dxa"/>
          </w:tcPr>
          <w:p w14:paraId="419CB18E" w14:textId="2AC469C5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eastAsiaTheme="minorEastAsia" w:cs="Times New Roman"/>
                <w:sz w:val="24"/>
                <w:szCs w:val="24"/>
              </w:rPr>
              <w:t>Air</w:t>
            </w:r>
            <w:r w:rsidRPr="00BE5680">
              <w:rPr>
                <w:rFonts w:cs="Times New Roman"/>
                <w:sz w:val="24"/>
                <w:szCs w:val="24"/>
              </w:rPr>
              <w:t>||3%H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  <w:r w:rsidRPr="00BE5680">
              <w:rPr>
                <w:rFonts w:cs="Times New Roman"/>
                <w:sz w:val="24"/>
                <w:szCs w:val="24"/>
              </w:rPr>
              <w:t>O-97%H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75194466" w14:textId="6833D74F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1.49</w:t>
            </w:r>
          </w:p>
        </w:tc>
        <w:tc>
          <w:tcPr>
            <w:tcW w:w="1007" w:type="dxa"/>
          </w:tcPr>
          <w:p w14:paraId="4850AA26" w14:textId="58B00BC8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1.29</w:t>
            </w:r>
          </w:p>
        </w:tc>
        <w:tc>
          <w:tcPr>
            <w:tcW w:w="1007" w:type="dxa"/>
          </w:tcPr>
          <w:p w14:paraId="7BC54B73" w14:textId="776ED301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0.93</w:t>
            </w:r>
          </w:p>
        </w:tc>
        <w:tc>
          <w:tcPr>
            <w:tcW w:w="1007" w:type="dxa"/>
          </w:tcPr>
          <w:p w14:paraId="335478B1" w14:textId="5A864719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0.6</w:t>
            </w:r>
          </w:p>
        </w:tc>
        <w:tc>
          <w:tcPr>
            <w:tcW w:w="1008" w:type="dxa"/>
          </w:tcPr>
          <w:p w14:paraId="68586EB9" w14:textId="77777777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14:paraId="3EB08BF8" w14:textId="093B0FDB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fldChar w:fldCharType="begin"/>
            </w:r>
            <w:r>
              <w:rPr>
                <w:rFonts w:cs="Times New Roman"/>
                <w:sz w:val="24"/>
                <w:szCs w:val="24"/>
              </w:rPr>
              <w:instrText xml:space="preserve"> ADDIN EN.CITE &lt;EndNote&gt;&lt;Cite&gt;&lt;Author&gt;Hu&lt;/Author&gt;&lt;Year&gt;2024&lt;/Year&gt;&lt;RecNum&gt;399&lt;/RecNum&gt;&lt;DisplayText&gt;&lt;style face="superscript"&gt;12&lt;/style&gt;&lt;/DisplayText&gt;&lt;record&gt;&lt;rec-number&gt;399&lt;/rec-number&gt;&lt;foreign-keys&gt;&lt;key app="EN" db-id="rrs9vw5sdw9t2oedpswx5z26e9wfww9v5d0x" timestamp="1731739200"&gt;399&lt;/key&gt;&lt;/foreign-keys&gt;&lt;ref-type name="Journal Article"&gt;17&lt;/ref-type&gt;&lt;contributors&gt;&lt;authors&gt;&lt;author&gt;Hu, X. Y.&lt;/author&gt;&lt;author&gt;Zhou, Y. C.&lt;/author&gt;&lt;author&gt;Luo, Z. Y.&lt;/author&gt;&lt;author&gt;Li, H. Y.&lt;/author&gt;&lt;author&gt;Shi, N.&lt;/author&gt;&lt;author&gt;Liu, Z. J.&lt;/author&gt;&lt;author&gt;Zhang, W. L.&lt;/author&gt;&lt;author&gt;Wang, W. N.&lt;/author&gt;&lt;author&gt;Ding, Y.&lt;/author&gt;&lt;author&gt;Liu, M. L.&lt;/author&gt;&lt;/authors&gt;&lt;/contributors&gt;&lt;auth-address&gt;Georgia Inst Technol, Sch Mat Sci &amp;amp; Engn, Atlanta, GA 30332 USA&amp;#xD;Kyushu Univ, Platform Inter transdisciplinary Energy Res, Fukuoka 8190395, Japan&lt;/auth-address&gt;&lt;titles&gt;&lt;title&gt;Data-driven discovery of electrode materials for protonic ceramic cells&lt;/title&gt;&lt;secondary-title&gt;Energy &amp;amp; Environmental Science&lt;/secondary-title&gt;&lt;alt-title&gt;Energ Environ Sci&lt;/alt-title&gt;&lt;/titles&gt;&lt;periodical&gt;&lt;full-title&gt;Energy &amp;amp; Environmental Science&lt;/full-title&gt;&lt;abbr-1&gt;Energ Environ Sci&lt;/abbr-1&gt;&lt;/periodical&gt;&lt;alt-periodical&gt;&lt;full-title&gt;Energy &amp;amp; Environmental Science&lt;/full-title&gt;&lt;abbr-1&gt;Energ Environ Sci&lt;/abbr-1&gt;&lt;/alt-periodical&gt;&lt;keywords&gt;&lt;keyword&gt;electrochemical-cells&lt;/keyword&gt;&lt;keyword&gt;high-performance&lt;/keyword&gt;&lt;keyword&gt;generation&lt;/keyword&gt;&lt;keyword&gt;stability&lt;/keyword&gt;&lt;/keywords&gt;&lt;dates&gt;&lt;year&gt;2024&lt;/year&gt;&lt;pub-dates&gt;&lt;date&gt;Oct 29&lt;/date&gt;&lt;/pub-dates&gt;&lt;/dates&gt;&lt;isbn&gt;1754-5692&lt;/isbn&gt;&lt;accession-num&gt;WOS:001347479300001&lt;/accession-num&gt;&lt;urls&gt;&lt;related-urls&gt;&lt;url&gt;&amp;lt;Go to ISI&amp;gt;://WOS:001347479300001&lt;/url&gt;&lt;/related-urls&gt;&lt;/urls&gt;&lt;electronic-resource-num&gt;10.1039/d4ee03762f&lt;/electronic-resource-num&gt;&lt;language&gt;English&lt;/language&gt;&lt;/record&gt;&lt;/Cite&gt;&lt;/EndNote&gt;</w:instrText>
            </w:r>
            <w:r>
              <w:rPr>
                <w:rFonts w:cs="Times New Roman"/>
                <w:sz w:val="24"/>
                <w:szCs w:val="24"/>
              </w:rPr>
              <w:fldChar w:fldCharType="separate"/>
            </w:r>
            <w:r w:rsidRPr="00286288">
              <w:rPr>
                <w:rFonts w:cs="Times New Roman"/>
                <w:noProof/>
                <w:sz w:val="24"/>
                <w:szCs w:val="24"/>
                <w:vertAlign w:val="superscript"/>
              </w:rPr>
              <w:t>12</w:t>
            </w:r>
            <w:r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BE5680" w14:paraId="5D6E1599" w14:textId="15F685EF" w:rsidTr="00BE5680">
        <w:tc>
          <w:tcPr>
            <w:tcW w:w="1705" w:type="dxa"/>
          </w:tcPr>
          <w:p w14:paraId="00A7647B" w14:textId="09C0F3CC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BPHYC/BSCYb172(10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)/BSCYb172-NiO</w:t>
            </w:r>
          </w:p>
        </w:tc>
        <w:tc>
          <w:tcPr>
            <w:tcW w:w="1440" w:type="dxa"/>
          </w:tcPr>
          <w:p w14:paraId="30C67782" w14:textId="6D518AFD" w:rsidR="00BE5680" w:rsidRPr="00BE5680" w:rsidRDefault="000B7D43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Oxygen</w:t>
            </w:r>
            <w:r w:rsidR="00286288" w:rsidRPr="00BE5680">
              <w:rPr>
                <w:rFonts w:cs="Times New Roman"/>
                <w:sz w:val="24"/>
                <w:szCs w:val="24"/>
              </w:rPr>
              <w:t>||3%H</w:t>
            </w:r>
            <w:r w:rsidR="00286288"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  <w:r w:rsidR="00286288" w:rsidRPr="00BE5680">
              <w:rPr>
                <w:rFonts w:cs="Times New Roman"/>
                <w:sz w:val="24"/>
                <w:szCs w:val="24"/>
              </w:rPr>
              <w:t>O-97%H</w:t>
            </w:r>
            <w:r w:rsidR="00286288"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791B774B" w14:textId="77777777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007" w:type="dxa"/>
          </w:tcPr>
          <w:p w14:paraId="5C670418" w14:textId="6561EF05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007" w:type="dxa"/>
          </w:tcPr>
          <w:p w14:paraId="3B8D5412" w14:textId="32853501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1.05</w:t>
            </w:r>
          </w:p>
        </w:tc>
        <w:tc>
          <w:tcPr>
            <w:tcW w:w="1007" w:type="dxa"/>
          </w:tcPr>
          <w:p w14:paraId="48E3923D" w14:textId="5AEC6FE4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008" w:type="dxa"/>
          </w:tcPr>
          <w:p w14:paraId="49B7E6B5" w14:textId="77777777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14:paraId="2D7CD753" w14:textId="2F05311D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fldChar w:fldCharType="begin"/>
            </w:r>
            <w:r>
              <w:rPr>
                <w:rFonts w:cs="Times New Roman"/>
                <w:sz w:val="24"/>
                <w:szCs w:val="24"/>
              </w:rPr>
              <w:instrText xml:space="preserve"> ADDIN EN.CITE &lt;EndNote&gt;&lt;Cite&gt;&lt;Author&gt;Luo&lt;/Author&gt;&lt;Year&gt;2024&lt;/Year&gt;&lt;RecNum&gt;290&lt;/RecNum&gt;&lt;DisplayText&gt;&lt;style face="superscript"&gt;37&lt;/style&gt;&lt;/DisplayText&gt;&lt;record&gt;&lt;rec-number&gt;290&lt;/rec-number&gt;&lt;foreign-keys&gt;&lt;key app="EN" db-id="rrs9vw5sdw9t2oedpswx5z26e9wfww9v5d0x" timestamp="1706672221"&gt;290&lt;/key&gt;&lt;/foreign-keys&gt;&lt;ref-type name="Journal Article"&gt;17&lt;/ref-type&gt;&lt;contributors&gt;&lt;authors&gt;&lt;author&gt;Luo, Zheyu&lt;/author&gt;&lt;author&gt;Hu, Xueyu&lt;/author&gt;&lt;author&gt;Zhou, Yucun&lt;/author&gt;&lt;author&gt;Ding, Yong&lt;/author&gt;&lt;author&gt;Zhang, Weilin&lt;/author&gt;&lt;author&gt;Li, Tongtong&lt;/author&gt;&lt;author&gt;Liu, Meilin&lt;/author&gt;&lt;/authors&gt;&lt;/contributors&gt;&lt;titles&gt;&lt;title&gt;Harnessing High‐Throughput Computational Methods to Accelerate the Discovery of Optimal Proton Conductors for High‐Performance and Durable Protonic Ceramic Electrochemical Cells&lt;/title&gt;&lt;secondary-title&gt;Advanced Materials&lt;/secondary-title&gt;&lt;/titles&gt;&lt;periodical&gt;&lt;full-title&gt;Advanced Materials&lt;/full-title&gt;&lt;abbr-1&gt;Adv Mater&lt;/abbr-1&gt;&lt;/periodical&gt;&lt;pages&gt;2311159&lt;/pages&gt;&lt;dates&gt;&lt;year&gt;2024&lt;/year&gt;&lt;/dates&gt;&lt;isbn&gt;0935-9648&lt;/isbn&gt;&lt;urls&gt;&lt;/urls&gt;&lt;/record&gt;&lt;/Cite&gt;&lt;/EndNote&gt;</w:instrText>
            </w:r>
            <w:r>
              <w:rPr>
                <w:rFonts w:cs="Times New Roman"/>
                <w:sz w:val="24"/>
                <w:szCs w:val="24"/>
              </w:rPr>
              <w:fldChar w:fldCharType="separate"/>
            </w:r>
            <w:r w:rsidRPr="00286288">
              <w:rPr>
                <w:rFonts w:cs="Times New Roman"/>
                <w:noProof/>
                <w:sz w:val="24"/>
                <w:szCs w:val="24"/>
                <w:vertAlign w:val="superscript"/>
              </w:rPr>
              <w:t>37</w:t>
            </w:r>
            <w:r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BE5680" w14:paraId="210FB046" w14:textId="295D5928" w:rsidTr="00BE5680">
        <w:tc>
          <w:tcPr>
            <w:tcW w:w="1705" w:type="dxa"/>
          </w:tcPr>
          <w:p w14:paraId="633F723C" w14:textId="6A6B204B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BPHYC/BSCYb172(10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lastRenderedPageBreak/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)/BSCYb172-NiO</w:t>
            </w:r>
          </w:p>
        </w:tc>
        <w:tc>
          <w:tcPr>
            <w:tcW w:w="1440" w:type="dxa"/>
          </w:tcPr>
          <w:p w14:paraId="140E57F8" w14:textId="3B04E918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BE5680">
              <w:rPr>
                <w:rFonts w:eastAsiaTheme="minorEastAsia" w:cs="Times New Roman"/>
                <w:sz w:val="24"/>
                <w:szCs w:val="24"/>
              </w:rPr>
              <w:lastRenderedPageBreak/>
              <w:t>Air</w:t>
            </w:r>
            <w:r w:rsidRPr="00BE5680">
              <w:rPr>
                <w:rFonts w:cs="Times New Roman"/>
                <w:sz w:val="24"/>
                <w:szCs w:val="24"/>
              </w:rPr>
              <w:t>||3%H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  <w:r w:rsidRPr="00BE5680">
              <w:rPr>
                <w:rFonts w:cs="Times New Roman"/>
                <w:sz w:val="24"/>
                <w:szCs w:val="24"/>
              </w:rPr>
              <w:t>O-97%H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2FFBA141" w14:textId="3AB85CB2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1.57</w:t>
            </w:r>
          </w:p>
        </w:tc>
        <w:tc>
          <w:tcPr>
            <w:tcW w:w="1007" w:type="dxa"/>
          </w:tcPr>
          <w:p w14:paraId="7B13E8A1" w14:textId="139445BF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1.21</w:t>
            </w:r>
          </w:p>
        </w:tc>
        <w:tc>
          <w:tcPr>
            <w:tcW w:w="1007" w:type="dxa"/>
          </w:tcPr>
          <w:p w14:paraId="03E8C663" w14:textId="5FF5B40F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0.82</w:t>
            </w:r>
          </w:p>
        </w:tc>
        <w:tc>
          <w:tcPr>
            <w:tcW w:w="1007" w:type="dxa"/>
          </w:tcPr>
          <w:p w14:paraId="0551755A" w14:textId="4B2E9F8E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0.52</w:t>
            </w:r>
          </w:p>
        </w:tc>
        <w:tc>
          <w:tcPr>
            <w:tcW w:w="1008" w:type="dxa"/>
          </w:tcPr>
          <w:p w14:paraId="2A79E53E" w14:textId="77777777" w:rsidR="00BE5680" w:rsidRPr="00BE5680" w:rsidRDefault="00BE5680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14:paraId="7D320A60" w14:textId="00CFA61E" w:rsidR="00BE5680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fldChar w:fldCharType="begin"/>
            </w:r>
            <w:r>
              <w:rPr>
                <w:rFonts w:cs="Times New Roman"/>
                <w:sz w:val="24"/>
                <w:szCs w:val="24"/>
              </w:rPr>
              <w:instrText xml:space="preserve"> ADDIN EN.CITE &lt;EndNote&gt;&lt;Cite&gt;&lt;Author&gt;Luo&lt;/Author&gt;&lt;Year&gt;2024&lt;/Year&gt;&lt;RecNum&gt;290&lt;/RecNum&gt;&lt;DisplayText&gt;&lt;style face="superscript"&gt;37&lt;/style&gt;&lt;/DisplayText&gt;&lt;record&gt;&lt;rec-number&gt;290&lt;/rec-number&gt;&lt;foreign-keys&gt;&lt;key app="EN" db-id="rrs9vw5sdw9t2oedpswx5z26e9wfww9v5d0x" timestamp="1706672221"&gt;290&lt;/key&gt;&lt;/foreign-keys&gt;&lt;ref-type name="Journal Article"&gt;17&lt;/ref-type&gt;&lt;contributors&gt;&lt;authors&gt;&lt;author&gt;Luo, Zheyu&lt;/author&gt;&lt;author&gt;Hu, Xueyu&lt;/author&gt;&lt;author&gt;Zhou, Yucun&lt;/author&gt;&lt;author&gt;Ding, Yong&lt;/author&gt;&lt;author&gt;Zhang, Weilin&lt;/author&gt;&lt;author&gt;Li, Tongtong&lt;/author&gt;&lt;author&gt;Liu, Meilin&lt;/author&gt;&lt;/authors&gt;&lt;/contributors&gt;&lt;titles&gt;&lt;title&gt;Harnessing High‐Throughput Computational Methods to Accelerate the Discovery of Optimal Proton Conductors for High‐Performance and Durable Protonic Ceramic Electrochemical Cells&lt;/title&gt;&lt;secondary-title&gt;Advanced Materials&lt;/secondary-title&gt;&lt;/titles&gt;&lt;periodical&gt;&lt;full-title&gt;Advanced Materials&lt;/full-title&gt;&lt;abbr-1&gt;Adv Mater&lt;/abbr-1&gt;&lt;/periodical&gt;&lt;pages&gt;2311159&lt;/pages&gt;&lt;dates&gt;&lt;year&gt;2024&lt;/year&gt;&lt;/dates&gt;&lt;isbn&gt;0935-9648&lt;/isbn&gt;&lt;urls&gt;&lt;/urls&gt;&lt;/record&gt;&lt;/Cite&gt;&lt;/EndNote&gt;</w:instrText>
            </w:r>
            <w:r>
              <w:rPr>
                <w:rFonts w:cs="Times New Roman"/>
                <w:sz w:val="24"/>
                <w:szCs w:val="24"/>
              </w:rPr>
              <w:fldChar w:fldCharType="separate"/>
            </w:r>
            <w:r w:rsidRPr="00286288">
              <w:rPr>
                <w:rFonts w:cs="Times New Roman"/>
                <w:noProof/>
                <w:sz w:val="24"/>
                <w:szCs w:val="24"/>
                <w:vertAlign w:val="superscript"/>
              </w:rPr>
              <w:t>37</w:t>
            </w:r>
            <w:r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286288" w14:paraId="7672F14A" w14:textId="77777777" w:rsidTr="00BE5680">
        <w:tc>
          <w:tcPr>
            <w:tcW w:w="1705" w:type="dxa"/>
          </w:tcPr>
          <w:p w14:paraId="59EE252D" w14:textId="2F77E140" w:rsidR="00286288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BCZY63+BCFZY/BZCYYb</w:t>
            </w:r>
            <w:r w:rsidR="00F2578A">
              <w:rPr>
                <w:rFonts w:cs="Times New Roman"/>
                <w:sz w:val="24"/>
                <w:szCs w:val="24"/>
              </w:rPr>
              <w:t>1711</w:t>
            </w:r>
            <w:r>
              <w:rPr>
                <w:rFonts w:cs="Times New Roman"/>
                <w:sz w:val="24"/>
                <w:szCs w:val="24"/>
              </w:rPr>
              <w:t xml:space="preserve">(26.4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)/</w:t>
            </w:r>
            <w:proofErr w:type="spellStart"/>
            <w:r>
              <w:rPr>
                <w:rFonts w:cs="Times New Roman"/>
                <w:sz w:val="24"/>
                <w:szCs w:val="24"/>
              </w:rPr>
              <w:t>BZCYYb-NiO</w:t>
            </w:r>
            <w:proofErr w:type="spellEnd"/>
          </w:p>
        </w:tc>
        <w:tc>
          <w:tcPr>
            <w:tcW w:w="1440" w:type="dxa"/>
          </w:tcPr>
          <w:p w14:paraId="2015091D" w14:textId="6DE19041" w:rsidR="00286288" w:rsidRPr="00286288" w:rsidRDefault="00286288" w:rsidP="00BE5680">
            <w:pPr>
              <w:spacing w:line="480" w:lineRule="auto"/>
              <w:jc w:val="center"/>
              <w:rPr>
                <w:rFonts w:eastAsiaTheme="minorEastAsia" w:cs="Times New Roman"/>
                <w:sz w:val="24"/>
                <w:szCs w:val="24"/>
              </w:rPr>
            </w:pPr>
            <w:r>
              <w:rPr>
                <w:rFonts w:eastAsiaTheme="minorEastAsia" w:cs="Times New Roman"/>
                <w:sz w:val="24"/>
                <w:szCs w:val="24"/>
              </w:rPr>
              <w:t>Air||H</w:t>
            </w:r>
            <w:r>
              <w:rPr>
                <w:rFonts w:eastAsiaTheme="minorEastAsia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620B683D" w14:textId="59240543" w:rsidR="00286288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0.64</w:t>
            </w:r>
          </w:p>
        </w:tc>
        <w:tc>
          <w:tcPr>
            <w:tcW w:w="1007" w:type="dxa"/>
          </w:tcPr>
          <w:p w14:paraId="6AAAC9AB" w14:textId="55EAC85C" w:rsidR="00286288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0.53</w:t>
            </w:r>
          </w:p>
        </w:tc>
        <w:tc>
          <w:tcPr>
            <w:tcW w:w="1007" w:type="dxa"/>
          </w:tcPr>
          <w:p w14:paraId="35079956" w14:textId="2B155647" w:rsidR="00286288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0.45</w:t>
            </w:r>
          </w:p>
        </w:tc>
        <w:tc>
          <w:tcPr>
            <w:tcW w:w="1007" w:type="dxa"/>
          </w:tcPr>
          <w:p w14:paraId="7F924783" w14:textId="77777777" w:rsidR="00286288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008" w:type="dxa"/>
          </w:tcPr>
          <w:p w14:paraId="29CE738A" w14:textId="77777777" w:rsidR="00286288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14:paraId="70332DDA" w14:textId="15101126" w:rsidR="00286288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fldChar w:fldCharType="begin"/>
            </w:r>
            <w:r>
              <w:rPr>
                <w:rFonts w:cs="Times New Roman"/>
                <w:sz w:val="24"/>
                <w:szCs w:val="24"/>
              </w:rPr>
              <w:instrText xml:space="preserve"> ADDIN EN.CITE &lt;EndNote&gt;&lt;Cite&gt;&lt;Author&gt;Duan&lt;/Author&gt;&lt;Year&gt;2015&lt;/Year&gt;&lt;RecNum&gt;258&lt;/RecNum&gt;&lt;DisplayText&gt;&lt;style face="superscript"&gt;4&lt;/style&gt;&lt;/DisplayText&gt;&lt;record&gt;&lt;rec-number&gt;258&lt;/rec-number&gt;&lt;foreign-keys&gt;&lt;key app="EN" db-id="rrs9vw5sdw9t2oedpswx5z26e9wfww9v5d0x" timestamp="1697592015"&gt;258&lt;/key&gt;&lt;/foreign-keys&gt;&lt;ref-type name="Journal Article"&gt;17&lt;/ref-type&gt;&lt;contributors&gt;&lt;authors&gt;&lt;author&gt;Duan, C. C.&lt;/author&gt;&lt;author&gt;Tong, J. H.&lt;/author&gt;&lt;author&gt;Shang, M.&lt;/author&gt;&lt;author&gt;Nikodemski, S.&lt;/author&gt;&lt;author&gt;Sanders, M.&lt;/author&gt;&lt;author&gt;Ricote, S.&lt;/author&gt;&lt;author&gt;Almansoori, A.&lt;/author&gt;&lt;author&gt;O&amp;apos;Hayre, R.&lt;/author&gt;&lt;/authors&gt;&lt;/contributors&gt;&lt;auth-address&gt;Colorado Sch Mines, Golden, CO 80401 USA&amp;#xD;Petr Inst, Abu Dhabi, U Arab Emirates&lt;/auth-address&gt;&lt;titles&gt;&lt;title&gt;Readily processed protonic ceramic fuel cells with high performance at low temperature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1321-1326&lt;/pages&gt;&lt;volume&gt;349&lt;/volume&gt;&lt;number&gt;6254&lt;/number&gt;&lt;keywords&gt;&lt;keyword&gt;doped barium zirconate&lt;/keyword&gt;&lt;keyword&gt;conductivity&lt;/keyword&gt;&lt;keyword&gt;stability&lt;/keyword&gt;&lt;keyword&gt;cathode&lt;/keyword&gt;&lt;/keywords&gt;&lt;dates&gt;&lt;year&gt;2015&lt;/year&gt;&lt;pub-dates&gt;&lt;date&gt;Sep 18&lt;/date&gt;&lt;/pub-dates&gt;&lt;/dates&gt;&lt;isbn&gt;0036-8075&lt;/isbn&gt;&lt;accession-num&gt;WOS:000361357700045&lt;/accession-num&gt;&lt;urls&gt;&lt;related-urls&gt;&lt;url&gt;&amp;lt;Go to ISI&amp;gt;://WOS:000361357700045&lt;/url&gt;&lt;/related-urls&gt;&lt;/urls&gt;&lt;electronic-resource-num&gt;10.1126/science.aab3987&lt;/electronic-resource-num&gt;&lt;language&gt;English&lt;/language&gt;&lt;/record&gt;&lt;/Cite&gt;&lt;/EndNote&gt;</w:instrText>
            </w:r>
            <w:r>
              <w:rPr>
                <w:rFonts w:cs="Times New Roman"/>
                <w:sz w:val="24"/>
                <w:szCs w:val="24"/>
              </w:rPr>
              <w:fldChar w:fldCharType="separate"/>
            </w:r>
            <w:r w:rsidRPr="00286288">
              <w:rPr>
                <w:rFonts w:cs="Times New Roman"/>
                <w:noProof/>
                <w:sz w:val="24"/>
                <w:szCs w:val="24"/>
                <w:vertAlign w:val="superscript"/>
              </w:rPr>
              <w:t>4</w:t>
            </w:r>
            <w:r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286288" w14:paraId="3A0CF21B" w14:textId="77777777" w:rsidTr="00BE5680">
        <w:tc>
          <w:tcPr>
            <w:tcW w:w="1705" w:type="dxa"/>
          </w:tcPr>
          <w:p w14:paraId="14E50A2D" w14:textId="664916B1" w:rsidR="00286288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PBSCF/</w:t>
            </w:r>
            <w:proofErr w:type="gramStart"/>
            <w:r>
              <w:rPr>
                <w:rFonts w:cs="Times New Roman"/>
                <w:sz w:val="24"/>
                <w:szCs w:val="24"/>
              </w:rPr>
              <w:t>PBSCF(</w:t>
            </w:r>
            <w:proofErr w:type="gramEnd"/>
            <w:r>
              <w:rPr>
                <w:rFonts w:cs="Times New Roman"/>
                <w:sz w:val="24"/>
                <w:szCs w:val="24"/>
              </w:rPr>
              <w:t xml:space="preserve">PLD film)/BZCYYb4411(12.2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)/BZCYYb4411-NiO</w:t>
            </w:r>
          </w:p>
        </w:tc>
        <w:tc>
          <w:tcPr>
            <w:tcW w:w="1440" w:type="dxa"/>
          </w:tcPr>
          <w:p w14:paraId="31C427E8" w14:textId="352564A4" w:rsidR="00286288" w:rsidRPr="00BE5680" w:rsidRDefault="00F2578A" w:rsidP="00BE5680">
            <w:pPr>
              <w:spacing w:line="480" w:lineRule="auto"/>
              <w:jc w:val="center"/>
              <w:rPr>
                <w:rFonts w:eastAsiaTheme="minorEastAsia" w:cs="Times New Roman"/>
                <w:sz w:val="24"/>
                <w:szCs w:val="24"/>
              </w:rPr>
            </w:pPr>
            <w:r w:rsidRPr="00BE5680">
              <w:rPr>
                <w:rFonts w:eastAsiaTheme="minorEastAsia" w:cs="Times New Roman"/>
                <w:sz w:val="24"/>
                <w:szCs w:val="24"/>
              </w:rPr>
              <w:t>Air</w:t>
            </w:r>
            <w:r w:rsidRPr="00BE5680">
              <w:rPr>
                <w:rFonts w:cs="Times New Roman"/>
                <w:sz w:val="24"/>
                <w:szCs w:val="24"/>
              </w:rPr>
              <w:t>||3%H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  <w:r w:rsidRPr="00BE5680">
              <w:rPr>
                <w:rFonts w:cs="Times New Roman"/>
                <w:sz w:val="24"/>
                <w:szCs w:val="24"/>
              </w:rPr>
              <w:t>O-97%H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4D3BB4AA" w14:textId="67D8A1B6" w:rsidR="00286288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1.085</w:t>
            </w:r>
          </w:p>
        </w:tc>
        <w:tc>
          <w:tcPr>
            <w:tcW w:w="1007" w:type="dxa"/>
          </w:tcPr>
          <w:p w14:paraId="068EBF3E" w14:textId="726D380D" w:rsidR="00286288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0.822</w:t>
            </w:r>
          </w:p>
        </w:tc>
        <w:tc>
          <w:tcPr>
            <w:tcW w:w="1007" w:type="dxa"/>
          </w:tcPr>
          <w:p w14:paraId="2D4B6D10" w14:textId="47CA876B" w:rsidR="00286288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0.593</w:t>
            </w:r>
          </w:p>
        </w:tc>
        <w:tc>
          <w:tcPr>
            <w:tcW w:w="1007" w:type="dxa"/>
          </w:tcPr>
          <w:p w14:paraId="41A3D9DA" w14:textId="7EC36A69" w:rsidR="00286288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0.372</w:t>
            </w:r>
          </w:p>
        </w:tc>
        <w:tc>
          <w:tcPr>
            <w:tcW w:w="1008" w:type="dxa"/>
          </w:tcPr>
          <w:p w14:paraId="45E94E45" w14:textId="77777777" w:rsidR="00286288" w:rsidRPr="00BE5680" w:rsidRDefault="0028628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14:paraId="226C913F" w14:textId="044FCDFE" w:rsidR="00286288" w:rsidRPr="00BE5680" w:rsidRDefault="00315AEE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fldChar w:fldCharType="begin"/>
            </w:r>
            <w:r>
              <w:rPr>
                <w:rFonts w:cs="Times New Roman"/>
                <w:sz w:val="24"/>
                <w:szCs w:val="24"/>
              </w:rPr>
              <w:instrText xml:space="preserve"> ADDIN EN.CITE &lt;EndNote&gt;&lt;Cite&gt;&lt;Author&gt;Choi&lt;/Author&gt;&lt;Year&gt;2018&lt;/Year&gt;&lt;RecNum&gt;264&lt;/RecNum&gt;&lt;DisplayText&gt;&lt;style face="superscript"&gt;54&lt;/style&gt;&lt;/DisplayText&gt;&lt;record&gt;&lt;rec-number&gt;264&lt;/rec-number&gt;&lt;foreign-keys&gt;&lt;key app="EN" db-id="rrs9vw5sdw9t2oedpswx5z26e9wfww9v5d0x" timestamp="1697599966"&gt;264&lt;/key&gt;&lt;/foreign-keys&gt;&lt;ref-type name="Journal Article"&gt;17&lt;/ref-type&gt;&lt;contributors&gt;&lt;authors&gt;&lt;author&gt;Choi, S.&lt;/author&gt;&lt;author&gt;Kucharczyk, C. J.&lt;/author&gt;&lt;author&gt;Liang, Y. G.&lt;/author&gt;&lt;author&gt;Zhang, X. H.&lt;/author&gt;&lt;author&gt;Takeuchi, I.&lt;/author&gt;&lt;author&gt;Ji, H. I.&lt;/author&gt;&lt;author&gt;Haile, S. M.&lt;/author&gt;&lt;/authors&gt;&lt;/contributors&gt;&lt;auth-address&gt;Northwestern Univ, Mat Sci &amp;amp; Engn, Evanston, IL 60208 USA&amp;#xD;CALTECH, Appl Phys &amp;amp; Mat Sci, Pasadena, CA 91125 USA&amp;#xD;Univ Maryland, Mat Sci &amp;amp; Engn, College Pk, MD 20742 USA&lt;/auth-address&gt;&lt;titles&gt;&lt;title&gt;Exceptional power density and stability at intermediate temperatures in protonic ceramic fuel cells&lt;/title&gt;&lt;secondary-title&gt;Nature Energy&lt;/secondary-title&gt;&lt;alt-title&gt;Nat Energy&lt;/alt-title&gt;&lt;/titles&gt;&lt;periodical&gt;&lt;full-title&gt;Nature Energy&lt;/full-title&gt;&lt;abbr-1&gt;Nat Energy&lt;/abbr-1&gt;&lt;/periodical&gt;&lt;alt-periodical&gt;&lt;full-title&gt;Nature Energy&lt;/full-title&gt;&lt;abbr-1&gt;Nat Energy&lt;/abbr-1&gt;&lt;/alt-periodical&gt;&lt;pages&gt;202-210&lt;/pages&gt;&lt;volume&gt;3&lt;/volume&gt;&lt;number&gt;3&lt;/number&gt;&lt;keywords&gt;&lt;keyword&gt;doped barium zirconate&lt;/keyword&gt;&lt;keyword&gt;oxygen-ion diffusion&lt;/keyword&gt;&lt;keyword&gt;chemical-stability&lt;/keyword&gt;&lt;keyword&gt;high-performance&lt;/keyword&gt;&lt;keyword&gt;perovskite cathodes&lt;/keyword&gt;&lt;keyword&gt;conductivity&lt;/keyword&gt;&lt;keyword&gt;electrolyte&lt;/keyword&gt;&lt;keyword&gt;hydration&lt;/keyword&gt;&lt;keyword&gt;transport&lt;/keyword&gt;&lt;keyword&gt;kinetics&lt;/keyword&gt;&lt;/keywords&gt;&lt;dates&gt;&lt;year&gt;2018&lt;/year&gt;&lt;pub-dates&gt;&lt;date&gt;Mar&lt;/date&gt;&lt;/pub-dates&gt;&lt;/dates&gt;&lt;isbn&gt;2058-7546&lt;/isbn&gt;&lt;accession-num&gt;WOS:000427602200013&lt;/accession-num&gt;&lt;urls&gt;&lt;related-urls&gt;&lt;url&gt;&amp;lt;Go to ISI&amp;gt;://WOS:000427602200013&lt;/url&gt;&lt;/related-urls&gt;&lt;/urls&gt;&lt;electronic-resource-num&gt;10.1038/s41560-017-0085-9&lt;/electronic-resource-num&gt;&lt;language&gt;English&lt;/language&gt;&lt;/record&gt;&lt;/Cite&gt;&lt;/EndNote&gt;</w:instrText>
            </w:r>
            <w:r>
              <w:rPr>
                <w:rFonts w:cs="Times New Roman"/>
                <w:sz w:val="24"/>
                <w:szCs w:val="24"/>
              </w:rPr>
              <w:fldChar w:fldCharType="separate"/>
            </w:r>
            <w:r w:rsidRPr="00315AEE">
              <w:rPr>
                <w:rFonts w:cs="Times New Roman"/>
                <w:noProof/>
                <w:sz w:val="24"/>
                <w:szCs w:val="24"/>
                <w:vertAlign w:val="superscript"/>
              </w:rPr>
              <w:t>54</w:t>
            </w:r>
            <w:r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F2578A" w14:paraId="133A6AE5" w14:textId="77777777" w:rsidTr="00BE5680">
        <w:tc>
          <w:tcPr>
            <w:tcW w:w="1705" w:type="dxa"/>
          </w:tcPr>
          <w:p w14:paraId="35791BEC" w14:textId="17B07B88" w:rsidR="00F2578A" w:rsidRDefault="00E32CA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BSC+PBSCF/BZCYYb1711(3</w:t>
            </w:r>
            <w:r w:rsidRPr="00BE5680">
              <w:rPr>
                <w:rFonts w:eastAsiaTheme="minorEastAsia" w:cs="Times New Roman"/>
                <w:sz w:val="24"/>
                <w:szCs w:val="24"/>
              </w:rPr>
              <w:t xml:space="preserve">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)/BZCYYb1711-NiO</w:t>
            </w:r>
          </w:p>
        </w:tc>
        <w:tc>
          <w:tcPr>
            <w:tcW w:w="1440" w:type="dxa"/>
          </w:tcPr>
          <w:p w14:paraId="0230F8F1" w14:textId="3D26885C" w:rsidR="00F2578A" w:rsidRPr="00BE5680" w:rsidRDefault="00E32CA8" w:rsidP="00BE5680">
            <w:pPr>
              <w:spacing w:line="480" w:lineRule="auto"/>
              <w:jc w:val="center"/>
              <w:rPr>
                <w:rFonts w:eastAsiaTheme="minorEastAsia" w:cs="Times New Roman"/>
                <w:sz w:val="24"/>
                <w:szCs w:val="24"/>
              </w:rPr>
            </w:pPr>
            <w:r>
              <w:rPr>
                <w:rFonts w:eastAsiaTheme="minorEastAsia" w:cs="Times New Roman"/>
                <w:sz w:val="24"/>
                <w:szCs w:val="24"/>
              </w:rPr>
              <w:t>O</w:t>
            </w:r>
            <w:r w:rsidR="000B7D43" w:rsidRPr="000B7D43">
              <w:rPr>
                <w:rFonts w:eastAsiaTheme="minorEastAsia" w:cs="Times New Roman"/>
                <w:sz w:val="24"/>
                <w:szCs w:val="24"/>
              </w:rPr>
              <w:t>xygen</w:t>
            </w:r>
            <w:r w:rsidRPr="00BE5680">
              <w:rPr>
                <w:rFonts w:cs="Times New Roman"/>
                <w:sz w:val="24"/>
                <w:szCs w:val="24"/>
              </w:rPr>
              <w:t>||3%H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  <w:r w:rsidRPr="00BE5680">
              <w:rPr>
                <w:rFonts w:cs="Times New Roman"/>
                <w:sz w:val="24"/>
                <w:szCs w:val="24"/>
              </w:rPr>
              <w:t>O-97%H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2BCADE9D" w14:textId="77777777" w:rsidR="00F2578A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007" w:type="dxa"/>
          </w:tcPr>
          <w:p w14:paraId="20CAF532" w14:textId="7BCC1E0E" w:rsidR="00F2578A" w:rsidRDefault="00E32CA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1.47</w:t>
            </w:r>
          </w:p>
        </w:tc>
        <w:tc>
          <w:tcPr>
            <w:tcW w:w="1007" w:type="dxa"/>
          </w:tcPr>
          <w:p w14:paraId="252D4693" w14:textId="57C55EE3" w:rsidR="00F2578A" w:rsidRDefault="00E32CA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0.98</w:t>
            </w:r>
          </w:p>
        </w:tc>
        <w:tc>
          <w:tcPr>
            <w:tcW w:w="1007" w:type="dxa"/>
          </w:tcPr>
          <w:p w14:paraId="54F92CD9" w14:textId="76F0EDAC" w:rsidR="00F2578A" w:rsidRDefault="00E32CA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0.78</w:t>
            </w:r>
          </w:p>
        </w:tc>
        <w:tc>
          <w:tcPr>
            <w:tcW w:w="1008" w:type="dxa"/>
          </w:tcPr>
          <w:p w14:paraId="763A6A8E" w14:textId="77777777" w:rsidR="00F2578A" w:rsidRPr="00BE5680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14:paraId="3A16AEBD" w14:textId="61B45B35" w:rsidR="00F2578A" w:rsidRPr="00BE5680" w:rsidRDefault="00E32CA8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fldChar w:fldCharType="begin">
                <w:fldData xml:space="preserve">PEVuZE5vdGU+PENpdGU+PEF1dGhvcj5MaXU8L0F1dGhvcj48WWVhcj4yMDIzPC9ZZWFyPjxSZWNO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</w:fldData>
              </w:fldChar>
            </w:r>
            <w:r w:rsidR="00315AEE">
              <w:rPr>
                <w:rFonts w:cs="Times New Roman"/>
                <w:sz w:val="24"/>
                <w:szCs w:val="24"/>
              </w:rPr>
              <w:instrText xml:space="preserve"> ADDIN EN.CITE </w:instrText>
            </w:r>
            <w:r w:rsidR="00315AEE">
              <w:rPr>
                <w:rFonts w:cs="Times New Roman"/>
                <w:sz w:val="24"/>
                <w:szCs w:val="24"/>
              </w:rPr>
              <w:fldChar w:fldCharType="begin">
                <w:fldData xml:space="preserve">PEVuZE5vdGU+PENpdGU+PEF1dGhvcj5MaXU8L0F1dGhvcj48WWVhcj4yMDIzPC9ZZWFyPjxSZWNO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</w:fldData>
              </w:fldChar>
            </w:r>
            <w:r w:rsidR="00315AEE">
              <w:rPr>
                <w:rFonts w:cs="Times New Roman"/>
                <w:sz w:val="24"/>
                <w:szCs w:val="24"/>
              </w:rPr>
              <w:instrText xml:space="preserve"> ADDIN EN.CITE.DATA </w:instrText>
            </w:r>
            <w:r w:rsidR="00315AEE">
              <w:rPr>
                <w:rFonts w:cs="Times New Roman"/>
                <w:sz w:val="24"/>
                <w:szCs w:val="24"/>
              </w:rPr>
            </w:r>
            <w:r w:rsidR="00315AEE">
              <w:rPr>
                <w:rFonts w:cs="Times New Roman"/>
                <w:sz w:val="24"/>
                <w:szCs w:val="24"/>
              </w:rPr>
              <w:fldChar w:fldCharType="end"/>
            </w:r>
            <w:r>
              <w:rPr>
                <w:rFonts w:cs="Times New Roman"/>
                <w:sz w:val="24"/>
                <w:szCs w:val="24"/>
              </w:rPr>
            </w:r>
            <w:r>
              <w:rPr>
                <w:rFonts w:cs="Times New Roman"/>
                <w:sz w:val="24"/>
                <w:szCs w:val="24"/>
              </w:rPr>
              <w:fldChar w:fldCharType="separate"/>
            </w:r>
            <w:r w:rsidR="00315AEE" w:rsidRPr="00315AEE">
              <w:rPr>
                <w:rFonts w:cs="Times New Roman"/>
                <w:noProof/>
                <w:sz w:val="24"/>
                <w:szCs w:val="24"/>
                <w:vertAlign w:val="superscript"/>
              </w:rPr>
              <w:t>55</w:t>
            </w:r>
            <w:r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E32CA8" w14:paraId="620718DE" w14:textId="77777777" w:rsidTr="00BE5680">
        <w:tc>
          <w:tcPr>
            <w:tcW w:w="1705" w:type="dxa"/>
          </w:tcPr>
          <w:p w14:paraId="0E66D0DF" w14:textId="662B7848" w:rsidR="00E32CA8" w:rsidRDefault="00E32CA8" w:rsidP="00E32CA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BSC+PBSCF/BZCYYb1711(3</w:t>
            </w:r>
            <w:r w:rsidRPr="00BE5680">
              <w:rPr>
                <w:rFonts w:eastAsiaTheme="minorEastAsia" w:cs="Times New Roman"/>
                <w:sz w:val="24"/>
                <w:szCs w:val="24"/>
              </w:rPr>
              <w:t xml:space="preserve">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)/BZCYYb1711-NiO</w:t>
            </w:r>
          </w:p>
        </w:tc>
        <w:tc>
          <w:tcPr>
            <w:tcW w:w="1440" w:type="dxa"/>
          </w:tcPr>
          <w:p w14:paraId="1967BD1A" w14:textId="25DEBD98" w:rsidR="00E32CA8" w:rsidRPr="00BE5680" w:rsidRDefault="00E32CA8" w:rsidP="00E32CA8">
            <w:pPr>
              <w:spacing w:line="480" w:lineRule="auto"/>
              <w:jc w:val="center"/>
              <w:rPr>
                <w:rFonts w:eastAsiaTheme="minorEastAsia" w:cs="Times New Roman"/>
                <w:sz w:val="24"/>
                <w:szCs w:val="24"/>
              </w:rPr>
            </w:pPr>
            <w:r w:rsidRPr="00BE5680">
              <w:rPr>
                <w:rFonts w:eastAsiaTheme="minorEastAsia" w:cs="Times New Roman"/>
                <w:sz w:val="24"/>
                <w:szCs w:val="24"/>
              </w:rPr>
              <w:t>Air</w:t>
            </w:r>
            <w:r w:rsidRPr="00BE5680">
              <w:rPr>
                <w:rFonts w:cs="Times New Roman"/>
                <w:sz w:val="24"/>
                <w:szCs w:val="24"/>
              </w:rPr>
              <w:t>||3%H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  <w:r w:rsidRPr="00BE5680">
              <w:rPr>
                <w:rFonts w:cs="Times New Roman"/>
                <w:sz w:val="24"/>
                <w:szCs w:val="24"/>
              </w:rPr>
              <w:t>O-97%H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3BCE49DD" w14:textId="626D03BE" w:rsidR="00E32CA8" w:rsidRDefault="00E32CA8" w:rsidP="00E32CA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007" w:type="dxa"/>
          </w:tcPr>
          <w:p w14:paraId="73F47EB2" w14:textId="5279372B" w:rsidR="00E32CA8" w:rsidRDefault="00E32CA8" w:rsidP="00E32CA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1.22</w:t>
            </w:r>
          </w:p>
        </w:tc>
        <w:tc>
          <w:tcPr>
            <w:tcW w:w="1007" w:type="dxa"/>
          </w:tcPr>
          <w:p w14:paraId="05AD6396" w14:textId="30C07CBB" w:rsidR="00E32CA8" w:rsidRDefault="00E32CA8" w:rsidP="00E32CA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0.83</w:t>
            </w:r>
          </w:p>
        </w:tc>
        <w:tc>
          <w:tcPr>
            <w:tcW w:w="1007" w:type="dxa"/>
          </w:tcPr>
          <w:p w14:paraId="67D21AC7" w14:textId="637DF1EA" w:rsidR="00E32CA8" w:rsidRDefault="00E32CA8" w:rsidP="00E32CA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0.55</w:t>
            </w:r>
          </w:p>
        </w:tc>
        <w:tc>
          <w:tcPr>
            <w:tcW w:w="1008" w:type="dxa"/>
          </w:tcPr>
          <w:p w14:paraId="025A215C" w14:textId="77777777" w:rsidR="00E32CA8" w:rsidRPr="00BE5680" w:rsidRDefault="00E32CA8" w:rsidP="00E32CA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14:paraId="56BE6A76" w14:textId="27F9B8C0" w:rsidR="00E32CA8" w:rsidRPr="00BE5680" w:rsidRDefault="00E32CA8" w:rsidP="00E32CA8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fldChar w:fldCharType="begin">
                <w:fldData xml:space="preserve">PEVuZE5vdGU+PENpdGU+PEF1dGhvcj5MaXU8L0F1dGhvcj48WWVhcj4yMDIzPC9ZZWFyPjxSZWNO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</w:fldData>
              </w:fldChar>
            </w:r>
            <w:r w:rsidR="00315AEE">
              <w:rPr>
                <w:rFonts w:cs="Times New Roman"/>
                <w:sz w:val="24"/>
                <w:szCs w:val="24"/>
              </w:rPr>
              <w:instrText xml:space="preserve"> ADDIN EN.CITE </w:instrText>
            </w:r>
            <w:r w:rsidR="00315AEE">
              <w:rPr>
                <w:rFonts w:cs="Times New Roman"/>
                <w:sz w:val="24"/>
                <w:szCs w:val="24"/>
              </w:rPr>
              <w:fldChar w:fldCharType="begin">
                <w:fldData xml:space="preserve">PEVuZE5vdGU+PENpdGU+PEF1dGhvcj5MaXU8L0F1dGhvcj48WWVhcj4yMDIzPC9ZZWFyPjxSZWNO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</w:fldData>
              </w:fldChar>
            </w:r>
            <w:r w:rsidR="00315AEE">
              <w:rPr>
                <w:rFonts w:cs="Times New Roman"/>
                <w:sz w:val="24"/>
                <w:szCs w:val="24"/>
              </w:rPr>
              <w:instrText xml:space="preserve"> ADDIN EN.CITE.DATA </w:instrText>
            </w:r>
            <w:r w:rsidR="00315AEE">
              <w:rPr>
                <w:rFonts w:cs="Times New Roman"/>
                <w:sz w:val="24"/>
                <w:szCs w:val="24"/>
              </w:rPr>
            </w:r>
            <w:r w:rsidR="00315AEE">
              <w:rPr>
                <w:rFonts w:cs="Times New Roman"/>
                <w:sz w:val="24"/>
                <w:szCs w:val="24"/>
              </w:rPr>
              <w:fldChar w:fldCharType="end"/>
            </w:r>
            <w:r>
              <w:rPr>
                <w:rFonts w:cs="Times New Roman"/>
                <w:sz w:val="24"/>
                <w:szCs w:val="24"/>
              </w:rPr>
            </w:r>
            <w:r>
              <w:rPr>
                <w:rFonts w:cs="Times New Roman"/>
                <w:sz w:val="24"/>
                <w:szCs w:val="24"/>
              </w:rPr>
              <w:fldChar w:fldCharType="separate"/>
            </w:r>
            <w:r w:rsidR="00315AEE" w:rsidRPr="00315AEE">
              <w:rPr>
                <w:rFonts w:cs="Times New Roman"/>
                <w:noProof/>
                <w:sz w:val="24"/>
                <w:szCs w:val="24"/>
                <w:vertAlign w:val="superscript"/>
              </w:rPr>
              <w:t>55</w:t>
            </w:r>
            <w:r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315AEE" w14:paraId="7AF79150" w14:textId="77777777" w:rsidTr="00BE5680">
        <w:tc>
          <w:tcPr>
            <w:tcW w:w="1705" w:type="dxa"/>
          </w:tcPr>
          <w:p w14:paraId="6A06F969" w14:textId="0B333B35" w:rsidR="00315AEE" w:rsidRDefault="00315AEE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lastRenderedPageBreak/>
              <w:t>BFZ/BZCYYb1711(3.7</w:t>
            </w:r>
            <w:r w:rsidRPr="00BE5680">
              <w:rPr>
                <w:rFonts w:eastAsiaTheme="minorEastAsia" w:cs="Times New Roman"/>
                <w:sz w:val="24"/>
                <w:szCs w:val="24"/>
              </w:rPr>
              <w:t xml:space="preserve">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)/BZCYYb1711-NiO</w:t>
            </w:r>
          </w:p>
        </w:tc>
        <w:tc>
          <w:tcPr>
            <w:tcW w:w="1440" w:type="dxa"/>
          </w:tcPr>
          <w:p w14:paraId="289B2223" w14:textId="423F1887" w:rsidR="00315AEE" w:rsidRDefault="00315AEE" w:rsidP="00BE5680">
            <w:pPr>
              <w:spacing w:line="480" w:lineRule="auto"/>
              <w:jc w:val="center"/>
              <w:rPr>
                <w:rFonts w:eastAsiaTheme="minorEastAsia" w:cs="Times New Roman"/>
                <w:sz w:val="24"/>
                <w:szCs w:val="24"/>
              </w:rPr>
            </w:pPr>
            <w:r w:rsidRPr="00BE5680">
              <w:rPr>
                <w:rFonts w:eastAsiaTheme="minorEastAsia" w:cs="Times New Roman"/>
                <w:sz w:val="24"/>
                <w:szCs w:val="24"/>
              </w:rPr>
              <w:t>Air</w:t>
            </w:r>
            <w:r w:rsidRPr="00BE5680">
              <w:rPr>
                <w:rFonts w:cs="Times New Roman"/>
                <w:sz w:val="24"/>
                <w:szCs w:val="24"/>
              </w:rPr>
              <w:t>||3%H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  <w:r w:rsidRPr="00BE5680">
              <w:rPr>
                <w:rFonts w:cs="Times New Roman"/>
                <w:sz w:val="24"/>
                <w:szCs w:val="24"/>
              </w:rPr>
              <w:t>O-97%H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62796F41" w14:textId="5B98A9FC" w:rsidR="00315AEE" w:rsidRDefault="00315AEE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1.28</w:t>
            </w:r>
          </w:p>
        </w:tc>
        <w:tc>
          <w:tcPr>
            <w:tcW w:w="1007" w:type="dxa"/>
          </w:tcPr>
          <w:p w14:paraId="67AE08F2" w14:textId="3B69F8B7" w:rsidR="00315AEE" w:rsidRDefault="00315AEE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0.95</w:t>
            </w:r>
          </w:p>
        </w:tc>
        <w:tc>
          <w:tcPr>
            <w:tcW w:w="1007" w:type="dxa"/>
          </w:tcPr>
          <w:p w14:paraId="1A9A212E" w14:textId="1A0768D8" w:rsidR="00315AEE" w:rsidRDefault="00315AEE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0.67</w:t>
            </w:r>
          </w:p>
        </w:tc>
        <w:tc>
          <w:tcPr>
            <w:tcW w:w="1007" w:type="dxa"/>
          </w:tcPr>
          <w:p w14:paraId="25F79F74" w14:textId="77777777" w:rsidR="00315AEE" w:rsidRDefault="00315AEE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008" w:type="dxa"/>
          </w:tcPr>
          <w:p w14:paraId="27ACF265" w14:textId="77777777" w:rsidR="00315AEE" w:rsidRPr="00BE5680" w:rsidRDefault="00315AEE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14:paraId="30DBCA95" w14:textId="24288137" w:rsidR="00315AEE" w:rsidRDefault="000B7D43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fldChar w:fldCharType="begin">
                <w:fldData xml:space="preserve">PEVuZE5vdGU+PENpdGU+PEF1dGhvcj5XYW5nPC9BdXRob3I+PFllYXI+MjAyMjwvWWVhcj48UmVj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=
</w:fldData>
              </w:fldChar>
            </w:r>
            <w:r>
              <w:rPr>
                <w:rFonts w:cs="Times New Roman"/>
                <w:sz w:val="24"/>
                <w:szCs w:val="24"/>
              </w:rPr>
              <w:instrText xml:space="preserve"> ADDIN EN.CITE </w:instrText>
            </w:r>
            <w:r>
              <w:rPr>
                <w:rFonts w:cs="Times New Roman"/>
                <w:sz w:val="24"/>
                <w:szCs w:val="24"/>
              </w:rPr>
              <w:fldChar w:fldCharType="begin">
                <w:fldData xml:space="preserve">PEVuZE5vdGU+PENpdGU+PEF1dGhvcj5XYW5nPC9BdXRob3I+PFllYXI+MjAyMjwvWWVhcj48UmVj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=
</w:fldData>
              </w:fldChar>
            </w:r>
            <w:r>
              <w:rPr>
                <w:rFonts w:cs="Times New Roman"/>
                <w:sz w:val="24"/>
                <w:szCs w:val="24"/>
              </w:rPr>
              <w:instrText xml:space="preserve"> ADDIN EN.CITE.DATA </w:instrText>
            </w:r>
            <w:r>
              <w:rPr>
                <w:rFonts w:cs="Times New Roman"/>
                <w:sz w:val="24"/>
                <w:szCs w:val="24"/>
              </w:rPr>
            </w:r>
            <w:r>
              <w:rPr>
                <w:rFonts w:cs="Times New Roman"/>
                <w:sz w:val="24"/>
                <w:szCs w:val="24"/>
              </w:rPr>
              <w:fldChar w:fldCharType="end"/>
            </w:r>
            <w:r>
              <w:rPr>
                <w:rFonts w:cs="Times New Roman"/>
                <w:sz w:val="24"/>
                <w:szCs w:val="24"/>
              </w:rPr>
            </w:r>
            <w:r>
              <w:rPr>
                <w:rFonts w:cs="Times New Roman"/>
                <w:sz w:val="24"/>
                <w:szCs w:val="24"/>
              </w:rPr>
              <w:fldChar w:fldCharType="separate"/>
            </w:r>
            <w:r w:rsidRPr="000B7D43">
              <w:rPr>
                <w:rFonts w:cs="Times New Roman"/>
                <w:noProof/>
                <w:sz w:val="24"/>
                <w:szCs w:val="24"/>
                <w:vertAlign w:val="superscript"/>
              </w:rPr>
              <w:t>56</w:t>
            </w:r>
            <w:r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  <w:tr w:rsidR="00F2578A" w14:paraId="202EA29F" w14:textId="77777777" w:rsidTr="00BE5680">
        <w:tc>
          <w:tcPr>
            <w:tcW w:w="1705" w:type="dxa"/>
          </w:tcPr>
          <w:p w14:paraId="2A007B16" w14:textId="6276BAD7" w:rsidR="00F2578A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PNC/BZCYYb1711(16 </w:t>
            </w:r>
            <w:proofErr w:type="spellStart"/>
            <w:r w:rsidRPr="00BE5680">
              <w:rPr>
                <w:rFonts w:eastAsiaTheme="minorEastAsia" w:cs="Times New Roman"/>
                <w:sz w:val="24"/>
                <w:szCs w:val="24"/>
              </w:rPr>
              <w:t>μm</w:t>
            </w:r>
            <w:proofErr w:type="spellEnd"/>
            <w:r>
              <w:rPr>
                <w:rFonts w:cs="Times New Roman"/>
                <w:sz w:val="24"/>
                <w:szCs w:val="24"/>
              </w:rPr>
              <w:t>)/BZCYYb1711-NiO</w:t>
            </w:r>
          </w:p>
        </w:tc>
        <w:tc>
          <w:tcPr>
            <w:tcW w:w="1440" w:type="dxa"/>
          </w:tcPr>
          <w:p w14:paraId="6F7EB2E3" w14:textId="35CC06FA" w:rsidR="00F2578A" w:rsidRPr="00BE5680" w:rsidRDefault="00F2578A" w:rsidP="00BE5680">
            <w:pPr>
              <w:spacing w:line="480" w:lineRule="auto"/>
              <w:jc w:val="center"/>
              <w:rPr>
                <w:rFonts w:eastAsiaTheme="minorEastAsia" w:cs="Times New Roman"/>
                <w:sz w:val="24"/>
                <w:szCs w:val="24"/>
              </w:rPr>
            </w:pPr>
            <w:r>
              <w:rPr>
                <w:rFonts w:eastAsiaTheme="minorEastAsia" w:cs="Times New Roman"/>
                <w:sz w:val="24"/>
                <w:szCs w:val="24"/>
              </w:rPr>
              <w:t>O</w:t>
            </w:r>
            <w:r w:rsidR="000B7D43">
              <w:rPr>
                <w:rFonts w:eastAsiaTheme="minorEastAsia" w:cs="Times New Roman"/>
                <w:sz w:val="24"/>
                <w:szCs w:val="24"/>
              </w:rPr>
              <w:t>xygen</w:t>
            </w:r>
            <w:r w:rsidRPr="00BE5680">
              <w:rPr>
                <w:rFonts w:cs="Times New Roman"/>
                <w:sz w:val="24"/>
                <w:szCs w:val="24"/>
              </w:rPr>
              <w:t>||3%H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  <w:r w:rsidRPr="00BE5680">
              <w:rPr>
                <w:rFonts w:cs="Times New Roman"/>
                <w:sz w:val="24"/>
                <w:szCs w:val="24"/>
              </w:rPr>
              <w:t>O-97%H</w:t>
            </w:r>
            <w:r w:rsidRPr="00BE5680">
              <w:rPr>
                <w:rFonts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07" w:type="dxa"/>
          </w:tcPr>
          <w:p w14:paraId="6AA19BA2" w14:textId="756CF7BD" w:rsidR="00F2578A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1.6</w:t>
            </w:r>
          </w:p>
        </w:tc>
        <w:tc>
          <w:tcPr>
            <w:tcW w:w="1007" w:type="dxa"/>
          </w:tcPr>
          <w:p w14:paraId="54DC88B7" w14:textId="208D55AC" w:rsidR="00F2578A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1.25</w:t>
            </w:r>
          </w:p>
        </w:tc>
        <w:tc>
          <w:tcPr>
            <w:tcW w:w="1007" w:type="dxa"/>
          </w:tcPr>
          <w:p w14:paraId="2B75BFC8" w14:textId="0B4D5208" w:rsidR="00F2578A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0.90</w:t>
            </w:r>
          </w:p>
        </w:tc>
        <w:tc>
          <w:tcPr>
            <w:tcW w:w="1007" w:type="dxa"/>
          </w:tcPr>
          <w:p w14:paraId="5F4B1354" w14:textId="77777777" w:rsidR="00F2578A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008" w:type="dxa"/>
          </w:tcPr>
          <w:p w14:paraId="5E3155C8" w14:textId="77777777" w:rsidR="00F2578A" w:rsidRPr="00BE5680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14:paraId="25B4B273" w14:textId="333D2334" w:rsidR="00F2578A" w:rsidRPr="00BE5680" w:rsidRDefault="00F2578A" w:rsidP="00BE5680">
            <w:pPr>
              <w:spacing w:line="48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fldChar w:fldCharType="begin"/>
            </w:r>
            <w:r w:rsidR="000B7D43">
              <w:rPr>
                <w:rFonts w:cs="Times New Roman"/>
                <w:sz w:val="24"/>
                <w:szCs w:val="24"/>
              </w:rPr>
              <w:instrText xml:space="preserve"> ADDIN EN.CITE &lt;EndNote&gt;&lt;Cite&gt;&lt;Author&gt;Bian&lt;/Author&gt;&lt;Year&gt;2022&lt;/Year&gt;&lt;RecNum&gt;179&lt;/RecNum&gt;&lt;DisplayText&gt;&lt;style face="superscript"&gt;57&lt;/style&gt;&lt;/DisplayText&gt;&lt;record&gt;&lt;rec-number&gt;179&lt;/rec-number&gt;&lt;foreign-keys&gt;&lt;key app="EN" db-id="rrs9vw5sdw9t2oedpswx5z26e9wfww9v5d0x" timestamp="1696610879"&gt;179&lt;/key&gt;&lt;/foreign-keys&gt;&lt;ref-type name="Journal Article"&gt;17&lt;/ref-type&gt;&lt;contributors&gt;&lt;authors&gt;&lt;author&gt;Bian, W. J.&lt;/author&gt;&lt;author&gt;Wu, W.&lt;/author&gt;&lt;author&gt;Wang, B. M.&lt;/author&gt;&lt;author&gt;Tang, W.&lt;/author&gt;&lt;author&gt;Zhou, M.&lt;/author&gt;&lt;author&gt;Jin, C. R.&lt;/author&gt;&lt;author&gt;Ding, H. P.&lt;/author&gt;&lt;author&gt;Fan, W. W.&lt;/author&gt;&lt;author&gt;Dong, Y. H.&lt;/author&gt;&lt;author&gt;Li, J.&lt;/author&gt;&lt;author&gt;Ding, D.&lt;/author&gt;&lt;/authors&gt;&lt;/contributors&gt;&lt;auth-address&gt;Idaho Natl Lab, Energy &amp;amp; Environm Sci &amp;amp; Technol, Idaho Falls, ID 83415 USA&amp;#xD;New Mexico State Univ, Dept Chem &amp;amp; Mat Engn, Las Cruces, NM 88003 USA&amp;#xD;MIT, Dept Mat Sci &amp;amp; Engn, Cambridge, MA 02139 USA&amp;#xD;Univ Nebraska, Dept Civil &amp;amp; Environm Engn, Lincoln, NE USA&amp;#xD;MIT, Dept Nucl Sci &amp;amp; Engn, 77 Massachusetts Ave, Cambridge, MA 02139 USA&lt;/auth-address&gt;&lt;titles&gt;&lt;title&gt;Revitalizing interface in protonic ceramic cells by acid etch&lt;/title&gt;&lt;secondary-title&gt;Nature&lt;/secondary-title&gt;&lt;alt-title&gt;Nature&lt;/alt-title&gt;&lt;/titles&gt;&lt;periodical&gt;&lt;full-title&gt;Nature&lt;/full-title&gt;&lt;abbr-1&gt;Nature&lt;/abbr-1&gt;&lt;/periodical&gt;&lt;alt-periodical&gt;&lt;full-title&gt;Nature&lt;/full-title&gt;&lt;abbr-1&gt;Nature&lt;/abbr-1&gt;&lt;/alt-periodical&gt;&lt;pages&gt;479-+&lt;/pages&gt;&lt;volume&gt;604&lt;/volume&gt;&lt;number&gt;7906&lt;/number&gt;&lt;keywords&gt;&lt;keyword&gt;power-density&lt;/keyword&gt;&lt;keyword&gt;fuel-cells&lt;/keyword&gt;&lt;keyword&gt;electrolyte&lt;/keyword&gt;&lt;keyword&gt;generation&lt;/keyword&gt;&lt;/keywords&gt;&lt;dates&gt;&lt;year&gt;2022&lt;/year&gt;&lt;pub-dates&gt;&lt;date&gt;Apr 21&lt;/date&gt;&lt;/pub-dates&gt;&lt;/dates&gt;&lt;isbn&gt;0028-0836&lt;/isbn&gt;&lt;accession-num&gt;WOS:000784993200015&lt;/accession-num&gt;&lt;urls&gt;&lt;related-urls&gt;&lt;url&gt;&amp;lt;Go to ISI&amp;gt;://WOS:000784993200015&lt;/url&gt;&lt;/related-urls&gt;&lt;/urls&gt;&lt;electronic-resource-num&gt;10.1038/s41586-022-04457-y&lt;/electronic-resource-num&gt;&lt;language&gt;English&lt;/language&gt;&lt;/record&gt;&lt;/Cite&gt;&lt;/EndNote&gt;</w:instrText>
            </w:r>
            <w:r>
              <w:rPr>
                <w:rFonts w:cs="Times New Roman"/>
                <w:sz w:val="24"/>
                <w:szCs w:val="24"/>
              </w:rPr>
              <w:fldChar w:fldCharType="separate"/>
            </w:r>
            <w:r w:rsidR="000B7D43" w:rsidRPr="000B7D43">
              <w:rPr>
                <w:rFonts w:cs="Times New Roman"/>
                <w:noProof/>
                <w:sz w:val="24"/>
                <w:szCs w:val="24"/>
                <w:vertAlign w:val="superscript"/>
              </w:rPr>
              <w:t>57</w:t>
            </w:r>
            <w:r>
              <w:rPr>
                <w:rFonts w:cs="Times New Roman"/>
                <w:sz w:val="24"/>
                <w:szCs w:val="24"/>
              </w:rPr>
              <w:fldChar w:fldCharType="end"/>
            </w:r>
          </w:p>
        </w:tc>
      </w:tr>
    </w:tbl>
    <w:p w14:paraId="380E8C33" w14:textId="77777777" w:rsidR="006051B4" w:rsidRDefault="006051B4" w:rsidP="00C26968">
      <w:pPr>
        <w:spacing w:line="480" w:lineRule="auto"/>
        <w:rPr>
          <w:rFonts w:cs="Times New Roman"/>
          <w:b/>
          <w:sz w:val="24"/>
          <w:szCs w:val="24"/>
        </w:rPr>
      </w:pPr>
    </w:p>
    <w:p w14:paraId="4EDCA65C" w14:textId="4A5047D2" w:rsidR="00454D88" w:rsidRPr="00574C87" w:rsidRDefault="00454D88" w:rsidP="00C26968">
      <w:pPr>
        <w:spacing w:line="480" w:lineRule="auto"/>
        <w:rPr>
          <w:rFonts w:cs="Times New Roman"/>
          <w:sz w:val="24"/>
          <w:szCs w:val="24"/>
        </w:rPr>
      </w:pPr>
      <w:r w:rsidRPr="00574C87">
        <w:rPr>
          <w:rFonts w:cs="Times New Roman"/>
          <w:b/>
          <w:sz w:val="24"/>
          <w:szCs w:val="24"/>
        </w:rPr>
        <w:t xml:space="preserve">Table </w:t>
      </w:r>
      <w:r w:rsidR="00336CCD">
        <w:rPr>
          <w:rFonts w:cs="Times New Roman"/>
          <w:b/>
          <w:sz w:val="24"/>
          <w:szCs w:val="24"/>
        </w:rPr>
        <w:t>10</w:t>
      </w:r>
      <w:r w:rsidRPr="00574C87">
        <w:rPr>
          <w:rFonts w:cs="Times New Roman"/>
          <w:b/>
          <w:sz w:val="24"/>
          <w:szCs w:val="24"/>
        </w:rPr>
        <w:t>.</w:t>
      </w:r>
      <w:r w:rsidRPr="00574C87">
        <w:rPr>
          <w:rFonts w:cs="Times New Roman"/>
          <w:sz w:val="24"/>
          <w:szCs w:val="24"/>
        </w:rPr>
        <w:t xml:space="preserve"> Summary of open circuit voltages</w:t>
      </w:r>
      <w:r w:rsidR="00EB51FF" w:rsidRPr="00574C87">
        <w:rPr>
          <w:rFonts w:cs="Times New Roman"/>
          <w:sz w:val="24"/>
          <w:szCs w:val="24"/>
        </w:rPr>
        <w:t xml:space="preserve"> (OCVs)</w:t>
      </w:r>
      <w:r w:rsidRPr="00574C87">
        <w:rPr>
          <w:rFonts w:cs="Times New Roman"/>
          <w:sz w:val="24"/>
          <w:szCs w:val="24"/>
        </w:rPr>
        <w:t>, ohmic resistances</w:t>
      </w:r>
      <w:r w:rsidR="00EB51FF" w:rsidRPr="00574C87">
        <w:rPr>
          <w:rFonts w:cs="Times New Roman"/>
          <w:sz w:val="24"/>
          <w:szCs w:val="24"/>
        </w:rPr>
        <w:t xml:space="preserve"> (</w:t>
      </w:r>
      <w:r w:rsidR="00EB51FF" w:rsidRPr="00574C87">
        <w:rPr>
          <w:rFonts w:cs="Times New Roman"/>
          <w:i/>
          <w:sz w:val="24"/>
          <w:szCs w:val="24"/>
        </w:rPr>
        <w:t>R</w:t>
      </w:r>
      <w:r w:rsidR="00EB51FF" w:rsidRPr="00574C87">
        <w:rPr>
          <w:rFonts w:cs="Times New Roman"/>
          <w:sz w:val="24"/>
          <w:szCs w:val="24"/>
          <w:vertAlign w:val="subscript"/>
        </w:rPr>
        <w:t>o</w:t>
      </w:r>
      <w:r w:rsidR="00EB51FF" w:rsidRPr="00574C87">
        <w:rPr>
          <w:rFonts w:cs="Times New Roman"/>
          <w:sz w:val="24"/>
          <w:szCs w:val="24"/>
        </w:rPr>
        <w:t>)</w:t>
      </w:r>
      <w:r w:rsidRPr="00574C87">
        <w:rPr>
          <w:rFonts w:cs="Times New Roman"/>
          <w:sz w:val="24"/>
          <w:szCs w:val="24"/>
        </w:rPr>
        <w:t>, and polarization resistances</w:t>
      </w:r>
      <w:r w:rsidR="00EB51FF" w:rsidRPr="00574C87">
        <w:rPr>
          <w:rFonts w:cs="Times New Roman"/>
          <w:sz w:val="24"/>
          <w:szCs w:val="24"/>
        </w:rPr>
        <w:t xml:space="preserve"> (</w:t>
      </w:r>
      <w:r w:rsidR="00EB51FF" w:rsidRPr="00574C87">
        <w:rPr>
          <w:rFonts w:cs="Times New Roman"/>
          <w:i/>
          <w:sz w:val="24"/>
          <w:szCs w:val="24"/>
        </w:rPr>
        <w:t>R</w:t>
      </w:r>
      <w:r w:rsidR="00EB51FF" w:rsidRPr="00574C87">
        <w:rPr>
          <w:rFonts w:cs="Times New Roman"/>
          <w:sz w:val="24"/>
          <w:szCs w:val="24"/>
          <w:vertAlign w:val="subscript"/>
        </w:rPr>
        <w:t>p</w:t>
      </w:r>
      <w:r w:rsidR="00EB51FF" w:rsidRPr="00574C87">
        <w:rPr>
          <w:rFonts w:cs="Times New Roman"/>
          <w:sz w:val="24"/>
          <w:szCs w:val="24"/>
        </w:rPr>
        <w:t>)</w:t>
      </w:r>
      <w:r w:rsidRPr="00574C87">
        <w:rPr>
          <w:rFonts w:cs="Times New Roman"/>
          <w:sz w:val="24"/>
          <w:szCs w:val="24"/>
        </w:rPr>
        <w:t xml:space="preserve"> </w:t>
      </w:r>
      <w:r w:rsidR="00E26B2C" w:rsidRPr="00574C87">
        <w:rPr>
          <w:rFonts w:cs="Times New Roman"/>
          <w:sz w:val="24"/>
          <w:szCs w:val="24"/>
        </w:rPr>
        <w:t xml:space="preserve">measured </w:t>
      </w:r>
      <w:r w:rsidRPr="00574C87">
        <w:rPr>
          <w:rFonts w:cs="Times New Roman"/>
          <w:sz w:val="24"/>
          <w:szCs w:val="24"/>
        </w:rPr>
        <w:t xml:space="preserve">under air and oxygen </w:t>
      </w:r>
      <w:r w:rsidR="00E26B2C" w:rsidRPr="00574C87">
        <w:rPr>
          <w:rFonts w:cs="Times New Roman"/>
          <w:sz w:val="24"/>
          <w:szCs w:val="24"/>
        </w:rPr>
        <w:t xml:space="preserve">atmospheres </w:t>
      </w:r>
      <w:r w:rsidRPr="00574C87">
        <w:rPr>
          <w:rFonts w:cs="Times New Roman"/>
          <w:sz w:val="24"/>
          <w:szCs w:val="24"/>
        </w:rPr>
        <w:t>at temperatures from 600 to 400 °C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1525"/>
        <w:gridCol w:w="1304"/>
        <w:gridCol w:w="1304"/>
        <w:gridCol w:w="1304"/>
        <w:gridCol w:w="1304"/>
        <w:gridCol w:w="1304"/>
        <w:gridCol w:w="1305"/>
      </w:tblGrid>
      <w:tr w:rsidR="00EB51FF" w:rsidRPr="00574C87" w14:paraId="263B678F" w14:textId="77777777" w:rsidTr="00EB51FF">
        <w:tc>
          <w:tcPr>
            <w:tcW w:w="1525" w:type="dxa"/>
          </w:tcPr>
          <w:p w14:paraId="335D1656" w14:textId="7D0C3059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7825" w:type="dxa"/>
            <w:gridSpan w:val="6"/>
          </w:tcPr>
          <w:p w14:paraId="139069E6" w14:textId="6244A278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Atmosphere</w:t>
            </w:r>
          </w:p>
        </w:tc>
      </w:tr>
      <w:tr w:rsidR="00EB51FF" w:rsidRPr="00574C87" w14:paraId="27BA4FEB" w14:textId="77777777" w:rsidTr="00EB51FF">
        <w:tc>
          <w:tcPr>
            <w:tcW w:w="1525" w:type="dxa"/>
          </w:tcPr>
          <w:p w14:paraId="5000ABF8" w14:textId="29ADC240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</w:p>
        </w:tc>
        <w:tc>
          <w:tcPr>
            <w:tcW w:w="3912" w:type="dxa"/>
            <w:gridSpan w:val="3"/>
          </w:tcPr>
          <w:p w14:paraId="4E0E6B6D" w14:textId="79BD8385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Air||3%H2O-97%H2</w:t>
            </w:r>
          </w:p>
        </w:tc>
        <w:tc>
          <w:tcPr>
            <w:tcW w:w="3913" w:type="dxa"/>
            <w:gridSpan w:val="3"/>
          </w:tcPr>
          <w:p w14:paraId="04400988" w14:textId="63138468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Oxygen||3%H2O-97%H2</w:t>
            </w:r>
          </w:p>
        </w:tc>
      </w:tr>
      <w:tr w:rsidR="00EB51FF" w:rsidRPr="00574C87" w14:paraId="41D4540B" w14:textId="77777777" w:rsidTr="00EB51FF">
        <w:tc>
          <w:tcPr>
            <w:tcW w:w="1525" w:type="dxa"/>
          </w:tcPr>
          <w:p w14:paraId="5E969B74" w14:textId="56E7610C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Temperature</w:t>
            </w:r>
          </w:p>
          <w:p w14:paraId="3198B5FA" w14:textId="7ECB76B9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(°C)</w:t>
            </w:r>
          </w:p>
        </w:tc>
        <w:tc>
          <w:tcPr>
            <w:tcW w:w="1304" w:type="dxa"/>
          </w:tcPr>
          <w:p w14:paraId="707F1E13" w14:textId="61D07F5C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OCV (V)</w:t>
            </w:r>
          </w:p>
        </w:tc>
        <w:tc>
          <w:tcPr>
            <w:tcW w:w="1304" w:type="dxa"/>
          </w:tcPr>
          <w:p w14:paraId="4A89F5DC" w14:textId="65A4708F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i/>
                <w:sz w:val="24"/>
                <w:szCs w:val="24"/>
              </w:rPr>
              <w:t>R</w:t>
            </w:r>
            <w:r w:rsidRPr="00491584">
              <w:rPr>
                <w:rFonts w:cs="Times New Roman"/>
                <w:b/>
                <w:sz w:val="24"/>
                <w:szCs w:val="24"/>
                <w:vertAlign w:val="subscript"/>
              </w:rPr>
              <w:t>o</w:t>
            </w:r>
            <w:r w:rsidRPr="00491584">
              <w:rPr>
                <w:rFonts w:cs="Times New Roman"/>
                <w:b/>
                <w:sz w:val="24"/>
                <w:szCs w:val="24"/>
              </w:rPr>
              <w:t xml:space="preserve"> (Ω cm2)</w:t>
            </w:r>
          </w:p>
        </w:tc>
        <w:tc>
          <w:tcPr>
            <w:tcW w:w="1304" w:type="dxa"/>
          </w:tcPr>
          <w:p w14:paraId="29A9E20C" w14:textId="1B46907E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i/>
                <w:sz w:val="24"/>
                <w:szCs w:val="24"/>
              </w:rPr>
              <w:t>R</w:t>
            </w:r>
            <w:r w:rsidRPr="00491584">
              <w:rPr>
                <w:rFonts w:cs="Times New Roman"/>
                <w:b/>
                <w:sz w:val="24"/>
                <w:szCs w:val="24"/>
                <w:vertAlign w:val="subscript"/>
              </w:rPr>
              <w:t>p</w:t>
            </w:r>
            <w:r w:rsidRPr="00491584">
              <w:rPr>
                <w:rFonts w:cs="Times New Roman"/>
                <w:b/>
                <w:sz w:val="24"/>
                <w:szCs w:val="24"/>
              </w:rPr>
              <w:t xml:space="preserve"> (Ω cm2)</w:t>
            </w:r>
          </w:p>
        </w:tc>
        <w:tc>
          <w:tcPr>
            <w:tcW w:w="1304" w:type="dxa"/>
          </w:tcPr>
          <w:p w14:paraId="7551BA20" w14:textId="3E126568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sz w:val="24"/>
                <w:szCs w:val="24"/>
              </w:rPr>
              <w:t>OCV (V)</w:t>
            </w:r>
          </w:p>
        </w:tc>
        <w:tc>
          <w:tcPr>
            <w:tcW w:w="1304" w:type="dxa"/>
          </w:tcPr>
          <w:p w14:paraId="5B5E60AC" w14:textId="62C918D3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i/>
                <w:sz w:val="24"/>
                <w:szCs w:val="24"/>
              </w:rPr>
              <w:t>R</w:t>
            </w:r>
            <w:r w:rsidRPr="00491584">
              <w:rPr>
                <w:rFonts w:cs="Times New Roman"/>
                <w:b/>
                <w:sz w:val="24"/>
                <w:szCs w:val="24"/>
                <w:vertAlign w:val="subscript"/>
              </w:rPr>
              <w:t>o</w:t>
            </w:r>
            <w:r w:rsidRPr="00491584">
              <w:rPr>
                <w:rFonts w:cs="Times New Roman"/>
                <w:b/>
                <w:sz w:val="24"/>
                <w:szCs w:val="24"/>
              </w:rPr>
              <w:t xml:space="preserve"> (Ω cm2)</w:t>
            </w:r>
          </w:p>
        </w:tc>
        <w:tc>
          <w:tcPr>
            <w:tcW w:w="1305" w:type="dxa"/>
          </w:tcPr>
          <w:p w14:paraId="4EAF9AD9" w14:textId="57CA52E2" w:rsidR="00EB51FF" w:rsidRPr="00491584" w:rsidRDefault="00EB51FF" w:rsidP="00491584">
            <w:pPr>
              <w:spacing w:after="160" w:line="48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491584">
              <w:rPr>
                <w:rFonts w:cs="Times New Roman"/>
                <w:b/>
                <w:i/>
                <w:sz w:val="24"/>
                <w:szCs w:val="24"/>
              </w:rPr>
              <w:t>R</w:t>
            </w:r>
            <w:r w:rsidRPr="00491584">
              <w:rPr>
                <w:rFonts w:cs="Times New Roman"/>
                <w:b/>
                <w:sz w:val="24"/>
                <w:szCs w:val="24"/>
                <w:vertAlign w:val="subscript"/>
              </w:rPr>
              <w:t>p</w:t>
            </w:r>
            <w:r w:rsidRPr="00491584">
              <w:rPr>
                <w:rFonts w:cs="Times New Roman"/>
                <w:b/>
                <w:sz w:val="24"/>
                <w:szCs w:val="24"/>
              </w:rPr>
              <w:t xml:space="preserve"> (Ω cm2)</w:t>
            </w:r>
          </w:p>
        </w:tc>
      </w:tr>
      <w:tr w:rsidR="00EB51FF" w:rsidRPr="00574C87" w14:paraId="59015098" w14:textId="77777777" w:rsidTr="00EB51FF">
        <w:tc>
          <w:tcPr>
            <w:tcW w:w="1525" w:type="dxa"/>
          </w:tcPr>
          <w:p w14:paraId="09A90257" w14:textId="4D4DE708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600</w:t>
            </w:r>
          </w:p>
        </w:tc>
        <w:tc>
          <w:tcPr>
            <w:tcW w:w="1304" w:type="dxa"/>
          </w:tcPr>
          <w:p w14:paraId="56B89AAE" w14:textId="10D8F364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1.08</w:t>
            </w:r>
          </w:p>
        </w:tc>
        <w:tc>
          <w:tcPr>
            <w:tcW w:w="1304" w:type="dxa"/>
          </w:tcPr>
          <w:p w14:paraId="33CB7D00" w14:textId="0C1EAFA2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0.075</w:t>
            </w:r>
          </w:p>
        </w:tc>
        <w:tc>
          <w:tcPr>
            <w:tcW w:w="1304" w:type="dxa"/>
          </w:tcPr>
          <w:p w14:paraId="20874816" w14:textId="73A0CEB5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0.072</w:t>
            </w:r>
          </w:p>
        </w:tc>
        <w:tc>
          <w:tcPr>
            <w:tcW w:w="1304" w:type="dxa"/>
          </w:tcPr>
          <w:p w14:paraId="00E53ABB" w14:textId="26DDC5D3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1.09</w:t>
            </w:r>
          </w:p>
        </w:tc>
        <w:tc>
          <w:tcPr>
            <w:tcW w:w="1304" w:type="dxa"/>
          </w:tcPr>
          <w:p w14:paraId="750AB707" w14:textId="7EF18F7F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0.069</w:t>
            </w:r>
          </w:p>
        </w:tc>
        <w:tc>
          <w:tcPr>
            <w:tcW w:w="1305" w:type="dxa"/>
          </w:tcPr>
          <w:p w14:paraId="371C6FFF" w14:textId="6FEE7BB4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0.050</w:t>
            </w:r>
          </w:p>
        </w:tc>
      </w:tr>
      <w:tr w:rsidR="00EB51FF" w:rsidRPr="00574C87" w14:paraId="78578388" w14:textId="77777777" w:rsidTr="00EB51FF">
        <w:tc>
          <w:tcPr>
            <w:tcW w:w="1525" w:type="dxa"/>
          </w:tcPr>
          <w:p w14:paraId="227DB196" w14:textId="6D288495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550</w:t>
            </w:r>
          </w:p>
        </w:tc>
        <w:tc>
          <w:tcPr>
            <w:tcW w:w="1304" w:type="dxa"/>
          </w:tcPr>
          <w:p w14:paraId="05433010" w14:textId="79D8F484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1.11</w:t>
            </w:r>
          </w:p>
        </w:tc>
        <w:tc>
          <w:tcPr>
            <w:tcW w:w="1304" w:type="dxa"/>
          </w:tcPr>
          <w:p w14:paraId="4B127D37" w14:textId="403C8D38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0.087</w:t>
            </w:r>
          </w:p>
        </w:tc>
        <w:tc>
          <w:tcPr>
            <w:tcW w:w="1304" w:type="dxa"/>
          </w:tcPr>
          <w:p w14:paraId="1F5A89E3" w14:textId="60F7CE17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0.165</w:t>
            </w:r>
          </w:p>
        </w:tc>
        <w:tc>
          <w:tcPr>
            <w:tcW w:w="1304" w:type="dxa"/>
          </w:tcPr>
          <w:p w14:paraId="6F689A4F" w14:textId="5931BB5F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1.13</w:t>
            </w:r>
          </w:p>
        </w:tc>
        <w:tc>
          <w:tcPr>
            <w:tcW w:w="1304" w:type="dxa"/>
          </w:tcPr>
          <w:p w14:paraId="1AF4C888" w14:textId="1636E69E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0.083</w:t>
            </w:r>
          </w:p>
        </w:tc>
        <w:tc>
          <w:tcPr>
            <w:tcW w:w="1305" w:type="dxa"/>
          </w:tcPr>
          <w:p w14:paraId="3BBDB863" w14:textId="06CF2EBE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0.121</w:t>
            </w:r>
          </w:p>
        </w:tc>
      </w:tr>
      <w:tr w:rsidR="00EB51FF" w:rsidRPr="00574C87" w14:paraId="21360F7D" w14:textId="77777777" w:rsidTr="00EB51FF">
        <w:tc>
          <w:tcPr>
            <w:tcW w:w="1525" w:type="dxa"/>
          </w:tcPr>
          <w:p w14:paraId="505DE2E1" w14:textId="0551F24E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500</w:t>
            </w:r>
          </w:p>
        </w:tc>
        <w:tc>
          <w:tcPr>
            <w:tcW w:w="1304" w:type="dxa"/>
          </w:tcPr>
          <w:p w14:paraId="3A8BD843" w14:textId="63A9A917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1.12</w:t>
            </w:r>
          </w:p>
        </w:tc>
        <w:tc>
          <w:tcPr>
            <w:tcW w:w="1304" w:type="dxa"/>
          </w:tcPr>
          <w:p w14:paraId="3CD5AFEC" w14:textId="2E831420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0.116</w:t>
            </w:r>
          </w:p>
        </w:tc>
        <w:tc>
          <w:tcPr>
            <w:tcW w:w="1304" w:type="dxa"/>
          </w:tcPr>
          <w:p w14:paraId="6CCAD6EF" w14:textId="2927375C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0.579</w:t>
            </w:r>
          </w:p>
        </w:tc>
        <w:tc>
          <w:tcPr>
            <w:tcW w:w="1304" w:type="dxa"/>
          </w:tcPr>
          <w:p w14:paraId="3CA485BC" w14:textId="0FB1B02B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1.14</w:t>
            </w:r>
          </w:p>
        </w:tc>
        <w:tc>
          <w:tcPr>
            <w:tcW w:w="1304" w:type="dxa"/>
          </w:tcPr>
          <w:p w14:paraId="0EAB6154" w14:textId="74989096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0.105</w:t>
            </w:r>
          </w:p>
        </w:tc>
        <w:tc>
          <w:tcPr>
            <w:tcW w:w="1305" w:type="dxa"/>
          </w:tcPr>
          <w:p w14:paraId="5FC199CC" w14:textId="715E05BA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0.373</w:t>
            </w:r>
          </w:p>
        </w:tc>
      </w:tr>
      <w:tr w:rsidR="00EB51FF" w:rsidRPr="00574C87" w14:paraId="040A4980" w14:textId="77777777" w:rsidTr="00EB51FF">
        <w:tc>
          <w:tcPr>
            <w:tcW w:w="1525" w:type="dxa"/>
          </w:tcPr>
          <w:p w14:paraId="31FCE2DC" w14:textId="54F978A8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450</w:t>
            </w:r>
          </w:p>
        </w:tc>
        <w:tc>
          <w:tcPr>
            <w:tcW w:w="1304" w:type="dxa"/>
          </w:tcPr>
          <w:p w14:paraId="3761584C" w14:textId="7FD8B88B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1.15</w:t>
            </w:r>
          </w:p>
        </w:tc>
        <w:tc>
          <w:tcPr>
            <w:tcW w:w="1304" w:type="dxa"/>
          </w:tcPr>
          <w:p w14:paraId="4D97F174" w14:textId="42FE339B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0.177</w:t>
            </w:r>
          </w:p>
        </w:tc>
        <w:tc>
          <w:tcPr>
            <w:tcW w:w="1304" w:type="dxa"/>
          </w:tcPr>
          <w:p w14:paraId="5916DFAF" w14:textId="5A12FBA7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1.366</w:t>
            </w:r>
          </w:p>
        </w:tc>
        <w:tc>
          <w:tcPr>
            <w:tcW w:w="1304" w:type="dxa"/>
          </w:tcPr>
          <w:p w14:paraId="5D900FAB" w14:textId="516743CC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1.17</w:t>
            </w:r>
          </w:p>
        </w:tc>
        <w:tc>
          <w:tcPr>
            <w:tcW w:w="1304" w:type="dxa"/>
          </w:tcPr>
          <w:p w14:paraId="7AB5FDD1" w14:textId="15459707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0.176</w:t>
            </w:r>
          </w:p>
        </w:tc>
        <w:tc>
          <w:tcPr>
            <w:tcW w:w="1305" w:type="dxa"/>
          </w:tcPr>
          <w:p w14:paraId="32D72DF1" w14:textId="5FB42BCF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0.972</w:t>
            </w:r>
          </w:p>
        </w:tc>
      </w:tr>
      <w:tr w:rsidR="00EB51FF" w:rsidRPr="00574C87" w14:paraId="19F57CB0" w14:textId="77777777" w:rsidTr="00EB51FF">
        <w:tc>
          <w:tcPr>
            <w:tcW w:w="1525" w:type="dxa"/>
          </w:tcPr>
          <w:p w14:paraId="19B269E7" w14:textId="66662145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lastRenderedPageBreak/>
              <w:t>400</w:t>
            </w:r>
          </w:p>
        </w:tc>
        <w:tc>
          <w:tcPr>
            <w:tcW w:w="1304" w:type="dxa"/>
          </w:tcPr>
          <w:p w14:paraId="0B216851" w14:textId="1BF79425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1.16</w:t>
            </w:r>
          </w:p>
        </w:tc>
        <w:tc>
          <w:tcPr>
            <w:tcW w:w="1304" w:type="dxa"/>
          </w:tcPr>
          <w:p w14:paraId="6C957172" w14:textId="52425691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0.299</w:t>
            </w:r>
          </w:p>
        </w:tc>
        <w:tc>
          <w:tcPr>
            <w:tcW w:w="1304" w:type="dxa"/>
          </w:tcPr>
          <w:p w14:paraId="3C2E1AE6" w14:textId="254D0D90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4FCAC664" w14:textId="5A905258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1.18</w:t>
            </w:r>
          </w:p>
        </w:tc>
        <w:tc>
          <w:tcPr>
            <w:tcW w:w="1304" w:type="dxa"/>
          </w:tcPr>
          <w:p w14:paraId="3129C631" w14:textId="714C38FF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0.276</w:t>
            </w:r>
          </w:p>
        </w:tc>
        <w:tc>
          <w:tcPr>
            <w:tcW w:w="1305" w:type="dxa"/>
          </w:tcPr>
          <w:p w14:paraId="2AA513CE" w14:textId="180E0343" w:rsidR="00EB51FF" w:rsidRPr="00574C87" w:rsidRDefault="00EB51FF" w:rsidP="00491584">
            <w:pPr>
              <w:spacing w:after="160" w:line="480" w:lineRule="auto"/>
              <w:jc w:val="center"/>
              <w:rPr>
                <w:rFonts w:cs="Times New Roman"/>
                <w:sz w:val="24"/>
                <w:szCs w:val="24"/>
              </w:rPr>
            </w:pPr>
            <w:r w:rsidRPr="00574C87">
              <w:rPr>
                <w:rFonts w:cs="Times New Roman"/>
                <w:sz w:val="24"/>
                <w:szCs w:val="24"/>
              </w:rPr>
              <w:t>-</w:t>
            </w:r>
          </w:p>
        </w:tc>
      </w:tr>
    </w:tbl>
    <w:p w14:paraId="50DC5611" w14:textId="77777777" w:rsidR="00E85D5B" w:rsidRPr="00574C87" w:rsidRDefault="00E85D5B" w:rsidP="00C26968">
      <w:pPr>
        <w:pStyle w:val="ORR"/>
        <w:spacing w:line="480" w:lineRule="auto"/>
        <w:rPr>
          <w:rFonts w:eastAsiaTheme="minorEastAsia"/>
          <w:b/>
          <w:bCs/>
          <w:sz w:val="24"/>
          <w:szCs w:val="24"/>
        </w:rPr>
        <w:sectPr w:rsidR="00E85D5B" w:rsidRPr="00574C87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6FCFF50" w14:textId="3C818BC8" w:rsidR="00EE7ACB" w:rsidRPr="00574C87" w:rsidRDefault="00014881" w:rsidP="00C26968">
      <w:pPr>
        <w:pStyle w:val="ORR"/>
        <w:spacing w:line="480" w:lineRule="auto"/>
        <w:rPr>
          <w:rFonts w:eastAsiaTheme="minorEastAsia"/>
          <w:b/>
          <w:bCs/>
          <w:sz w:val="24"/>
          <w:szCs w:val="24"/>
        </w:rPr>
      </w:pPr>
      <w:r w:rsidRPr="00574C87">
        <w:rPr>
          <w:rFonts w:eastAsiaTheme="minorEastAsia"/>
          <w:b/>
          <w:bCs/>
          <w:sz w:val="24"/>
          <w:szCs w:val="24"/>
        </w:rPr>
        <w:lastRenderedPageBreak/>
        <w:t>Reference</w:t>
      </w:r>
    </w:p>
    <w:p w14:paraId="3D71DBF7" w14:textId="079922AD" w:rsidR="000B7D43" w:rsidRPr="000B7D43" w:rsidRDefault="00EE7ACB" w:rsidP="000B7D43">
      <w:pPr>
        <w:pStyle w:val="EndNoteBibliography"/>
        <w:spacing w:after="0"/>
        <w:ind w:left="720" w:hanging="720"/>
      </w:pPr>
      <w:r w:rsidRPr="00574C87">
        <w:rPr>
          <w:b/>
          <w:noProof w:val="0"/>
          <w:sz w:val="24"/>
          <w:szCs w:val="24"/>
        </w:rPr>
        <w:fldChar w:fldCharType="begin"/>
      </w:r>
      <w:r w:rsidRPr="00574C87">
        <w:rPr>
          <w:b/>
          <w:noProof w:val="0"/>
          <w:sz w:val="24"/>
          <w:szCs w:val="24"/>
        </w:rPr>
        <w:instrText xml:space="preserve"> ADDIN EN.REFLIST </w:instrText>
      </w:r>
      <w:r w:rsidRPr="00574C87">
        <w:rPr>
          <w:b/>
          <w:noProof w:val="0"/>
          <w:sz w:val="24"/>
          <w:szCs w:val="24"/>
        </w:rPr>
        <w:fldChar w:fldCharType="separate"/>
      </w:r>
      <w:r w:rsidR="000B7D43" w:rsidRPr="000B7D43">
        <w:t>1</w:t>
      </w:r>
      <w:r w:rsidR="000B7D43" w:rsidRPr="000B7D43">
        <w:tab/>
        <w:t xml:space="preserve">Skinner, S. J. Recent advances in Perovskite-type materials for solid oxide fuel cell cathodes. </w:t>
      </w:r>
      <w:r w:rsidR="000B7D43" w:rsidRPr="000B7D43">
        <w:rPr>
          <w:i/>
        </w:rPr>
        <w:t>Int J Inorg Mater</w:t>
      </w:r>
      <w:r w:rsidR="000B7D43" w:rsidRPr="000B7D43">
        <w:t xml:space="preserve"> </w:t>
      </w:r>
      <w:r w:rsidR="000B7D43" w:rsidRPr="000B7D43">
        <w:rPr>
          <w:b/>
        </w:rPr>
        <w:t>3</w:t>
      </w:r>
      <w:r w:rsidR="000B7D43" w:rsidRPr="000B7D43">
        <w:t xml:space="preserve">, 113-121 (2001). </w:t>
      </w:r>
      <w:hyperlink r:id="rId69" w:history="1">
        <w:r w:rsidR="000B7D43" w:rsidRPr="000B7D43">
          <w:rPr>
            <w:rStyle w:val="a4"/>
          </w:rPr>
          <w:t>https://doi.org/Doi</w:t>
        </w:r>
      </w:hyperlink>
      <w:r w:rsidR="000B7D43" w:rsidRPr="000B7D43">
        <w:t xml:space="preserve"> 10.1016/S1466-6049(01)00004-6</w:t>
      </w:r>
    </w:p>
    <w:p w14:paraId="596B25C3" w14:textId="05F9EEC9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2</w:t>
      </w:r>
      <w:r w:rsidRPr="000B7D43">
        <w:tab/>
        <w:t xml:space="preserve">Shao, Z. P. &amp; Haile, S. M. A high-performance cathode for the next generation of solid-oxide fuel cells. </w:t>
      </w:r>
      <w:r w:rsidRPr="000B7D43">
        <w:rPr>
          <w:i/>
        </w:rPr>
        <w:t>Nature</w:t>
      </w:r>
      <w:r w:rsidRPr="000B7D43">
        <w:t xml:space="preserve"> </w:t>
      </w:r>
      <w:r w:rsidRPr="000B7D43">
        <w:rPr>
          <w:b/>
        </w:rPr>
        <w:t>431</w:t>
      </w:r>
      <w:r w:rsidRPr="000B7D43">
        <w:t xml:space="preserve">, 170-173 (2004). </w:t>
      </w:r>
      <w:hyperlink r:id="rId70" w:history="1">
        <w:r w:rsidRPr="000B7D43">
          <w:rPr>
            <w:rStyle w:val="a4"/>
          </w:rPr>
          <w:t>https://doi.org/10.1038/nature02863</w:t>
        </w:r>
      </w:hyperlink>
    </w:p>
    <w:p w14:paraId="22E1D234" w14:textId="5F773210" w:rsidR="000B7D43" w:rsidRPr="000B7D43" w:rsidRDefault="000B7D43" w:rsidP="00CC54C9">
      <w:pPr>
        <w:pStyle w:val="EndNoteBibliography"/>
        <w:ind w:left="720" w:hanging="720"/>
      </w:pPr>
      <w:r w:rsidRPr="000B7D43">
        <w:t>3</w:t>
      </w:r>
      <w:r w:rsidRPr="000B7D43">
        <w:tab/>
        <w:t xml:space="preserve">Xia, C. R., Rauch, W., Chen, F. L. &amp; Liu, M. L. Sm0.5Sr0.5CoO3 cathodes for low-temperature SOFCs. </w:t>
      </w:r>
      <w:r w:rsidRPr="000B7D43">
        <w:rPr>
          <w:i/>
        </w:rPr>
        <w:t>Solid State Ionics</w:t>
      </w:r>
      <w:r w:rsidRPr="000B7D43">
        <w:t xml:space="preserve"> </w:t>
      </w:r>
      <w:r w:rsidRPr="000B7D43">
        <w:rPr>
          <w:b/>
        </w:rPr>
        <w:t>149</w:t>
      </w:r>
      <w:r w:rsidRPr="000B7D43">
        <w:t xml:space="preserve">, 11-19 (2002). </w:t>
      </w:r>
      <w:r w:rsidRPr="003E5F31">
        <w:t>https://doi.org/</w:t>
      </w:r>
      <w:r w:rsidRPr="000B7D43">
        <w:t>10.1016/S0167-2738(02)00131-5</w:t>
      </w:r>
    </w:p>
    <w:p w14:paraId="46A3E3CB" w14:textId="62D2DA8B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4</w:t>
      </w:r>
      <w:r w:rsidRPr="000B7D43">
        <w:tab/>
        <w:t>Duan, C. C.</w:t>
      </w:r>
      <w:r w:rsidRPr="000B7D43">
        <w:rPr>
          <w:i/>
        </w:rPr>
        <w:t xml:space="preserve"> et al.</w:t>
      </w:r>
      <w:r w:rsidRPr="000B7D43">
        <w:t xml:space="preserve"> Readily processed protonic ceramic fuel cells with high performance at low temperatures. </w:t>
      </w:r>
      <w:r w:rsidRPr="000B7D43">
        <w:rPr>
          <w:i/>
        </w:rPr>
        <w:t>Science</w:t>
      </w:r>
      <w:r w:rsidRPr="000B7D43">
        <w:t xml:space="preserve"> </w:t>
      </w:r>
      <w:r w:rsidRPr="000B7D43">
        <w:rPr>
          <w:b/>
        </w:rPr>
        <w:t>349</w:t>
      </w:r>
      <w:r w:rsidRPr="000B7D43">
        <w:t xml:space="preserve">, 1321-1326 (2015). </w:t>
      </w:r>
      <w:hyperlink r:id="rId71" w:history="1">
        <w:r w:rsidRPr="000B7D43">
          <w:rPr>
            <w:rStyle w:val="a4"/>
          </w:rPr>
          <w:t>https://doi.org/10.1126/science.aab3987</w:t>
        </w:r>
      </w:hyperlink>
    </w:p>
    <w:p w14:paraId="07D9CA55" w14:textId="5A842525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5</w:t>
      </w:r>
      <w:r w:rsidRPr="000B7D43">
        <w:tab/>
        <w:t xml:space="preserve">Choi, S., Davenport, T. C. &amp; Haile, S. M. Protonic ceramic electrochemical cells for hydrogen production and electricity generation: exceptional reversibility, stability, and demonstrated faradaic efficiency. </w:t>
      </w:r>
      <w:r w:rsidRPr="000B7D43">
        <w:rPr>
          <w:i/>
        </w:rPr>
        <w:t>Energ Environ Sci</w:t>
      </w:r>
      <w:r w:rsidRPr="000B7D43">
        <w:t xml:space="preserve"> </w:t>
      </w:r>
      <w:r w:rsidRPr="000B7D43">
        <w:rPr>
          <w:b/>
        </w:rPr>
        <w:t>12</w:t>
      </w:r>
      <w:r w:rsidRPr="000B7D43">
        <w:t xml:space="preserve">, 206-215 (2019). </w:t>
      </w:r>
      <w:hyperlink r:id="rId72" w:history="1">
        <w:r w:rsidRPr="000B7D43">
          <w:rPr>
            <w:rStyle w:val="a4"/>
          </w:rPr>
          <w:t>https://doi.org/10.1039/c8ee02865f</w:t>
        </w:r>
      </w:hyperlink>
    </w:p>
    <w:p w14:paraId="628470F7" w14:textId="495569AF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6</w:t>
      </w:r>
      <w:r w:rsidRPr="000B7D43">
        <w:tab/>
        <w:t xml:space="preserve">Blochl, P. E. Projector Augmented-Wave Method. </w:t>
      </w:r>
      <w:r w:rsidRPr="000B7D43">
        <w:rPr>
          <w:i/>
        </w:rPr>
        <w:t>Phys Rev B</w:t>
      </w:r>
      <w:r w:rsidRPr="000B7D43">
        <w:t xml:space="preserve"> </w:t>
      </w:r>
      <w:r w:rsidRPr="000B7D43">
        <w:rPr>
          <w:b/>
        </w:rPr>
        <w:t>50</w:t>
      </w:r>
      <w:r w:rsidRPr="000B7D43">
        <w:t xml:space="preserve">, 17953-17979 (1994). </w:t>
      </w:r>
      <w:hyperlink r:id="rId73" w:history="1">
        <w:r w:rsidRPr="000B7D43">
          <w:rPr>
            <w:rStyle w:val="a4"/>
          </w:rPr>
          <w:t>https://doi.org/DOI</w:t>
        </w:r>
      </w:hyperlink>
      <w:r w:rsidRPr="000B7D43">
        <w:t xml:space="preserve"> 10.1103/PhysRevB.50.17953</w:t>
      </w:r>
    </w:p>
    <w:p w14:paraId="178F08F7" w14:textId="1A634763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7</w:t>
      </w:r>
      <w:r w:rsidRPr="000B7D43">
        <w:tab/>
        <w:t xml:space="preserve">Kresse, G. &amp; Furthmuller, J. Efficiency of ab-initio total energy calculations for metals and semiconductors using a plane-wave basis set. </w:t>
      </w:r>
      <w:r w:rsidRPr="000B7D43">
        <w:rPr>
          <w:i/>
        </w:rPr>
        <w:t>Comp Mater Sci</w:t>
      </w:r>
      <w:r w:rsidRPr="000B7D43">
        <w:t xml:space="preserve"> </w:t>
      </w:r>
      <w:r w:rsidRPr="000B7D43">
        <w:rPr>
          <w:b/>
        </w:rPr>
        <w:t>6</w:t>
      </w:r>
      <w:r w:rsidRPr="000B7D43">
        <w:t xml:space="preserve">, 15-50 (1996). </w:t>
      </w:r>
      <w:hyperlink r:id="rId74" w:history="1">
        <w:r w:rsidRPr="000B7D43">
          <w:rPr>
            <w:rStyle w:val="a4"/>
          </w:rPr>
          <w:t>https://doi.org/Doi</w:t>
        </w:r>
      </w:hyperlink>
      <w:r w:rsidRPr="000B7D43">
        <w:t xml:space="preserve"> 10.1016/0927-0256(96)00008-0</w:t>
      </w:r>
    </w:p>
    <w:p w14:paraId="41F845B7" w14:textId="554B7F54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8</w:t>
      </w:r>
      <w:r w:rsidRPr="000B7D43">
        <w:tab/>
        <w:t xml:space="preserve">Perdew, J. P., Burke, K. &amp; Ernzerhof, M. Generalized gradient approximation made simple. </w:t>
      </w:r>
      <w:r w:rsidRPr="000B7D43">
        <w:rPr>
          <w:i/>
        </w:rPr>
        <w:t>Phys Rev Lett</w:t>
      </w:r>
      <w:r w:rsidRPr="000B7D43">
        <w:t xml:space="preserve"> </w:t>
      </w:r>
      <w:r w:rsidRPr="000B7D43">
        <w:rPr>
          <w:b/>
        </w:rPr>
        <w:t>77</w:t>
      </w:r>
      <w:r w:rsidRPr="000B7D43">
        <w:t xml:space="preserve">, 3865-3868 (1996). </w:t>
      </w:r>
      <w:hyperlink r:id="rId75" w:history="1">
        <w:r w:rsidRPr="000B7D43">
          <w:rPr>
            <w:rStyle w:val="a4"/>
          </w:rPr>
          <w:t>https://doi.org/DOI</w:t>
        </w:r>
      </w:hyperlink>
      <w:r w:rsidRPr="000B7D43">
        <w:t xml:space="preserve"> 10.1103/PhysRevLett.77.3865</w:t>
      </w:r>
    </w:p>
    <w:p w14:paraId="11FE51B8" w14:textId="40DDD778" w:rsidR="000B7D43" w:rsidRPr="000B7D43" w:rsidRDefault="000B7D43" w:rsidP="003E5F31">
      <w:pPr>
        <w:pStyle w:val="EndNoteBibliography"/>
        <w:ind w:left="720" w:hanging="720"/>
      </w:pPr>
      <w:r w:rsidRPr="000B7D43">
        <w:t>9</w:t>
      </w:r>
      <w:r w:rsidRPr="000B7D43">
        <w:tab/>
        <w:t>Jain, A.</w:t>
      </w:r>
      <w:r w:rsidRPr="000B7D43">
        <w:rPr>
          <w:i/>
        </w:rPr>
        <w:t xml:space="preserve"> et al.</w:t>
      </w:r>
      <w:r w:rsidRPr="000B7D43">
        <w:t xml:space="preserve"> Commentary: The Materials Project: A materials genome approach to accelerating materials innovation. </w:t>
      </w:r>
      <w:r w:rsidRPr="000B7D43">
        <w:rPr>
          <w:i/>
        </w:rPr>
        <w:t>Apl Mater</w:t>
      </w:r>
      <w:r w:rsidRPr="000B7D43">
        <w:t xml:space="preserve"> </w:t>
      </w:r>
      <w:r w:rsidRPr="000B7D43">
        <w:rPr>
          <w:b/>
        </w:rPr>
        <w:t>1</w:t>
      </w:r>
      <w:r w:rsidRPr="000B7D43">
        <w:t xml:space="preserve"> (2013). </w:t>
      </w:r>
      <w:hyperlink r:id="rId76" w:history="1">
        <w:r w:rsidRPr="000B7D43">
          <w:rPr>
            <w:rStyle w:val="a4"/>
          </w:rPr>
          <w:t>https://doi.org/</w:t>
        </w:r>
      </w:hyperlink>
      <w:r w:rsidRPr="000B7D43">
        <w:t>10.1063/1.4812323</w:t>
      </w:r>
    </w:p>
    <w:p w14:paraId="205EB736" w14:textId="02F68023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10</w:t>
      </w:r>
      <w:r w:rsidRPr="000B7D43">
        <w:tab/>
        <w:t xml:space="preserve">Chen, C. &amp; Ong, S. P. A universal graph deep learning interatomic potential for the periodic table. </w:t>
      </w:r>
      <w:r w:rsidRPr="000B7D43">
        <w:rPr>
          <w:i/>
        </w:rPr>
        <w:t>Nat Comput Sci</w:t>
      </w:r>
      <w:r w:rsidRPr="000B7D43">
        <w:t xml:space="preserve"> </w:t>
      </w:r>
      <w:r w:rsidRPr="000B7D43">
        <w:rPr>
          <w:b/>
        </w:rPr>
        <w:t>2</w:t>
      </w:r>
      <w:r w:rsidRPr="000B7D43">
        <w:t xml:space="preserve">, 718-+ (2022). </w:t>
      </w:r>
      <w:hyperlink r:id="rId77" w:history="1">
        <w:r w:rsidRPr="000B7D43">
          <w:rPr>
            <w:rStyle w:val="a4"/>
          </w:rPr>
          <w:t>https://doi.org/10.1038/s43588-022-00349-3</w:t>
        </w:r>
      </w:hyperlink>
    </w:p>
    <w:p w14:paraId="779302E0" w14:textId="40E66CCA" w:rsidR="000B7D43" w:rsidRPr="000B7D43" w:rsidRDefault="000B7D43" w:rsidP="002C404D">
      <w:pPr>
        <w:pStyle w:val="EndNoteBibliography"/>
        <w:ind w:left="720" w:hanging="720"/>
      </w:pPr>
      <w:r w:rsidRPr="000B7D43">
        <w:t>11</w:t>
      </w:r>
      <w:r w:rsidRPr="000B7D43">
        <w:tab/>
        <w:t>Somjit, V. &amp; Yildiz, B. Atomic and Electronic Structure of the Al</w:t>
      </w:r>
      <w:r w:rsidR="002C404D">
        <w:rPr>
          <w:rFonts w:eastAsiaTheme="minorEastAsia" w:hint="eastAsia"/>
          <w:vertAlign w:val="subscript"/>
        </w:rPr>
        <w:t>2</w:t>
      </w:r>
      <w:r w:rsidRPr="000B7D43">
        <w:t>O</w:t>
      </w:r>
      <w:r w:rsidR="002C404D">
        <w:rPr>
          <w:rFonts w:eastAsiaTheme="minorEastAsia" w:hint="eastAsia"/>
          <w:vertAlign w:val="subscript"/>
        </w:rPr>
        <w:t>3</w:t>
      </w:r>
      <w:r w:rsidRPr="000B7D43">
        <w:t xml:space="preserve">/Al Interface during Oxide Propagation Probed by Ab Initio Grand Canonical Monte Carlo. </w:t>
      </w:r>
      <w:r w:rsidRPr="000B7D43">
        <w:rPr>
          <w:i/>
        </w:rPr>
        <w:t>Acs Appl Mater Inter</w:t>
      </w:r>
      <w:r w:rsidRPr="000B7D43">
        <w:t xml:space="preserve"> </w:t>
      </w:r>
      <w:r w:rsidRPr="000B7D43">
        <w:rPr>
          <w:b/>
        </w:rPr>
        <w:t>14</w:t>
      </w:r>
      <w:r w:rsidRPr="000B7D43">
        <w:t xml:space="preserve">, 42613-42627 (2022). </w:t>
      </w:r>
      <w:hyperlink r:id="rId78" w:history="1">
        <w:r w:rsidRPr="000B7D43">
          <w:rPr>
            <w:rStyle w:val="a4"/>
          </w:rPr>
          <w:t>https://doi.org/10.1021/acsami.2c08706</w:t>
        </w:r>
      </w:hyperlink>
    </w:p>
    <w:p w14:paraId="1312DFAE" w14:textId="7C54FC2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12</w:t>
      </w:r>
      <w:r w:rsidRPr="000B7D43">
        <w:tab/>
        <w:t>Hu, X. Y.</w:t>
      </w:r>
      <w:r w:rsidRPr="000B7D43">
        <w:rPr>
          <w:i/>
        </w:rPr>
        <w:t xml:space="preserve"> et al.</w:t>
      </w:r>
      <w:r w:rsidRPr="000B7D43">
        <w:t xml:space="preserve"> Data-driven discovery of electrode materials for protonic ceramic cells. </w:t>
      </w:r>
      <w:r w:rsidRPr="000B7D43">
        <w:rPr>
          <w:i/>
        </w:rPr>
        <w:t>Energ Environ Sci</w:t>
      </w:r>
      <w:r w:rsidRPr="000B7D43">
        <w:t xml:space="preserve"> (2024). </w:t>
      </w:r>
      <w:hyperlink r:id="rId79" w:history="1">
        <w:r w:rsidRPr="000B7D43">
          <w:rPr>
            <w:rStyle w:val="a4"/>
          </w:rPr>
          <w:t>https://doi.org/10.1039/d4ee03762f</w:t>
        </w:r>
      </w:hyperlink>
    </w:p>
    <w:p w14:paraId="04E6E1AA" w14:textId="653EBD9C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13</w:t>
      </w:r>
      <w:r w:rsidRPr="000B7D43">
        <w:tab/>
        <w:t>Peng, J. Y.</w:t>
      </w:r>
      <w:r w:rsidRPr="000B7D43">
        <w:rPr>
          <w:i/>
        </w:rPr>
        <w:t xml:space="preserve"> et al.</w:t>
      </w:r>
      <w:r w:rsidRPr="000B7D43">
        <w:t xml:space="preserve"> Design principles for transition metal nitride stability and ammonia generation in acid. </w:t>
      </w:r>
      <w:r w:rsidRPr="000B7D43">
        <w:rPr>
          <w:i/>
        </w:rPr>
        <w:t>Joule</w:t>
      </w:r>
      <w:r w:rsidRPr="000B7D43">
        <w:t xml:space="preserve"> </w:t>
      </w:r>
      <w:r w:rsidRPr="000B7D43">
        <w:rPr>
          <w:b/>
        </w:rPr>
        <w:t>7</w:t>
      </w:r>
      <w:r w:rsidRPr="000B7D43">
        <w:t xml:space="preserve">, 150-167 (2023). </w:t>
      </w:r>
      <w:hyperlink r:id="rId80" w:history="1">
        <w:r w:rsidRPr="000B7D43">
          <w:rPr>
            <w:rStyle w:val="a4"/>
          </w:rPr>
          <w:t>https://doi.org/10.1016/j.joule.2022.11.011</w:t>
        </w:r>
      </w:hyperlink>
    </w:p>
    <w:p w14:paraId="5AF21129" w14:textId="33CE6605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14</w:t>
      </w:r>
      <w:r w:rsidRPr="000B7D43">
        <w:tab/>
        <w:t>Nelson, R.</w:t>
      </w:r>
      <w:r w:rsidRPr="000B7D43">
        <w:rPr>
          <w:i/>
        </w:rPr>
        <w:t xml:space="preserve"> et al.</w:t>
      </w:r>
      <w:r w:rsidRPr="000B7D43">
        <w:t xml:space="preserve"> LOBSTER: Local orbital projections, atomic charges, and chemical-bonding analysis fromprojector-augmented-wave-baseddensity-functional theory. </w:t>
      </w:r>
      <w:r w:rsidRPr="000B7D43">
        <w:rPr>
          <w:i/>
        </w:rPr>
        <w:t>J Comput Chem</w:t>
      </w:r>
      <w:r w:rsidRPr="000B7D43">
        <w:t xml:space="preserve"> </w:t>
      </w:r>
      <w:r w:rsidRPr="000B7D43">
        <w:rPr>
          <w:b/>
        </w:rPr>
        <w:t>41</w:t>
      </w:r>
      <w:r w:rsidRPr="000B7D43">
        <w:t xml:space="preserve">, 1931-1940 (2020). </w:t>
      </w:r>
      <w:hyperlink r:id="rId81" w:history="1">
        <w:r w:rsidRPr="000B7D43">
          <w:rPr>
            <w:rStyle w:val="a4"/>
          </w:rPr>
          <w:t>https://doi.org/10.1002/jcc.26353</w:t>
        </w:r>
      </w:hyperlink>
    </w:p>
    <w:p w14:paraId="0917B4A2" w14:textId="17CCF7E7" w:rsidR="000B7D43" w:rsidRPr="000B7D43" w:rsidRDefault="000B7D43" w:rsidP="002C404D">
      <w:pPr>
        <w:pStyle w:val="EndNoteBibliography"/>
        <w:ind w:left="720" w:hanging="720"/>
      </w:pPr>
      <w:r w:rsidRPr="000B7D43">
        <w:t>15</w:t>
      </w:r>
      <w:r w:rsidRPr="000B7D43">
        <w:tab/>
        <w:t>Bartel, C. J.</w:t>
      </w:r>
      <w:r w:rsidRPr="000B7D43">
        <w:rPr>
          <w:i/>
        </w:rPr>
        <w:t xml:space="preserve"> et al.</w:t>
      </w:r>
      <w:r w:rsidRPr="000B7D43">
        <w:t xml:space="preserve"> New tolerance factor to predict the stability of perovskite oxides and halides. </w:t>
      </w:r>
      <w:r w:rsidRPr="000B7D43">
        <w:rPr>
          <w:i/>
        </w:rPr>
        <w:t>Sci Adv</w:t>
      </w:r>
      <w:r w:rsidRPr="000B7D43">
        <w:t xml:space="preserve"> </w:t>
      </w:r>
      <w:r w:rsidRPr="000B7D43">
        <w:rPr>
          <w:b/>
        </w:rPr>
        <w:t>5</w:t>
      </w:r>
      <w:r w:rsidRPr="000B7D43">
        <w:t xml:space="preserve"> (2019). </w:t>
      </w:r>
      <w:r w:rsidRPr="00973576">
        <w:t>https://doi.org/</w:t>
      </w:r>
      <w:r w:rsidRPr="000B7D43">
        <w:t>10.1126/sciadv.aav0693</w:t>
      </w:r>
    </w:p>
    <w:p w14:paraId="074C87DD" w14:textId="3D34F7CF" w:rsidR="000B7D43" w:rsidRPr="000B7D43" w:rsidRDefault="000B7D43" w:rsidP="00973576">
      <w:pPr>
        <w:pStyle w:val="EndNoteBibliography"/>
        <w:ind w:left="720" w:hanging="720"/>
      </w:pPr>
      <w:r w:rsidRPr="000B7D43">
        <w:t>16</w:t>
      </w:r>
      <w:r w:rsidRPr="000B7D43">
        <w:tab/>
        <w:t>Zhang, Y.</w:t>
      </w:r>
      <w:r w:rsidRPr="000B7D43">
        <w:rPr>
          <w:i/>
        </w:rPr>
        <w:t xml:space="preserve"> et al.</w:t>
      </w:r>
      <w:r w:rsidRPr="000B7D43">
        <w:t xml:space="preserve"> Recent Progress on Advanced Materials for Solid-Oxide Fuel Cells Operating Below 500 °C. </w:t>
      </w:r>
      <w:r w:rsidRPr="000B7D43">
        <w:rPr>
          <w:i/>
        </w:rPr>
        <w:t>Adv Mater</w:t>
      </w:r>
      <w:r w:rsidRPr="000B7D43">
        <w:t xml:space="preserve"> </w:t>
      </w:r>
      <w:r w:rsidRPr="000B7D43">
        <w:rPr>
          <w:b/>
        </w:rPr>
        <w:t>29</w:t>
      </w:r>
      <w:r w:rsidRPr="000B7D43">
        <w:t xml:space="preserve"> (2017). </w:t>
      </w:r>
      <w:hyperlink r:id="rId82" w:history="1">
        <w:r w:rsidRPr="000B7D43">
          <w:rPr>
            <w:rStyle w:val="a4"/>
          </w:rPr>
          <w:t>https://doi.org/</w:t>
        </w:r>
      </w:hyperlink>
      <w:r w:rsidRPr="000B7D43">
        <w:t>10.1002/adma.201700132</w:t>
      </w:r>
    </w:p>
    <w:p w14:paraId="692E2114" w14:textId="28405C8C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17</w:t>
      </w:r>
      <w:r w:rsidRPr="000B7D43">
        <w:tab/>
        <w:t>Luo, Z. Y.</w:t>
      </w:r>
      <w:r w:rsidRPr="000B7D43">
        <w:rPr>
          <w:i/>
        </w:rPr>
        <w:t xml:space="preserve"> et al.</w:t>
      </w:r>
      <w:r w:rsidRPr="000B7D43">
        <w:t xml:space="preserve"> Harnessing High-Throughput Computational Methods to Accelerate the Discovery of Optimal Proton Conductors for High-Performance and Durable Protonic Ceramic Electrochemical Cells. </w:t>
      </w:r>
      <w:r w:rsidRPr="000B7D43">
        <w:rPr>
          <w:i/>
        </w:rPr>
        <w:t>Adv Mater</w:t>
      </w:r>
      <w:r w:rsidRPr="000B7D43">
        <w:t xml:space="preserve"> </w:t>
      </w:r>
      <w:r w:rsidRPr="000B7D43">
        <w:rPr>
          <w:b/>
        </w:rPr>
        <w:t>36</w:t>
      </w:r>
      <w:r w:rsidRPr="000B7D43">
        <w:t xml:space="preserve"> (2024). </w:t>
      </w:r>
      <w:hyperlink r:id="rId83" w:history="1">
        <w:r w:rsidRPr="000B7D43">
          <w:rPr>
            <w:rStyle w:val="a4"/>
          </w:rPr>
          <w:t>https://doi.org/10.1002/adma.202311159</w:t>
        </w:r>
      </w:hyperlink>
    </w:p>
    <w:p w14:paraId="4A1B6668" w14:textId="2726DC6A" w:rsidR="000B7D43" w:rsidRPr="000B7D43" w:rsidRDefault="000B7D43" w:rsidP="0033006D">
      <w:pPr>
        <w:pStyle w:val="EndNoteBibliography"/>
        <w:ind w:left="720" w:hanging="720"/>
      </w:pPr>
      <w:r w:rsidRPr="000B7D43">
        <w:t>18</w:t>
      </w:r>
      <w:r w:rsidRPr="000B7D43">
        <w:tab/>
        <w:t>Hu, X. Y.</w:t>
      </w:r>
      <w:r w:rsidRPr="000B7D43">
        <w:rPr>
          <w:i/>
        </w:rPr>
        <w:t xml:space="preserve"> et al.</w:t>
      </w:r>
      <w:r w:rsidRPr="000B7D43">
        <w:t xml:space="preserve"> Antimony-doped strontium cobalt oxide as promising cathode for low-temperature solid oxide fuel cell with excellent carbon dioxide tolerance. </w:t>
      </w:r>
      <w:r w:rsidRPr="000B7D43">
        <w:rPr>
          <w:i/>
        </w:rPr>
        <w:t>Appl Catal B-Environ</w:t>
      </w:r>
      <w:r w:rsidRPr="000B7D43">
        <w:t xml:space="preserve"> </w:t>
      </w:r>
      <w:r w:rsidRPr="000B7D43">
        <w:rPr>
          <w:b/>
        </w:rPr>
        <w:t>286</w:t>
      </w:r>
      <w:r w:rsidRPr="000B7D43">
        <w:t xml:space="preserve"> (2021). </w:t>
      </w:r>
      <w:r w:rsidRPr="005C1285">
        <w:t>https://doi.org/</w:t>
      </w:r>
      <w:r w:rsidRPr="000B7D43">
        <w:t>10.1016/j.apcatb.2021.119901</w:t>
      </w:r>
    </w:p>
    <w:p w14:paraId="1BE05448" w14:textId="7C57F9BD" w:rsidR="000B7D43" w:rsidRPr="000B7D43" w:rsidRDefault="000B7D43" w:rsidP="005C1285">
      <w:pPr>
        <w:pStyle w:val="EndNoteBibliography"/>
        <w:ind w:left="720" w:hanging="720"/>
      </w:pPr>
      <w:r w:rsidRPr="000B7D43">
        <w:t>19</w:t>
      </w:r>
      <w:r w:rsidRPr="000B7D43">
        <w:tab/>
        <w:t xml:space="preserve">Cao, Y. P., Gadre, M. J., Ngo, A. T., Adler, S. B. &amp; Morgan, D. D. Factors controlling surface oxygen exchange in oxides. </w:t>
      </w:r>
      <w:r w:rsidRPr="000B7D43">
        <w:rPr>
          <w:i/>
        </w:rPr>
        <w:t>Nat Commun</w:t>
      </w:r>
      <w:r w:rsidRPr="000B7D43">
        <w:t xml:space="preserve"> </w:t>
      </w:r>
      <w:r w:rsidRPr="000B7D43">
        <w:rPr>
          <w:b/>
        </w:rPr>
        <w:t>10</w:t>
      </w:r>
      <w:r w:rsidRPr="000B7D43">
        <w:t xml:space="preserve"> (2019). </w:t>
      </w:r>
      <w:hyperlink r:id="rId84" w:history="1">
        <w:r w:rsidRPr="000B7D43">
          <w:rPr>
            <w:rStyle w:val="a4"/>
          </w:rPr>
          <w:t>https://doi.org/</w:t>
        </w:r>
      </w:hyperlink>
      <w:r w:rsidRPr="000B7D43">
        <w:t>10.1038/s41467-019-08674-4</w:t>
      </w:r>
    </w:p>
    <w:p w14:paraId="44D29509" w14:textId="0C81FF8B" w:rsidR="000B7D43" w:rsidRPr="000B7D43" w:rsidRDefault="000B7D43" w:rsidP="00DC6343">
      <w:pPr>
        <w:pStyle w:val="EndNoteBibliography"/>
        <w:ind w:left="720" w:hanging="720"/>
      </w:pPr>
      <w:r w:rsidRPr="000B7D43">
        <w:lastRenderedPageBreak/>
        <w:t>20</w:t>
      </w:r>
      <w:r w:rsidRPr="000B7D43">
        <w:tab/>
        <w:t xml:space="preserve">Henkelman, G., Uberuaga, B. P. &amp; Jonsson, H. A climbing image nudged elastic band method for finding saddle points and minimum energy paths. </w:t>
      </w:r>
      <w:r w:rsidRPr="000B7D43">
        <w:rPr>
          <w:i/>
        </w:rPr>
        <w:t>J Chem Phys</w:t>
      </w:r>
      <w:r w:rsidRPr="000B7D43">
        <w:t xml:space="preserve"> </w:t>
      </w:r>
      <w:r w:rsidRPr="000B7D43">
        <w:rPr>
          <w:b/>
        </w:rPr>
        <w:t>113</w:t>
      </w:r>
      <w:r w:rsidRPr="000B7D43">
        <w:t xml:space="preserve">, 9901-9904 (2000). </w:t>
      </w:r>
      <w:r w:rsidRPr="004946D6">
        <w:t>https://doi.org/</w:t>
      </w:r>
      <w:r w:rsidRPr="000B7D43">
        <w:t>10.1063/1.1329672</w:t>
      </w:r>
    </w:p>
    <w:p w14:paraId="41A0144C" w14:textId="46255699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21</w:t>
      </w:r>
      <w:r w:rsidRPr="000B7D43">
        <w:tab/>
        <w:t>Zhang, W. L.</w:t>
      </w:r>
      <w:r w:rsidRPr="000B7D43">
        <w:rPr>
          <w:i/>
        </w:rPr>
        <w:t xml:space="preserve"> et al.</w:t>
      </w:r>
      <w:r w:rsidRPr="000B7D43">
        <w:t xml:space="preserve"> A Solid Oxide Fuel Cell Runs on Hydrocarbon Fuels with Exceptional Durability and Power Output. </w:t>
      </w:r>
      <w:r w:rsidRPr="000B7D43">
        <w:rPr>
          <w:i/>
        </w:rPr>
        <w:t>Adv Energy Mater</w:t>
      </w:r>
      <w:r w:rsidRPr="000B7D43">
        <w:t xml:space="preserve"> </w:t>
      </w:r>
      <w:r w:rsidRPr="000B7D43">
        <w:rPr>
          <w:b/>
        </w:rPr>
        <w:t>12</w:t>
      </w:r>
      <w:r w:rsidRPr="000B7D43">
        <w:t xml:space="preserve"> (2022). </w:t>
      </w:r>
      <w:hyperlink r:id="rId85" w:history="1">
        <w:r w:rsidRPr="000B7D43">
          <w:rPr>
            <w:rStyle w:val="a4"/>
          </w:rPr>
          <w:t>https://doi.org/10.1002/aenm.202202928</w:t>
        </w:r>
      </w:hyperlink>
    </w:p>
    <w:p w14:paraId="12EBF2E0" w14:textId="62B544DC" w:rsidR="000B7D43" w:rsidRPr="000B7D43" w:rsidRDefault="000B7D43" w:rsidP="004946D6">
      <w:pPr>
        <w:pStyle w:val="EndNoteBibliography"/>
        <w:ind w:left="720" w:hanging="720"/>
      </w:pPr>
      <w:r w:rsidRPr="000B7D43">
        <w:t>22</w:t>
      </w:r>
      <w:r w:rsidRPr="000B7D43">
        <w:tab/>
        <w:t>Wan, Y. H., Xing, Y. L., Li, Y. H., Huan, D. M. &amp; Xia, C. R. Thermal cycling durability improved by doping fluorine to PrBaCo</w:t>
      </w:r>
      <w:r w:rsidR="004946D6">
        <w:rPr>
          <w:rFonts w:eastAsiaTheme="minorEastAsia" w:hint="eastAsia"/>
          <w:vertAlign w:val="subscript"/>
        </w:rPr>
        <w:t>2</w:t>
      </w:r>
      <w:r w:rsidRPr="000B7D43">
        <w:t>O</w:t>
      </w:r>
      <w:r w:rsidR="004946D6">
        <w:rPr>
          <w:rFonts w:eastAsiaTheme="minorEastAsia" w:hint="eastAsia"/>
          <w:vertAlign w:val="subscript"/>
        </w:rPr>
        <w:t>5+</w:t>
      </w:r>
      <w:r w:rsidR="004946D6" w:rsidRPr="004946D6">
        <w:rPr>
          <w:rFonts w:eastAsiaTheme="minorEastAsia"/>
          <w:vertAlign w:val="subscript"/>
        </w:rPr>
        <w:t>δ</w:t>
      </w:r>
      <w:r w:rsidR="004946D6">
        <w:rPr>
          <w:rFonts w:eastAsiaTheme="minorEastAsia" w:hint="eastAsia"/>
        </w:rPr>
        <w:t xml:space="preserve"> </w:t>
      </w:r>
      <w:r w:rsidRPr="000B7D43">
        <w:t xml:space="preserve">as oxygen reduction reaction electrocatalyst in intermediate-temperature solid oxide fuel cells. </w:t>
      </w:r>
      <w:r w:rsidRPr="000B7D43">
        <w:rPr>
          <w:i/>
        </w:rPr>
        <w:t>J Power Sources</w:t>
      </w:r>
      <w:r w:rsidRPr="000B7D43">
        <w:t xml:space="preserve"> </w:t>
      </w:r>
      <w:r w:rsidRPr="000B7D43">
        <w:rPr>
          <w:b/>
        </w:rPr>
        <w:t>402</w:t>
      </w:r>
      <w:r w:rsidRPr="000B7D43">
        <w:t xml:space="preserve">, 363-372 (2018). </w:t>
      </w:r>
      <w:hyperlink r:id="rId86" w:history="1">
        <w:r w:rsidRPr="000B7D43">
          <w:rPr>
            <w:rStyle w:val="a4"/>
          </w:rPr>
          <w:t>https://doi.org/10.1016/j.jpowsour.2018.09.065</w:t>
        </w:r>
      </w:hyperlink>
    </w:p>
    <w:p w14:paraId="2FC4A2C4" w14:textId="4FFA9062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23</w:t>
      </w:r>
      <w:r w:rsidRPr="000B7D43">
        <w:tab/>
        <w:t>Zhou, Y. C.</w:t>
      </w:r>
      <w:r w:rsidRPr="000B7D43">
        <w:rPr>
          <w:i/>
        </w:rPr>
        <w:t xml:space="preserve"> et al.</w:t>
      </w:r>
      <w:r w:rsidRPr="000B7D43">
        <w:t xml:space="preserve"> An Active and Robust Air Electrode for Reversible Protonic Ceramic Electrochemical Cells. </w:t>
      </w:r>
      <w:r w:rsidRPr="000B7D43">
        <w:rPr>
          <w:i/>
        </w:rPr>
        <w:t>Acs Energy Lett</w:t>
      </w:r>
      <w:r w:rsidRPr="000B7D43">
        <w:t xml:space="preserve"> </w:t>
      </w:r>
      <w:r w:rsidRPr="000B7D43">
        <w:rPr>
          <w:b/>
        </w:rPr>
        <w:t>6</w:t>
      </w:r>
      <w:r w:rsidRPr="000B7D43">
        <w:t xml:space="preserve">, 1511-1520 (2021). </w:t>
      </w:r>
      <w:hyperlink r:id="rId87" w:history="1">
        <w:r w:rsidRPr="000B7D43">
          <w:rPr>
            <w:rStyle w:val="a4"/>
          </w:rPr>
          <w:t>https://doi.org/10.1021/acsenergylett.1c00432</w:t>
        </w:r>
      </w:hyperlink>
    </w:p>
    <w:p w14:paraId="6357D518" w14:textId="7777777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24</w:t>
      </w:r>
      <w:r w:rsidRPr="000B7D43">
        <w:tab/>
        <w:t>Hu, X.</w:t>
      </w:r>
      <w:r w:rsidRPr="000B7D43">
        <w:rPr>
          <w:i/>
        </w:rPr>
        <w:t xml:space="preserve"> et al.</w:t>
      </w:r>
      <w:r w:rsidRPr="000B7D43">
        <w:t xml:space="preserve"> Antimony-doped strontium cobalt oxide as promising cathode for low-temperature solid oxide fuel cell with excellent carbon dioxide tolerance. </w:t>
      </w:r>
      <w:r w:rsidRPr="000B7D43">
        <w:rPr>
          <w:i/>
        </w:rPr>
        <w:t>Applied Catalysis B: Environmental</w:t>
      </w:r>
      <w:r w:rsidRPr="000B7D43">
        <w:t xml:space="preserve"> </w:t>
      </w:r>
      <w:r w:rsidRPr="000B7D43">
        <w:rPr>
          <w:b/>
        </w:rPr>
        <w:t>286</w:t>
      </w:r>
      <w:r w:rsidRPr="000B7D43">
        <w:t xml:space="preserve">, 119901 (2021). </w:t>
      </w:r>
    </w:p>
    <w:p w14:paraId="002B8216" w14:textId="53D94BA2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25</w:t>
      </w:r>
      <w:r w:rsidRPr="000B7D43">
        <w:tab/>
        <w:t>Kim, J. H.</w:t>
      </w:r>
      <w:r w:rsidRPr="000B7D43">
        <w:rPr>
          <w:i/>
        </w:rPr>
        <w:t xml:space="preserve"> et al.</w:t>
      </w:r>
      <w:r w:rsidRPr="000B7D43">
        <w:t xml:space="preserve"> An universal oxygen electrode for reversible solid oxide electrochemical cells at reduced temperatures. </w:t>
      </w:r>
      <w:r w:rsidRPr="000B7D43">
        <w:rPr>
          <w:i/>
        </w:rPr>
        <w:t>Energ Environ Sci</w:t>
      </w:r>
      <w:r w:rsidRPr="000B7D43">
        <w:t xml:space="preserve"> </w:t>
      </w:r>
      <w:r w:rsidRPr="000B7D43">
        <w:rPr>
          <w:b/>
        </w:rPr>
        <w:t>16</w:t>
      </w:r>
      <w:r w:rsidRPr="000B7D43">
        <w:t xml:space="preserve">, 3803-3814 (2023). </w:t>
      </w:r>
      <w:hyperlink r:id="rId88" w:history="1">
        <w:r w:rsidRPr="000B7D43">
          <w:rPr>
            <w:rStyle w:val="a4"/>
          </w:rPr>
          <w:t>https://doi.org/10.1039/d2ee04108a</w:t>
        </w:r>
      </w:hyperlink>
    </w:p>
    <w:p w14:paraId="749098A8" w14:textId="081EE2D7" w:rsidR="000B7D43" w:rsidRPr="000B7D43" w:rsidRDefault="000B7D43" w:rsidP="004946D6">
      <w:pPr>
        <w:pStyle w:val="EndNoteBibliography"/>
        <w:ind w:left="720" w:hanging="720"/>
      </w:pPr>
      <w:r w:rsidRPr="000B7D43">
        <w:t>26</w:t>
      </w:r>
      <w:r w:rsidRPr="000B7D43">
        <w:tab/>
        <w:t>Kim, D.</w:t>
      </w:r>
      <w:r w:rsidRPr="000B7D43">
        <w:rPr>
          <w:i/>
        </w:rPr>
        <w:t xml:space="preserve"> et al.</w:t>
      </w:r>
      <w:r w:rsidRPr="000B7D43">
        <w:t xml:space="preserve"> On the Role of Bimetal-Doped BaCoO</w:t>
      </w:r>
      <w:r w:rsidR="004946D6">
        <w:rPr>
          <w:rFonts w:asciiTheme="minorEastAsia" w:eastAsiaTheme="minorEastAsia" w:hAnsiTheme="minorEastAsia" w:hint="eastAsia"/>
          <w:vertAlign w:val="subscript"/>
        </w:rPr>
        <w:t>3</w:t>
      </w:r>
      <w:r w:rsidRPr="000B7D43">
        <w:t xml:space="preserve"> Perovskites as Highly Active Oxygen Electrodes of Protonic Ceramic Electrochemical Cells. </w:t>
      </w:r>
      <w:r w:rsidRPr="000B7D43">
        <w:rPr>
          <w:i/>
        </w:rPr>
        <w:t>Adv Energy Mater</w:t>
      </w:r>
      <w:r w:rsidRPr="000B7D43">
        <w:t xml:space="preserve"> </w:t>
      </w:r>
      <w:r w:rsidRPr="000B7D43">
        <w:rPr>
          <w:b/>
        </w:rPr>
        <w:t>14</w:t>
      </w:r>
      <w:r w:rsidRPr="000B7D43">
        <w:t xml:space="preserve"> (2024). </w:t>
      </w:r>
      <w:r w:rsidRPr="004946D6">
        <w:t>https://doi.org/</w:t>
      </w:r>
      <w:r w:rsidRPr="000B7D43">
        <w:t>10.1002/aenm.202304059</w:t>
      </w:r>
    </w:p>
    <w:p w14:paraId="528F017A" w14:textId="78BD154D" w:rsidR="000B7D43" w:rsidRPr="000B7D43" w:rsidRDefault="000B7D43" w:rsidP="004946D6">
      <w:pPr>
        <w:pStyle w:val="EndNoteBibliography"/>
        <w:ind w:left="720" w:hanging="720"/>
      </w:pPr>
      <w:r w:rsidRPr="000B7D43">
        <w:t>27</w:t>
      </w:r>
      <w:r w:rsidRPr="000B7D43">
        <w:tab/>
        <w:t>He, F.</w:t>
      </w:r>
      <w:r w:rsidRPr="000B7D43">
        <w:rPr>
          <w:i/>
        </w:rPr>
        <w:t xml:space="preserve"> et al.</w:t>
      </w:r>
      <w:r w:rsidRPr="000B7D43">
        <w:t xml:space="preserve"> Catalytic Self-Assembled Air Electrode for Highly Active and Durable Reversible Protonic Ceramic Electrochemical Cells. </w:t>
      </w:r>
      <w:r w:rsidRPr="000B7D43">
        <w:rPr>
          <w:i/>
        </w:rPr>
        <w:t>Adv Funct Mater</w:t>
      </w:r>
      <w:r w:rsidRPr="000B7D43">
        <w:t xml:space="preserve"> </w:t>
      </w:r>
      <w:r w:rsidRPr="000B7D43">
        <w:rPr>
          <w:b/>
        </w:rPr>
        <w:t>32</w:t>
      </w:r>
      <w:r w:rsidRPr="000B7D43">
        <w:t xml:space="preserve"> (2022). </w:t>
      </w:r>
      <w:hyperlink r:id="rId89" w:history="1">
        <w:r w:rsidRPr="000B7D43">
          <w:rPr>
            <w:rStyle w:val="a4"/>
          </w:rPr>
          <w:t>https://doi.org/</w:t>
        </w:r>
      </w:hyperlink>
      <w:r w:rsidRPr="000B7D43">
        <w:t>10.1002/adfm.202206756</w:t>
      </w:r>
    </w:p>
    <w:p w14:paraId="78F96158" w14:textId="57DB7CE0" w:rsidR="000B7D43" w:rsidRPr="000B7D43" w:rsidRDefault="000B7D43" w:rsidP="004946D6">
      <w:pPr>
        <w:pStyle w:val="EndNoteBibliography"/>
        <w:ind w:left="720" w:hanging="720"/>
      </w:pPr>
      <w:r w:rsidRPr="000B7D43">
        <w:t>28</w:t>
      </w:r>
      <w:r w:rsidRPr="000B7D43">
        <w:tab/>
        <w:t>Ding, H. P.</w:t>
      </w:r>
      <w:r w:rsidRPr="000B7D43">
        <w:rPr>
          <w:i/>
        </w:rPr>
        <w:t xml:space="preserve"> et al.</w:t>
      </w:r>
      <w:r w:rsidRPr="000B7D43">
        <w:t xml:space="preserve"> Self-sustainable protonic ceramic electrochemical cells using a triple conducting electrode for hydrogen and power production. </w:t>
      </w:r>
      <w:r w:rsidRPr="000B7D43">
        <w:rPr>
          <w:i/>
        </w:rPr>
        <w:t>Nat Commun</w:t>
      </w:r>
      <w:r w:rsidRPr="000B7D43">
        <w:t xml:space="preserve"> </w:t>
      </w:r>
      <w:r w:rsidRPr="000B7D43">
        <w:rPr>
          <w:b/>
        </w:rPr>
        <w:t>11</w:t>
      </w:r>
      <w:r w:rsidRPr="000B7D43">
        <w:t xml:space="preserve"> (2020). </w:t>
      </w:r>
      <w:r w:rsidRPr="004946D6">
        <w:t>https://doi.org/</w:t>
      </w:r>
      <w:r w:rsidRPr="000B7D43">
        <w:t>10.1038/s41467-020-15677-z</w:t>
      </w:r>
    </w:p>
    <w:p w14:paraId="6F586D1A" w14:textId="7777777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29</w:t>
      </w:r>
      <w:r w:rsidRPr="000B7D43">
        <w:tab/>
        <w:t>Liu, Z.</w:t>
      </w:r>
      <w:r w:rsidRPr="000B7D43">
        <w:rPr>
          <w:i/>
        </w:rPr>
        <w:t xml:space="preserve"> et al.</w:t>
      </w:r>
      <w:r w:rsidRPr="000B7D43">
        <w:t xml:space="preserve"> Robust bifunctional phosphorus-doped perovskite oxygen electrode for reversible proton ceramic electrochemical cells. </w:t>
      </w:r>
      <w:r w:rsidRPr="000B7D43">
        <w:rPr>
          <w:i/>
        </w:rPr>
        <w:t>Chem Eng J</w:t>
      </w:r>
      <w:r w:rsidRPr="000B7D43">
        <w:t xml:space="preserve"> </w:t>
      </w:r>
      <w:r w:rsidRPr="000B7D43">
        <w:rPr>
          <w:b/>
        </w:rPr>
        <w:t>450</w:t>
      </w:r>
      <w:r w:rsidRPr="000B7D43">
        <w:t xml:space="preserve">, 137787 (2022). </w:t>
      </w:r>
    </w:p>
    <w:p w14:paraId="031D8E19" w14:textId="7777777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30</w:t>
      </w:r>
      <w:r w:rsidRPr="000B7D43">
        <w:tab/>
        <w:t>Pei, K.</w:t>
      </w:r>
      <w:r w:rsidRPr="000B7D43">
        <w:rPr>
          <w:i/>
        </w:rPr>
        <w:t xml:space="preserve"> et al.</w:t>
      </w:r>
      <w:r w:rsidRPr="000B7D43">
        <w:t xml:space="preserve"> Constructing an active and stable oxygen electrode surface for reversible protonic ceramic electrochemical cells. </w:t>
      </w:r>
      <w:r w:rsidRPr="000B7D43">
        <w:rPr>
          <w:i/>
        </w:rPr>
        <w:t>Applied Catalysis B: Environmental</w:t>
      </w:r>
      <w:r w:rsidRPr="000B7D43">
        <w:t xml:space="preserve"> </w:t>
      </w:r>
      <w:r w:rsidRPr="000B7D43">
        <w:rPr>
          <w:b/>
        </w:rPr>
        <w:t>330</w:t>
      </w:r>
      <w:r w:rsidRPr="000B7D43">
        <w:t xml:space="preserve">, 122601 (2023). </w:t>
      </w:r>
    </w:p>
    <w:p w14:paraId="19510DC3" w14:textId="7777777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31</w:t>
      </w:r>
      <w:r w:rsidRPr="000B7D43">
        <w:tab/>
        <w:t>Duan, C.</w:t>
      </w:r>
      <w:r w:rsidRPr="000B7D43">
        <w:rPr>
          <w:i/>
        </w:rPr>
        <w:t xml:space="preserve"> et al.</w:t>
      </w:r>
      <w:r w:rsidRPr="000B7D43">
        <w:t xml:space="preserve"> Highly efficient reversible protonic ceramic electrochemical cells for power generation and fuel production. </w:t>
      </w:r>
      <w:r w:rsidRPr="000B7D43">
        <w:rPr>
          <w:i/>
        </w:rPr>
        <w:t>Nat Energy</w:t>
      </w:r>
      <w:r w:rsidRPr="000B7D43">
        <w:t xml:space="preserve"> </w:t>
      </w:r>
      <w:r w:rsidRPr="000B7D43">
        <w:rPr>
          <w:b/>
        </w:rPr>
        <w:t>4</w:t>
      </w:r>
      <w:r w:rsidRPr="000B7D43">
        <w:t xml:space="preserve">, 230-240 (2019). </w:t>
      </w:r>
    </w:p>
    <w:p w14:paraId="5EF712AD" w14:textId="7777777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32</w:t>
      </w:r>
      <w:r w:rsidRPr="000B7D43">
        <w:tab/>
        <w:t>Niu, Y.</w:t>
      </w:r>
      <w:r w:rsidRPr="000B7D43">
        <w:rPr>
          <w:i/>
        </w:rPr>
        <w:t xml:space="preserve"> et al.</w:t>
      </w:r>
      <w:r w:rsidRPr="000B7D43">
        <w:t xml:space="preserve"> Highly active and durable air electrodes for reversible protonic ceramic electrochemical cells enabled by an efficient bifunctional catalyst. </w:t>
      </w:r>
      <w:r w:rsidRPr="000B7D43">
        <w:rPr>
          <w:i/>
        </w:rPr>
        <w:t>Adv Energy Mater</w:t>
      </w:r>
      <w:r w:rsidRPr="000B7D43">
        <w:t xml:space="preserve"> </w:t>
      </w:r>
      <w:r w:rsidRPr="000B7D43">
        <w:rPr>
          <w:b/>
        </w:rPr>
        <w:t>12</w:t>
      </w:r>
      <w:r w:rsidRPr="000B7D43">
        <w:t xml:space="preserve">, 2103783 (2022). </w:t>
      </w:r>
    </w:p>
    <w:p w14:paraId="0E6B570A" w14:textId="7777777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33</w:t>
      </w:r>
      <w:r w:rsidRPr="000B7D43">
        <w:tab/>
        <w:t>Pei, K.</w:t>
      </w:r>
      <w:r w:rsidRPr="000B7D43">
        <w:rPr>
          <w:i/>
        </w:rPr>
        <w:t xml:space="preserve"> et al.</w:t>
      </w:r>
      <w:r w:rsidRPr="000B7D43">
        <w:t xml:space="preserve"> Surface restructuring of a perovskite-type air electrode for reversible protonic ceramic electrochemical cells. </w:t>
      </w:r>
      <w:r w:rsidRPr="000B7D43">
        <w:rPr>
          <w:i/>
        </w:rPr>
        <w:t>Nat Commun</w:t>
      </w:r>
      <w:r w:rsidRPr="000B7D43">
        <w:t xml:space="preserve"> </w:t>
      </w:r>
      <w:r w:rsidRPr="000B7D43">
        <w:rPr>
          <w:b/>
        </w:rPr>
        <w:t>13</w:t>
      </w:r>
      <w:r w:rsidRPr="000B7D43">
        <w:t xml:space="preserve">, 2207 (2022). </w:t>
      </w:r>
    </w:p>
    <w:p w14:paraId="03FD88FB" w14:textId="7777777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34</w:t>
      </w:r>
      <w:r w:rsidRPr="000B7D43">
        <w:tab/>
        <w:t>He, F.</w:t>
      </w:r>
      <w:r w:rsidRPr="000B7D43">
        <w:rPr>
          <w:i/>
        </w:rPr>
        <w:t xml:space="preserve"> et al.</w:t>
      </w:r>
      <w:r w:rsidRPr="000B7D43">
        <w:t xml:space="preserve"> An Efficient High‐Entropy Perovskite‐Type Air Electrode for Reversible Oxygen Reduction and Water Splitting in Protonic Ceramic Cells. </w:t>
      </w:r>
      <w:r w:rsidRPr="000B7D43">
        <w:rPr>
          <w:i/>
        </w:rPr>
        <w:t>Adv Mater</w:t>
      </w:r>
      <w:r w:rsidRPr="000B7D43">
        <w:t xml:space="preserve"> </w:t>
      </w:r>
      <w:r w:rsidRPr="000B7D43">
        <w:rPr>
          <w:b/>
        </w:rPr>
        <w:t>35</w:t>
      </w:r>
      <w:r w:rsidRPr="000B7D43">
        <w:t xml:space="preserve">, 2209469 (2023). </w:t>
      </w:r>
    </w:p>
    <w:p w14:paraId="46BD6962" w14:textId="7777777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35</w:t>
      </w:r>
      <w:r w:rsidRPr="000B7D43">
        <w:tab/>
        <w:t>He, F.</w:t>
      </w:r>
      <w:r w:rsidRPr="000B7D43">
        <w:rPr>
          <w:i/>
        </w:rPr>
        <w:t xml:space="preserve"> et al.</w:t>
      </w:r>
      <w:r w:rsidRPr="000B7D43">
        <w:t xml:space="preserve"> Catalytic self‐assembled air electrode for highly active and durable reversible protonic ceramic electrochemical cells. </w:t>
      </w:r>
      <w:r w:rsidRPr="000B7D43">
        <w:rPr>
          <w:i/>
        </w:rPr>
        <w:t>Adv Funct Mater</w:t>
      </w:r>
      <w:r w:rsidRPr="000B7D43">
        <w:t xml:space="preserve"> </w:t>
      </w:r>
      <w:r w:rsidRPr="000B7D43">
        <w:rPr>
          <w:b/>
        </w:rPr>
        <w:t>32</w:t>
      </w:r>
      <w:r w:rsidRPr="000B7D43">
        <w:t xml:space="preserve">, 2206756 (2022). </w:t>
      </w:r>
    </w:p>
    <w:p w14:paraId="119FB1B4" w14:textId="7777777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36</w:t>
      </w:r>
      <w:r w:rsidRPr="000B7D43">
        <w:tab/>
        <w:t>Saqib, M.</w:t>
      </w:r>
      <w:r w:rsidRPr="000B7D43">
        <w:rPr>
          <w:i/>
        </w:rPr>
        <w:t xml:space="preserve"> et al.</w:t>
      </w:r>
      <w:r w:rsidRPr="000B7D43">
        <w:t xml:space="preserve"> Transition from perovskite to misfit-layered structure materials: a highly oxygen deficient and stable oxygen electrode catalyst. </w:t>
      </w:r>
      <w:r w:rsidRPr="000B7D43">
        <w:rPr>
          <w:i/>
        </w:rPr>
        <w:t>Energ Environ Sci</w:t>
      </w:r>
      <w:r w:rsidRPr="000B7D43">
        <w:t xml:space="preserve"> </w:t>
      </w:r>
      <w:r w:rsidRPr="000B7D43">
        <w:rPr>
          <w:b/>
        </w:rPr>
        <w:t>14</w:t>
      </w:r>
      <w:r w:rsidRPr="000B7D43">
        <w:t xml:space="preserve">, 2472-2484 (2021). </w:t>
      </w:r>
    </w:p>
    <w:p w14:paraId="37AABA9A" w14:textId="77777777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lastRenderedPageBreak/>
        <w:t>37</w:t>
      </w:r>
      <w:r w:rsidRPr="000B7D43">
        <w:tab/>
        <w:t>Luo, Z.</w:t>
      </w:r>
      <w:r w:rsidRPr="000B7D43">
        <w:rPr>
          <w:i/>
        </w:rPr>
        <w:t xml:space="preserve"> et al.</w:t>
      </w:r>
      <w:r w:rsidRPr="000B7D43">
        <w:t xml:space="preserve"> Harnessing High‐Throughput Computational Methods to Accelerate the Discovery of Optimal Proton Conductors for High‐Performance and Durable Protonic Ceramic Electrochemical Cells. </w:t>
      </w:r>
      <w:r w:rsidRPr="000B7D43">
        <w:rPr>
          <w:i/>
        </w:rPr>
        <w:t>Adv Mater</w:t>
      </w:r>
      <w:r w:rsidRPr="000B7D43">
        <w:t xml:space="preserve">, 2311159 (2024). </w:t>
      </w:r>
    </w:p>
    <w:p w14:paraId="1F6FA1B3" w14:textId="60BC056F" w:rsidR="000B7D43" w:rsidRPr="000B7D43" w:rsidRDefault="000B7D43" w:rsidP="004946D6">
      <w:pPr>
        <w:pStyle w:val="EndNoteBibliography"/>
        <w:ind w:left="720" w:hanging="720"/>
      </w:pPr>
      <w:r w:rsidRPr="000B7D43">
        <w:t>38</w:t>
      </w:r>
      <w:r w:rsidRPr="000B7D43">
        <w:tab/>
        <w:t xml:space="preserve">Ye, W. K., Chen, C., Wang, Z. B., Chu, I. H. &amp; Ong, S. P. Deep neural networks for accurate predictions of crystal stability. </w:t>
      </w:r>
      <w:r w:rsidRPr="000B7D43">
        <w:rPr>
          <w:i/>
        </w:rPr>
        <w:t>Nat Commun</w:t>
      </w:r>
      <w:r w:rsidRPr="000B7D43">
        <w:t xml:space="preserve"> </w:t>
      </w:r>
      <w:r w:rsidRPr="000B7D43">
        <w:rPr>
          <w:b/>
        </w:rPr>
        <w:t>9</w:t>
      </w:r>
      <w:r w:rsidRPr="000B7D43">
        <w:t xml:space="preserve"> (2018). </w:t>
      </w:r>
      <w:r w:rsidRPr="004946D6">
        <w:t>https://doi.org/</w:t>
      </w:r>
      <w:r w:rsidRPr="000B7D43">
        <w:t>10.1038/s41467-018-06322-x</w:t>
      </w:r>
    </w:p>
    <w:p w14:paraId="0D77E253" w14:textId="7054C0CA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39</w:t>
      </w:r>
      <w:r w:rsidRPr="000B7D43">
        <w:tab/>
        <w:t>Schmidt, J.</w:t>
      </w:r>
      <w:r w:rsidRPr="000B7D43">
        <w:rPr>
          <w:i/>
        </w:rPr>
        <w:t xml:space="preserve"> et al.</w:t>
      </w:r>
      <w:r w:rsidRPr="000B7D43">
        <w:t xml:space="preserve"> Predicting the Thermodynamic Stability of Solids Combining Density Functional Theory and Machine Learning. </w:t>
      </w:r>
      <w:r w:rsidRPr="000B7D43">
        <w:rPr>
          <w:i/>
        </w:rPr>
        <w:t>Chem Mater</w:t>
      </w:r>
      <w:r w:rsidRPr="000B7D43">
        <w:t xml:space="preserve"> </w:t>
      </w:r>
      <w:r w:rsidRPr="000B7D43">
        <w:rPr>
          <w:b/>
        </w:rPr>
        <w:t>29</w:t>
      </w:r>
      <w:r w:rsidRPr="000B7D43">
        <w:t xml:space="preserve">, 5090-5103 (2017). </w:t>
      </w:r>
      <w:hyperlink r:id="rId90" w:history="1">
        <w:r w:rsidRPr="000B7D43">
          <w:rPr>
            <w:rStyle w:val="a4"/>
          </w:rPr>
          <w:t>https://doi.org/10.1021/acs.chemmater.7b00156</w:t>
        </w:r>
      </w:hyperlink>
    </w:p>
    <w:p w14:paraId="68ABF15C" w14:textId="129BB818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40</w:t>
      </w:r>
      <w:r w:rsidRPr="000B7D43">
        <w:tab/>
        <w:t xml:space="preserve">Li, W., Jacobs, R. &amp; Morgan, D. Predicting the thermodynamic stability of perovskite oxides using machine learning models. </w:t>
      </w:r>
      <w:r w:rsidRPr="000B7D43">
        <w:rPr>
          <w:i/>
        </w:rPr>
        <w:t>Comp Mater Sci</w:t>
      </w:r>
      <w:r w:rsidRPr="000B7D43">
        <w:t xml:space="preserve"> </w:t>
      </w:r>
      <w:r w:rsidRPr="000B7D43">
        <w:rPr>
          <w:b/>
        </w:rPr>
        <w:t>150</w:t>
      </w:r>
      <w:r w:rsidRPr="000B7D43">
        <w:t xml:space="preserve">, 454-463 (2018). </w:t>
      </w:r>
      <w:hyperlink r:id="rId91" w:history="1">
        <w:r w:rsidRPr="000B7D43">
          <w:rPr>
            <w:rStyle w:val="a4"/>
          </w:rPr>
          <w:t>https://doi.org/10.1016/j.commatsci.2018.04.033</w:t>
        </w:r>
      </w:hyperlink>
    </w:p>
    <w:p w14:paraId="44F847D5" w14:textId="4527C936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41</w:t>
      </w:r>
      <w:r w:rsidRPr="000B7D43">
        <w:tab/>
        <w:t xml:space="preserve">Chen, C., Ye, W. K., Zuo, Y. X., Zheng, C. &amp; Ong, S. P. Graph Networks as a Universal Machine Learning Framework for Molecules and Crystals. </w:t>
      </w:r>
      <w:r w:rsidRPr="000B7D43">
        <w:rPr>
          <w:i/>
        </w:rPr>
        <w:t>Chem Mater</w:t>
      </w:r>
      <w:r w:rsidRPr="000B7D43">
        <w:t xml:space="preserve"> </w:t>
      </w:r>
      <w:r w:rsidRPr="000B7D43">
        <w:rPr>
          <w:b/>
        </w:rPr>
        <w:t>31</w:t>
      </w:r>
      <w:r w:rsidRPr="000B7D43">
        <w:t xml:space="preserve">, 3564-3572 (2019). </w:t>
      </w:r>
      <w:hyperlink r:id="rId92" w:history="1">
        <w:r w:rsidRPr="000B7D43">
          <w:rPr>
            <w:rStyle w:val="a4"/>
          </w:rPr>
          <w:t>https://doi.org/10.1021/acs.chemmater.9b01294</w:t>
        </w:r>
      </w:hyperlink>
    </w:p>
    <w:p w14:paraId="2A86C9C2" w14:textId="15F1206F" w:rsidR="000B7D43" w:rsidRPr="000B7D43" w:rsidRDefault="000B7D43" w:rsidP="004946D6">
      <w:pPr>
        <w:pStyle w:val="EndNoteBibliography"/>
        <w:ind w:left="720" w:hanging="720"/>
      </w:pPr>
      <w:r w:rsidRPr="000B7D43">
        <w:t>42</w:t>
      </w:r>
      <w:r w:rsidRPr="000B7D43">
        <w:tab/>
        <w:t xml:space="preserve">Cheng, G. J., Gong, X. G. &amp; Yin, W. J. Crystal structure prediction by combining graph network and optimization algorithm. </w:t>
      </w:r>
      <w:r w:rsidRPr="000B7D43">
        <w:rPr>
          <w:i/>
        </w:rPr>
        <w:t>Nat Commun</w:t>
      </w:r>
      <w:r w:rsidRPr="000B7D43">
        <w:t xml:space="preserve"> </w:t>
      </w:r>
      <w:r w:rsidRPr="000B7D43">
        <w:rPr>
          <w:b/>
        </w:rPr>
        <w:t>13</w:t>
      </w:r>
      <w:r w:rsidRPr="000B7D43">
        <w:t xml:space="preserve"> (2022). </w:t>
      </w:r>
      <w:hyperlink r:id="rId93" w:history="1">
        <w:r w:rsidRPr="000B7D43">
          <w:rPr>
            <w:rStyle w:val="a4"/>
          </w:rPr>
          <w:t>https://doi.org/</w:t>
        </w:r>
      </w:hyperlink>
      <w:r w:rsidRPr="000B7D43">
        <w:t>10.1038/s41467-022-29241-4</w:t>
      </w:r>
    </w:p>
    <w:p w14:paraId="5A2FA272" w14:textId="2FBFE5CC" w:rsidR="000B7D43" w:rsidRPr="000B7D43" w:rsidRDefault="000B7D43" w:rsidP="001A071E">
      <w:pPr>
        <w:pStyle w:val="EndNoteBibliography"/>
        <w:ind w:left="720" w:hanging="720"/>
      </w:pPr>
      <w:r w:rsidRPr="000B7D43">
        <w:t>43</w:t>
      </w:r>
      <w:r w:rsidRPr="000B7D43">
        <w:tab/>
        <w:t xml:space="preserve">Schmidt, J., Pettersson, L., Verdozzi, C., Botti, S. &amp; Marques, M. A. L. Crystal graph attention networks for the prediction of stable materials. </w:t>
      </w:r>
      <w:r w:rsidRPr="000B7D43">
        <w:rPr>
          <w:i/>
        </w:rPr>
        <w:t>Sci Adv</w:t>
      </w:r>
      <w:r w:rsidRPr="000B7D43">
        <w:t xml:space="preserve"> </w:t>
      </w:r>
      <w:r w:rsidRPr="000B7D43">
        <w:rPr>
          <w:b/>
        </w:rPr>
        <w:t>7</w:t>
      </w:r>
      <w:r w:rsidRPr="000B7D43">
        <w:t xml:space="preserve"> (2021). </w:t>
      </w:r>
      <w:r w:rsidRPr="00081584">
        <w:t>https://doi.org/</w:t>
      </w:r>
      <w:r w:rsidRPr="000B7D43">
        <w:t>10.1126/sciadv.abi7948</w:t>
      </w:r>
    </w:p>
    <w:p w14:paraId="776114F2" w14:textId="6BF6DCD6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44</w:t>
      </w:r>
      <w:r w:rsidRPr="000B7D43">
        <w:tab/>
        <w:t>Zhai, S.</w:t>
      </w:r>
      <w:r w:rsidRPr="000B7D43">
        <w:rPr>
          <w:i/>
        </w:rPr>
        <w:t xml:space="preserve"> et al.</w:t>
      </w:r>
      <w:r w:rsidRPr="000B7D43">
        <w:t xml:space="preserve"> A combined ionic Lewis acid descriptor and machine-learning approach to prediction of efficient oxygen reduction electrodes for ceramic fuel cells. </w:t>
      </w:r>
      <w:r w:rsidRPr="000B7D43">
        <w:rPr>
          <w:i/>
        </w:rPr>
        <w:t>Nat Energy</w:t>
      </w:r>
      <w:r w:rsidRPr="000B7D43">
        <w:t xml:space="preserve"> </w:t>
      </w:r>
      <w:r w:rsidRPr="000B7D43">
        <w:rPr>
          <w:b/>
        </w:rPr>
        <w:t>7</w:t>
      </w:r>
      <w:r w:rsidRPr="000B7D43">
        <w:t xml:space="preserve">, 866-875 (2022). </w:t>
      </w:r>
      <w:hyperlink r:id="rId94" w:history="1">
        <w:r w:rsidRPr="000B7D43">
          <w:rPr>
            <w:rStyle w:val="a4"/>
          </w:rPr>
          <w:t>https://doi.org/10.1038/s41560-022-01098-3</w:t>
        </w:r>
      </w:hyperlink>
    </w:p>
    <w:p w14:paraId="1D81EA71" w14:textId="6F142802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45</w:t>
      </w:r>
      <w:r w:rsidRPr="000B7D43">
        <w:tab/>
        <w:t xml:space="preserve">Jacobs, R., Liu, J., Abernathy, H. &amp; Morgan, D. Machine Learning Design of Perovskite Catalytic Properties. </w:t>
      </w:r>
      <w:r w:rsidRPr="000B7D43">
        <w:rPr>
          <w:i/>
        </w:rPr>
        <w:t>Adv Energy Mater</w:t>
      </w:r>
      <w:r w:rsidRPr="000B7D43">
        <w:t xml:space="preserve"> </w:t>
      </w:r>
      <w:r w:rsidRPr="000B7D43">
        <w:rPr>
          <w:b/>
        </w:rPr>
        <w:t>14</w:t>
      </w:r>
      <w:r w:rsidRPr="000B7D43">
        <w:t xml:space="preserve"> (2024). </w:t>
      </w:r>
      <w:hyperlink r:id="rId95" w:history="1">
        <w:r w:rsidRPr="000B7D43">
          <w:rPr>
            <w:rStyle w:val="a4"/>
          </w:rPr>
          <w:t>https://doi.org/10.1002/aenm.202303684</w:t>
        </w:r>
      </w:hyperlink>
    </w:p>
    <w:p w14:paraId="5DA4E155" w14:textId="5D56E6C8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46</w:t>
      </w:r>
      <w:r w:rsidRPr="000B7D43">
        <w:tab/>
        <w:t xml:space="preserve">Ali, S. A. M., Anwar, M., Raduwan, N. F., Muchtar, A. &amp; Somalu, M. R. Optical, mechanical and electrical properties of LSCF-SDC composite cathode prepared by sol-gel assisted rotary evaporation technique. </w:t>
      </w:r>
      <w:r w:rsidRPr="000B7D43">
        <w:rPr>
          <w:i/>
        </w:rPr>
        <w:t>J Sol-Gel Sci Techn</w:t>
      </w:r>
      <w:r w:rsidRPr="000B7D43">
        <w:t xml:space="preserve"> </w:t>
      </w:r>
      <w:r w:rsidRPr="000B7D43">
        <w:rPr>
          <w:b/>
        </w:rPr>
        <w:t>86</w:t>
      </w:r>
      <w:r w:rsidRPr="000B7D43">
        <w:t xml:space="preserve">, 493-504 (2018). </w:t>
      </w:r>
      <w:hyperlink r:id="rId96" w:history="1">
        <w:r w:rsidRPr="000B7D43">
          <w:rPr>
            <w:rStyle w:val="a4"/>
          </w:rPr>
          <w:t>https://doi.org/10.1007/s10971-018-4636-8</w:t>
        </w:r>
      </w:hyperlink>
    </w:p>
    <w:p w14:paraId="61B66F94" w14:textId="779E7F75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47</w:t>
      </w:r>
      <w:r w:rsidRPr="000B7D43">
        <w:tab/>
        <w:t>Liu, M. F.</w:t>
      </w:r>
      <w:r w:rsidRPr="000B7D43">
        <w:rPr>
          <w:i/>
        </w:rPr>
        <w:t xml:space="preserve"> et al.</w:t>
      </w:r>
      <w:r w:rsidRPr="000B7D43">
        <w:t xml:space="preserve"> Enhanced performance of LSCF cathode through surface modification. </w:t>
      </w:r>
      <w:r w:rsidRPr="000B7D43">
        <w:rPr>
          <w:i/>
        </w:rPr>
        <w:t>Int J Hydrogen Energ</w:t>
      </w:r>
      <w:r w:rsidRPr="000B7D43">
        <w:t xml:space="preserve"> </w:t>
      </w:r>
      <w:r w:rsidRPr="000B7D43">
        <w:rPr>
          <w:b/>
        </w:rPr>
        <w:t>37</w:t>
      </w:r>
      <w:r w:rsidRPr="000B7D43">
        <w:t xml:space="preserve">, 8613-8620 (2012). </w:t>
      </w:r>
      <w:hyperlink r:id="rId97" w:history="1">
        <w:r w:rsidRPr="000B7D43">
          <w:rPr>
            <w:rStyle w:val="a4"/>
          </w:rPr>
          <w:t>https://doi.org/10.1016/j.ijhydene.2012.02.139</w:t>
        </w:r>
      </w:hyperlink>
    </w:p>
    <w:p w14:paraId="72D7D693" w14:textId="29BBB505" w:rsidR="000B7D43" w:rsidRPr="000B7D43" w:rsidRDefault="000B7D43" w:rsidP="00081584">
      <w:pPr>
        <w:pStyle w:val="EndNoteBibliography"/>
        <w:ind w:left="720" w:hanging="720"/>
      </w:pPr>
      <w:r w:rsidRPr="000B7D43">
        <w:t>48</w:t>
      </w:r>
      <w:r w:rsidRPr="000B7D43">
        <w:tab/>
        <w:t>Li, M. R.</w:t>
      </w:r>
      <w:r w:rsidRPr="000B7D43">
        <w:rPr>
          <w:i/>
        </w:rPr>
        <w:t xml:space="preserve"> et al.</w:t>
      </w:r>
      <w:r w:rsidRPr="000B7D43">
        <w:t xml:space="preserve"> A niobium and tantalum co-doped perovskite cathode for solid oxide fuel cells operating below 500 °C. </w:t>
      </w:r>
      <w:r w:rsidRPr="000B7D43">
        <w:rPr>
          <w:i/>
        </w:rPr>
        <w:t>Nat Commun</w:t>
      </w:r>
      <w:r w:rsidRPr="000B7D43">
        <w:t xml:space="preserve"> </w:t>
      </w:r>
      <w:r w:rsidRPr="000B7D43">
        <w:rPr>
          <w:b/>
        </w:rPr>
        <w:t>8</w:t>
      </w:r>
      <w:r w:rsidRPr="000B7D43">
        <w:t xml:space="preserve"> (2017). </w:t>
      </w:r>
      <w:hyperlink r:id="rId98" w:history="1">
        <w:r w:rsidRPr="000B7D43">
          <w:rPr>
            <w:rStyle w:val="a4"/>
          </w:rPr>
          <w:t>https://doi.org/</w:t>
        </w:r>
      </w:hyperlink>
      <w:r w:rsidRPr="000B7D43">
        <w:t>10.1038/ncomms13990</w:t>
      </w:r>
    </w:p>
    <w:p w14:paraId="48F345F8" w14:textId="10A43A7B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49</w:t>
      </w:r>
      <w:r w:rsidRPr="000B7D43">
        <w:tab/>
        <w:t xml:space="preserve">Liu, Q. L., Khor, K. A. &amp; Chan, S. H. High-performance low-temperature solid oxide fuel cell with novel BSCF cathode. </w:t>
      </w:r>
      <w:r w:rsidRPr="000B7D43">
        <w:rPr>
          <w:i/>
        </w:rPr>
        <w:t>J Power Sources</w:t>
      </w:r>
      <w:r w:rsidRPr="000B7D43">
        <w:t xml:space="preserve"> </w:t>
      </w:r>
      <w:r w:rsidRPr="000B7D43">
        <w:rPr>
          <w:b/>
        </w:rPr>
        <w:t>161</w:t>
      </w:r>
      <w:r w:rsidRPr="000B7D43">
        <w:t xml:space="preserve">, 123-128 (2006). </w:t>
      </w:r>
      <w:hyperlink r:id="rId99" w:history="1">
        <w:r w:rsidRPr="000B7D43">
          <w:rPr>
            <w:rStyle w:val="a4"/>
          </w:rPr>
          <w:t>https://doi.org/10.1016/j.jpowsour.2006.03.095</w:t>
        </w:r>
      </w:hyperlink>
    </w:p>
    <w:p w14:paraId="04C053A7" w14:textId="5499AD73" w:rsidR="000B7D43" w:rsidRPr="000B7D43" w:rsidRDefault="000B7D43" w:rsidP="005719D0">
      <w:pPr>
        <w:pStyle w:val="EndNoteBibliography"/>
        <w:ind w:left="720" w:hanging="720"/>
      </w:pPr>
      <w:r w:rsidRPr="000B7D43">
        <w:t>50</w:t>
      </w:r>
      <w:r w:rsidRPr="000B7D43">
        <w:tab/>
        <w:t>Wang, Y., Zhang, H., Chen, F. L. &amp; Xia, C. R. Electrochemical characteristics of nano-structured PrBaCo</w:t>
      </w:r>
      <w:r w:rsidR="005719D0" w:rsidRPr="005719D0">
        <w:rPr>
          <w:rFonts w:eastAsiaTheme="minorEastAsia"/>
          <w:vertAlign w:val="subscript"/>
        </w:rPr>
        <w:t>2</w:t>
      </w:r>
      <w:r w:rsidRPr="000B7D43">
        <w:t>O</w:t>
      </w:r>
      <w:r w:rsidR="005719D0" w:rsidRPr="005719D0">
        <w:rPr>
          <w:rFonts w:eastAsiaTheme="minorEastAsia"/>
          <w:vertAlign w:val="subscript"/>
        </w:rPr>
        <w:t>5+δ</w:t>
      </w:r>
      <w:r w:rsidRPr="000B7D43">
        <w:t xml:space="preserve"> cathodes fabricated with ion impregnation process. </w:t>
      </w:r>
      <w:r w:rsidRPr="000B7D43">
        <w:rPr>
          <w:i/>
        </w:rPr>
        <w:t>J Power Sources</w:t>
      </w:r>
      <w:r w:rsidRPr="000B7D43">
        <w:t xml:space="preserve"> </w:t>
      </w:r>
      <w:r w:rsidRPr="000B7D43">
        <w:rPr>
          <w:b/>
        </w:rPr>
        <w:t>203</w:t>
      </w:r>
      <w:r w:rsidRPr="000B7D43">
        <w:t xml:space="preserve">, 34-41 (2012). </w:t>
      </w:r>
      <w:hyperlink r:id="rId100" w:history="1">
        <w:r w:rsidRPr="000B7D43">
          <w:rPr>
            <w:rStyle w:val="a4"/>
          </w:rPr>
          <w:t>https://doi.org/10.1016/j.jpowsour.2011.11.069</w:t>
        </w:r>
      </w:hyperlink>
    </w:p>
    <w:p w14:paraId="28A1DEE7" w14:textId="40C69E2B" w:rsidR="000B7D43" w:rsidRPr="000B7D43" w:rsidRDefault="000B7D43" w:rsidP="005719D0">
      <w:pPr>
        <w:pStyle w:val="EndNoteBibliography"/>
        <w:ind w:left="720" w:hanging="720"/>
      </w:pPr>
      <w:r w:rsidRPr="000B7D43">
        <w:t>51</w:t>
      </w:r>
      <w:r w:rsidRPr="000B7D43">
        <w:tab/>
        <w:t>Gu, H. X.</w:t>
      </w:r>
      <w:r w:rsidRPr="000B7D43">
        <w:rPr>
          <w:i/>
        </w:rPr>
        <w:t xml:space="preserve"> et al.</w:t>
      </w:r>
      <w:r w:rsidRPr="000B7D43">
        <w:t xml:space="preserve"> Enhancing the oxygen reduction activity of PrBaCo</w:t>
      </w:r>
      <w:r w:rsidR="005719D0" w:rsidRPr="005719D0">
        <w:rPr>
          <w:rFonts w:eastAsiaTheme="minorEastAsia"/>
          <w:vertAlign w:val="subscript"/>
        </w:rPr>
        <w:t>2</w:t>
      </w:r>
      <w:r w:rsidR="005719D0" w:rsidRPr="000B7D43">
        <w:t>O</w:t>
      </w:r>
      <w:r w:rsidR="005719D0" w:rsidRPr="005719D0">
        <w:rPr>
          <w:rFonts w:eastAsiaTheme="minorEastAsia"/>
          <w:vertAlign w:val="subscript"/>
        </w:rPr>
        <w:t>5+δ</w:t>
      </w:r>
      <w:r w:rsidRPr="000B7D43">
        <w:t xml:space="preserve"> double perovskite cathode by tailoring the calcination temperatures. </w:t>
      </w:r>
      <w:r w:rsidRPr="000B7D43">
        <w:rPr>
          <w:i/>
        </w:rPr>
        <w:t>Int J Hydrogen Energ</w:t>
      </w:r>
      <w:r w:rsidRPr="000B7D43">
        <w:t xml:space="preserve"> </w:t>
      </w:r>
      <w:r w:rsidRPr="000B7D43">
        <w:rPr>
          <w:b/>
        </w:rPr>
        <w:t>45</w:t>
      </w:r>
      <w:r w:rsidRPr="000B7D43">
        <w:t xml:space="preserve">, 25996-26004 (2020). </w:t>
      </w:r>
      <w:hyperlink r:id="rId101" w:history="1">
        <w:r w:rsidRPr="000B7D43">
          <w:rPr>
            <w:rStyle w:val="a4"/>
          </w:rPr>
          <w:t>https://doi.org/10.1016/j.ijhydene.2019.12.171</w:t>
        </w:r>
      </w:hyperlink>
    </w:p>
    <w:p w14:paraId="03ECB80D" w14:textId="10AAC604" w:rsidR="000B7D43" w:rsidRPr="000B7D43" w:rsidRDefault="000B7D43" w:rsidP="005719D0">
      <w:pPr>
        <w:pStyle w:val="EndNoteBibliography"/>
        <w:ind w:left="720" w:hanging="720"/>
      </w:pPr>
      <w:r w:rsidRPr="000B7D43">
        <w:t>52</w:t>
      </w:r>
      <w:r w:rsidRPr="000B7D43">
        <w:tab/>
        <w:t xml:space="preserve">Zhang, H., Zhao, F., Chen, F. L. &amp; Xia, C. R. Nano-structured </w:t>
      </w:r>
      <w:r w:rsidRPr="005719D0">
        <w:t>Sm</w:t>
      </w:r>
      <w:r w:rsidR="005719D0" w:rsidRPr="005719D0">
        <w:rPr>
          <w:rFonts w:eastAsiaTheme="minorEastAsia"/>
          <w:vertAlign w:val="subscript"/>
        </w:rPr>
        <w:t>0.5</w:t>
      </w:r>
      <w:r w:rsidRPr="005719D0">
        <w:t>Sr</w:t>
      </w:r>
      <w:r w:rsidR="005719D0" w:rsidRPr="005719D0">
        <w:rPr>
          <w:rFonts w:eastAsiaTheme="minorEastAsia"/>
          <w:vertAlign w:val="subscript"/>
        </w:rPr>
        <w:t>0.5</w:t>
      </w:r>
      <w:r w:rsidRPr="005719D0">
        <w:t>CoO</w:t>
      </w:r>
      <w:r w:rsidR="005719D0" w:rsidRPr="005719D0">
        <w:rPr>
          <w:rFonts w:eastAsiaTheme="minorEastAsia"/>
          <w:vertAlign w:val="subscript"/>
        </w:rPr>
        <w:t>3-δ</w:t>
      </w:r>
      <w:r w:rsidRPr="000B7D43">
        <w:t xml:space="preserve"> electrodes for intermediate-temperature SOFCs with zirconia electrolytes. </w:t>
      </w:r>
      <w:r w:rsidRPr="000B7D43">
        <w:rPr>
          <w:i/>
        </w:rPr>
        <w:t>Solid State Ionics</w:t>
      </w:r>
      <w:r w:rsidRPr="000B7D43">
        <w:t xml:space="preserve"> </w:t>
      </w:r>
      <w:r w:rsidRPr="000B7D43">
        <w:rPr>
          <w:b/>
        </w:rPr>
        <w:t>192</w:t>
      </w:r>
      <w:r w:rsidRPr="000B7D43">
        <w:t xml:space="preserve">, 591-594 (2011). </w:t>
      </w:r>
      <w:hyperlink r:id="rId102" w:history="1">
        <w:r w:rsidRPr="000B7D43">
          <w:rPr>
            <w:rStyle w:val="a4"/>
          </w:rPr>
          <w:t>https://doi.org/10.1016/j.ssi.2010.05.024</w:t>
        </w:r>
      </w:hyperlink>
    </w:p>
    <w:p w14:paraId="07021F30" w14:textId="69AACC2F" w:rsidR="000B7D43" w:rsidRPr="000B7D43" w:rsidRDefault="000B7D43" w:rsidP="005719D0">
      <w:pPr>
        <w:pStyle w:val="EndNoteBibliography"/>
        <w:ind w:left="720" w:hanging="720"/>
      </w:pPr>
      <w:r w:rsidRPr="000B7D43">
        <w:lastRenderedPageBreak/>
        <w:t>53</w:t>
      </w:r>
      <w:r w:rsidRPr="000B7D43">
        <w:tab/>
        <w:t>Park, S., Choi, S., Shin, J. &amp; Kim, G. A collaborative study of sintering and composite effects for a PrB</w:t>
      </w:r>
      <w:r w:rsidRPr="005719D0">
        <w:t>a</w:t>
      </w:r>
      <w:r w:rsidR="005719D0" w:rsidRPr="005719D0">
        <w:rPr>
          <w:rFonts w:eastAsiaTheme="minorEastAsia"/>
          <w:vertAlign w:val="subscript"/>
        </w:rPr>
        <w:t>0.5</w:t>
      </w:r>
      <w:r w:rsidRPr="005719D0">
        <w:t>Sr</w:t>
      </w:r>
      <w:r w:rsidR="005719D0" w:rsidRPr="005719D0">
        <w:rPr>
          <w:rFonts w:eastAsia="宋体"/>
          <w:vertAlign w:val="subscript"/>
        </w:rPr>
        <w:t>0.5</w:t>
      </w:r>
      <w:r w:rsidRPr="005719D0">
        <w:t>Co</w:t>
      </w:r>
      <w:r w:rsidR="005719D0" w:rsidRPr="005719D0">
        <w:rPr>
          <w:rFonts w:eastAsiaTheme="minorEastAsia"/>
          <w:vertAlign w:val="subscript"/>
        </w:rPr>
        <w:t>1.5</w:t>
      </w:r>
      <w:r w:rsidRPr="005719D0">
        <w:t>Fe</w:t>
      </w:r>
      <w:r w:rsidR="005719D0" w:rsidRPr="005719D0">
        <w:rPr>
          <w:rFonts w:eastAsiaTheme="minorEastAsia"/>
          <w:vertAlign w:val="subscript"/>
        </w:rPr>
        <w:t>0.5</w:t>
      </w:r>
      <w:r w:rsidR="005719D0" w:rsidRPr="005719D0">
        <w:t>O</w:t>
      </w:r>
      <w:r w:rsidR="005719D0" w:rsidRPr="005719D0">
        <w:rPr>
          <w:rFonts w:eastAsiaTheme="minorEastAsia"/>
          <w:vertAlign w:val="subscript"/>
        </w:rPr>
        <w:t>5+δ</w:t>
      </w:r>
      <w:r w:rsidRPr="000B7D43">
        <w:t xml:space="preserve"> IT-SOFC cathode. </w:t>
      </w:r>
      <w:r w:rsidRPr="000B7D43">
        <w:rPr>
          <w:i/>
        </w:rPr>
        <w:t>Rsc Adv</w:t>
      </w:r>
      <w:r w:rsidRPr="000B7D43">
        <w:t xml:space="preserve"> </w:t>
      </w:r>
      <w:r w:rsidRPr="000B7D43">
        <w:rPr>
          <w:b/>
        </w:rPr>
        <w:t>4</w:t>
      </w:r>
      <w:r w:rsidRPr="000B7D43">
        <w:t xml:space="preserve">, 1775-1781 (2014). </w:t>
      </w:r>
      <w:hyperlink r:id="rId103" w:history="1">
        <w:r w:rsidRPr="000B7D43">
          <w:rPr>
            <w:rStyle w:val="a4"/>
          </w:rPr>
          <w:t>https://doi.org/10.1039/c3ra45296d</w:t>
        </w:r>
      </w:hyperlink>
    </w:p>
    <w:p w14:paraId="36664D50" w14:textId="6E5A2F1F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54</w:t>
      </w:r>
      <w:r w:rsidRPr="000B7D43">
        <w:tab/>
        <w:t>Choi, S.</w:t>
      </w:r>
      <w:r w:rsidRPr="000B7D43">
        <w:rPr>
          <w:i/>
        </w:rPr>
        <w:t xml:space="preserve"> et al.</w:t>
      </w:r>
      <w:r w:rsidRPr="000B7D43">
        <w:t xml:space="preserve"> Exceptional power density and stability at intermediate temperatures in protonic ceramic fuel cells. </w:t>
      </w:r>
      <w:r w:rsidRPr="000B7D43">
        <w:rPr>
          <w:i/>
        </w:rPr>
        <w:t>Nat Energy</w:t>
      </w:r>
      <w:r w:rsidRPr="000B7D43">
        <w:t xml:space="preserve"> </w:t>
      </w:r>
      <w:r w:rsidRPr="000B7D43">
        <w:rPr>
          <w:b/>
        </w:rPr>
        <w:t>3</w:t>
      </w:r>
      <w:r w:rsidRPr="000B7D43">
        <w:t xml:space="preserve">, 202-210 (2018). </w:t>
      </w:r>
      <w:hyperlink r:id="rId104" w:history="1">
        <w:r w:rsidRPr="000B7D43">
          <w:rPr>
            <w:rStyle w:val="a4"/>
          </w:rPr>
          <w:t>https://doi.org/10.1038/s41560-017-0085-9</w:t>
        </w:r>
      </w:hyperlink>
    </w:p>
    <w:p w14:paraId="37856CAB" w14:textId="2CBBB3FB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55</w:t>
      </w:r>
      <w:r w:rsidRPr="000B7D43">
        <w:tab/>
        <w:t>Liu, F.</w:t>
      </w:r>
      <w:r w:rsidRPr="000B7D43">
        <w:rPr>
          <w:i/>
        </w:rPr>
        <w:t xml:space="preserve"> et al.</w:t>
      </w:r>
      <w:r w:rsidRPr="000B7D43">
        <w:t xml:space="preserve"> Lowering the operating temperature of protonic ceramic electrochemical cells to &amp; lt;450?degrees C. </w:t>
      </w:r>
      <w:r w:rsidRPr="000B7D43">
        <w:rPr>
          <w:i/>
        </w:rPr>
        <w:t>Nat Energy</w:t>
      </w:r>
      <w:r w:rsidRPr="000B7D43">
        <w:t xml:space="preserve"> (2023). </w:t>
      </w:r>
      <w:hyperlink r:id="rId105" w:history="1">
        <w:r w:rsidRPr="000B7D43">
          <w:rPr>
            <w:rStyle w:val="a4"/>
          </w:rPr>
          <w:t>https://doi.org/10.1038/s41560-023-01350-4</w:t>
        </w:r>
      </w:hyperlink>
    </w:p>
    <w:p w14:paraId="451B6617" w14:textId="3AD76B88" w:rsidR="000B7D43" w:rsidRPr="000B7D43" w:rsidRDefault="000B7D43" w:rsidP="000B7D43">
      <w:pPr>
        <w:pStyle w:val="EndNoteBibliography"/>
        <w:spacing w:after="0"/>
        <w:ind w:left="720" w:hanging="720"/>
      </w:pPr>
      <w:r w:rsidRPr="000B7D43">
        <w:t>56</w:t>
      </w:r>
      <w:r w:rsidRPr="000B7D43">
        <w:tab/>
        <w:t>Wang, Z.</w:t>
      </w:r>
      <w:r w:rsidRPr="000B7D43">
        <w:rPr>
          <w:i/>
        </w:rPr>
        <w:t xml:space="preserve"> et al.</w:t>
      </w:r>
      <w:r w:rsidRPr="000B7D43">
        <w:t xml:space="preserve"> Rational design of perovskite ferrites as high-performance proton-conducting fuel cell cathodes. </w:t>
      </w:r>
      <w:r w:rsidRPr="000B7D43">
        <w:rPr>
          <w:i/>
        </w:rPr>
        <w:t>Nat Catal</w:t>
      </w:r>
      <w:r w:rsidRPr="000B7D43">
        <w:t xml:space="preserve"> </w:t>
      </w:r>
      <w:r w:rsidRPr="000B7D43">
        <w:rPr>
          <w:b/>
        </w:rPr>
        <w:t>5</w:t>
      </w:r>
      <w:r w:rsidRPr="000B7D43">
        <w:t xml:space="preserve">, 777-787 (2022). </w:t>
      </w:r>
      <w:hyperlink r:id="rId106" w:history="1">
        <w:r w:rsidRPr="000B7D43">
          <w:rPr>
            <w:rStyle w:val="a4"/>
          </w:rPr>
          <w:t>https://doi.org/10.1038/s41929-022-00829-9</w:t>
        </w:r>
      </w:hyperlink>
    </w:p>
    <w:p w14:paraId="7038F76E" w14:textId="6CDC380B" w:rsidR="000B7D43" w:rsidRPr="000B7D43" w:rsidRDefault="000B7D43" w:rsidP="000B7D43">
      <w:pPr>
        <w:pStyle w:val="EndNoteBibliography"/>
        <w:ind w:left="720" w:hanging="720"/>
      </w:pPr>
      <w:r w:rsidRPr="000B7D43">
        <w:t>57</w:t>
      </w:r>
      <w:r w:rsidRPr="000B7D43">
        <w:tab/>
        <w:t>Bian, W. J.</w:t>
      </w:r>
      <w:r w:rsidRPr="000B7D43">
        <w:rPr>
          <w:i/>
        </w:rPr>
        <w:t xml:space="preserve"> et al.</w:t>
      </w:r>
      <w:r w:rsidRPr="000B7D43">
        <w:t xml:space="preserve"> Revitalizing interface in protonic ceramic cells by acid etch. </w:t>
      </w:r>
      <w:r w:rsidRPr="000B7D43">
        <w:rPr>
          <w:i/>
        </w:rPr>
        <w:t>Nature</w:t>
      </w:r>
      <w:r w:rsidRPr="000B7D43">
        <w:t xml:space="preserve"> </w:t>
      </w:r>
      <w:r w:rsidRPr="000B7D43">
        <w:rPr>
          <w:b/>
        </w:rPr>
        <w:t>604</w:t>
      </w:r>
      <w:r w:rsidRPr="000B7D43">
        <w:t xml:space="preserve">, 479-+ (2022). </w:t>
      </w:r>
      <w:hyperlink r:id="rId107" w:history="1">
        <w:r w:rsidRPr="000B7D43">
          <w:rPr>
            <w:rStyle w:val="a4"/>
          </w:rPr>
          <w:t>https://doi.org/10.1038/s41586-022-04457-y</w:t>
        </w:r>
      </w:hyperlink>
    </w:p>
    <w:p w14:paraId="48FAC0F2" w14:textId="30EEFDBD" w:rsidR="00EE7ACB" w:rsidRPr="00C26968" w:rsidRDefault="00EE7ACB" w:rsidP="00C26968">
      <w:pPr>
        <w:pStyle w:val="ORR"/>
        <w:spacing w:line="480" w:lineRule="auto"/>
        <w:rPr>
          <w:b/>
          <w:sz w:val="24"/>
          <w:szCs w:val="24"/>
        </w:rPr>
      </w:pPr>
      <w:r w:rsidRPr="00574C87">
        <w:rPr>
          <w:b/>
          <w:sz w:val="24"/>
          <w:szCs w:val="24"/>
        </w:rPr>
        <w:fldChar w:fldCharType="end"/>
      </w:r>
      <w:r w:rsidR="00C046B1">
        <w:rPr>
          <w:b/>
          <w:sz w:val="24"/>
          <w:szCs w:val="24"/>
        </w:rPr>
        <w:fldChar w:fldCharType="begin"/>
      </w:r>
      <w:r w:rsidR="00C046B1">
        <w:rPr>
          <w:b/>
          <w:sz w:val="24"/>
          <w:szCs w:val="24"/>
        </w:rPr>
        <w:instrText xml:space="preserve"> ADDIN </w:instrText>
      </w:r>
      <w:r w:rsidR="00C046B1">
        <w:rPr>
          <w:b/>
          <w:sz w:val="24"/>
          <w:szCs w:val="24"/>
        </w:rPr>
        <w:fldChar w:fldCharType="end"/>
      </w:r>
    </w:p>
    <w:sectPr w:rsidR="00EE7ACB" w:rsidRPr="00C269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1B14BF" w14:textId="77777777" w:rsidR="005262E2" w:rsidRPr="00574C87" w:rsidRDefault="005262E2" w:rsidP="00F57D69">
      <w:pPr>
        <w:spacing w:after="0" w:line="240" w:lineRule="auto"/>
      </w:pPr>
      <w:r w:rsidRPr="00574C87">
        <w:separator/>
      </w:r>
    </w:p>
    <w:p w14:paraId="07F7DF8C" w14:textId="77777777" w:rsidR="005262E2" w:rsidRPr="00574C87" w:rsidRDefault="005262E2"/>
  </w:endnote>
  <w:endnote w:type="continuationSeparator" w:id="0">
    <w:p w14:paraId="184E4336" w14:textId="77777777" w:rsidR="005262E2" w:rsidRPr="00574C87" w:rsidRDefault="005262E2" w:rsidP="00F57D69">
      <w:pPr>
        <w:spacing w:after="0" w:line="240" w:lineRule="auto"/>
      </w:pPr>
      <w:r w:rsidRPr="00574C87">
        <w:continuationSeparator/>
      </w:r>
    </w:p>
    <w:p w14:paraId="0D75247E" w14:textId="77777777" w:rsidR="005262E2" w:rsidRPr="00574C87" w:rsidRDefault="005262E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5079368"/>
      <w:docPartObj>
        <w:docPartGallery w:val="Page Numbers (Bottom of Page)"/>
        <w:docPartUnique/>
      </w:docPartObj>
    </w:sdtPr>
    <w:sdtContent>
      <w:p w14:paraId="53296D5B" w14:textId="153BD57B" w:rsidR="009721CD" w:rsidRPr="00574C87" w:rsidRDefault="009721CD">
        <w:pPr>
          <w:pStyle w:val="a9"/>
          <w:jc w:val="center"/>
        </w:pPr>
        <w:r w:rsidRPr="00574C87">
          <w:fldChar w:fldCharType="begin"/>
        </w:r>
        <w:r w:rsidRPr="00574C87">
          <w:instrText xml:space="preserve"> PAGE   \* MERGEFORMAT </w:instrText>
        </w:r>
        <w:r w:rsidRPr="00574C87">
          <w:fldChar w:fldCharType="separate"/>
        </w:r>
        <w:r w:rsidRPr="00574C87">
          <w:t>2</w:t>
        </w:r>
        <w:r w:rsidRPr="00574C87">
          <w:fldChar w:fldCharType="end"/>
        </w:r>
      </w:p>
    </w:sdtContent>
  </w:sdt>
  <w:p w14:paraId="2A813048" w14:textId="77777777" w:rsidR="009721CD" w:rsidRPr="00574C87" w:rsidRDefault="009721CD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AF6350" w14:textId="77777777" w:rsidR="005262E2" w:rsidRPr="00574C87" w:rsidRDefault="005262E2" w:rsidP="00F57D69">
      <w:pPr>
        <w:spacing w:after="0" w:line="240" w:lineRule="auto"/>
      </w:pPr>
      <w:r w:rsidRPr="00574C87">
        <w:separator/>
      </w:r>
    </w:p>
    <w:p w14:paraId="6981D398" w14:textId="77777777" w:rsidR="005262E2" w:rsidRPr="00574C87" w:rsidRDefault="005262E2"/>
  </w:footnote>
  <w:footnote w:type="continuationSeparator" w:id="0">
    <w:p w14:paraId="610331EF" w14:textId="77777777" w:rsidR="005262E2" w:rsidRPr="00574C87" w:rsidRDefault="005262E2" w:rsidP="00F57D69">
      <w:pPr>
        <w:spacing w:after="0" w:line="240" w:lineRule="auto"/>
      </w:pPr>
      <w:r w:rsidRPr="00574C87">
        <w:continuationSeparator/>
      </w:r>
    </w:p>
    <w:p w14:paraId="529F8885" w14:textId="77777777" w:rsidR="005262E2" w:rsidRPr="00574C87" w:rsidRDefault="005262E2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EC6AF0"/>
    <w:multiLevelType w:val="hybridMultilevel"/>
    <w:tmpl w:val="0DD4F276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3F416549"/>
    <w:multiLevelType w:val="hybridMultilevel"/>
    <w:tmpl w:val="EF52BA64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" w15:restartNumberingAfterBreak="0">
    <w:nsid w:val="426C6141"/>
    <w:multiLevelType w:val="hybridMultilevel"/>
    <w:tmpl w:val="6BF64CC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33F159F"/>
    <w:multiLevelType w:val="hybridMultilevel"/>
    <w:tmpl w:val="4D60BB06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4" w15:restartNumberingAfterBreak="0">
    <w:nsid w:val="50226A4D"/>
    <w:multiLevelType w:val="hybridMultilevel"/>
    <w:tmpl w:val="9C04E6C2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7144358"/>
    <w:multiLevelType w:val="hybridMultilevel"/>
    <w:tmpl w:val="770C94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92519760">
    <w:abstractNumId w:val="2"/>
  </w:num>
  <w:num w:numId="2" w16cid:durableId="136263954">
    <w:abstractNumId w:val="4"/>
  </w:num>
  <w:num w:numId="3" w16cid:durableId="866992323">
    <w:abstractNumId w:val="0"/>
  </w:num>
  <w:num w:numId="4" w16cid:durableId="471752818">
    <w:abstractNumId w:val="5"/>
  </w:num>
  <w:num w:numId="5" w16cid:durableId="1810973614">
    <w:abstractNumId w:val="3"/>
  </w:num>
  <w:num w:numId="6" w16cid:durableId="17618325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ature&lt;/Style&gt;&lt;LeftDelim&gt;{&lt;/LeftDelim&gt;&lt;RightDelim&gt;}&lt;/RightDelim&gt;&lt;FontName&gt;Times New Roman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rs9vw5sdw9t2oedpswx5z26e9wfww9v5d0x&quot;&gt;My EndNote Library&lt;record-ids&gt;&lt;item&gt;2&lt;/item&gt;&lt;item&gt;38&lt;/item&gt;&lt;item&gt;39&lt;/item&gt;&lt;item&gt;47&lt;/item&gt;&lt;item&gt;48&lt;/item&gt;&lt;item&gt;72&lt;/item&gt;&lt;item&gt;73&lt;/item&gt;&lt;item&gt;74&lt;/item&gt;&lt;item&gt;179&lt;/item&gt;&lt;item&gt;184&lt;/item&gt;&lt;item&gt;191&lt;/item&gt;&lt;item&gt;238&lt;/item&gt;&lt;item&gt;258&lt;/item&gt;&lt;item&gt;264&lt;/item&gt;&lt;item&gt;280&lt;/item&gt;&lt;item&gt;290&lt;/item&gt;&lt;item&gt;303&lt;/item&gt;&lt;item&gt;304&lt;/item&gt;&lt;item&gt;308&lt;/item&gt;&lt;item&gt;310&lt;/item&gt;&lt;item&gt;311&lt;/item&gt;&lt;item&gt;312&lt;/item&gt;&lt;item&gt;313&lt;/item&gt;&lt;item&gt;320&lt;/item&gt;&lt;item&gt;322&lt;/item&gt;&lt;item&gt;323&lt;/item&gt;&lt;item&gt;326&lt;/item&gt;&lt;item&gt;327&lt;/item&gt;&lt;item&gt;328&lt;/item&gt;&lt;item&gt;329&lt;/item&gt;&lt;item&gt;357&lt;/item&gt;&lt;item&gt;359&lt;/item&gt;&lt;item&gt;360&lt;/item&gt;&lt;item&gt;361&lt;/item&gt;&lt;item&gt;362&lt;/item&gt;&lt;item&gt;363&lt;/item&gt;&lt;item&gt;364&lt;/item&gt;&lt;item&gt;369&lt;/item&gt;&lt;item&gt;397&lt;/item&gt;&lt;item&gt;399&lt;/item&gt;&lt;item&gt;402&lt;/item&gt;&lt;item&gt;403&lt;/item&gt;&lt;item&gt;404&lt;/item&gt;&lt;item&gt;405&lt;/item&gt;&lt;item&gt;406&lt;/item&gt;&lt;item&gt;407&lt;/item&gt;&lt;item&gt;408&lt;/item&gt;&lt;/record-ids&gt;&lt;/item&gt;&lt;/Libraries&gt;"/>
  </w:docVars>
  <w:rsids>
    <w:rsidRoot w:val="008E55BA"/>
    <w:rsid w:val="00014881"/>
    <w:rsid w:val="00025D6E"/>
    <w:rsid w:val="00033648"/>
    <w:rsid w:val="00034B72"/>
    <w:rsid w:val="000414AF"/>
    <w:rsid w:val="0004247D"/>
    <w:rsid w:val="000509D4"/>
    <w:rsid w:val="00057410"/>
    <w:rsid w:val="00061540"/>
    <w:rsid w:val="00067D92"/>
    <w:rsid w:val="00081584"/>
    <w:rsid w:val="00082C26"/>
    <w:rsid w:val="00084FD1"/>
    <w:rsid w:val="000905C4"/>
    <w:rsid w:val="0009067E"/>
    <w:rsid w:val="000921C3"/>
    <w:rsid w:val="00095C3B"/>
    <w:rsid w:val="000A1E21"/>
    <w:rsid w:val="000A720F"/>
    <w:rsid w:val="000B64A1"/>
    <w:rsid w:val="000B6AD4"/>
    <w:rsid w:val="000B7D43"/>
    <w:rsid w:val="000B7FD4"/>
    <w:rsid w:val="000C0E88"/>
    <w:rsid w:val="000C0F35"/>
    <w:rsid w:val="000C1402"/>
    <w:rsid w:val="000C1A38"/>
    <w:rsid w:val="000C401B"/>
    <w:rsid w:val="000C55C4"/>
    <w:rsid w:val="000C7190"/>
    <w:rsid w:val="000C755B"/>
    <w:rsid w:val="000D0AE7"/>
    <w:rsid w:val="000E113F"/>
    <w:rsid w:val="000F0D3E"/>
    <w:rsid w:val="000F4A14"/>
    <w:rsid w:val="000F5130"/>
    <w:rsid w:val="00100246"/>
    <w:rsid w:val="00110B4F"/>
    <w:rsid w:val="001136D0"/>
    <w:rsid w:val="00115C4A"/>
    <w:rsid w:val="00115D69"/>
    <w:rsid w:val="00127BB1"/>
    <w:rsid w:val="001300EE"/>
    <w:rsid w:val="0013350B"/>
    <w:rsid w:val="001353F3"/>
    <w:rsid w:val="00136930"/>
    <w:rsid w:val="00141AAF"/>
    <w:rsid w:val="001433F6"/>
    <w:rsid w:val="00152DF8"/>
    <w:rsid w:val="00153B7A"/>
    <w:rsid w:val="00155967"/>
    <w:rsid w:val="0016411A"/>
    <w:rsid w:val="00165AF5"/>
    <w:rsid w:val="0016797E"/>
    <w:rsid w:val="001848DD"/>
    <w:rsid w:val="001856E4"/>
    <w:rsid w:val="00187793"/>
    <w:rsid w:val="00193173"/>
    <w:rsid w:val="00197A84"/>
    <w:rsid w:val="001A071E"/>
    <w:rsid w:val="001A2153"/>
    <w:rsid w:val="001A2F8B"/>
    <w:rsid w:val="001B03F7"/>
    <w:rsid w:val="001C0181"/>
    <w:rsid w:val="001D0072"/>
    <w:rsid w:val="001D5650"/>
    <w:rsid w:val="001D75AD"/>
    <w:rsid w:val="001E3283"/>
    <w:rsid w:val="001E6225"/>
    <w:rsid w:val="001F1941"/>
    <w:rsid w:val="001F2D52"/>
    <w:rsid w:val="001F7805"/>
    <w:rsid w:val="00202297"/>
    <w:rsid w:val="00202B94"/>
    <w:rsid w:val="00202E46"/>
    <w:rsid w:val="00204571"/>
    <w:rsid w:val="00206B2D"/>
    <w:rsid w:val="002159DF"/>
    <w:rsid w:val="00217ADC"/>
    <w:rsid w:val="00225BA7"/>
    <w:rsid w:val="002266B5"/>
    <w:rsid w:val="00227647"/>
    <w:rsid w:val="00231656"/>
    <w:rsid w:val="0023459E"/>
    <w:rsid w:val="00247985"/>
    <w:rsid w:val="002512EB"/>
    <w:rsid w:val="0025299F"/>
    <w:rsid w:val="00253722"/>
    <w:rsid w:val="0025392E"/>
    <w:rsid w:val="0025405E"/>
    <w:rsid w:val="00255EA6"/>
    <w:rsid w:val="00260778"/>
    <w:rsid w:val="00261892"/>
    <w:rsid w:val="00266B60"/>
    <w:rsid w:val="00267043"/>
    <w:rsid w:val="00272B0F"/>
    <w:rsid w:val="002740C5"/>
    <w:rsid w:val="0027522B"/>
    <w:rsid w:val="00286042"/>
    <w:rsid w:val="00286288"/>
    <w:rsid w:val="0029068A"/>
    <w:rsid w:val="002912E5"/>
    <w:rsid w:val="00292005"/>
    <w:rsid w:val="0029204F"/>
    <w:rsid w:val="0029564F"/>
    <w:rsid w:val="002A258E"/>
    <w:rsid w:val="002A31DB"/>
    <w:rsid w:val="002A3F46"/>
    <w:rsid w:val="002B3560"/>
    <w:rsid w:val="002C404D"/>
    <w:rsid w:val="002C4E82"/>
    <w:rsid w:val="002D0CCC"/>
    <w:rsid w:val="002D2DE0"/>
    <w:rsid w:val="002E41A1"/>
    <w:rsid w:val="002E50EE"/>
    <w:rsid w:val="003012CE"/>
    <w:rsid w:val="0030157C"/>
    <w:rsid w:val="00301D06"/>
    <w:rsid w:val="003145EF"/>
    <w:rsid w:val="00315AEE"/>
    <w:rsid w:val="0031782C"/>
    <w:rsid w:val="003210C6"/>
    <w:rsid w:val="00321AF8"/>
    <w:rsid w:val="0032291E"/>
    <w:rsid w:val="00324531"/>
    <w:rsid w:val="0032719B"/>
    <w:rsid w:val="0033006D"/>
    <w:rsid w:val="0033021C"/>
    <w:rsid w:val="00334C66"/>
    <w:rsid w:val="00336CCD"/>
    <w:rsid w:val="003468F4"/>
    <w:rsid w:val="00357564"/>
    <w:rsid w:val="00365FD1"/>
    <w:rsid w:val="003750AF"/>
    <w:rsid w:val="0037512F"/>
    <w:rsid w:val="00376B21"/>
    <w:rsid w:val="00380A41"/>
    <w:rsid w:val="00381EB5"/>
    <w:rsid w:val="00382241"/>
    <w:rsid w:val="00383703"/>
    <w:rsid w:val="003839F7"/>
    <w:rsid w:val="0038644E"/>
    <w:rsid w:val="00386F64"/>
    <w:rsid w:val="00395946"/>
    <w:rsid w:val="003977D5"/>
    <w:rsid w:val="003A37E3"/>
    <w:rsid w:val="003A4B9C"/>
    <w:rsid w:val="003B41D2"/>
    <w:rsid w:val="003C075B"/>
    <w:rsid w:val="003C23FC"/>
    <w:rsid w:val="003C4670"/>
    <w:rsid w:val="003E3A31"/>
    <w:rsid w:val="003E5F31"/>
    <w:rsid w:val="003F20CD"/>
    <w:rsid w:val="003F2AF0"/>
    <w:rsid w:val="003F56FF"/>
    <w:rsid w:val="003F583A"/>
    <w:rsid w:val="004010B3"/>
    <w:rsid w:val="00404523"/>
    <w:rsid w:val="00411B77"/>
    <w:rsid w:val="00413880"/>
    <w:rsid w:val="00413A3C"/>
    <w:rsid w:val="00422A30"/>
    <w:rsid w:val="00425E57"/>
    <w:rsid w:val="00430B3F"/>
    <w:rsid w:val="004362EB"/>
    <w:rsid w:val="00445800"/>
    <w:rsid w:val="004468CB"/>
    <w:rsid w:val="004469CF"/>
    <w:rsid w:val="004469E9"/>
    <w:rsid w:val="0045182C"/>
    <w:rsid w:val="00454650"/>
    <w:rsid w:val="00454D88"/>
    <w:rsid w:val="004616B6"/>
    <w:rsid w:val="00462B1B"/>
    <w:rsid w:val="00465F10"/>
    <w:rsid w:val="00466213"/>
    <w:rsid w:val="004678D0"/>
    <w:rsid w:val="00474EFF"/>
    <w:rsid w:val="004751D0"/>
    <w:rsid w:val="00477FA8"/>
    <w:rsid w:val="00482939"/>
    <w:rsid w:val="0048544E"/>
    <w:rsid w:val="00485ECA"/>
    <w:rsid w:val="00487F7A"/>
    <w:rsid w:val="0049103A"/>
    <w:rsid w:val="00491584"/>
    <w:rsid w:val="00494248"/>
    <w:rsid w:val="004946D6"/>
    <w:rsid w:val="00497898"/>
    <w:rsid w:val="004A1DFC"/>
    <w:rsid w:val="004A6E7F"/>
    <w:rsid w:val="004A7C11"/>
    <w:rsid w:val="004B70BD"/>
    <w:rsid w:val="004C0463"/>
    <w:rsid w:val="004C4850"/>
    <w:rsid w:val="004C6CF5"/>
    <w:rsid w:val="004D1B33"/>
    <w:rsid w:val="004D4B38"/>
    <w:rsid w:val="004E35EA"/>
    <w:rsid w:val="004E42C4"/>
    <w:rsid w:val="004E42DD"/>
    <w:rsid w:val="004E55AA"/>
    <w:rsid w:val="004F3340"/>
    <w:rsid w:val="005145FE"/>
    <w:rsid w:val="00514FAE"/>
    <w:rsid w:val="005204E1"/>
    <w:rsid w:val="00521293"/>
    <w:rsid w:val="005214EE"/>
    <w:rsid w:val="005226A5"/>
    <w:rsid w:val="005262E2"/>
    <w:rsid w:val="00533B4C"/>
    <w:rsid w:val="005340F9"/>
    <w:rsid w:val="0053693D"/>
    <w:rsid w:val="00536D66"/>
    <w:rsid w:val="00545B4A"/>
    <w:rsid w:val="005516EC"/>
    <w:rsid w:val="005575F6"/>
    <w:rsid w:val="00560939"/>
    <w:rsid w:val="005618D1"/>
    <w:rsid w:val="00562970"/>
    <w:rsid w:val="00563598"/>
    <w:rsid w:val="00563D55"/>
    <w:rsid w:val="0056447B"/>
    <w:rsid w:val="0056737F"/>
    <w:rsid w:val="005719D0"/>
    <w:rsid w:val="00574C87"/>
    <w:rsid w:val="00580E93"/>
    <w:rsid w:val="00583F3A"/>
    <w:rsid w:val="00586582"/>
    <w:rsid w:val="005903AA"/>
    <w:rsid w:val="0059099A"/>
    <w:rsid w:val="005944EA"/>
    <w:rsid w:val="00597B7B"/>
    <w:rsid w:val="005A4F48"/>
    <w:rsid w:val="005B0E12"/>
    <w:rsid w:val="005B2A0D"/>
    <w:rsid w:val="005B4015"/>
    <w:rsid w:val="005C0BBF"/>
    <w:rsid w:val="005C1285"/>
    <w:rsid w:val="005C513B"/>
    <w:rsid w:val="005C672F"/>
    <w:rsid w:val="005D409A"/>
    <w:rsid w:val="005E4997"/>
    <w:rsid w:val="005F1665"/>
    <w:rsid w:val="005F17CE"/>
    <w:rsid w:val="005F408E"/>
    <w:rsid w:val="005F678E"/>
    <w:rsid w:val="00600D52"/>
    <w:rsid w:val="006051B4"/>
    <w:rsid w:val="00605665"/>
    <w:rsid w:val="0060661A"/>
    <w:rsid w:val="00611B2C"/>
    <w:rsid w:val="0061649B"/>
    <w:rsid w:val="00620692"/>
    <w:rsid w:val="00620C7F"/>
    <w:rsid w:val="00621085"/>
    <w:rsid w:val="0062192D"/>
    <w:rsid w:val="00622D43"/>
    <w:rsid w:val="00627802"/>
    <w:rsid w:val="00636584"/>
    <w:rsid w:val="0064109A"/>
    <w:rsid w:val="00642781"/>
    <w:rsid w:val="006435CC"/>
    <w:rsid w:val="0064523D"/>
    <w:rsid w:val="00652F43"/>
    <w:rsid w:val="0069122D"/>
    <w:rsid w:val="00691DCD"/>
    <w:rsid w:val="00695CFC"/>
    <w:rsid w:val="00696B6F"/>
    <w:rsid w:val="00697F15"/>
    <w:rsid w:val="006A1EB1"/>
    <w:rsid w:val="006B09B8"/>
    <w:rsid w:val="006B158E"/>
    <w:rsid w:val="006B5716"/>
    <w:rsid w:val="006C524E"/>
    <w:rsid w:val="006C7CD7"/>
    <w:rsid w:val="006C7F7D"/>
    <w:rsid w:val="006D0C33"/>
    <w:rsid w:val="006D5402"/>
    <w:rsid w:val="006D7B90"/>
    <w:rsid w:val="006E2CA1"/>
    <w:rsid w:val="006E47F4"/>
    <w:rsid w:val="006F2FF1"/>
    <w:rsid w:val="006F4C15"/>
    <w:rsid w:val="006F7B48"/>
    <w:rsid w:val="0071127B"/>
    <w:rsid w:val="0072428A"/>
    <w:rsid w:val="007313FF"/>
    <w:rsid w:val="007326B4"/>
    <w:rsid w:val="00742038"/>
    <w:rsid w:val="007426B6"/>
    <w:rsid w:val="00744E30"/>
    <w:rsid w:val="007453ED"/>
    <w:rsid w:val="00750547"/>
    <w:rsid w:val="007507BE"/>
    <w:rsid w:val="00750920"/>
    <w:rsid w:val="00750C16"/>
    <w:rsid w:val="00751EB8"/>
    <w:rsid w:val="00756308"/>
    <w:rsid w:val="00760942"/>
    <w:rsid w:val="00761C4B"/>
    <w:rsid w:val="00766F71"/>
    <w:rsid w:val="007674EF"/>
    <w:rsid w:val="00773D61"/>
    <w:rsid w:val="00774B7D"/>
    <w:rsid w:val="0078070D"/>
    <w:rsid w:val="00780745"/>
    <w:rsid w:val="00784F28"/>
    <w:rsid w:val="00793D71"/>
    <w:rsid w:val="00794790"/>
    <w:rsid w:val="007A039B"/>
    <w:rsid w:val="007A6F22"/>
    <w:rsid w:val="007B4501"/>
    <w:rsid w:val="007C0252"/>
    <w:rsid w:val="007C028A"/>
    <w:rsid w:val="007C2007"/>
    <w:rsid w:val="007C41FB"/>
    <w:rsid w:val="007C7723"/>
    <w:rsid w:val="007D473E"/>
    <w:rsid w:val="007D7BDC"/>
    <w:rsid w:val="007E13C9"/>
    <w:rsid w:val="007E446C"/>
    <w:rsid w:val="007E5825"/>
    <w:rsid w:val="007F207D"/>
    <w:rsid w:val="007F4354"/>
    <w:rsid w:val="00800CFC"/>
    <w:rsid w:val="00801BF1"/>
    <w:rsid w:val="00802ABD"/>
    <w:rsid w:val="00813B7E"/>
    <w:rsid w:val="00820EB8"/>
    <w:rsid w:val="00821340"/>
    <w:rsid w:val="00825F4E"/>
    <w:rsid w:val="00830464"/>
    <w:rsid w:val="0083096C"/>
    <w:rsid w:val="008419A4"/>
    <w:rsid w:val="008428B8"/>
    <w:rsid w:val="008440AA"/>
    <w:rsid w:val="008507FA"/>
    <w:rsid w:val="008528E6"/>
    <w:rsid w:val="008531EC"/>
    <w:rsid w:val="00853643"/>
    <w:rsid w:val="008550BC"/>
    <w:rsid w:val="0086202B"/>
    <w:rsid w:val="00863477"/>
    <w:rsid w:val="008636CA"/>
    <w:rsid w:val="00865752"/>
    <w:rsid w:val="00867C61"/>
    <w:rsid w:val="00871FF3"/>
    <w:rsid w:val="008733F9"/>
    <w:rsid w:val="00873E25"/>
    <w:rsid w:val="008746BF"/>
    <w:rsid w:val="00881A02"/>
    <w:rsid w:val="00882A4B"/>
    <w:rsid w:val="00883F73"/>
    <w:rsid w:val="00884B30"/>
    <w:rsid w:val="00890EC2"/>
    <w:rsid w:val="00895ADC"/>
    <w:rsid w:val="00895B4C"/>
    <w:rsid w:val="008A348F"/>
    <w:rsid w:val="008B2C6A"/>
    <w:rsid w:val="008B33D8"/>
    <w:rsid w:val="008B5818"/>
    <w:rsid w:val="008B64A8"/>
    <w:rsid w:val="008C2AD3"/>
    <w:rsid w:val="008C6335"/>
    <w:rsid w:val="008C6884"/>
    <w:rsid w:val="008E0CE8"/>
    <w:rsid w:val="008E2D81"/>
    <w:rsid w:val="008E3466"/>
    <w:rsid w:val="008E54A3"/>
    <w:rsid w:val="008E55BA"/>
    <w:rsid w:val="008F281E"/>
    <w:rsid w:val="008F3478"/>
    <w:rsid w:val="008F4736"/>
    <w:rsid w:val="008F56A9"/>
    <w:rsid w:val="008F5CC8"/>
    <w:rsid w:val="00900E1D"/>
    <w:rsid w:val="00900E64"/>
    <w:rsid w:val="00902C05"/>
    <w:rsid w:val="0090507F"/>
    <w:rsid w:val="00906556"/>
    <w:rsid w:val="00907A5D"/>
    <w:rsid w:val="00911569"/>
    <w:rsid w:val="009132D8"/>
    <w:rsid w:val="009266F1"/>
    <w:rsid w:val="00927072"/>
    <w:rsid w:val="00927C92"/>
    <w:rsid w:val="00931B88"/>
    <w:rsid w:val="009323AF"/>
    <w:rsid w:val="00940461"/>
    <w:rsid w:val="00941CDE"/>
    <w:rsid w:val="00942129"/>
    <w:rsid w:val="0095095A"/>
    <w:rsid w:val="00950F8A"/>
    <w:rsid w:val="00951E3D"/>
    <w:rsid w:val="009721CD"/>
    <w:rsid w:val="00973576"/>
    <w:rsid w:val="00977AA2"/>
    <w:rsid w:val="00982281"/>
    <w:rsid w:val="0098705C"/>
    <w:rsid w:val="00991F34"/>
    <w:rsid w:val="00992B92"/>
    <w:rsid w:val="00997023"/>
    <w:rsid w:val="00997652"/>
    <w:rsid w:val="009A07E1"/>
    <w:rsid w:val="009A0AA7"/>
    <w:rsid w:val="009A2B6B"/>
    <w:rsid w:val="009A4ABA"/>
    <w:rsid w:val="009A4C89"/>
    <w:rsid w:val="009A5748"/>
    <w:rsid w:val="009B1A54"/>
    <w:rsid w:val="009B4196"/>
    <w:rsid w:val="009C1479"/>
    <w:rsid w:val="009C5838"/>
    <w:rsid w:val="009D13DA"/>
    <w:rsid w:val="009D2E27"/>
    <w:rsid w:val="009D5B3E"/>
    <w:rsid w:val="009D641B"/>
    <w:rsid w:val="009E2470"/>
    <w:rsid w:val="009F1C3F"/>
    <w:rsid w:val="009F22AD"/>
    <w:rsid w:val="00A057DC"/>
    <w:rsid w:val="00A05A25"/>
    <w:rsid w:val="00A06C45"/>
    <w:rsid w:val="00A10B00"/>
    <w:rsid w:val="00A10CB4"/>
    <w:rsid w:val="00A11582"/>
    <w:rsid w:val="00A117CF"/>
    <w:rsid w:val="00A1303A"/>
    <w:rsid w:val="00A142FF"/>
    <w:rsid w:val="00A153E0"/>
    <w:rsid w:val="00A201DF"/>
    <w:rsid w:val="00A243C8"/>
    <w:rsid w:val="00A26057"/>
    <w:rsid w:val="00A30D01"/>
    <w:rsid w:val="00A32669"/>
    <w:rsid w:val="00A4526E"/>
    <w:rsid w:val="00A46CC3"/>
    <w:rsid w:val="00A4721C"/>
    <w:rsid w:val="00A65409"/>
    <w:rsid w:val="00A65904"/>
    <w:rsid w:val="00A75466"/>
    <w:rsid w:val="00A76CD5"/>
    <w:rsid w:val="00A8081F"/>
    <w:rsid w:val="00A80C80"/>
    <w:rsid w:val="00A86E6F"/>
    <w:rsid w:val="00A9190F"/>
    <w:rsid w:val="00AA28C2"/>
    <w:rsid w:val="00AA7AC5"/>
    <w:rsid w:val="00AC0734"/>
    <w:rsid w:val="00AC5B08"/>
    <w:rsid w:val="00AD1ED4"/>
    <w:rsid w:val="00AD291F"/>
    <w:rsid w:val="00AD2D71"/>
    <w:rsid w:val="00AE25B4"/>
    <w:rsid w:val="00AE3BE7"/>
    <w:rsid w:val="00AE6D42"/>
    <w:rsid w:val="00AE6E67"/>
    <w:rsid w:val="00AE7E54"/>
    <w:rsid w:val="00AF0C2E"/>
    <w:rsid w:val="00B0191C"/>
    <w:rsid w:val="00B04ACF"/>
    <w:rsid w:val="00B1004F"/>
    <w:rsid w:val="00B11F26"/>
    <w:rsid w:val="00B13E11"/>
    <w:rsid w:val="00B16617"/>
    <w:rsid w:val="00B202B9"/>
    <w:rsid w:val="00B227A3"/>
    <w:rsid w:val="00B23FED"/>
    <w:rsid w:val="00B2474E"/>
    <w:rsid w:val="00B26369"/>
    <w:rsid w:val="00B2703E"/>
    <w:rsid w:val="00B3234F"/>
    <w:rsid w:val="00B3421C"/>
    <w:rsid w:val="00B40DB5"/>
    <w:rsid w:val="00B43AAD"/>
    <w:rsid w:val="00B4741E"/>
    <w:rsid w:val="00B5506E"/>
    <w:rsid w:val="00B66C2D"/>
    <w:rsid w:val="00B770D6"/>
    <w:rsid w:val="00B80E3C"/>
    <w:rsid w:val="00B81FC4"/>
    <w:rsid w:val="00B82CEE"/>
    <w:rsid w:val="00B87331"/>
    <w:rsid w:val="00B87945"/>
    <w:rsid w:val="00B90671"/>
    <w:rsid w:val="00B90720"/>
    <w:rsid w:val="00B90B4D"/>
    <w:rsid w:val="00B90CFF"/>
    <w:rsid w:val="00B942F2"/>
    <w:rsid w:val="00B94F88"/>
    <w:rsid w:val="00B972C0"/>
    <w:rsid w:val="00BA3DA7"/>
    <w:rsid w:val="00BA6883"/>
    <w:rsid w:val="00BA6C95"/>
    <w:rsid w:val="00BB16C1"/>
    <w:rsid w:val="00BB33EC"/>
    <w:rsid w:val="00BB58E3"/>
    <w:rsid w:val="00BB6E50"/>
    <w:rsid w:val="00BB7B2E"/>
    <w:rsid w:val="00BC0027"/>
    <w:rsid w:val="00BC5F0B"/>
    <w:rsid w:val="00BD4202"/>
    <w:rsid w:val="00BE12AC"/>
    <w:rsid w:val="00BE3C21"/>
    <w:rsid w:val="00BE3D54"/>
    <w:rsid w:val="00BE3FF7"/>
    <w:rsid w:val="00BE506C"/>
    <w:rsid w:val="00BE5680"/>
    <w:rsid w:val="00BE737B"/>
    <w:rsid w:val="00BF3292"/>
    <w:rsid w:val="00BF618D"/>
    <w:rsid w:val="00BF676D"/>
    <w:rsid w:val="00C0310C"/>
    <w:rsid w:val="00C046B1"/>
    <w:rsid w:val="00C04FB9"/>
    <w:rsid w:val="00C13873"/>
    <w:rsid w:val="00C13C76"/>
    <w:rsid w:val="00C13E92"/>
    <w:rsid w:val="00C1729B"/>
    <w:rsid w:val="00C26968"/>
    <w:rsid w:val="00C36B78"/>
    <w:rsid w:val="00C509D7"/>
    <w:rsid w:val="00C54076"/>
    <w:rsid w:val="00C57E8E"/>
    <w:rsid w:val="00C7503B"/>
    <w:rsid w:val="00C7617B"/>
    <w:rsid w:val="00C86CB3"/>
    <w:rsid w:val="00C911AC"/>
    <w:rsid w:val="00C91466"/>
    <w:rsid w:val="00C961C2"/>
    <w:rsid w:val="00C9660B"/>
    <w:rsid w:val="00CC4A9F"/>
    <w:rsid w:val="00CC4BE0"/>
    <w:rsid w:val="00CC4C77"/>
    <w:rsid w:val="00CC54C9"/>
    <w:rsid w:val="00CC7641"/>
    <w:rsid w:val="00CE144F"/>
    <w:rsid w:val="00CE365D"/>
    <w:rsid w:val="00CF51C4"/>
    <w:rsid w:val="00CF5764"/>
    <w:rsid w:val="00CF7778"/>
    <w:rsid w:val="00D033B8"/>
    <w:rsid w:val="00D07247"/>
    <w:rsid w:val="00D11835"/>
    <w:rsid w:val="00D12166"/>
    <w:rsid w:val="00D14BF7"/>
    <w:rsid w:val="00D2191D"/>
    <w:rsid w:val="00D244B4"/>
    <w:rsid w:val="00D30080"/>
    <w:rsid w:val="00D34E77"/>
    <w:rsid w:val="00D37A94"/>
    <w:rsid w:val="00D46D3A"/>
    <w:rsid w:val="00D47C83"/>
    <w:rsid w:val="00D50E6C"/>
    <w:rsid w:val="00D514A8"/>
    <w:rsid w:val="00D56E93"/>
    <w:rsid w:val="00D57699"/>
    <w:rsid w:val="00D628DF"/>
    <w:rsid w:val="00D73D98"/>
    <w:rsid w:val="00D740A7"/>
    <w:rsid w:val="00D80976"/>
    <w:rsid w:val="00D82ABC"/>
    <w:rsid w:val="00D87349"/>
    <w:rsid w:val="00D968A7"/>
    <w:rsid w:val="00D97142"/>
    <w:rsid w:val="00D973DC"/>
    <w:rsid w:val="00DA4279"/>
    <w:rsid w:val="00DB07E5"/>
    <w:rsid w:val="00DB364D"/>
    <w:rsid w:val="00DB4022"/>
    <w:rsid w:val="00DB727A"/>
    <w:rsid w:val="00DC2F67"/>
    <w:rsid w:val="00DC6343"/>
    <w:rsid w:val="00DC67E2"/>
    <w:rsid w:val="00DC7B3A"/>
    <w:rsid w:val="00DD0648"/>
    <w:rsid w:val="00DD614D"/>
    <w:rsid w:val="00DD6C25"/>
    <w:rsid w:val="00DE21F7"/>
    <w:rsid w:val="00DE31A7"/>
    <w:rsid w:val="00DE3457"/>
    <w:rsid w:val="00DF142B"/>
    <w:rsid w:val="00DF453B"/>
    <w:rsid w:val="00E04E91"/>
    <w:rsid w:val="00E05328"/>
    <w:rsid w:val="00E07DF4"/>
    <w:rsid w:val="00E105B8"/>
    <w:rsid w:val="00E15365"/>
    <w:rsid w:val="00E17A6E"/>
    <w:rsid w:val="00E2655E"/>
    <w:rsid w:val="00E26B2C"/>
    <w:rsid w:val="00E3230A"/>
    <w:rsid w:val="00E32CA8"/>
    <w:rsid w:val="00E34FC2"/>
    <w:rsid w:val="00E404B8"/>
    <w:rsid w:val="00E41D2D"/>
    <w:rsid w:val="00E440C2"/>
    <w:rsid w:val="00E44E36"/>
    <w:rsid w:val="00E50D11"/>
    <w:rsid w:val="00E51A09"/>
    <w:rsid w:val="00E51BF0"/>
    <w:rsid w:val="00E53008"/>
    <w:rsid w:val="00E56864"/>
    <w:rsid w:val="00E73D7E"/>
    <w:rsid w:val="00E85D5B"/>
    <w:rsid w:val="00E90CF8"/>
    <w:rsid w:val="00EA7A06"/>
    <w:rsid w:val="00EB4A9D"/>
    <w:rsid w:val="00EB51FF"/>
    <w:rsid w:val="00EB607C"/>
    <w:rsid w:val="00EB7B8B"/>
    <w:rsid w:val="00EC386B"/>
    <w:rsid w:val="00ED1369"/>
    <w:rsid w:val="00ED366E"/>
    <w:rsid w:val="00EE2618"/>
    <w:rsid w:val="00EE64C9"/>
    <w:rsid w:val="00EE6FC3"/>
    <w:rsid w:val="00EE7ACB"/>
    <w:rsid w:val="00EF0F5F"/>
    <w:rsid w:val="00EF4696"/>
    <w:rsid w:val="00EF676F"/>
    <w:rsid w:val="00EF733B"/>
    <w:rsid w:val="00F14D96"/>
    <w:rsid w:val="00F16EEF"/>
    <w:rsid w:val="00F20DA2"/>
    <w:rsid w:val="00F23108"/>
    <w:rsid w:val="00F24FA5"/>
    <w:rsid w:val="00F25551"/>
    <w:rsid w:val="00F2578A"/>
    <w:rsid w:val="00F268A5"/>
    <w:rsid w:val="00F27E7B"/>
    <w:rsid w:val="00F402EA"/>
    <w:rsid w:val="00F42B9C"/>
    <w:rsid w:val="00F5001E"/>
    <w:rsid w:val="00F50CE8"/>
    <w:rsid w:val="00F5149A"/>
    <w:rsid w:val="00F518D5"/>
    <w:rsid w:val="00F53716"/>
    <w:rsid w:val="00F54BF3"/>
    <w:rsid w:val="00F57D69"/>
    <w:rsid w:val="00F67099"/>
    <w:rsid w:val="00F7561E"/>
    <w:rsid w:val="00F838F7"/>
    <w:rsid w:val="00F83AEE"/>
    <w:rsid w:val="00F92B00"/>
    <w:rsid w:val="00F93314"/>
    <w:rsid w:val="00F971F9"/>
    <w:rsid w:val="00FA23B4"/>
    <w:rsid w:val="00FA23C6"/>
    <w:rsid w:val="00FB4EDC"/>
    <w:rsid w:val="00FB63C2"/>
    <w:rsid w:val="00FC1342"/>
    <w:rsid w:val="00FC71A3"/>
    <w:rsid w:val="00FC7FEA"/>
    <w:rsid w:val="00FD0838"/>
    <w:rsid w:val="00FD5863"/>
    <w:rsid w:val="00FD69A3"/>
    <w:rsid w:val="00FE0793"/>
    <w:rsid w:val="00FE4993"/>
    <w:rsid w:val="00FE520C"/>
    <w:rsid w:val="00FE6969"/>
    <w:rsid w:val="00FF1D48"/>
    <w:rsid w:val="00FF34A3"/>
    <w:rsid w:val="00FF429D"/>
    <w:rsid w:val="00FF53EB"/>
    <w:rsid w:val="00FF6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ECFF828"/>
  <w14:defaultImageDpi w14:val="32767"/>
  <w15:chartTrackingRefBased/>
  <w15:docId w15:val="{5CD608F0-4EF2-4F9D-9C8B-DCDE54DACA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66F71"/>
    <w:rPr>
      <w:rFonts w:ascii="Times New Roman" w:eastAsia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E85D5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2DF8"/>
    <w:rPr>
      <w:color w:val="808080"/>
    </w:rPr>
  </w:style>
  <w:style w:type="paragraph" w:customStyle="1" w:styleId="ORR">
    <w:name w:val="ORR公式"/>
    <w:basedOn w:val="a"/>
    <w:link w:val="ORRChar"/>
    <w:qFormat/>
    <w:rsid w:val="00152DF8"/>
    <w:pPr>
      <w:tabs>
        <w:tab w:val="left" w:pos="0"/>
        <w:tab w:val="center" w:pos="4680"/>
        <w:tab w:val="right" w:pos="9360"/>
      </w:tabs>
    </w:pPr>
    <w:rPr>
      <w:rFonts w:cs="Times New Roman"/>
      <w:szCs w:val="21"/>
    </w:rPr>
  </w:style>
  <w:style w:type="character" w:customStyle="1" w:styleId="ORRChar">
    <w:name w:val="ORR公式 Char"/>
    <w:basedOn w:val="a0"/>
    <w:link w:val="ORR"/>
    <w:rsid w:val="00152DF8"/>
    <w:rPr>
      <w:rFonts w:ascii="Times New Roman" w:hAnsi="Times New Roman" w:cs="Times New Roman"/>
      <w:szCs w:val="21"/>
    </w:rPr>
  </w:style>
  <w:style w:type="character" w:styleId="a4">
    <w:name w:val="Hyperlink"/>
    <w:basedOn w:val="a0"/>
    <w:uiPriority w:val="99"/>
    <w:unhideWhenUsed/>
    <w:rsid w:val="00152DF8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5145FE"/>
    <w:pPr>
      <w:ind w:left="720"/>
      <w:contextualSpacing/>
    </w:pPr>
  </w:style>
  <w:style w:type="character" w:customStyle="1" w:styleId="special-character">
    <w:name w:val="special-character"/>
    <w:basedOn w:val="a0"/>
    <w:rsid w:val="008507FA"/>
  </w:style>
  <w:style w:type="paragraph" w:customStyle="1" w:styleId="EndNoteBibliographyTitle">
    <w:name w:val="EndNote Bibliography Title"/>
    <w:basedOn w:val="a"/>
    <w:link w:val="EndNoteBibliographyTitleChar"/>
    <w:rsid w:val="00EE7ACB"/>
    <w:pPr>
      <w:spacing w:after="0"/>
      <w:jc w:val="center"/>
    </w:pPr>
    <w:rPr>
      <w:rFonts w:cs="Times New Roman"/>
      <w:noProof/>
    </w:rPr>
  </w:style>
  <w:style w:type="character" w:customStyle="1" w:styleId="EndNoteBibliographyTitleChar">
    <w:name w:val="EndNote Bibliography Title Char"/>
    <w:basedOn w:val="ORRChar"/>
    <w:link w:val="EndNoteBibliographyTitle"/>
    <w:rsid w:val="00EE7ACB"/>
    <w:rPr>
      <w:rFonts w:ascii="Times New Roman" w:eastAsia="Times New Roman" w:hAnsi="Times New Roman" w:cs="Times New Roman"/>
      <w:noProof/>
      <w:szCs w:val="21"/>
    </w:rPr>
  </w:style>
  <w:style w:type="paragraph" w:customStyle="1" w:styleId="EndNoteBibliography">
    <w:name w:val="EndNote Bibliography"/>
    <w:basedOn w:val="a"/>
    <w:link w:val="EndNoteBibliographyChar"/>
    <w:rsid w:val="00EE7ACB"/>
    <w:pPr>
      <w:spacing w:line="240" w:lineRule="auto"/>
    </w:pPr>
    <w:rPr>
      <w:rFonts w:cs="Times New Roman"/>
      <w:noProof/>
    </w:rPr>
  </w:style>
  <w:style w:type="character" w:customStyle="1" w:styleId="EndNoteBibliographyChar">
    <w:name w:val="EndNote Bibliography Char"/>
    <w:basedOn w:val="ORRChar"/>
    <w:link w:val="EndNoteBibliography"/>
    <w:rsid w:val="00EE7ACB"/>
    <w:rPr>
      <w:rFonts w:ascii="Times New Roman" w:eastAsia="Times New Roman" w:hAnsi="Times New Roman" w:cs="Times New Roman"/>
      <w:noProof/>
      <w:szCs w:val="21"/>
    </w:rPr>
  </w:style>
  <w:style w:type="paragraph" w:styleId="a6">
    <w:name w:val="No Spacing"/>
    <w:uiPriority w:val="1"/>
    <w:qFormat/>
    <w:rsid w:val="001F7805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F57D69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rsid w:val="00F57D69"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rsid w:val="00F57D6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a">
    <w:name w:val="页脚 字符"/>
    <w:basedOn w:val="a0"/>
    <w:link w:val="a9"/>
    <w:uiPriority w:val="99"/>
    <w:rsid w:val="00F57D69"/>
    <w:rPr>
      <w:sz w:val="18"/>
      <w:szCs w:val="18"/>
    </w:rPr>
  </w:style>
  <w:style w:type="character" w:customStyle="1" w:styleId="EquationChar">
    <w:name w:val="Equation Char"/>
    <w:basedOn w:val="a0"/>
    <w:link w:val="Equation"/>
    <w:locked/>
    <w:rsid w:val="00110B4F"/>
    <w:rPr>
      <w:rFonts w:ascii="Times New Roman" w:eastAsia="Times New Roman" w:hAnsi="Times New Roman" w:cs="Times New Roman"/>
      <w:sz w:val="24"/>
      <w:szCs w:val="24"/>
    </w:rPr>
  </w:style>
  <w:style w:type="paragraph" w:customStyle="1" w:styleId="Equation">
    <w:name w:val="Equation"/>
    <w:basedOn w:val="a"/>
    <w:link w:val="EquationChar"/>
    <w:qFormat/>
    <w:rsid w:val="00110B4F"/>
    <w:pPr>
      <w:spacing w:before="120" w:after="0" w:line="240" w:lineRule="auto"/>
      <w:jc w:val="center"/>
    </w:pPr>
    <w:rPr>
      <w:rFonts w:cs="Times New Roman"/>
      <w:sz w:val="24"/>
      <w:szCs w:val="24"/>
    </w:rPr>
  </w:style>
  <w:style w:type="table" w:styleId="ab">
    <w:name w:val="Table Grid"/>
    <w:basedOn w:val="a1"/>
    <w:uiPriority w:val="39"/>
    <w:rsid w:val="00C86C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Normal (Web)"/>
    <w:basedOn w:val="a"/>
    <w:uiPriority w:val="99"/>
    <w:semiHidden/>
    <w:unhideWhenUsed/>
    <w:rsid w:val="008E2D81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character" w:styleId="ad">
    <w:name w:val="Unresolved Mention"/>
    <w:basedOn w:val="a0"/>
    <w:uiPriority w:val="99"/>
    <w:semiHidden/>
    <w:unhideWhenUsed/>
    <w:rsid w:val="00C26968"/>
    <w:rPr>
      <w:color w:val="605E5C"/>
      <w:shd w:val="clear" w:color="auto" w:fill="E1DFDD"/>
    </w:rPr>
  </w:style>
  <w:style w:type="character" w:customStyle="1" w:styleId="10">
    <w:name w:val="标题 1 字符"/>
    <w:basedOn w:val="a0"/>
    <w:link w:val="1"/>
    <w:uiPriority w:val="9"/>
    <w:rsid w:val="00E85D5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E85D5B"/>
    <w:pPr>
      <w:outlineLvl w:val="9"/>
    </w:pPr>
    <w:rPr>
      <w:lang w:eastAsia="en-US"/>
    </w:rPr>
  </w:style>
  <w:style w:type="paragraph" w:customStyle="1" w:styleId="Style1">
    <w:name w:val="Style1"/>
    <w:basedOn w:val="a"/>
    <w:link w:val="Style1Char"/>
    <w:qFormat/>
    <w:rsid w:val="003F583A"/>
    <w:pPr>
      <w:tabs>
        <w:tab w:val="left" w:pos="720"/>
        <w:tab w:val="right" w:pos="9360"/>
      </w:tabs>
      <w:spacing w:line="240" w:lineRule="auto"/>
    </w:pPr>
    <w:rPr>
      <w:b/>
      <w:sz w:val="24"/>
      <w:szCs w:val="24"/>
    </w:rPr>
  </w:style>
  <w:style w:type="character" w:customStyle="1" w:styleId="Style1Char">
    <w:name w:val="Style1 Char"/>
    <w:basedOn w:val="a0"/>
    <w:link w:val="Style1"/>
    <w:rsid w:val="003F583A"/>
    <w:rPr>
      <w:rFonts w:ascii="Times New Roman" w:eastAsia="Times New Roman" w:hAnsi="Times New Roman"/>
      <w:b/>
      <w:sz w:val="24"/>
      <w:szCs w:val="24"/>
    </w:rPr>
  </w:style>
  <w:style w:type="character" w:styleId="ae">
    <w:name w:val="line number"/>
    <w:basedOn w:val="a0"/>
    <w:uiPriority w:val="99"/>
    <w:semiHidden/>
    <w:unhideWhenUsed/>
    <w:rsid w:val="00A808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76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2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57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5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3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56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0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2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6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90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8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64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7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7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4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9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2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8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8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1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8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0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8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3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22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3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8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0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2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hyperlink" Target="https://doi.org/ARTN" TargetMode="External"/><Relationship Id="rId89" Type="http://schemas.openxmlformats.org/officeDocument/2006/relationships/hyperlink" Target="https://doi.org/ARTN" TargetMode="External"/><Relationship Id="rId16" Type="http://schemas.openxmlformats.org/officeDocument/2006/relationships/image" Target="media/image7.jpeg"/><Relationship Id="rId107" Type="http://schemas.openxmlformats.org/officeDocument/2006/relationships/hyperlink" Target="https://doi.org/10.1038/s41586-022-04457-y" TargetMode="External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hyperlink" Target="https://doi.org/Doi" TargetMode="External"/><Relationship Id="rId79" Type="http://schemas.openxmlformats.org/officeDocument/2006/relationships/hyperlink" Target="https://doi.org/10.1039/d4ee03762f" TargetMode="External"/><Relationship Id="rId102" Type="http://schemas.openxmlformats.org/officeDocument/2006/relationships/hyperlink" Target="https://doi.org/10.1016/j.ssi.2010.05.024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doi.org/10.1021/acs.chemmater.7b00156" TargetMode="External"/><Relationship Id="rId95" Type="http://schemas.openxmlformats.org/officeDocument/2006/relationships/hyperlink" Target="https://doi.org/10.1002/aenm.202303684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hyperlink" Target="https://doi.org/Doi" TargetMode="External"/><Relationship Id="rId80" Type="http://schemas.openxmlformats.org/officeDocument/2006/relationships/hyperlink" Target="https://doi.org/10.1016/j.joule.2022.11.011" TargetMode="External"/><Relationship Id="rId85" Type="http://schemas.openxmlformats.org/officeDocument/2006/relationships/hyperlink" Target="https://doi.org/10.1002/aenm.202202928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hyperlink" Target="https://doi.org/10.1039/c3ra45296d" TargetMode="External"/><Relationship Id="rId108" Type="http://schemas.openxmlformats.org/officeDocument/2006/relationships/fontTable" Target="fontTable.xml"/><Relationship Id="rId54" Type="http://schemas.openxmlformats.org/officeDocument/2006/relationships/image" Target="media/image45.jpeg"/><Relationship Id="rId70" Type="http://schemas.openxmlformats.org/officeDocument/2006/relationships/hyperlink" Target="https://doi.org/10.1038/nature02863" TargetMode="External"/><Relationship Id="rId75" Type="http://schemas.openxmlformats.org/officeDocument/2006/relationships/hyperlink" Target="https://doi.org/DOI" TargetMode="External"/><Relationship Id="rId91" Type="http://schemas.openxmlformats.org/officeDocument/2006/relationships/hyperlink" Target="https://doi.org/10.1016/j.commatsci.2018.04.033" TargetMode="External"/><Relationship Id="rId96" Type="http://schemas.openxmlformats.org/officeDocument/2006/relationships/hyperlink" Target="https://doi.org/10.1007/s10971-018-4636-8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hyperlink" Target="https://doi.org/10.1038/s41929-022-00829-9" TargetMode="External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hyperlink" Target="https://doi.org/DOI" TargetMode="External"/><Relationship Id="rId78" Type="http://schemas.openxmlformats.org/officeDocument/2006/relationships/hyperlink" Target="https://doi.org/10.1021/acsami.2c08706" TargetMode="External"/><Relationship Id="rId81" Type="http://schemas.openxmlformats.org/officeDocument/2006/relationships/hyperlink" Target="https://doi.org/10.1002/jcc.26353" TargetMode="External"/><Relationship Id="rId86" Type="http://schemas.openxmlformats.org/officeDocument/2006/relationships/hyperlink" Target="https://doi.org/10.1016/j.jpowsour.2018.09.065" TargetMode="External"/><Relationship Id="rId94" Type="http://schemas.openxmlformats.org/officeDocument/2006/relationships/hyperlink" Target="https://doi.org/10.1038/s41560-022-01098-3" TargetMode="External"/><Relationship Id="rId99" Type="http://schemas.openxmlformats.org/officeDocument/2006/relationships/hyperlink" Target="https://doi.org/10.1016/j.jpowsour.2006.03.095" TargetMode="External"/><Relationship Id="rId101" Type="http://schemas.openxmlformats.org/officeDocument/2006/relationships/hyperlink" Target="https://doi.org/10.1016/j.ijhydene.2019.12.171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theme" Target="theme/theme1.xml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hyperlink" Target="https://doi.org/Artn" TargetMode="External"/><Relationship Id="rId97" Type="http://schemas.openxmlformats.org/officeDocument/2006/relationships/hyperlink" Target="https://doi.org/10.1016/j.ijhydene.2012.02.139" TargetMode="External"/><Relationship Id="rId104" Type="http://schemas.openxmlformats.org/officeDocument/2006/relationships/hyperlink" Target="https://doi.org/10.1038/s41560-017-0085-9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doi.org/10.1126/science.aab3987" TargetMode="External"/><Relationship Id="rId92" Type="http://schemas.openxmlformats.org/officeDocument/2006/relationships/hyperlink" Target="https://doi.org/10.1021/acs.chemmater.9b01294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hyperlink" Target="https://doi.org/10.1021/acsenergylett.1c00432" TargetMode="External"/><Relationship Id="rId61" Type="http://schemas.openxmlformats.org/officeDocument/2006/relationships/image" Target="media/image52.jpeg"/><Relationship Id="rId82" Type="http://schemas.openxmlformats.org/officeDocument/2006/relationships/hyperlink" Target="https://doi.org/ARTN" TargetMode="Externa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hyperlink" Target="https://doi.org/10.1038/s43588-022-00349-3" TargetMode="External"/><Relationship Id="rId100" Type="http://schemas.openxmlformats.org/officeDocument/2006/relationships/hyperlink" Target="https://doi.org/10.1016/j.jpowsour.2011.11.069" TargetMode="External"/><Relationship Id="rId105" Type="http://schemas.openxmlformats.org/officeDocument/2006/relationships/hyperlink" Target="https://doi.org/10.1038/s41560-023-01350-4" TargetMode="External"/><Relationship Id="rId8" Type="http://schemas.openxmlformats.org/officeDocument/2006/relationships/hyperlink" Target="https://github.com/XueyuHu/HighthroughputCalculation/" TargetMode="External"/><Relationship Id="rId51" Type="http://schemas.openxmlformats.org/officeDocument/2006/relationships/image" Target="media/image42.jpeg"/><Relationship Id="rId72" Type="http://schemas.openxmlformats.org/officeDocument/2006/relationships/hyperlink" Target="https://doi.org/10.1039/c8ee02865f" TargetMode="External"/><Relationship Id="rId93" Type="http://schemas.openxmlformats.org/officeDocument/2006/relationships/hyperlink" Target="https://doi.org/ARTN" TargetMode="External"/><Relationship Id="rId98" Type="http://schemas.openxmlformats.org/officeDocument/2006/relationships/hyperlink" Target="https://doi.org/ARTN" TargetMode="External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hyperlink" Target="https://doi.org/10.1002/adma.202311159" TargetMode="External"/><Relationship Id="rId88" Type="http://schemas.openxmlformats.org/officeDocument/2006/relationships/hyperlink" Target="https://doi.org/10.1039/d2ee04108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63F53A-692D-4338-8B1A-EF6919550C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14217</TotalTime>
  <Pages>95</Pages>
  <Words>24998</Words>
  <Characters>142493</Characters>
  <Application>Microsoft Office Word</Application>
  <DocSecurity>0</DocSecurity>
  <Lines>1187</Lines>
  <Paragraphs>334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Georgia Institute of Technology</Company>
  <LinksUpToDate>false</LinksUpToDate>
  <CharactersWithSpaces>167157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Hu, Xueyu</dc:creator>
  <cp:keywords/>
  <dc:description/>
  <cp:lastModifiedBy>Xueyu Hu</cp:lastModifiedBy>
  <cp:revision>125</cp:revision>
  <dcterms:created xsi:type="dcterms:W3CDTF">2023-11-28T02:10:00Z</dcterms:created>
  <dcterms:modified xsi:type="dcterms:W3CDTF">2025-02-23T22:06:00Z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c6cd9f5bc56a045d87a2c52356fde8dab351eab2cfb297ad22d457187221a4d4</vt:lpwstr>
  </property>
</Properties>
</file>