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D0CD" w14:textId="77777777" w:rsidR="00BE6C62" w:rsidRDefault="00000000">
      <w:pPr>
        <w:pStyle w:val="2"/>
        <w:spacing w:line="360" w:lineRule="exact"/>
        <w:rPr>
          <w:rFonts w:ascii="Times New Roman" w:eastAsia="黑体" w:hAnsi="Times New Roman"/>
          <w:bCs w:val="0"/>
          <w:sz w:val="32"/>
        </w:rPr>
      </w:pPr>
      <w:bookmarkStart w:id="0" w:name="_Toc362542352"/>
      <w:bookmarkStart w:id="1" w:name="_Toc361923720"/>
      <w:bookmarkStart w:id="2" w:name="_Toc361243221"/>
      <w:bookmarkStart w:id="3" w:name="_Toc361094203"/>
      <w:bookmarkStart w:id="4" w:name="_Toc362700816"/>
      <w:bookmarkStart w:id="5" w:name="_Toc361145268"/>
      <w:bookmarkStart w:id="6" w:name="_Toc361160613"/>
      <w:bookmarkStart w:id="7" w:name="_Toc91579363"/>
      <w:bookmarkStart w:id="8" w:name="_Toc361493497"/>
      <w:bookmarkStart w:id="9" w:name="_Toc362977032"/>
      <w:bookmarkStart w:id="10" w:name="_Toc361215003"/>
      <w:bookmarkStart w:id="11" w:name="_Toc361754987"/>
      <w:r>
        <w:rPr>
          <w:rFonts w:ascii="Times New Roman" w:eastAsia="黑体" w:hAnsi="Times New Roman"/>
          <w:bCs w:val="0"/>
          <w:sz w:val="32"/>
        </w:rPr>
        <w:t>Pelvic Fracture Nursing Technical Operation Standards and Protocols</w:t>
      </w:r>
    </w:p>
    <w:p w14:paraId="088944B5" w14:textId="77777777" w:rsidR="00BE6C62" w:rsidRDefault="00000000">
      <w:pPr>
        <w:pStyle w:val="2"/>
        <w:spacing w:line="360" w:lineRule="exact"/>
        <w:jc w:val="left"/>
        <w:rPr>
          <w:rFonts w:ascii="宋体" w:eastAsiaTheme="minorEastAsia" w:hAnsi="宋体" w:cs="宋体" w:hint="eastAsia"/>
        </w:rPr>
      </w:pPr>
      <w:r>
        <w:rPr>
          <w:rFonts w:ascii="Times New Roman" w:eastAsiaTheme="minorEastAsia" w:hAnsi="Times New Roman"/>
        </w:rPr>
        <w:t>Ward</w:t>
      </w:r>
      <w:r>
        <w:rPr>
          <w:rFonts w:ascii="Times New Roman" w:eastAsiaTheme="minorEastAsia" w:hAnsi="Times New Roman"/>
          <w:u w:val="single"/>
        </w:rPr>
        <w:t xml:space="preserve">   </w:t>
      </w:r>
      <w:r>
        <w:rPr>
          <w:rFonts w:ascii="Times New Roman" w:eastAsiaTheme="minorEastAsia" w:hAnsi="Times New Roman" w:hint="eastAsia"/>
          <w:u w:val="single"/>
        </w:rPr>
        <w:t xml:space="preserve"> </w:t>
      </w:r>
      <w:r>
        <w:rPr>
          <w:rFonts w:ascii="Times New Roman" w:eastAsiaTheme="minorEastAsia" w:hAnsi="Times New Roman"/>
          <w:u w:val="single"/>
        </w:rPr>
        <w:t xml:space="preserve">  </w:t>
      </w:r>
      <w:r>
        <w:rPr>
          <w:rFonts w:ascii="Times New Roman" w:eastAsiaTheme="minorEastAsia" w:hAnsi="Times New Roman"/>
        </w:rPr>
        <w:t>Name</w:t>
      </w:r>
      <w:r>
        <w:rPr>
          <w:rFonts w:ascii="Times New Roman" w:eastAsiaTheme="minorEastAsia" w:hAnsi="Times New Roman"/>
          <w:u w:val="single"/>
        </w:rPr>
        <w:t xml:space="preserve">  </w:t>
      </w:r>
      <w:r>
        <w:rPr>
          <w:rFonts w:ascii="Times New Roman" w:eastAsiaTheme="minorEastAsia" w:hAnsi="Times New Roman" w:hint="eastAsia"/>
          <w:u w:val="single"/>
        </w:rPr>
        <w:t xml:space="preserve"> </w:t>
      </w:r>
      <w:r>
        <w:rPr>
          <w:rFonts w:ascii="Times New Roman" w:eastAsiaTheme="minorEastAsia" w:hAnsi="Times New Roman"/>
          <w:u w:val="single"/>
        </w:rPr>
        <w:t xml:space="preserve">   </w:t>
      </w:r>
      <w:r>
        <w:rPr>
          <w:rFonts w:ascii="Times New Roman" w:eastAsiaTheme="minorEastAsia" w:hAnsi="Times New Roman"/>
        </w:rPr>
        <w:t>Score</w:t>
      </w:r>
      <w:r>
        <w:rPr>
          <w:rFonts w:ascii="Times New Roman" w:eastAsiaTheme="minorEastAsia" w:hAnsi="Times New Roman"/>
          <w:u w:val="single"/>
        </w:rPr>
        <w:t xml:space="preserve">   </w:t>
      </w:r>
      <w:r>
        <w:rPr>
          <w:rFonts w:ascii="Times New Roman" w:eastAsiaTheme="minorEastAsia" w:hAnsi="Times New Roman" w:hint="eastAsia"/>
          <w:u w:val="single"/>
        </w:rPr>
        <w:t xml:space="preserve"> </w:t>
      </w:r>
      <w:r>
        <w:rPr>
          <w:rFonts w:ascii="Times New Roman" w:eastAsiaTheme="minorEastAsia" w:hAnsi="Times New Roman"/>
          <w:u w:val="single"/>
        </w:rPr>
        <w:t xml:space="preserve"> </w:t>
      </w:r>
      <w:r>
        <w:rPr>
          <w:rFonts w:ascii="Times New Roman" w:eastAsiaTheme="minorEastAsia" w:hAnsi="Times New Roman"/>
        </w:rPr>
        <w:t xml:space="preserve">Preceptor’s Signature </w:t>
      </w:r>
      <w:r>
        <w:rPr>
          <w:rFonts w:ascii="Times New Roman" w:eastAsiaTheme="minorEastAsia" w:hAnsi="Times New Roman"/>
          <w:u w:val="single"/>
        </w:rPr>
        <w:t xml:space="preserve">  </w:t>
      </w:r>
      <w:r>
        <w:rPr>
          <w:rFonts w:ascii="Times New Roman" w:eastAsiaTheme="minorEastAsia" w:hAnsi="Times New Roman" w:hint="eastAsia"/>
          <w:u w:val="single"/>
        </w:rPr>
        <w:t xml:space="preserve"> </w:t>
      </w:r>
      <w:r>
        <w:rPr>
          <w:rFonts w:ascii="Times New Roman" w:eastAsiaTheme="minorEastAsia" w:hAnsi="Times New Roman"/>
          <w:u w:val="single"/>
        </w:rPr>
        <w:t xml:space="preserve">  </w:t>
      </w:r>
      <w:r>
        <w:rPr>
          <w:rFonts w:ascii="Times New Roman" w:eastAsiaTheme="minorEastAsia" w:hAnsi="Times New Roman"/>
        </w:rPr>
        <w:t>Date</w:t>
      </w:r>
      <w:r>
        <w:rPr>
          <w:rFonts w:ascii="Times New Roman" w:eastAsiaTheme="minorEastAsia" w:hAnsi="Times New Roman"/>
          <w:u w:val="single"/>
        </w:rPr>
        <w:t xml:space="preserve">      </w:t>
      </w:r>
    </w:p>
    <w:tbl>
      <w:tblPr>
        <w:tblStyle w:val="a5"/>
        <w:tblW w:w="11137" w:type="dxa"/>
        <w:jc w:val="center"/>
        <w:tblLayout w:type="fixed"/>
        <w:tblLook w:val="04A0" w:firstRow="1" w:lastRow="0" w:firstColumn="1" w:lastColumn="0" w:noHBand="0" w:noVBand="1"/>
      </w:tblPr>
      <w:tblGrid>
        <w:gridCol w:w="911"/>
        <w:gridCol w:w="5680"/>
        <w:gridCol w:w="786"/>
        <w:gridCol w:w="2579"/>
        <w:gridCol w:w="1181"/>
      </w:tblGrid>
      <w:tr w:rsidR="00BE6C62" w14:paraId="3FA96EC4" w14:textId="77777777">
        <w:trPr>
          <w:trHeight w:val="633"/>
          <w:jc w:val="center"/>
        </w:trPr>
        <w:tc>
          <w:tcPr>
            <w:tcW w:w="911" w:type="dxa"/>
            <w:vAlign w:val="center"/>
          </w:tcPr>
          <w:p w14:paraId="151D8D87" w14:textId="77777777" w:rsidR="00BE6C62" w:rsidRDefault="0000000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Item</w:t>
            </w:r>
          </w:p>
        </w:tc>
        <w:tc>
          <w:tcPr>
            <w:tcW w:w="5680" w:type="dxa"/>
            <w:vAlign w:val="center"/>
          </w:tcPr>
          <w:p w14:paraId="29CB293E" w14:textId="77777777" w:rsidR="00BE6C62" w:rsidRDefault="0000000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Procedure</w:t>
            </w:r>
          </w:p>
        </w:tc>
        <w:tc>
          <w:tcPr>
            <w:tcW w:w="786" w:type="dxa"/>
            <w:vAlign w:val="center"/>
          </w:tcPr>
          <w:p w14:paraId="71FA0803" w14:textId="77777777" w:rsidR="00BE6C62" w:rsidRDefault="0000000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Points</w:t>
            </w:r>
          </w:p>
        </w:tc>
        <w:tc>
          <w:tcPr>
            <w:tcW w:w="2579" w:type="dxa"/>
            <w:vAlign w:val="center"/>
          </w:tcPr>
          <w:p w14:paraId="201248CA" w14:textId="77777777" w:rsidR="00BE6C62" w:rsidRDefault="0000000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Deduction Reasons</w:t>
            </w:r>
          </w:p>
        </w:tc>
        <w:tc>
          <w:tcPr>
            <w:tcW w:w="1181" w:type="dxa"/>
            <w:vAlign w:val="center"/>
          </w:tcPr>
          <w:p w14:paraId="787F1DDC" w14:textId="77777777" w:rsidR="00BE6C62" w:rsidRDefault="0000000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Deduction</w:t>
            </w:r>
          </w:p>
        </w:tc>
      </w:tr>
      <w:tr w:rsidR="00BE6C62" w14:paraId="2BD12114" w14:textId="77777777">
        <w:trPr>
          <w:trHeight w:val="1255"/>
          <w:jc w:val="center"/>
        </w:trPr>
        <w:tc>
          <w:tcPr>
            <w:tcW w:w="911" w:type="dxa"/>
            <w:vMerge w:val="restart"/>
            <w:vAlign w:val="center"/>
          </w:tcPr>
          <w:p w14:paraId="620B3A21" w14:textId="77777777" w:rsidR="00BE6C62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Preparations (20 points)</w:t>
            </w:r>
          </w:p>
          <w:p w14:paraId="63C1F787" w14:textId="77777777" w:rsidR="00BE6C62" w:rsidRDefault="00BE6C6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80" w:type="dxa"/>
            <w:vAlign w:val="center"/>
          </w:tcPr>
          <w:p w14:paraId="2341D355" w14:textId="77777777" w:rsidR="00BE6C62" w:rsidRDefault="00000000">
            <w:pPr>
              <w:pStyle w:val="1"/>
              <w:numPr>
                <w:ilvl w:val="0"/>
                <w:numId w:val="1"/>
              </w:numPr>
              <w:ind w:left="210" w:hangingChars="100" w:hanging="21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Nurse Preparation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</w:p>
          <w:p w14:paraId="2F551CD3" w14:textId="77777777" w:rsidR="00BE6C62" w:rsidRDefault="00000000">
            <w:pPr>
              <w:pStyle w:val="1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Professional attire: Wear nurse uniform, ID badge; neat hair, no long nails.</w:t>
            </w:r>
          </w:p>
          <w:p w14:paraId="6F3FA649" w14:textId="77777777" w:rsidR="00BE6C62" w:rsidRDefault="00000000">
            <w:pPr>
              <w:pStyle w:val="1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Hand hygiene: 7-step handwashing, sterile gloves.</w:t>
            </w:r>
          </w:p>
          <w:p w14:paraId="77DB4457" w14:textId="77777777" w:rsidR="00BE6C62" w:rsidRDefault="00000000">
            <w:pPr>
              <w:pStyle w:val="1"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Master emergency protocols (shock, fat embolism management).</w:t>
            </w:r>
          </w:p>
        </w:tc>
        <w:tc>
          <w:tcPr>
            <w:tcW w:w="786" w:type="dxa"/>
            <w:vAlign w:val="center"/>
          </w:tcPr>
          <w:p w14:paraId="31D9A755" w14:textId="77777777" w:rsidR="00BE6C62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2579" w:type="dxa"/>
            <w:vAlign w:val="center"/>
          </w:tcPr>
          <w:p w14:paraId="05F526BF" w14:textId="77777777" w:rsidR="00BE6C62" w:rsidRDefault="00000000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eastAsia="en-US"/>
              </w:rPr>
              <w:t>Improper attire (-1)</w:t>
            </w:r>
          </w:p>
          <w:p w14:paraId="28DC3013" w14:textId="77777777" w:rsidR="00BE6C62" w:rsidRDefault="00000000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eastAsia="en-US"/>
              </w:rPr>
              <w:t>Incorrect hand hygiene (-2)</w:t>
            </w:r>
          </w:p>
          <w:p w14:paraId="222D15B5" w14:textId="77777777" w:rsidR="00BE6C62" w:rsidRDefault="00000000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eastAsia="en-US"/>
              </w:rPr>
              <w:t>Unfamiliar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  <w:lang w:eastAsia="en-US"/>
              </w:rPr>
              <w:t>with protocols (-2)</w:t>
            </w:r>
          </w:p>
        </w:tc>
        <w:tc>
          <w:tcPr>
            <w:tcW w:w="1181" w:type="dxa"/>
          </w:tcPr>
          <w:p w14:paraId="36A67B33" w14:textId="77777777" w:rsidR="00BE6C62" w:rsidRDefault="00BE6C62">
            <w:pPr>
              <w:rPr>
                <w:rFonts w:ascii="Times New Roman" w:hAnsi="Times New Roman"/>
                <w:szCs w:val="21"/>
              </w:rPr>
            </w:pPr>
          </w:p>
        </w:tc>
      </w:tr>
      <w:tr w:rsidR="00BE6C62" w14:paraId="5A75E9B7" w14:textId="77777777">
        <w:trPr>
          <w:trHeight w:val="1566"/>
          <w:jc w:val="center"/>
        </w:trPr>
        <w:tc>
          <w:tcPr>
            <w:tcW w:w="911" w:type="dxa"/>
            <w:vMerge/>
            <w:vAlign w:val="center"/>
          </w:tcPr>
          <w:p w14:paraId="10EED608" w14:textId="77777777" w:rsidR="00BE6C62" w:rsidRDefault="00BE6C6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80" w:type="dxa"/>
            <w:vAlign w:val="center"/>
          </w:tcPr>
          <w:p w14:paraId="3595BB9C" w14:textId="77777777" w:rsidR="00BE6C62" w:rsidRDefault="00000000">
            <w:pPr>
              <w:pStyle w:val="1"/>
              <w:numPr>
                <w:ilvl w:val="0"/>
                <w:numId w:val="1"/>
              </w:numPr>
              <w:ind w:left="210" w:hangingChars="100" w:hanging="21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Equipment Preparation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</w:p>
          <w:p w14:paraId="4C4B2D2F" w14:textId="77777777" w:rsidR="00BE6C62" w:rsidRDefault="00000000">
            <w:pPr>
              <w:pStyle w:val="1"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Emergency devices: ECG monitor, oxygen supply, suction, emergency drugs.</w:t>
            </w:r>
          </w:p>
          <w:p w14:paraId="7B1131EC" w14:textId="77777777" w:rsidR="00BE6C62" w:rsidRDefault="00000000">
            <w:pPr>
              <w:pStyle w:val="1"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/>
                <w:szCs w:val="21"/>
              </w:rPr>
            </w:pPr>
            <w:proofErr w:type="spellStart"/>
            <w:r>
              <w:rPr>
                <w:rFonts w:ascii="Times New Roman" w:hAnsi="Times New Roman"/>
                <w:szCs w:val="21"/>
              </w:rPr>
              <w:t>ursing</w:t>
            </w:r>
            <w:proofErr w:type="spellEnd"/>
            <w:r>
              <w:rPr>
                <w:rFonts w:ascii="Times New Roman" w:hAnsi="Times New Roman"/>
                <w:szCs w:val="21"/>
              </w:rPr>
              <w:t xml:space="preserve"> supplies: Pelvic binder/external fixator, turning pads, skin protectors, thermometer, BP monitor, pain scale.</w:t>
            </w:r>
          </w:p>
          <w:p w14:paraId="5DB5205F" w14:textId="77777777" w:rsidR="00BE6C62" w:rsidRDefault="00000000">
            <w:pPr>
              <w:pStyle w:val="1"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Special items: Urinary catheter kit, IPC devices, traction system.</w:t>
            </w:r>
          </w:p>
        </w:tc>
        <w:tc>
          <w:tcPr>
            <w:tcW w:w="786" w:type="dxa"/>
            <w:vAlign w:val="center"/>
          </w:tcPr>
          <w:p w14:paraId="08A7BD3F" w14:textId="77777777" w:rsidR="00BE6C62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2579" w:type="dxa"/>
            <w:vAlign w:val="center"/>
          </w:tcPr>
          <w:p w14:paraId="2613E079" w14:textId="77777777" w:rsidR="00BE6C62" w:rsidRDefault="00000000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eastAsia="en-US"/>
              </w:rPr>
              <w:t>Missing critical equipment (-3)</w:t>
            </w:r>
          </w:p>
          <w:p w14:paraId="6397397A" w14:textId="77777777" w:rsidR="00BE6C62" w:rsidRDefault="00000000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eastAsia="en-US"/>
              </w:rPr>
              <w:t>No turning aids (-2)</w:t>
            </w:r>
          </w:p>
          <w:p w14:paraId="3B84EE03" w14:textId="77777777" w:rsidR="00BE6C62" w:rsidRDefault="00000000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eastAsia="en-US"/>
              </w:rPr>
              <w:t>Unverified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  <w:lang w:eastAsia="en-US"/>
              </w:rPr>
              <w:t xml:space="preserve">traction </w:t>
            </w:r>
            <w:proofErr w:type="gramStart"/>
            <w:r>
              <w:rPr>
                <w:rFonts w:ascii="Times New Roman" w:hAnsi="Times New Roman"/>
                <w:szCs w:val="21"/>
                <w:lang w:eastAsia="en-US"/>
              </w:rPr>
              <w:t>function(</w:t>
            </w:r>
            <w:proofErr w:type="gramEnd"/>
            <w:r>
              <w:rPr>
                <w:rFonts w:ascii="Times New Roman" w:hAnsi="Times New Roman"/>
                <w:szCs w:val="21"/>
                <w:lang w:eastAsia="en-US"/>
              </w:rPr>
              <w:t>-2)</w:t>
            </w:r>
          </w:p>
        </w:tc>
        <w:tc>
          <w:tcPr>
            <w:tcW w:w="1181" w:type="dxa"/>
          </w:tcPr>
          <w:p w14:paraId="75ABCA1E" w14:textId="77777777" w:rsidR="00BE6C62" w:rsidRDefault="00BE6C62">
            <w:pPr>
              <w:rPr>
                <w:rFonts w:ascii="Times New Roman" w:hAnsi="Times New Roman"/>
                <w:szCs w:val="21"/>
              </w:rPr>
            </w:pPr>
          </w:p>
        </w:tc>
      </w:tr>
      <w:tr w:rsidR="00BE6C62" w14:paraId="0AE46F35" w14:textId="77777777">
        <w:trPr>
          <w:trHeight w:val="1374"/>
          <w:jc w:val="center"/>
        </w:trPr>
        <w:tc>
          <w:tcPr>
            <w:tcW w:w="911" w:type="dxa"/>
            <w:vMerge/>
            <w:vAlign w:val="center"/>
          </w:tcPr>
          <w:p w14:paraId="78940564" w14:textId="77777777" w:rsidR="00BE6C62" w:rsidRDefault="00BE6C6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80" w:type="dxa"/>
            <w:vAlign w:val="center"/>
          </w:tcPr>
          <w:p w14:paraId="619FCD74" w14:textId="77777777" w:rsidR="00BE6C62" w:rsidRDefault="00000000">
            <w:pPr>
              <w:pStyle w:val="1"/>
              <w:numPr>
                <w:ilvl w:val="0"/>
                <w:numId w:val="1"/>
              </w:numPr>
              <w:ind w:left="210" w:hangingChars="100" w:hanging="21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Environment Preparation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</w:p>
          <w:p w14:paraId="4A99CC5B" w14:textId="77777777" w:rsidR="00BE6C62" w:rsidRDefault="00000000">
            <w:pPr>
              <w:pStyle w:val="1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Room temperature 22-24°C, humidity 50%-60%.</w:t>
            </w:r>
          </w:p>
          <w:p w14:paraId="0941AA82" w14:textId="77777777" w:rsidR="00BE6C62" w:rsidRDefault="00000000">
            <w:pPr>
              <w:pStyle w:val="1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Anti-decubitus mattress, functional bed rails.</w:t>
            </w:r>
          </w:p>
          <w:p w14:paraId="373702D6" w14:textId="77777777" w:rsidR="00BE6C62" w:rsidRDefault="00000000">
            <w:pPr>
              <w:pStyle w:val="1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Dry floors, clear emergency access.</w:t>
            </w:r>
          </w:p>
        </w:tc>
        <w:tc>
          <w:tcPr>
            <w:tcW w:w="786" w:type="dxa"/>
            <w:vAlign w:val="center"/>
          </w:tcPr>
          <w:p w14:paraId="54749BC4" w14:textId="77777777" w:rsidR="00BE6C62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2579" w:type="dxa"/>
            <w:vAlign w:val="center"/>
          </w:tcPr>
          <w:p w14:paraId="188887BF" w14:textId="77777777" w:rsidR="00BE6C62" w:rsidRDefault="00000000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Unadjusted environment (-1)</w:t>
            </w:r>
          </w:p>
          <w:p w14:paraId="48CC602F" w14:textId="77777777" w:rsidR="00BE6C62" w:rsidRDefault="00000000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Improper pressure relief setup (-2)</w:t>
            </w:r>
          </w:p>
          <w:p w14:paraId="6392D4F2" w14:textId="77777777" w:rsidR="00BE6C62" w:rsidRDefault="00000000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Unresolved safety hazards (-2)</w:t>
            </w:r>
          </w:p>
        </w:tc>
        <w:tc>
          <w:tcPr>
            <w:tcW w:w="1181" w:type="dxa"/>
          </w:tcPr>
          <w:p w14:paraId="13003B02" w14:textId="77777777" w:rsidR="00BE6C62" w:rsidRDefault="00BE6C62">
            <w:pPr>
              <w:rPr>
                <w:rFonts w:ascii="Times New Roman" w:hAnsi="Times New Roman"/>
                <w:szCs w:val="21"/>
              </w:rPr>
            </w:pPr>
          </w:p>
        </w:tc>
      </w:tr>
      <w:tr w:rsidR="00BE6C62" w14:paraId="6F931666" w14:textId="77777777">
        <w:trPr>
          <w:trHeight w:val="1374"/>
          <w:jc w:val="center"/>
        </w:trPr>
        <w:tc>
          <w:tcPr>
            <w:tcW w:w="911" w:type="dxa"/>
            <w:vMerge w:val="restart"/>
            <w:vAlign w:val="center"/>
          </w:tcPr>
          <w:p w14:paraId="788AEF8F" w14:textId="77777777" w:rsidR="00BE6C62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Assessment Criteria (25 points)</w:t>
            </w:r>
          </w:p>
        </w:tc>
        <w:tc>
          <w:tcPr>
            <w:tcW w:w="5680" w:type="dxa"/>
            <w:vAlign w:val="center"/>
          </w:tcPr>
          <w:p w14:paraId="051540B5" w14:textId="77777777" w:rsidR="00BE6C62" w:rsidRDefault="00000000">
            <w:pPr>
              <w:pStyle w:val="1"/>
              <w:numPr>
                <w:ilvl w:val="0"/>
                <w:numId w:val="6"/>
              </w:numPr>
              <w:ind w:left="210" w:hangingChars="100" w:hanging="21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Specialized Assessment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</w:p>
          <w:p w14:paraId="1B6007B1" w14:textId="77777777" w:rsidR="00BE6C62" w:rsidRDefault="00000000">
            <w:pPr>
              <w:pStyle w:val="1"/>
              <w:numPr>
                <w:ilvl w:val="0"/>
                <w:numId w:val="7"/>
              </w:numPr>
              <w:ind w:firstLine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Injury mechanism: Fall/crush history.</w:t>
            </w:r>
          </w:p>
          <w:p w14:paraId="4E13E405" w14:textId="77777777" w:rsidR="00BE6C62" w:rsidRDefault="00000000">
            <w:pPr>
              <w:pStyle w:val="1"/>
              <w:numPr>
                <w:ilvl w:val="0"/>
                <w:numId w:val="7"/>
              </w:numPr>
              <w:ind w:firstLine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Fracture classification: Tile (A/B/C) or Young-Burgess system.</w:t>
            </w:r>
          </w:p>
          <w:p w14:paraId="6C1F8209" w14:textId="77777777" w:rsidR="00BE6C62" w:rsidRDefault="00000000">
            <w:pPr>
              <w:pStyle w:val="1"/>
              <w:numPr>
                <w:ilvl w:val="0"/>
                <w:numId w:val="7"/>
              </w:numPr>
              <w:ind w:firstLine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Complication alerts: Monitor Hb trends (retroperitoneal hematoma), perineal ecchymosis, rectal exam.</w:t>
            </w:r>
          </w:p>
        </w:tc>
        <w:tc>
          <w:tcPr>
            <w:tcW w:w="786" w:type="dxa"/>
            <w:vAlign w:val="center"/>
          </w:tcPr>
          <w:p w14:paraId="0FCC7488" w14:textId="77777777" w:rsidR="00BE6C62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2579" w:type="dxa"/>
            <w:vAlign w:val="center"/>
          </w:tcPr>
          <w:p w14:paraId="319F3031" w14:textId="77777777" w:rsidR="00BE6C62" w:rsidRDefault="00000000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Unclear injury mechanism (-2)</w:t>
            </w:r>
          </w:p>
          <w:p w14:paraId="430896C6" w14:textId="77777777" w:rsidR="00BE6C62" w:rsidRDefault="00000000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Incomplete classification (-3)</w:t>
            </w:r>
          </w:p>
          <w:p w14:paraId="3B8D1501" w14:textId="77777777" w:rsidR="00BE6C62" w:rsidRDefault="00000000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Missed rectal exam/perineal signs (-3)</w:t>
            </w:r>
          </w:p>
        </w:tc>
        <w:tc>
          <w:tcPr>
            <w:tcW w:w="1181" w:type="dxa"/>
          </w:tcPr>
          <w:p w14:paraId="2E6B907F" w14:textId="77777777" w:rsidR="00BE6C62" w:rsidRDefault="00BE6C62">
            <w:pPr>
              <w:rPr>
                <w:rFonts w:ascii="Times New Roman" w:hAnsi="Times New Roman"/>
                <w:szCs w:val="21"/>
              </w:rPr>
            </w:pPr>
          </w:p>
        </w:tc>
      </w:tr>
      <w:tr w:rsidR="00BE6C62" w14:paraId="5B97C3A6" w14:textId="77777777">
        <w:trPr>
          <w:trHeight w:val="1374"/>
          <w:jc w:val="center"/>
        </w:trPr>
        <w:tc>
          <w:tcPr>
            <w:tcW w:w="911" w:type="dxa"/>
            <w:vMerge/>
            <w:vAlign w:val="center"/>
          </w:tcPr>
          <w:p w14:paraId="78CF4515" w14:textId="77777777" w:rsidR="00BE6C62" w:rsidRDefault="00BE6C6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80" w:type="dxa"/>
            <w:vAlign w:val="center"/>
          </w:tcPr>
          <w:p w14:paraId="429A248D" w14:textId="77777777" w:rsidR="00BE6C62" w:rsidRDefault="00000000">
            <w:pPr>
              <w:pStyle w:val="1"/>
              <w:numPr>
                <w:ilvl w:val="0"/>
                <w:numId w:val="6"/>
              </w:numPr>
              <w:ind w:left="210" w:hangingChars="100" w:hanging="21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Systemic Assessment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</w:p>
          <w:p w14:paraId="2E78FAAF" w14:textId="77777777" w:rsidR="00BE6C62" w:rsidRDefault="00000000">
            <w:pPr>
              <w:pStyle w:val="1"/>
              <w:numPr>
                <w:ilvl w:val="0"/>
                <w:numId w:val="8"/>
              </w:numPr>
              <w:ind w:firstLine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Vital signs: Continuous BP (hemorrhagic shock), RR (fat embolism).</w:t>
            </w:r>
          </w:p>
          <w:p w14:paraId="7235CDA9" w14:textId="77777777" w:rsidR="00BE6C62" w:rsidRDefault="00000000">
            <w:pPr>
              <w:pStyle w:val="1"/>
              <w:numPr>
                <w:ilvl w:val="0"/>
                <w:numId w:val="8"/>
              </w:numPr>
              <w:ind w:firstLine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Neurologic exam: Lower limb sensation/motion (L5/S1 root injury).</w:t>
            </w:r>
          </w:p>
          <w:p w14:paraId="151FAE2E" w14:textId="77777777" w:rsidR="00BE6C62" w:rsidRDefault="00000000">
            <w:pPr>
              <w:pStyle w:val="1"/>
              <w:numPr>
                <w:ilvl w:val="0"/>
                <w:numId w:val="8"/>
              </w:numPr>
              <w:ind w:firstLine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Urinary status: Output/color (urethral injury).</w:t>
            </w:r>
          </w:p>
          <w:p w14:paraId="7B69CFD5" w14:textId="77777777" w:rsidR="00BE6C62" w:rsidRDefault="00000000">
            <w:pPr>
              <w:pStyle w:val="1"/>
              <w:numPr>
                <w:ilvl w:val="0"/>
                <w:numId w:val="8"/>
              </w:numPr>
              <w:ind w:firstLine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Pain: NRS scale q4h.</w:t>
            </w:r>
          </w:p>
        </w:tc>
        <w:tc>
          <w:tcPr>
            <w:tcW w:w="786" w:type="dxa"/>
            <w:vAlign w:val="center"/>
          </w:tcPr>
          <w:p w14:paraId="25571644" w14:textId="77777777" w:rsidR="00BE6C62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2579" w:type="dxa"/>
            <w:vAlign w:val="center"/>
          </w:tcPr>
          <w:p w14:paraId="18FDFA29" w14:textId="77777777" w:rsidR="00BE6C62" w:rsidRDefault="00000000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Inadequate BP monitoring (-3)</w:t>
            </w:r>
          </w:p>
          <w:p w14:paraId="6272A6FF" w14:textId="77777777" w:rsidR="00BE6C62" w:rsidRDefault="00000000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Missed neuro exam (-3)</w:t>
            </w:r>
          </w:p>
          <w:p w14:paraId="637D7600" w14:textId="77777777" w:rsidR="00BE6C62" w:rsidRDefault="00000000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Incomplete I/O records (-3)</w:t>
            </w:r>
          </w:p>
          <w:p w14:paraId="5F24D762" w14:textId="77777777" w:rsidR="00BE6C62" w:rsidRDefault="00000000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Delayed pain assessment (-3)</w:t>
            </w:r>
          </w:p>
        </w:tc>
        <w:tc>
          <w:tcPr>
            <w:tcW w:w="1181" w:type="dxa"/>
          </w:tcPr>
          <w:p w14:paraId="2367AE55" w14:textId="77777777" w:rsidR="00BE6C62" w:rsidRDefault="00BE6C62">
            <w:pPr>
              <w:rPr>
                <w:rFonts w:ascii="Times New Roman" w:hAnsi="Times New Roman"/>
                <w:szCs w:val="21"/>
              </w:rPr>
            </w:pPr>
          </w:p>
        </w:tc>
      </w:tr>
      <w:tr w:rsidR="00BE6C62" w14:paraId="1333D891" w14:textId="77777777">
        <w:trPr>
          <w:trHeight w:val="417"/>
          <w:jc w:val="center"/>
        </w:trPr>
        <w:tc>
          <w:tcPr>
            <w:tcW w:w="911" w:type="dxa"/>
            <w:vMerge/>
            <w:vAlign w:val="center"/>
          </w:tcPr>
          <w:p w14:paraId="6839B029" w14:textId="77777777" w:rsidR="00BE6C62" w:rsidRDefault="00BE6C6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80" w:type="dxa"/>
            <w:vAlign w:val="center"/>
          </w:tcPr>
          <w:p w14:paraId="08281493" w14:textId="77777777" w:rsidR="00BE6C62" w:rsidRDefault="00000000">
            <w:pPr>
              <w:pStyle w:val="1"/>
              <w:numPr>
                <w:ilvl w:val="0"/>
                <w:numId w:val="6"/>
              </w:numPr>
              <w:ind w:left="210" w:hangingChars="100" w:hanging="21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Risk Assessment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</w:p>
          <w:p w14:paraId="04AA12AA" w14:textId="77777777" w:rsidR="00BE6C62" w:rsidRDefault="00000000">
            <w:pPr>
              <w:pStyle w:val="1"/>
              <w:numPr>
                <w:ilvl w:val="0"/>
                <w:numId w:val="9"/>
              </w:numPr>
              <w:ind w:firstLine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DVT risk: Caprini score ≥5 = pharmacologic + mechanical </w:t>
            </w:r>
            <w:r>
              <w:rPr>
                <w:rFonts w:ascii="Times New Roman" w:hAnsi="Times New Roman"/>
                <w:szCs w:val="21"/>
              </w:rPr>
              <w:lastRenderedPageBreak/>
              <w:t>prophylaxis.</w:t>
            </w:r>
          </w:p>
          <w:p w14:paraId="0B9AAD46" w14:textId="77777777" w:rsidR="00BE6C62" w:rsidRDefault="00000000">
            <w:pPr>
              <w:pStyle w:val="1"/>
              <w:numPr>
                <w:ilvl w:val="0"/>
                <w:numId w:val="9"/>
              </w:numPr>
              <w:ind w:firstLine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Pressure injury: Braden score ≤12 = intensified care.</w:t>
            </w:r>
          </w:p>
          <w:p w14:paraId="47F5FBAB" w14:textId="77777777" w:rsidR="00BE6C62" w:rsidRDefault="00000000">
            <w:pPr>
              <w:pStyle w:val="1"/>
              <w:numPr>
                <w:ilvl w:val="0"/>
                <w:numId w:val="9"/>
              </w:numPr>
              <w:ind w:firstLine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Nutritional risk: NRS2002 ≥3 = nutritional support.</w:t>
            </w:r>
          </w:p>
        </w:tc>
        <w:tc>
          <w:tcPr>
            <w:tcW w:w="786" w:type="dxa"/>
            <w:vAlign w:val="center"/>
          </w:tcPr>
          <w:p w14:paraId="42C4B386" w14:textId="77777777" w:rsidR="00BE6C62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lastRenderedPageBreak/>
              <w:t>5</w:t>
            </w:r>
          </w:p>
        </w:tc>
        <w:tc>
          <w:tcPr>
            <w:tcW w:w="2579" w:type="dxa"/>
            <w:vAlign w:val="center"/>
          </w:tcPr>
          <w:p w14:paraId="0F2804CF" w14:textId="77777777" w:rsidR="00BE6C62" w:rsidRDefault="00000000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Non-standard tools (-2)</w:t>
            </w:r>
          </w:p>
          <w:p w14:paraId="0D4D269C" w14:textId="77777777" w:rsidR="00BE6C62" w:rsidRDefault="00000000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Unadjusted care plan (-3)</w:t>
            </w:r>
          </w:p>
        </w:tc>
        <w:tc>
          <w:tcPr>
            <w:tcW w:w="1181" w:type="dxa"/>
          </w:tcPr>
          <w:p w14:paraId="63CEE4FE" w14:textId="77777777" w:rsidR="00BE6C62" w:rsidRDefault="00BE6C62">
            <w:pPr>
              <w:rPr>
                <w:rFonts w:ascii="Times New Roman" w:hAnsi="Times New Roman"/>
                <w:szCs w:val="21"/>
              </w:rPr>
            </w:pPr>
          </w:p>
        </w:tc>
      </w:tr>
      <w:tr w:rsidR="00BE6C62" w14:paraId="2CDF05B0" w14:textId="77777777">
        <w:trPr>
          <w:trHeight w:val="1255"/>
          <w:jc w:val="center"/>
        </w:trPr>
        <w:tc>
          <w:tcPr>
            <w:tcW w:w="911" w:type="dxa"/>
            <w:vMerge w:val="restart"/>
            <w:vAlign w:val="center"/>
          </w:tcPr>
          <w:p w14:paraId="4707E28E" w14:textId="77777777" w:rsidR="00BE6C62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Key Procedures (40 points)</w:t>
            </w:r>
          </w:p>
        </w:tc>
        <w:tc>
          <w:tcPr>
            <w:tcW w:w="5680" w:type="dxa"/>
            <w:vAlign w:val="center"/>
          </w:tcPr>
          <w:p w14:paraId="148B3E0D" w14:textId="77777777" w:rsidR="00BE6C62" w:rsidRDefault="00000000">
            <w:pPr>
              <w:pStyle w:val="1"/>
              <w:numPr>
                <w:ilvl w:val="0"/>
                <w:numId w:val="10"/>
              </w:numPr>
              <w:ind w:left="210" w:hangingChars="100" w:hanging="21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Immobilization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</w:p>
          <w:p w14:paraId="3CD831BE" w14:textId="77777777" w:rsidR="00BE6C62" w:rsidRDefault="00000000">
            <w:pPr>
              <w:pStyle w:val="1"/>
              <w:numPr>
                <w:ilvl w:val="0"/>
                <w:numId w:val="11"/>
              </w:numPr>
              <w:ind w:firstLine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Pelvic binder: Upper edge at iliac crest, lower at greater trochanter; 2-finger tightness.</w:t>
            </w:r>
          </w:p>
          <w:p w14:paraId="4CF928A1" w14:textId="77777777" w:rsidR="00BE6C62" w:rsidRDefault="00000000">
            <w:pPr>
              <w:pStyle w:val="1"/>
              <w:numPr>
                <w:ilvl w:val="0"/>
                <w:numId w:val="11"/>
              </w:numPr>
              <w:ind w:firstLine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Positioning: Supine on hard bed, legs abducted 15-20°; no turning (unstable fractures).</w:t>
            </w:r>
          </w:p>
          <w:p w14:paraId="0D9883D4" w14:textId="77777777" w:rsidR="00BE6C62" w:rsidRDefault="00000000">
            <w:pPr>
              <w:pStyle w:val="1"/>
              <w:numPr>
                <w:ilvl w:val="0"/>
                <w:numId w:val="11"/>
              </w:numPr>
              <w:ind w:firstLine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Traction care: Verify alignment/weight (8-12kg), check pedal pulses.</w:t>
            </w:r>
          </w:p>
        </w:tc>
        <w:tc>
          <w:tcPr>
            <w:tcW w:w="786" w:type="dxa"/>
            <w:vAlign w:val="center"/>
          </w:tcPr>
          <w:p w14:paraId="2F061F9A" w14:textId="77777777" w:rsidR="00BE6C62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2579" w:type="dxa"/>
            <w:vAlign w:val="center"/>
          </w:tcPr>
          <w:p w14:paraId="18F72AA5" w14:textId="77777777" w:rsidR="00BE6C62" w:rsidRDefault="00000000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1"/>
              </w:rPr>
            </w:pPr>
            <w:proofErr w:type="spellStart"/>
            <w:r>
              <w:rPr>
                <w:rFonts w:ascii="Times New Roman" w:hAnsi="Times New Roman"/>
                <w:szCs w:val="21"/>
                <w:lang w:eastAsia="en-US"/>
              </w:rPr>
              <w:t>mproper</w:t>
            </w:r>
            <w:proofErr w:type="spellEnd"/>
            <w:r>
              <w:rPr>
                <w:rFonts w:ascii="Times New Roman" w:hAnsi="Times New Roman"/>
                <w:szCs w:val="21"/>
                <w:lang w:eastAsia="en-US"/>
              </w:rPr>
              <w:t xml:space="preserve"> binder placement (-3)</w:t>
            </w:r>
          </w:p>
          <w:p w14:paraId="5D2BAB4B" w14:textId="77777777" w:rsidR="00BE6C62" w:rsidRDefault="00000000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eastAsia="en-US"/>
              </w:rPr>
              <w:t>Unauthorized repositioning (-5)</w:t>
            </w:r>
          </w:p>
          <w:p w14:paraId="6F5754A7" w14:textId="77777777" w:rsidR="00BE6C62" w:rsidRDefault="00000000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eastAsia="en-US"/>
              </w:rPr>
              <w:t>Traction failure (-4)</w:t>
            </w:r>
          </w:p>
        </w:tc>
        <w:tc>
          <w:tcPr>
            <w:tcW w:w="1181" w:type="dxa"/>
          </w:tcPr>
          <w:p w14:paraId="045786E7" w14:textId="77777777" w:rsidR="00BE6C62" w:rsidRDefault="00BE6C62">
            <w:pPr>
              <w:rPr>
                <w:rFonts w:ascii="Times New Roman" w:hAnsi="Times New Roman"/>
                <w:szCs w:val="21"/>
              </w:rPr>
            </w:pPr>
          </w:p>
        </w:tc>
      </w:tr>
      <w:tr w:rsidR="00BE6C62" w14:paraId="379C572A" w14:textId="77777777">
        <w:trPr>
          <w:trHeight w:val="1566"/>
          <w:jc w:val="center"/>
        </w:trPr>
        <w:tc>
          <w:tcPr>
            <w:tcW w:w="911" w:type="dxa"/>
            <w:vMerge/>
            <w:vAlign w:val="center"/>
          </w:tcPr>
          <w:p w14:paraId="02EA0C81" w14:textId="77777777" w:rsidR="00BE6C62" w:rsidRDefault="00BE6C6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80" w:type="dxa"/>
            <w:vAlign w:val="center"/>
          </w:tcPr>
          <w:p w14:paraId="67EE62FD" w14:textId="77777777" w:rsidR="00BE6C62" w:rsidRDefault="00000000">
            <w:pPr>
              <w:pStyle w:val="1"/>
              <w:numPr>
                <w:ilvl w:val="0"/>
                <w:numId w:val="10"/>
              </w:numPr>
              <w:ind w:left="210" w:hangingChars="100" w:hanging="21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Complication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</w:p>
          <w:p w14:paraId="3F58719C" w14:textId="77777777" w:rsidR="00BE6C62" w:rsidRDefault="00000000">
            <w:pPr>
              <w:pStyle w:val="1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Hemorrhage: Hourly abdominal distension monitoring, document paracentesis.</w:t>
            </w:r>
          </w:p>
          <w:p w14:paraId="3F0B3527" w14:textId="77777777" w:rsidR="00BE6C62" w:rsidRDefault="00000000">
            <w:pPr>
              <w:pStyle w:val="1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DVT prophylaxis: IPC ≥18h/day, ankle pumps 10x/hour.</w:t>
            </w:r>
          </w:p>
          <w:p w14:paraId="2C02FDF3" w14:textId="77777777" w:rsidR="00BE6C62" w:rsidRDefault="00000000">
            <w:pPr>
              <w:pStyle w:val="1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Pulmonary care: Log-roll q2h (post-stabilization), vibration therapy BID, breathing exercises.</w:t>
            </w:r>
          </w:p>
          <w:p w14:paraId="09D51285" w14:textId="77777777" w:rsidR="00BE6C62" w:rsidRDefault="00000000">
            <w:pPr>
              <w:pStyle w:val="1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Skin care: R-type pads, hydrocolloid dressings, smooth linens.</w:t>
            </w:r>
          </w:p>
        </w:tc>
        <w:tc>
          <w:tcPr>
            <w:tcW w:w="786" w:type="dxa"/>
            <w:vAlign w:val="center"/>
          </w:tcPr>
          <w:p w14:paraId="4E34377B" w14:textId="77777777" w:rsidR="00BE6C62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2579" w:type="dxa"/>
            <w:vAlign w:val="center"/>
          </w:tcPr>
          <w:p w14:paraId="4441483E" w14:textId="77777777" w:rsidR="00BE6C62" w:rsidRDefault="00000000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eastAsia="en-US"/>
              </w:rPr>
              <w:t>Delayed abdominal monitoring (-4)</w:t>
            </w:r>
          </w:p>
          <w:p w14:paraId="177D5535" w14:textId="77777777" w:rsidR="00BE6C62" w:rsidRDefault="00000000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eastAsia="en-US"/>
              </w:rPr>
              <w:t>Insufficient IPC time (-3)</w:t>
            </w:r>
          </w:p>
          <w:p w14:paraId="3E3A8E32" w14:textId="77777777" w:rsidR="00BE6C62" w:rsidRDefault="00000000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eastAsia="en-US"/>
              </w:rPr>
              <w:t>Missed turns (-4)</w:t>
            </w:r>
          </w:p>
          <w:p w14:paraId="676DF9FD" w14:textId="77777777" w:rsidR="00BE6C62" w:rsidRDefault="00000000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eastAsia="en-US"/>
              </w:rPr>
              <w:t>No pressure relief (-4)</w:t>
            </w:r>
          </w:p>
        </w:tc>
        <w:tc>
          <w:tcPr>
            <w:tcW w:w="1181" w:type="dxa"/>
          </w:tcPr>
          <w:p w14:paraId="011C5959" w14:textId="77777777" w:rsidR="00BE6C62" w:rsidRDefault="00BE6C62">
            <w:pPr>
              <w:rPr>
                <w:rFonts w:ascii="Times New Roman" w:hAnsi="Times New Roman"/>
                <w:szCs w:val="21"/>
              </w:rPr>
            </w:pPr>
          </w:p>
        </w:tc>
      </w:tr>
      <w:tr w:rsidR="00BE6C62" w14:paraId="323442A5" w14:textId="77777777">
        <w:trPr>
          <w:trHeight w:val="1374"/>
          <w:jc w:val="center"/>
        </w:trPr>
        <w:tc>
          <w:tcPr>
            <w:tcW w:w="911" w:type="dxa"/>
            <w:vMerge/>
            <w:vAlign w:val="center"/>
          </w:tcPr>
          <w:p w14:paraId="03C8CA11" w14:textId="77777777" w:rsidR="00BE6C62" w:rsidRDefault="00BE6C6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80" w:type="dxa"/>
            <w:vAlign w:val="center"/>
          </w:tcPr>
          <w:p w14:paraId="48FCAB04" w14:textId="77777777" w:rsidR="00BE6C62" w:rsidRDefault="00000000">
            <w:pPr>
              <w:pStyle w:val="1"/>
              <w:numPr>
                <w:ilvl w:val="0"/>
                <w:numId w:val="10"/>
              </w:numPr>
              <w:tabs>
                <w:tab w:val="clear" w:pos="312"/>
              </w:tabs>
              <w:ind w:left="210" w:hangingChars="100" w:hanging="21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Catheter Care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</w:p>
          <w:p w14:paraId="2039A52D" w14:textId="77777777" w:rsidR="00BE6C62" w:rsidRDefault="00000000">
            <w:pPr>
              <w:pStyle w:val="1"/>
              <w:numPr>
                <w:ilvl w:val="0"/>
                <w:numId w:val="13"/>
              </w:numPr>
              <w:ind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Urinary catheter: Perineal cleaning BID, bag below bladder, monitor urine.</w:t>
            </w:r>
          </w:p>
          <w:p w14:paraId="5E827854" w14:textId="77777777" w:rsidR="00BE6C62" w:rsidRDefault="00000000">
            <w:pPr>
              <w:pStyle w:val="1"/>
              <w:numPr>
                <w:ilvl w:val="0"/>
                <w:numId w:val="13"/>
              </w:numPr>
              <w:ind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Drain care: Document output/character (&gt;200ml/h = report), maintain suction.</w:t>
            </w:r>
          </w:p>
          <w:p w14:paraId="4E4F0535" w14:textId="77777777" w:rsidR="00BE6C62" w:rsidRDefault="00000000">
            <w:pPr>
              <w:pStyle w:val="1"/>
              <w:numPr>
                <w:ilvl w:val="0"/>
                <w:numId w:val="13"/>
              </w:numPr>
              <w:ind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IV access: Two 18G+ lines (avoid lower limbs).</w:t>
            </w:r>
          </w:p>
        </w:tc>
        <w:tc>
          <w:tcPr>
            <w:tcW w:w="786" w:type="dxa"/>
            <w:vAlign w:val="center"/>
          </w:tcPr>
          <w:p w14:paraId="4887A229" w14:textId="77777777" w:rsidR="00BE6C62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2579" w:type="dxa"/>
            <w:vAlign w:val="center"/>
          </w:tcPr>
          <w:p w14:paraId="1664EBEB" w14:textId="77777777" w:rsidR="00BE6C62" w:rsidRDefault="00000000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Improper cleaning (-2)</w:t>
            </w:r>
          </w:p>
          <w:p w14:paraId="38BB54DD" w14:textId="77777777" w:rsidR="00BE6C62" w:rsidRDefault="00000000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Unreported drainage issues (-3)</w:t>
            </w:r>
          </w:p>
          <w:p w14:paraId="05B3687F" w14:textId="77777777" w:rsidR="00BE6C62" w:rsidRDefault="00000000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Lower limb IV (-3)</w:t>
            </w:r>
          </w:p>
        </w:tc>
        <w:tc>
          <w:tcPr>
            <w:tcW w:w="1181" w:type="dxa"/>
          </w:tcPr>
          <w:p w14:paraId="4EBC8B2E" w14:textId="77777777" w:rsidR="00BE6C62" w:rsidRDefault="00BE6C62">
            <w:pPr>
              <w:rPr>
                <w:rFonts w:ascii="Times New Roman" w:hAnsi="Times New Roman"/>
                <w:szCs w:val="21"/>
              </w:rPr>
            </w:pPr>
          </w:p>
        </w:tc>
      </w:tr>
      <w:tr w:rsidR="00BE6C62" w14:paraId="4AD90516" w14:textId="77777777">
        <w:trPr>
          <w:trHeight w:val="1374"/>
          <w:jc w:val="center"/>
        </w:trPr>
        <w:tc>
          <w:tcPr>
            <w:tcW w:w="911" w:type="dxa"/>
            <w:vMerge/>
            <w:vAlign w:val="center"/>
          </w:tcPr>
          <w:p w14:paraId="19ED931A" w14:textId="77777777" w:rsidR="00BE6C62" w:rsidRDefault="00BE6C6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80" w:type="dxa"/>
            <w:vAlign w:val="center"/>
          </w:tcPr>
          <w:p w14:paraId="4A311A25" w14:textId="77777777" w:rsidR="00BE6C62" w:rsidRDefault="00000000">
            <w:pPr>
              <w:pStyle w:val="1"/>
              <w:numPr>
                <w:ilvl w:val="0"/>
                <w:numId w:val="10"/>
              </w:numPr>
              <w:ind w:left="210" w:hangingChars="100" w:hanging="21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Functional Rehabilitation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</w:p>
          <w:p w14:paraId="58C4E524" w14:textId="77777777" w:rsidR="00BE6C62" w:rsidRDefault="00000000">
            <w:pPr>
              <w:pStyle w:val="1"/>
              <w:numPr>
                <w:ilvl w:val="0"/>
                <w:numId w:val="14"/>
              </w:numPr>
              <w:ind w:firstLine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Acute phase (days 1-3): Isometric exercises (quadriceps/glutes) 5-10x/set, 3 sets/day.</w:t>
            </w:r>
          </w:p>
          <w:p w14:paraId="14977EE8" w14:textId="77777777" w:rsidR="00BE6C62" w:rsidRDefault="00000000">
            <w:pPr>
              <w:pStyle w:val="1"/>
              <w:numPr>
                <w:ilvl w:val="0"/>
                <w:numId w:val="14"/>
              </w:numPr>
              <w:ind w:firstLine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Stable phase (days 4-7): CPM machine (hip/knee ≤30°), breathing training.</w:t>
            </w:r>
          </w:p>
          <w:p w14:paraId="12EC422E" w14:textId="77777777" w:rsidR="00BE6C62" w:rsidRDefault="00000000">
            <w:pPr>
              <w:pStyle w:val="1"/>
              <w:numPr>
                <w:ilvl w:val="0"/>
                <w:numId w:val="14"/>
              </w:numPr>
              <w:ind w:firstLine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Recovery phase: Leg raises (15cm ×10s), walker-assisted standing.</w:t>
            </w:r>
          </w:p>
        </w:tc>
        <w:tc>
          <w:tcPr>
            <w:tcW w:w="786" w:type="dxa"/>
            <w:vAlign w:val="center"/>
          </w:tcPr>
          <w:p w14:paraId="0CB3A586" w14:textId="77777777" w:rsidR="00BE6C62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2579" w:type="dxa"/>
            <w:vAlign w:val="center"/>
          </w:tcPr>
          <w:p w14:paraId="62E1ABBE" w14:textId="77777777" w:rsidR="00BE6C62" w:rsidRDefault="00000000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Incorrect techniques (-2)</w:t>
            </w:r>
          </w:p>
          <w:p w14:paraId="06867C5B" w14:textId="77777777" w:rsidR="00BE6C62" w:rsidRDefault="00000000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Delayed guidance (-3)</w:t>
            </w:r>
          </w:p>
        </w:tc>
        <w:tc>
          <w:tcPr>
            <w:tcW w:w="1181" w:type="dxa"/>
          </w:tcPr>
          <w:p w14:paraId="705D6AD9" w14:textId="77777777" w:rsidR="00BE6C62" w:rsidRDefault="00BE6C62">
            <w:pPr>
              <w:rPr>
                <w:rFonts w:ascii="Times New Roman" w:hAnsi="Times New Roman"/>
                <w:szCs w:val="21"/>
              </w:rPr>
            </w:pPr>
          </w:p>
        </w:tc>
      </w:tr>
      <w:tr w:rsidR="00BE6C62" w14:paraId="12AEE8E1" w14:textId="77777777">
        <w:trPr>
          <w:trHeight w:val="1374"/>
          <w:jc w:val="center"/>
        </w:trPr>
        <w:tc>
          <w:tcPr>
            <w:tcW w:w="911" w:type="dxa"/>
            <w:vMerge w:val="restart"/>
            <w:vAlign w:val="center"/>
          </w:tcPr>
          <w:p w14:paraId="02A4F962" w14:textId="77777777" w:rsidR="00BE6C62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Comprehensive Evaluation (15 points)</w:t>
            </w:r>
          </w:p>
        </w:tc>
        <w:tc>
          <w:tcPr>
            <w:tcW w:w="5680" w:type="dxa"/>
            <w:vAlign w:val="center"/>
          </w:tcPr>
          <w:p w14:paraId="0DFFD6A8" w14:textId="77777777" w:rsidR="00BE6C62" w:rsidRDefault="00000000">
            <w:pPr>
              <w:pStyle w:val="1"/>
              <w:numPr>
                <w:ilvl w:val="0"/>
                <w:numId w:val="15"/>
              </w:numPr>
              <w:ind w:left="210" w:hangingChars="100" w:hanging="21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Quality Assurance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</w:p>
          <w:p w14:paraId="2ADAAB66" w14:textId="77777777" w:rsidR="00BE6C62" w:rsidRDefault="00000000">
            <w:pPr>
              <w:pStyle w:val="1"/>
              <w:numPr>
                <w:ilvl w:val="0"/>
                <w:numId w:val="16"/>
              </w:numPr>
              <w:ind w:firstLine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SBAR compliance: Situation-Background-Assessment-Recommendation handoff.</w:t>
            </w:r>
          </w:p>
          <w:p w14:paraId="21EE33A9" w14:textId="77777777" w:rsidR="00BE6C62" w:rsidRDefault="00000000">
            <w:pPr>
              <w:pStyle w:val="1"/>
              <w:numPr>
                <w:ilvl w:val="0"/>
                <w:numId w:val="16"/>
              </w:numPr>
              <w:ind w:firstLine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Documentation: Real-time records, medical terminology (</w:t>
            </w:r>
            <w:r>
              <w:rPr>
                <w:rFonts w:ascii="Times New Roman" w:hAnsi="Times New Roman" w:hint="eastAsia"/>
                <w:szCs w:val="21"/>
              </w:rPr>
              <w:t xml:space="preserve">such </w:t>
            </w:r>
            <w:proofErr w:type="spellStart"/>
            <w:proofErr w:type="gramStart"/>
            <w:r>
              <w:rPr>
                <w:rFonts w:ascii="Times New Roman" w:hAnsi="Times New Roman" w:hint="eastAsia"/>
                <w:szCs w:val="21"/>
              </w:rPr>
              <w:t>as:</w:t>
            </w:r>
            <w:r>
              <w:rPr>
                <w:rFonts w:ascii="Times New Roman" w:hAnsi="Times New Roman"/>
                <w:szCs w:val="21"/>
              </w:rPr>
              <w:t>“</w:t>
            </w:r>
            <w:proofErr w:type="gramEnd"/>
            <w:r>
              <w:rPr>
                <w:rFonts w:ascii="Times New Roman" w:hAnsi="Times New Roman"/>
                <w:szCs w:val="21"/>
              </w:rPr>
              <w:t>pelvic</w:t>
            </w:r>
            <w:proofErr w:type="spellEnd"/>
            <w:r>
              <w:rPr>
                <w:rFonts w:ascii="Times New Roman" w:hAnsi="Times New Roman"/>
                <w:szCs w:val="21"/>
              </w:rPr>
              <w:t xml:space="preserve"> compression test (+)”).</w:t>
            </w:r>
          </w:p>
          <w:p w14:paraId="4A40986F" w14:textId="77777777" w:rsidR="00BE6C62" w:rsidRDefault="00000000">
            <w:pPr>
              <w:pStyle w:val="1"/>
              <w:numPr>
                <w:ilvl w:val="0"/>
                <w:numId w:val="16"/>
              </w:numPr>
              <w:ind w:firstLine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Emergency readiness: Shock positioning, dual IV access, blood prep within 5min.</w:t>
            </w:r>
          </w:p>
        </w:tc>
        <w:tc>
          <w:tcPr>
            <w:tcW w:w="786" w:type="dxa"/>
            <w:vAlign w:val="center"/>
          </w:tcPr>
          <w:p w14:paraId="2B24C373" w14:textId="77777777" w:rsidR="00BE6C62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2579" w:type="dxa"/>
            <w:vAlign w:val="center"/>
          </w:tcPr>
          <w:p w14:paraId="3C6AE68C" w14:textId="77777777" w:rsidR="00BE6C62" w:rsidRDefault="00000000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Incomplete handoff (-3)</w:t>
            </w:r>
          </w:p>
          <w:p w14:paraId="6C1B658B" w14:textId="77777777" w:rsidR="00BE6C62" w:rsidRDefault="00000000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Delayed records (-2)</w:t>
            </w:r>
          </w:p>
          <w:p w14:paraId="721379C8" w14:textId="77777777" w:rsidR="00BE6C62" w:rsidRDefault="00000000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Slow response (-5)</w:t>
            </w:r>
          </w:p>
        </w:tc>
        <w:tc>
          <w:tcPr>
            <w:tcW w:w="1181" w:type="dxa"/>
          </w:tcPr>
          <w:p w14:paraId="7033EA42" w14:textId="77777777" w:rsidR="00BE6C62" w:rsidRDefault="00BE6C62">
            <w:pPr>
              <w:rPr>
                <w:rFonts w:ascii="Times New Roman" w:hAnsi="Times New Roman"/>
                <w:szCs w:val="21"/>
              </w:rPr>
            </w:pPr>
          </w:p>
        </w:tc>
      </w:tr>
      <w:tr w:rsidR="00BE6C62" w14:paraId="665A695E" w14:textId="77777777">
        <w:trPr>
          <w:trHeight w:val="614"/>
          <w:jc w:val="center"/>
        </w:trPr>
        <w:tc>
          <w:tcPr>
            <w:tcW w:w="911" w:type="dxa"/>
            <w:vMerge/>
            <w:vAlign w:val="center"/>
          </w:tcPr>
          <w:p w14:paraId="5B28BFCD" w14:textId="77777777" w:rsidR="00BE6C62" w:rsidRDefault="00BE6C6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80" w:type="dxa"/>
            <w:vAlign w:val="center"/>
          </w:tcPr>
          <w:p w14:paraId="455300ED" w14:textId="77777777" w:rsidR="00BE6C62" w:rsidRDefault="00000000">
            <w:pPr>
              <w:pStyle w:val="1"/>
              <w:numPr>
                <w:ilvl w:val="0"/>
                <w:numId w:val="15"/>
              </w:numPr>
              <w:ind w:left="210" w:hangingChars="100" w:hanging="21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Humanistic Care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</w:p>
          <w:p w14:paraId="1C575BB1" w14:textId="77777777" w:rsidR="00BE6C62" w:rsidRDefault="00000000">
            <w:pPr>
              <w:pStyle w:val="1"/>
              <w:numPr>
                <w:ilvl w:val="0"/>
                <w:numId w:val="17"/>
              </w:numPr>
              <w:ind w:firstLine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Therapeutic communication: “3-step explanation” (purpose-steps-cooperation).</w:t>
            </w:r>
          </w:p>
          <w:p w14:paraId="5E6555BD" w14:textId="77777777" w:rsidR="00BE6C62" w:rsidRDefault="00000000">
            <w:pPr>
              <w:pStyle w:val="1"/>
              <w:numPr>
                <w:ilvl w:val="0"/>
                <w:numId w:val="17"/>
              </w:numPr>
              <w:ind w:firstLine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Privacy: Screens during perineal care, minimal exposure.</w:t>
            </w:r>
          </w:p>
          <w:p w14:paraId="70971597" w14:textId="77777777" w:rsidR="00BE6C62" w:rsidRDefault="00000000">
            <w:pPr>
              <w:pStyle w:val="1"/>
              <w:numPr>
                <w:ilvl w:val="0"/>
                <w:numId w:val="17"/>
              </w:numPr>
              <w:ind w:firstLine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Psychological support: SAS screening, CBT interventions.</w:t>
            </w:r>
          </w:p>
        </w:tc>
        <w:tc>
          <w:tcPr>
            <w:tcW w:w="786" w:type="dxa"/>
            <w:vAlign w:val="center"/>
          </w:tcPr>
          <w:p w14:paraId="6F242B34" w14:textId="77777777" w:rsidR="00BE6C62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2579" w:type="dxa"/>
            <w:vAlign w:val="center"/>
          </w:tcPr>
          <w:p w14:paraId="599A52B7" w14:textId="77777777" w:rsidR="00BE6C62" w:rsidRDefault="00000000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Inadequate education (-2)</w:t>
            </w:r>
          </w:p>
          <w:p w14:paraId="106414D2" w14:textId="77777777" w:rsidR="00BE6C62" w:rsidRDefault="00000000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Privacy breach (-2)</w:t>
            </w:r>
          </w:p>
          <w:p w14:paraId="6A7F63B3" w14:textId="77777777" w:rsidR="00BE6C62" w:rsidRDefault="00000000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No psychosocial care (-1)</w:t>
            </w:r>
          </w:p>
        </w:tc>
        <w:tc>
          <w:tcPr>
            <w:tcW w:w="1181" w:type="dxa"/>
          </w:tcPr>
          <w:p w14:paraId="3420B8B3" w14:textId="77777777" w:rsidR="00BE6C62" w:rsidRDefault="00BE6C62">
            <w:pPr>
              <w:rPr>
                <w:rFonts w:ascii="Times New Roman" w:hAnsi="Times New Roman"/>
                <w:szCs w:val="21"/>
              </w:rPr>
            </w:pPr>
          </w:p>
        </w:tc>
      </w:tr>
    </w:tbl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358919C9" w14:textId="77777777" w:rsidR="00BE6C62" w:rsidRDefault="00000000">
      <w:pPr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Scoring Notes:</w:t>
      </w:r>
    </w:p>
    <w:p w14:paraId="67AEF74E" w14:textId="77777777" w:rsidR="00BE6C62" w:rsidRDefault="00000000">
      <w:pPr>
        <w:numPr>
          <w:ilvl w:val="0"/>
          <w:numId w:val="18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Deductions per item ≤ its total points. Total score = 100.</w:t>
      </w:r>
    </w:p>
    <w:p w14:paraId="3E524985" w14:textId="77777777" w:rsidR="00BE6C62" w:rsidRDefault="00000000">
      <w:pPr>
        <w:numPr>
          <w:ilvl w:val="0"/>
          <w:numId w:val="18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Grading: ≥90 = Excellent; 80-89 = Pass; &lt;80 = Retraining required.</w:t>
      </w:r>
    </w:p>
    <w:p w14:paraId="75DB5984" w14:textId="77777777" w:rsidR="00BE6C62" w:rsidRDefault="00000000">
      <w:pPr>
        <w:numPr>
          <w:ilvl w:val="0"/>
          <w:numId w:val="18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Time-critical priorities: Hemorrhage control within “Golden 1-Hour,” DVT prophylaxis within “24-hour window,” dynamic reassessment.</w:t>
      </w:r>
    </w:p>
    <w:p w14:paraId="46953463" w14:textId="77777777" w:rsidR="007E47AB" w:rsidRDefault="007E47AB" w:rsidP="007E47AB">
      <w:pPr>
        <w:jc w:val="left"/>
        <w:rPr>
          <w:rFonts w:ascii="Times New Roman" w:hAnsi="Times New Roman"/>
        </w:rPr>
      </w:pPr>
    </w:p>
    <w:p w14:paraId="6F1A135E" w14:textId="77777777" w:rsidR="007E47AB" w:rsidRDefault="007E47AB" w:rsidP="007E47AB">
      <w:pPr>
        <w:jc w:val="left"/>
        <w:rPr>
          <w:rFonts w:ascii="Times New Roman" w:hAnsi="Times New Roman"/>
        </w:rPr>
      </w:pPr>
    </w:p>
    <w:p w14:paraId="1F201530" w14:textId="77777777" w:rsidR="007E47AB" w:rsidRDefault="007E47AB" w:rsidP="007E47AB">
      <w:pPr>
        <w:jc w:val="left"/>
        <w:rPr>
          <w:rFonts w:ascii="Times New Roman" w:hAnsi="Times New Roman"/>
        </w:rPr>
      </w:pPr>
    </w:p>
    <w:p w14:paraId="34FDD99D" w14:textId="77777777" w:rsidR="007E47AB" w:rsidRDefault="007E47AB" w:rsidP="007E47AB">
      <w:pPr>
        <w:jc w:val="left"/>
        <w:rPr>
          <w:rFonts w:ascii="Times New Roman" w:hAnsi="Times New Roman"/>
        </w:rPr>
      </w:pPr>
    </w:p>
    <w:p w14:paraId="47C25436" w14:textId="77777777" w:rsidR="007E47AB" w:rsidRDefault="007E47AB" w:rsidP="007E47AB">
      <w:pPr>
        <w:jc w:val="left"/>
        <w:rPr>
          <w:rFonts w:ascii="Times New Roman" w:hAnsi="Times New Roman"/>
        </w:rPr>
      </w:pPr>
    </w:p>
    <w:p w14:paraId="0B7C1FA2" w14:textId="77777777" w:rsidR="007E47AB" w:rsidRDefault="007E47AB" w:rsidP="007E47AB">
      <w:pPr>
        <w:jc w:val="left"/>
        <w:rPr>
          <w:rFonts w:ascii="Times New Roman" w:hAnsi="Times New Roman"/>
        </w:rPr>
      </w:pPr>
    </w:p>
    <w:p w14:paraId="3D99AA13" w14:textId="77777777" w:rsidR="007E47AB" w:rsidRDefault="007E47AB" w:rsidP="007E47AB">
      <w:pPr>
        <w:jc w:val="left"/>
        <w:rPr>
          <w:rFonts w:ascii="Times New Roman" w:hAnsi="Times New Roman"/>
        </w:rPr>
      </w:pPr>
    </w:p>
    <w:p w14:paraId="6AE74964" w14:textId="77777777" w:rsidR="007E47AB" w:rsidRDefault="007E47AB" w:rsidP="007E47AB">
      <w:pPr>
        <w:jc w:val="left"/>
        <w:rPr>
          <w:rFonts w:ascii="Times New Roman" w:hAnsi="Times New Roman"/>
        </w:rPr>
      </w:pPr>
    </w:p>
    <w:p w14:paraId="40CCCBC6" w14:textId="77777777" w:rsidR="007E47AB" w:rsidRDefault="007E47AB" w:rsidP="007E47AB">
      <w:pPr>
        <w:jc w:val="left"/>
        <w:rPr>
          <w:rFonts w:ascii="Times New Roman" w:hAnsi="Times New Roman"/>
        </w:rPr>
      </w:pPr>
    </w:p>
    <w:p w14:paraId="525B1BD9" w14:textId="77777777" w:rsidR="007E47AB" w:rsidRDefault="007E47AB" w:rsidP="007E47AB">
      <w:pPr>
        <w:jc w:val="left"/>
        <w:rPr>
          <w:rFonts w:ascii="Times New Roman" w:hAnsi="Times New Roman"/>
        </w:rPr>
      </w:pPr>
    </w:p>
    <w:p w14:paraId="493AC394" w14:textId="77777777" w:rsidR="007E47AB" w:rsidRDefault="007E47AB" w:rsidP="007E47AB">
      <w:pPr>
        <w:jc w:val="left"/>
        <w:rPr>
          <w:rFonts w:ascii="Times New Roman" w:hAnsi="Times New Roman"/>
        </w:rPr>
      </w:pPr>
    </w:p>
    <w:p w14:paraId="06556541" w14:textId="77777777" w:rsidR="007E47AB" w:rsidRDefault="007E47AB" w:rsidP="007E47AB">
      <w:pPr>
        <w:jc w:val="left"/>
        <w:rPr>
          <w:rFonts w:ascii="Times New Roman" w:hAnsi="Times New Roman"/>
        </w:rPr>
      </w:pPr>
    </w:p>
    <w:p w14:paraId="2694DE4A" w14:textId="77777777" w:rsidR="007E47AB" w:rsidRDefault="007E47AB" w:rsidP="007E47AB">
      <w:pPr>
        <w:jc w:val="left"/>
        <w:rPr>
          <w:rFonts w:ascii="Times New Roman" w:hAnsi="Times New Roman"/>
        </w:rPr>
      </w:pPr>
    </w:p>
    <w:p w14:paraId="50AE3DA5" w14:textId="77777777" w:rsidR="007E47AB" w:rsidRDefault="007E47AB" w:rsidP="007E47AB">
      <w:pPr>
        <w:jc w:val="left"/>
        <w:rPr>
          <w:rFonts w:ascii="Times New Roman" w:hAnsi="Times New Roman"/>
        </w:rPr>
      </w:pPr>
    </w:p>
    <w:p w14:paraId="096BE27D" w14:textId="77777777" w:rsidR="007E47AB" w:rsidRDefault="007E47AB" w:rsidP="007E47AB">
      <w:pPr>
        <w:jc w:val="left"/>
        <w:rPr>
          <w:rFonts w:ascii="Times New Roman" w:hAnsi="Times New Roman"/>
        </w:rPr>
      </w:pPr>
    </w:p>
    <w:p w14:paraId="49FAB872" w14:textId="77777777" w:rsidR="007E47AB" w:rsidRDefault="007E47AB" w:rsidP="007E47AB">
      <w:pPr>
        <w:jc w:val="left"/>
        <w:rPr>
          <w:rFonts w:ascii="Times New Roman" w:hAnsi="Times New Roman"/>
        </w:rPr>
      </w:pPr>
    </w:p>
    <w:p w14:paraId="5FA408F4" w14:textId="77777777" w:rsidR="007E47AB" w:rsidRDefault="007E47AB" w:rsidP="007E47AB">
      <w:pPr>
        <w:jc w:val="left"/>
        <w:rPr>
          <w:rFonts w:ascii="Times New Roman" w:hAnsi="Times New Roman"/>
        </w:rPr>
      </w:pPr>
    </w:p>
    <w:p w14:paraId="7EEAE309" w14:textId="77777777" w:rsidR="007E47AB" w:rsidRDefault="007E47AB" w:rsidP="007E47AB">
      <w:pPr>
        <w:jc w:val="left"/>
        <w:rPr>
          <w:rFonts w:ascii="Times New Roman" w:hAnsi="Times New Roman"/>
        </w:rPr>
      </w:pPr>
    </w:p>
    <w:p w14:paraId="7F772DB7" w14:textId="77777777" w:rsidR="007E47AB" w:rsidRDefault="007E47AB" w:rsidP="007E47AB">
      <w:pPr>
        <w:jc w:val="left"/>
        <w:rPr>
          <w:rFonts w:ascii="Times New Roman" w:hAnsi="Times New Roman"/>
        </w:rPr>
      </w:pPr>
    </w:p>
    <w:p w14:paraId="1C228254" w14:textId="77777777" w:rsidR="007E47AB" w:rsidRDefault="007E47AB" w:rsidP="007E47AB">
      <w:pPr>
        <w:jc w:val="left"/>
        <w:rPr>
          <w:rFonts w:ascii="Times New Roman" w:hAnsi="Times New Roman"/>
        </w:rPr>
      </w:pPr>
    </w:p>
    <w:p w14:paraId="4381167D" w14:textId="77777777" w:rsidR="007E47AB" w:rsidRDefault="007E47AB" w:rsidP="007E47AB">
      <w:pPr>
        <w:jc w:val="left"/>
        <w:rPr>
          <w:rFonts w:ascii="Times New Roman" w:hAnsi="Times New Roman"/>
        </w:rPr>
      </w:pPr>
    </w:p>
    <w:p w14:paraId="5CFB1348" w14:textId="77777777" w:rsidR="007E47AB" w:rsidRDefault="007E47AB" w:rsidP="007E47AB">
      <w:pPr>
        <w:jc w:val="left"/>
        <w:rPr>
          <w:rFonts w:ascii="Times New Roman" w:hAnsi="Times New Roman"/>
        </w:rPr>
      </w:pPr>
    </w:p>
    <w:p w14:paraId="04A1F695" w14:textId="77777777" w:rsidR="007E47AB" w:rsidRDefault="007E47AB" w:rsidP="007E47AB">
      <w:pPr>
        <w:jc w:val="left"/>
        <w:rPr>
          <w:rFonts w:ascii="Times New Roman" w:hAnsi="Times New Roman"/>
        </w:rPr>
      </w:pPr>
    </w:p>
    <w:p w14:paraId="69CC7BAF" w14:textId="77777777" w:rsidR="007E47AB" w:rsidRDefault="007E47AB" w:rsidP="007E47AB">
      <w:pPr>
        <w:jc w:val="left"/>
        <w:rPr>
          <w:rFonts w:ascii="Times New Roman" w:hAnsi="Times New Roman"/>
        </w:rPr>
      </w:pPr>
    </w:p>
    <w:p w14:paraId="17BD71A8" w14:textId="77777777" w:rsidR="007E47AB" w:rsidRDefault="007E47AB" w:rsidP="007E47AB">
      <w:pPr>
        <w:jc w:val="left"/>
        <w:rPr>
          <w:rFonts w:ascii="Times New Roman" w:hAnsi="Times New Roman"/>
        </w:rPr>
      </w:pPr>
    </w:p>
    <w:p w14:paraId="6A697690" w14:textId="77777777" w:rsidR="007E47AB" w:rsidRDefault="007E47AB" w:rsidP="007E47AB">
      <w:pPr>
        <w:jc w:val="left"/>
        <w:rPr>
          <w:rFonts w:ascii="Times New Roman" w:hAnsi="Times New Roman"/>
        </w:rPr>
      </w:pPr>
    </w:p>
    <w:p w14:paraId="09B1195B" w14:textId="77777777" w:rsidR="007E47AB" w:rsidRDefault="007E47AB" w:rsidP="007E47AB">
      <w:pPr>
        <w:jc w:val="left"/>
        <w:rPr>
          <w:rFonts w:ascii="Times New Roman" w:hAnsi="Times New Roman"/>
        </w:rPr>
      </w:pPr>
    </w:p>
    <w:p w14:paraId="5F31B5DA" w14:textId="77777777" w:rsidR="007E47AB" w:rsidRDefault="007E47AB" w:rsidP="007E47AB">
      <w:pPr>
        <w:jc w:val="left"/>
        <w:rPr>
          <w:rFonts w:ascii="Times New Roman" w:hAnsi="Times New Roman"/>
        </w:rPr>
      </w:pPr>
    </w:p>
    <w:p w14:paraId="3CD1A155" w14:textId="77777777" w:rsidR="007E47AB" w:rsidRDefault="007E47AB" w:rsidP="007E47AB">
      <w:pPr>
        <w:jc w:val="left"/>
        <w:rPr>
          <w:rFonts w:ascii="Times New Roman" w:hAnsi="Times New Roman"/>
        </w:rPr>
      </w:pPr>
    </w:p>
    <w:p w14:paraId="620158F7" w14:textId="77777777" w:rsidR="007E47AB" w:rsidRDefault="007E47AB" w:rsidP="007E47AB">
      <w:pPr>
        <w:jc w:val="left"/>
        <w:rPr>
          <w:rFonts w:ascii="Times New Roman" w:hAnsi="Times New Roman"/>
        </w:rPr>
      </w:pPr>
    </w:p>
    <w:p w14:paraId="7CFFC91A" w14:textId="77777777" w:rsidR="007E47AB" w:rsidRDefault="007E47AB" w:rsidP="007E47AB">
      <w:pPr>
        <w:jc w:val="left"/>
        <w:rPr>
          <w:rFonts w:ascii="Times New Roman" w:hAnsi="Times New Roman"/>
        </w:rPr>
      </w:pPr>
    </w:p>
    <w:p w14:paraId="66892827" w14:textId="77777777" w:rsidR="007E47AB" w:rsidRDefault="007E47AB" w:rsidP="007E47AB">
      <w:pPr>
        <w:jc w:val="left"/>
        <w:rPr>
          <w:rFonts w:ascii="Times New Roman" w:hAnsi="Times New Roman"/>
        </w:rPr>
      </w:pPr>
    </w:p>
    <w:p w14:paraId="55259D42" w14:textId="77777777" w:rsidR="007E47AB" w:rsidRDefault="007E47AB" w:rsidP="007E47AB">
      <w:pPr>
        <w:jc w:val="left"/>
        <w:rPr>
          <w:rFonts w:ascii="Times New Roman" w:hAnsi="Times New Roman"/>
        </w:rPr>
      </w:pPr>
    </w:p>
    <w:p w14:paraId="15724BA7" w14:textId="77777777" w:rsidR="007E47AB" w:rsidRDefault="007E47AB" w:rsidP="007E47AB">
      <w:pPr>
        <w:jc w:val="left"/>
        <w:rPr>
          <w:rFonts w:ascii="Times New Roman" w:hAnsi="Times New Roman"/>
        </w:rPr>
      </w:pPr>
    </w:p>
    <w:p w14:paraId="3EC3CF03" w14:textId="77777777" w:rsidR="007E47AB" w:rsidRDefault="007E47AB" w:rsidP="007E47AB">
      <w:pPr>
        <w:jc w:val="left"/>
        <w:rPr>
          <w:rFonts w:ascii="Times New Roman" w:hAnsi="Times New Roman"/>
        </w:rPr>
      </w:pPr>
    </w:p>
    <w:p w14:paraId="2D798631" w14:textId="77777777" w:rsidR="007E47AB" w:rsidRDefault="007E47AB" w:rsidP="007E47AB">
      <w:pPr>
        <w:jc w:val="left"/>
        <w:rPr>
          <w:rFonts w:ascii="Times New Roman" w:hAnsi="Times New Roman"/>
        </w:rPr>
      </w:pPr>
    </w:p>
    <w:p w14:paraId="53D20E03" w14:textId="77777777" w:rsidR="007E47AB" w:rsidRDefault="007E47AB" w:rsidP="007E47AB">
      <w:pPr>
        <w:jc w:val="left"/>
        <w:rPr>
          <w:rFonts w:ascii="Times New Roman" w:hAnsi="Times New Roman"/>
        </w:rPr>
      </w:pPr>
    </w:p>
    <w:p w14:paraId="409B3E99" w14:textId="77777777" w:rsidR="007E47AB" w:rsidRDefault="007E47AB" w:rsidP="007E47AB">
      <w:pPr>
        <w:jc w:val="left"/>
        <w:rPr>
          <w:rFonts w:ascii="Times New Roman" w:hAnsi="Times New Roman"/>
        </w:rPr>
      </w:pPr>
    </w:p>
    <w:p w14:paraId="5C141F27" w14:textId="77777777" w:rsidR="007E47AB" w:rsidRDefault="007E47AB" w:rsidP="007E47AB">
      <w:pPr>
        <w:jc w:val="left"/>
        <w:rPr>
          <w:rFonts w:ascii="Times New Roman" w:hAnsi="Times New Roman"/>
        </w:rPr>
      </w:pPr>
    </w:p>
    <w:p w14:paraId="7E85E44F" w14:textId="77777777" w:rsidR="007E47AB" w:rsidRDefault="007E47AB" w:rsidP="007E47AB">
      <w:pPr>
        <w:jc w:val="left"/>
        <w:rPr>
          <w:rFonts w:ascii="Times New Roman" w:hAnsi="Times New Roman"/>
        </w:rPr>
      </w:pPr>
    </w:p>
    <w:p w14:paraId="6FD4AD02" w14:textId="77777777" w:rsidR="007E47AB" w:rsidRDefault="007E47AB" w:rsidP="007E47AB">
      <w:pPr>
        <w:jc w:val="left"/>
        <w:rPr>
          <w:rFonts w:ascii="Times New Roman" w:hAnsi="Times New Roman"/>
        </w:rPr>
      </w:pPr>
    </w:p>
    <w:p w14:paraId="49029B3F" w14:textId="77777777" w:rsidR="007E47AB" w:rsidRDefault="007E47AB" w:rsidP="007E47AB">
      <w:pPr>
        <w:jc w:val="left"/>
        <w:rPr>
          <w:rFonts w:ascii="Times New Roman" w:hAnsi="Times New Roman"/>
        </w:rPr>
      </w:pPr>
    </w:p>
    <w:p w14:paraId="2816CAF5" w14:textId="77777777" w:rsidR="007E47AB" w:rsidRDefault="007E47AB" w:rsidP="007E47AB">
      <w:pPr>
        <w:jc w:val="left"/>
        <w:rPr>
          <w:rFonts w:ascii="Times New Roman" w:hAnsi="Times New Roman"/>
        </w:rPr>
      </w:pPr>
    </w:p>
    <w:p w14:paraId="56AFA704" w14:textId="77777777" w:rsidR="007E47AB" w:rsidRDefault="007E47AB" w:rsidP="007E47AB">
      <w:pPr>
        <w:jc w:val="left"/>
        <w:rPr>
          <w:rFonts w:ascii="Times New Roman" w:hAnsi="Times New Roman"/>
        </w:rPr>
      </w:pPr>
    </w:p>
    <w:p w14:paraId="76A5C9BD" w14:textId="77777777" w:rsidR="007E47AB" w:rsidRDefault="007E47AB" w:rsidP="007E47AB">
      <w:pPr>
        <w:pStyle w:val="2"/>
        <w:spacing w:line="360" w:lineRule="exact"/>
        <w:rPr>
          <w:rFonts w:ascii="黑体" w:eastAsia="黑体" w:hAnsi="黑体" w:cs="黑体" w:hint="eastAsia"/>
          <w:b w:val="0"/>
          <w:sz w:val="32"/>
        </w:rPr>
      </w:pPr>
      <w:r>
        <w:rPr>
          <w:rFonts w:ascii="黑体" w:eastAsia="黑体" w:hAnsi="黑体" w:cs="黑体" w:hint="eastAsia"/>
          <w:b w:val="0"/>
          <w:sz w:val="32"/>
        </w:rPr>
        <w:lastRenderedPageBreak/>
        <w:t>骨盆骨折护理技术操作规范和标准</w:t>
      </w:r>
    </w:p>
    <w:p w14:paraId="51395CF5" w14:textId="77777777" w:rsidR="007E47AB" w:rsidRDefault="007E47AB" w:rsidP="007E47AB">
      <w:pPr>
        <w:pStyle w:val="2"/>
        <w:spacing w:line="360" w:lineRule="exact"/>
        <w:jc w:val="left"/>
        <w:rPr>
          <w:rFonts w:ascii="宋体" w:eastAsiaTheme="minorEastAsia" w:hAnsi="宋体" w:cs="宋体" w:hint="eastAsia"/>
        </w:rPr>
      </w:pPr>
      <w:r>
        <w:rPr>
          <w:rFonts w:ascii="宋体" w:eastAsiaTheme="minorEastAsia" w:hAnsi="宋体" w:cs="宋体" w:hint="eastAsia"/>
        </w:rPr>
        <w:t>病区</w:t>
      </w:r>
      <w:r>
        <w:rPr>
          <w:rFonts w:ascii="宋体" w:eastAsiaTheme="minorEastAsia" w:hAnsi="宋体" w:cs="宋体" w:hint="eastAsia"/>
          <w:u w:val="single"/>
        </w:rPr>
        <w:t xml:space="preserve">        </w:t>
      </w:r>
      <w:r>
        <w:rPr>
          <w:rFonts w:ascii="宋体" w:eastAsiaTheme="minorEastAsia" w:hAnsi="宋体" w:cs="宋体" w:hint="eastAsia"/>
        </w:rPr>
        <w:t>姓名</w:t>
      </w:r>
      <w:r>
        <w:rPr>
          <w:rFonts w:ascii="宋体" w:eastAsiaTheme="minorEastAsia" w:hAnsi="宋体" w:cs="宋体" w:hint="eastAsia"/>
          <w:u w:val="single"/>
        </w:rPr>
        <w:t xml:space="preserve">         </w:t>
      </w:r>
      <w:r>
        <w:rPr>
          <w:rFonts w:ascii="宋体" w:eastAsiaTheme="minorEastAsia" w:hAnsi="宋体" w:cs="宋体" w:hint="eastAsia"/>
        </w:rPr>
        <w:t>得分</w:t>
      </w:r>
      <w:r>
        <w:rPr>
          <w:rFonts w:ascii="宋体" w:eastAsiaTheme="minorEastAsia" w:hAnsi="宋体" w:cs="宋体" w:hint="eastAsia"/>
          <w:u w:val="single"/>
        </w:rPr>
        <w:t xml:space="preserve">         </w:t>
      </w:r>
      <w:r>
        <w:rPr>
          <w:rFonts w:ascii="宋体" w:eastAsiaTheme="minorEastAsia" w:hAnsi="宋体" w:cs="宋体" w:hint="eastAsia"/>
        </w:rPr>
        <w:t>带教签名</w:t>
      </w:r>
      <w:r>
        <w:rPr>
          <w:rFonts w:ascii="宋体" w:eastAsiaTheme="minorEastAsia" w:hAnsi="宋体" w:cs="宋体" w:hint="eastAsia"/>
          <w:u w:val="single"/>
        </w:rPr>
        <w:t xml:space="preserve">         </w:t>
      </w:r>
      <w:r>
        <w:rPr>
          <w:rFonts w:ascii="宋体" w:eastAsiaTheme="minorEastAsia" w:hAnsi="宋体" w:cs="宋体" w:hint="eastAsia"/>
        </w:rPr>
        <w:t>日期</w:t>
      </w:r>
      <w:r>
        <w:rPr>
          <w:rFonts w:ascii="宋体" w:eastAsiaTheme="minorEastAsia" w:hAnsi="宋体" w:cs="宋体" w:hint="eastAsia"/>
          <w:u w:val="single"/>
        </w:rPr>
        <w:t xml:space="preserve">         </w:t>
      </w:r>
    </w:p>
    <w:tbl>
      <w:tblPr>
        <w:tblStyle w:val="a5"/>
        <w:tblW w:w="10362" w:type="dxa"/>
        <w:jc w:val="center"/>
        <w:tblLayout w:type="fixed"/>
        <w:tblLook w:val="04A0" w:firstRow="1" w:lastRow="0" w:firstColumn="1" w:lastColumn="0" w:noHBand="0" w:noVBand="1"/>
      </w:tblPr>
      <w:tblGrid>
        <w:gridCol w:w="922"/>
        <w:gridCol w:w="5846"/>
        <w:gridCol w:w="720"/>
        <w:gridCol w:w="2267"/>
        <w:gridCol w:w="607"/>
      </w:tblGrid>
      <w:tr w:rsidR="007E47AB" w14:paraId="74804475" w14:textId="77777777" w:rsidTr="00DD2618">
        <w:trPr>
          <w:trHeight w:val="633"/>
          <w:jc w:val="center"/>
        </w:trPr>
        <w:tc>
          <w:tcPr>
            <w:tcW w:w="922" w:type="dxa"/>
            <w:vAlign w:val="center"/>
          </w:tcPr>
          <w:p w14:paraId="20B0023D" w14:textId="77777777" w:rsidR="007E47AB" w:rsidRDefault="007E47AB" w:rsidP="00DD2618">
            <w:pPr>
              <w:jc w:val="center"/>
              <w:rPr>
                <w:rFonts w:asciiTheme="minorEastAsia" w:hAnsiTheme="minorEastAsia" w:cstheme="minorEastAsia" w:hint="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项目</w:t>
            </w:r>
          </w:p>
        </w:tc>
        <w:tc>
          <w:tcPr>
            <w:tcW w:w="5846" w:type="dxa"/>
            <w:vAlign w:val="center"/>
          </w:tcPr>
          <w:p w14:paraId="1B52B2D5" w14:textId="77777777" w:rsidR="007E47AB" w:rsidRDefault="007E47AB" w:rsidP="00DD2618">
            <w:pPr>
              <w:jc w:val="center"/>
              <w:rPr>
                <w:rFonts w:asciiTheme="minorEastAsia" w:hAnsiTheme="minorEastAsia" w:cstheme="minorEastAsia" w:hint="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操作内容</w:t>
            </w:r>
          </w:p>
        </w:tc>
        <w:tc>
          <w:tcPr>
            <w:tcW w:w="720" w:type="dxa"/>
            <w:vAlign w:val="center"/>
          </w:tcPr>
          <w:p w14:paraId="4EA35298" w14:textId="77777777" w:rsidR="007E47AB" w:rsidRDefault="007E47AB" w:rsidP="00DD2618">
            <w:pPr>
              <w:jc w:val="center"/>
              <w:rPr>
                <w:rFonts w:asciiTheme="minorEastAsia" w:hAnsiTheme="minorEastAsia" w:cstheme="minorEastAsia" w:hint="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标准</w:t>
            </w:r>
          </w:p>
          <w:p w14:paraId="6AA47A6A" w14:textId="77777777" w:rsidR="007E47AB" w:rsidRDefault="007E47AB" w:rsidP="00DD2618">
            <w:pPr>
              <w:jc w:val="center"/>
              <w:rPr>
                <w:rFonts w:asciiTheme="minorEastAsia" w:hAnsiTheme="minorEastAsia" w:cstheme="minorEastAsia" w:hint="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分值</w:t>
            </w:r>
          </w:p>
        </w:tc>
        <w:tc>
          <w:tcPr>
            <w:tcW w:w="2267" w:type="dxa"/>
            <w:vAlign w:val="center"/>
          </w:tcPr>
          <w:p w14:paraId="42F9359C" w14:textId="77777777" w:rsidR="007E47AB" w:rsidRDefault="007E47AB" w:rsidP="00DD2618">
            <w:pPr>
              <w:jc w:val="center"/>
              <w:rPr>
                <w:rFonts w:asciiTheme="minorEastAsia" w:hAnsiTheme="minorEastAsia" w:cstheme="minorEastAsia" w:hint="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扣分原因</w:t>
            </w:r>
          </w:p>
        </w:tc>
        <w:tc>
          <w:tcPr>
            <w:tcW w:w="607" w:type="dxa"/>
            <w:vAlign w:val="center"/>
          </w:tcPr>
          <w:p w14:paraId="6D8A7A3C" w14:textId="77777777" w:rsidR="007E47AB" w:rsidRDefault="007E47AB" w:rsidP="00DD2618">
            <w:pPr>
              <w:jc w:val="center"/>
              <w:rPr>
                <w:rFonts w:asciiTheme="minorEastAsia" w:hAnsiTheme="minorEastAsia" w:cstheme="minorEastAsia" w:hint="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扣分</w:t>
            </w:r>
          </w:p>
        </w:tc>
      </w:tr>
      <w:tr w:rsidR="007E47AB" w14:paraId="0EC56515" w14:textId="77777777" w:rsidTr="00DD2618">
        <w:trPr>
          <w:trHeight w:val="1255"/>
          <w:jc w:val="center"/>
        </w:trPr>
        <w:tc>
          <w:tcPr>
            <w:tcW w:w="922" w:type="dxa"/>
            <w:vMerge w:val="restart"/>
            <w:vAlign w:val="center"/>
          </w:tcPr>
          <w:p w14:paraId="77CF35A9" w14:textId="77777777" w:rsidR="007E47AB" w:rsidRDefault="007E47AB" w:rsidP="00DD2618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操作</w:t>
            </w:r>
          </w:p>
          <w:p w14:paraId="634A89A8" w14:textId="77777777" w:rsidR="007E47AB" w:rsidRDefault="007E47AB" w:rsidP="00DD2618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准备</w:t>
            </w:r>
          </w:p>
          <w:p w14:paraId="3D8FD636" w14:textId="77777777" w:rsidR="007E47AB" w:rsidRDefault="007E47AB" w:rsidP="00DD2618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(10分)</w:t>
            </w:r>
          </w:p>
        </w:tc>
        <w:tc>
          <w:tcPr>
            <w:tcW w:w="5846" w:type="dxa"/>
            <w:vAlign w:val="center"/>
          </w:tcPr>
          <w:p w14:paraId="5219A9D6" w14:textId="77777777" w:rsidR="007E47AB" w:rsidRDefault="007E47AB" w:rsidP="00DD2618">
            <w:pPr>
              <w:pStyle w:val="1"/>
              <w:numPr>
                <w:ilvl w:val="0"/>
                <w:numId w:val="1"/>
              </w:numPr>
              <w:ind w:left="210" w:hangingChars="100" w:hanging="21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护士准备：</w:t>
            </w:r>
          </w:p>
          <w:p w14:paraId="3D9556E0" w14:textId="77777777" w:rsidR="007E47AB" w:rsidRDefault="007E47AB" w:rsidP="00DD2618">
            <w:pPr>
              <w:pStyle w:val="1"/>
              <w:numPr>
                <w:ilvl w:val="0"/>
                <w:numId w:val="2"/>
              </w:numPr>
              <w:ind w:firstLineChars="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仪表规范：着护士服、佩戴胸牌，头发整洁，无长指甲</w:t>
            </w:r>
          </w:p>
          <w:p w14:paraId="2532AAF0" w14:textId="77777777" w:rsidR="007E47AB" w:rsidRDefault="007E47AB" w:rsidP="00DD2618">
            <w:pPr>
              <w:pStyle w:val="1"/>
              <w:numPr>
                <w:ilvl w:val="0"/>
                <w:numId w:val="2"/>
              </w:numPr>
              <w:ind w:firstLineChars="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手卫生：七步洗手法规范，佩戴无菌手套</w:t>
            </w:r>
          </w:p>
          <w:p w14:paraId="23D491AE" w14:textId="77777777" w:rsidR="007E47AB" w:rsidRDefault="007E47AB" w:rsidP="00DD2618">
            <w:pPr>
              <w:pStyle w:val="1"/>
              <w:numPr>
                <w:ilvl w:val="0"/>
                <w:numId w:val="2"/>
              </w:numPr>
              <w:ind w:firstLineChars="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掌握应急预案（休克、脂肪栓塞等并发症处理流程）</w:t>
            </w:r>
          </w:p>
        </w:tc>
        <w:tc>
          <w:tcPr>
            <w:tcW w:w="720" w:type="dxa"/>
            <w:vAlign w:val="center"/>
          </w:tcPr>
          <w:p w14:paraId="2CE5878B" w14:textId="77777777" w:rsidR="007E47AB" w:rsidRDefault="007E47AB" w:rsidP="00DD2618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</w:t>
            </w:r>
          </w:p>
        </w:tc>
        <w:tc>
          <w:tcPr>
            <w:tcW w:w="2267" w:type="dxa"/>
            <w:vAlign w:val="center"/>
          </w:tcPr>
          <w:p w14:paraId="7C8DB656" w14:textId="77777777" w:rsidR="007E47AB" w:rsidRDefault="007E47AB" w:rsidP="00DD2618">
            <w:pPr>
              <w:numPr>
                <w:ilvl w:val="0"/>
                <w:numId w:val="3"/>
              </w:numPr>
              <w:rPr>
                <w:rFonts w:asciiTheme="minorEastAsia" w:hAnsiTheme="minorEastAsia" w:cstheme="minorEastAsia" w:hint="eastAsia"/>
                <w:szCs w:val="21"/>
                <w:lang w:eastAsia="en-US"/>
              </w:rPr>
            </w:pPr>
            <w:r>
              <w:rPr>
                <w:rFonts w:asciiTheme="minorEastAsia" w:hAnsiTheme="minorEastAsia" w:cstheme="minorEastAsia" w:hint="eastAsia"/>
                <w:szCs w:val="21"/>
                <w:lang w:eastAsia="en-US"/>
              </w:rPr>
              <w:t>仪表不规范扣1分</w:t>
            </w:r>
          </w:p>
          <w:p w14:paraId="6398EF16" w14:textId="77777777" w:rsidR="007E47AB" w:rsidRDefault="007E47AB" w:rsidP="00DD2618">
            <w:pPr>
              <w:numPr>
                <w:ilvl w:val="0"/>
                <w:numId w:val="3"/>
              </w:numPr>
              <w:rPr>
                <w:rFonts w:asciiTheme="minorEastAsia" w:hAnsiTheme="minorEastAsia" w:cstheme="minorEastAsia" w:hint="eastAsia"/>
                <w:szCs w:val="21"/>
                <w:lang w:eastAsia="en-US"/>
              </w:rPr>
            </w:pPr>
            <w:r>
              <w:rPr>
                <w:rFonts w:asciiTheme="minorEastAsia" w:hAnsiTheme="minorEastAsia" w:cstheme="minorEastAsia" w:hint="eastAsia"/>
                <w:szCs w:val="21"/>
                <w:lang w:eastAsia="en-US"/>
              </w:rPr>
              <w:t>未正确执行手卫生扣2分</w:t>
            </w:r>
          </w:p>
          <w:p w14:paraId="7D1903EB" w14:textId="77777777" w:rsidR="007E47AB" w:rsidRDefault="007E47AB" w:rsidP="00DD2618">
            <w:pPr>
              <w:numPr>
                <w:ilvl w:val="0"/>
                <w:numId w:val="3"/>
              </w:num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  <w:lang w:eastAsia="en-US"/>
              </w:rPr>
              <w:t>不熟悉应急流程扣2分</w:t>
            </w:r>
          </w:p>
        </w:tc>
        <w:tc>
          <w:tcPr>
            <w:tcW w:w="607" w:type="dxa"/>
          </w:tcPr>
          <w:p w14:paraId="43B841E9" w14:textId="77777777" w:rsidR="007E47AB" w:rsidRDefault="007E47AB" w:rsidP="00DD2618">
            <w:pPr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E47AB" w14:paraId="0BE99D81" w14:textId="77777777" w:rsidTr="00DD2618">
        <w:trPr>
          <w:trHeight w:val="1566"/>
          <w:jc w:val="center"/>
        </w:trPr>
        <w:tc>
          <w:tcPr>
            <w:tcW w:w="922" w:type="dxa"/>
            <w:vMerge/>
            <w:vAlign w:val="center"/>
          </w:tcPr>
          <w:p w14:paraId="45C39D83" w14:textId="77777777" w:rsidR="007E47AB" w:rsidRDefault="007E47AB" w:rsidP="00DD2618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5846" w:type="dxa"/>
            <w:vAlign w:val="center"/>
          </w:tcPr>
          <w:p w14:paraId="7C7E7DFB" w14:textId="77777777" w:rsidR="007E47AB" w:rsidRDefault="007E47AB" w:rsidP="00DD2618">
            <w:pPr>
              <w:pStyle w:val="1"/>
              <w:numPr>
                <w:ilvl w:val="0"/>
                <w:numId w:val="1"/>
              </w:numPr>
              <w:ind w:left="210" w:hangingChars="100" w:hanging="21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用物准备:</w:t>
            </w:r>
          </w:p>
          <w:p w14:paraId="1BB40CC2" w14:textId="77777777" w:rsidR="007E47AB" w:rsidRDefault="007E47AB" w:rsidP="00DD2618">
            <w:pPr>
              <w:pStyle w:val="1"/>
              <w:numPr>
                <w:ilvl w:val="0"/>
                <w:numId w:val="4"/>
              </w:numPr>
              <w:ind w:firstLineChars="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急救设备：心电监护仪、吸氧装置、负压吸引装置、急救药品</w:t>
            </w:r>
          </w:p>
          <w:p w14:paraId="655A2AA4" w14:textId="77777777" w:rsidR="007E47AB" w:rsidRDefault="007E47AB" w:rsidP="00DD2618">
            <w:pPr>
              <w:pStyle w:val="1"/>
              <w:numPr>
                <w:ilvl w:val="0"/>
                <w:numId w:val="4"/>
              </w:numPr>
              <w:ind w:firstLineChars="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护理用物：骨盆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固定带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/外固定架、翻身垫、皮肤减压贴、体温计、血压计、疼痛评估量表</w:t>
            </w:r>
          </w:p>
          <w:p w14:paraId="4F22D04F" w14:textId="77777777" w:rsidR="007E47AB" w:rsidRDefault="007E47AB" w:rsidP="00DD2618">
            <w:pPr>
              <w:pStyle w:val="1"/>
              <w:numPr>
                <w:ilvl w:val="0"/>
                <w:numId w:val="4"/>
              </w:numPr>
              <w:ind w:firstLineChars="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特殊用物：导尿包、下肢静脉血栓预防装置（IPC）、牵引装置</w:t>
            </w:r>
            <w:r>
              <w:rPr>
                <w:rFonts w:ascii="宋体" w:hAnsi="宋体" w:cs="宋体" w:hint="eastAsia"/>
                <w:szCs w:val="21"/>
              </w:rPr>
              <w:t>液</w:t>
            </w:r>
          </w:p>
        </w:tc>
        <w:tc>
          <w:tcPr>
            <w:tcW w:w="720" w:type="dxa"/>
            <w:vAlign w:val="center"/>
          </w:tcPr>
          <w:p w14:paraId="059E54C6" w14:textId="77777777" w:rsidR="007E47AB" w:rsidRDefault="007E47AB" w:rsidP="00DD2618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10</w:t>
            </w:r>
          </w:p>
        </w:tc>
        <w:tc>
          <w:tcPr>
            <w:tcW w:w="2267" w:type="dxa"/>
            <w:vAlign w:val="center"/>
          </w:tcPr>
          <w:p w14:paraId="2626DCE3" w14:textId="77777777" w:rsidR="007E47AB" w:rsidRDefault="007E47AB" w:rsidP="00DD2618">
            <w:pPr>
              <w:numPr>
                <w:ilvl w:val="0"/>
                <w:numId w:val="3"/>
              </w:numPr>
              <w:rPr>
                <w:rFonts w:asciiTheme="minorEastAsia" w:hAnsiTheme="minorEastAsia" w:cstheme="minorEastAsia" w:hint="eastAsia"/>
                <w:szCs w:val="21"/>
                <w:lang w:eastAsia="en-US"/>
              </w:rPr>
            </w:pPr>
            <w:r>
              <w:rPr>
                <w:rFonts w:asciiTheme="minorEastAsia" w:hAnsiTheme="minorEastAsia" w:cstheme="minorEastAsia" w:hint="eastAsia"/>
                <w:szCs w:val="21"/>
                <w:lang w:eastAsia="en-US"/>
              </w:rPr>
              <w:t>遗漏关键急救设备扣3分</w:t>
            </w:r>
          </w:p>
          <w:p w14:paraId="3BF4C9B4" w14:textId="77777777" w:rsidR="007E47AB" w:rsidRDefault="007E47AB" w:rsidP="00DD2618">
            <w:pPr>
              <w:numPr>
                <w:ilvl w:val="0"/>
                <w:numId w:val="3"/>
              </w:num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未准备翻身辅助用品扣2分</w:t>
            </w:r>
          </w:p>
          <w:p w14:paraId="38EAE50B" w14:textId="77777777" w:rsidR="007E47AB" w:rsidRDefault="007E47AB" w:rsidP="00DD2618">
            <w:pPr>
              <w:numPr>
                <w:ilvl w:val="0"/>
                <w:numId w:val="3"/>
              </w:num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未核对牵引装置功能扣2分</w:t>
            </w:r>
          </w:p>
        </w:tc>
        <w:tc>
          <w:tcPr>
            <w:tcW w:w="607" w:type="dxa"/>
          </w:tcPr>
          <w:p w14:paraId="2661AAFE" w14:textId="77777777" w:rsidR="007E47AB" w:rsidRDefault="007E47AB" w:rsidP="00DD2618">
            <w:pPr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E47AB" w14:paraId="643C13C4" w14:textId="77777777" w:rsidTr="00DD2618">
        <w:trPr>
          <w:trHeight w:val="1374"/>
          <w:jc w:val="center"/>
        </w:trPr>
        <w:tc>
          <w:tcPr>
            <w:tcW w:w="922" w:type="dxa"/>
            <w:vMerge/>
            <w:vAlign w:val="center"/>
          </w:tcPr>
          <w:p w14:paraId="1C4C1F6E" w14:textId="77777777" w:rsidR="007E47AB" w:rsidRDefault="007E47AB" w:rsidP="00DD2618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5846" w:type="dxa"/>
            <w:vAlign w:val="center"/>
          </w:tcPr>
          <w:p w14:paraId="2F5E6FF7" w14:textId="77777777" w:rsidR="007E47AB" w:rsidRDefault="007E47AB" w:rsidP="00DD2618">
            <w:pPr>
              <w:pStyle w:val="1"/>
              <w:numPr>
                <w:ilvl w:val="0"/>
                <w:numId w:val="1"/>
              </w:numPr>
              <w:ind w:left="210" w:hangingChars="100" w:hanging="21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环境准备：</w:t>
            </w:r>
          </w:p>
          <w:p w14:paraId="54FA28A0" w14:textId="77777777" w:rsidR="007E47AB" w:rsidRDefault="007E47AB" w:rsidP="00DD2618">
            <w:pPr>
              <w:pStyle w:val="1"/>
              <w:numPr>
                <w:ilvl w:val="0"/>
                <w:numId w:val="5"/>
              </w:numPr>
              <w:ind w:firstLineChars="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病房温度22-24℃，湿度50%-60%</w:t>
            </w:r>
          </w:p>
          <w:p w14:paraId="1BF5706C" w14:textId="77777777" w:rsidR="007E47AB" w:rsidRDefault="007E47AB" w:rsidP="00DD2618">
            <w:pPr>
              <w:pStyle w:val="1"/>
              <w:numPr>
                <w:ilvl w:val="0"/>
                <w:numId w:val="5"/>
              </w:numPr>
              <w:ind w:firstLineChars="0"/>
              <w:rPr>
                <w:rFonts w:asciiTheme="minorEastAsia" w:hAnsiTheme="minorEastAsia" w:cstheme="minorEastAsia" w:hint="eastAsia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床单位铺防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压疮气垫床，护栏功能完好</w:t>
            </w:r>
          </w:p>
          <w:p w14:paraId="31E6A119" w14:textId="77777777" w:rsidR="007E47AB" w:rsidRDefault="007E47AB" w:rsidP="00DD2618">
            <w:pPr>
              <w:pStyle w:val="1"/>
              <w:numPr>
                <w:ilvl w:val="0"/>
                <w:numId w:val="5"/>
              </w:numPr>
              <w:ind w:firstLineChars="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地面干燥防滑，急救通道无障碍物</w:t>
            </w:r>
          </w:p>
        </w:tc>
        <w:tc>
          <w:tcPr>
            <w:tcW w:w="720" w:type="dxa"/>
            <w:vAlign w:val="center"/>
          </w:tcPr>
          <w:p w14:paraId="77BF08F5" w14:textId="77777777" w:rsidR="007E47AB" w:rsidRDefault="007E47AB" w:rsidP="00DD2618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</w:t>
            </w:r>
          </w:p>
        </w:tc>
        <w:tc>
          <w:tcPr>
            <w:tcW w:w="2267" w:type="dxa"/>
            <w:vAlign w:val="center"/>
          </w:tcPr>
          <w:p w14:paraId="76C786C7" w14:textId="77777777" w:rsidR="007E47AB" w:rsidRDefault="007E47AB" w:rsidP="00DD2618">
            <w:pPr>
              <w:numPr>
                <w:ilvl w:val="0"/>
                <w:numId w:val="3"/>
              </w:num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未调节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温湿度扣1分</w:t>
            </w:r>
            <w:proofErr w:type="gramEnd"/>
          </w:p>
          <w:p w14:paraId="5F8A7029" w14:textId="77777777" w:rsidR="007E47AB" w:rsidRDefault="007E47AB" w:rsidP="00DD2618">
            <w:pPr>
              <w:numPr>
                <w:ilvl w:val="0"/>
                <w:numId w:val="3"/>
              </w:num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未正确放置减压用具扣2分</w:t>
            </w:r>
          </w:p>
          <w:p w14:paraId="5CFDB613" w14:textId="77777777" w:rsidR="007E47AB" w:rsidRDefault="007E47AB" w:rsidP="00DD2618">
            <w:pPr>
              <w:numPr>
                <w:ilvl w:val="0"/>
                <w:numId w:val="3"/>
              </w:num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环境安全隐患未处理扣2分</w:t>
            </w:r>
          </w:p>
        </w:tc>
        <w:tc>
          <w:tcPr>
            <w:tcW w:w="607" w:type="dxa"/>
          </w:tcPr>
          <w:p w14:paraId="0C3EE74C" w14:textId="77777777" w:rsidR="007E47AB" w:rsidRDefault="007E47AB" w:rsidP="00DD2618">
            <w:pPr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E47AB" w14:paraId="355DEE06" w14:textId="77777777" w:rsidTr="00DD2618">
        <w:trPr>
          <w:trHeight w:val="1374"/>
          <w:jc w:val="center"/>
        </w:trPr>
        <w:tc>
          <w:tcPr>
            <w:tcW w:w="922" w:type="dxa"/>
            <w:vMerge w:val="restart"/>
            <w:vAlign w:val="center"/>
          </w:tcPr>
          <w:p w14:paraId="6FCF3924" w14:textId="77777777" w:rsidR="007E47AB" w:rsidRDefault="007E47AB" w:rsidP="00DD2618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评估</w:t>
            </w:r>
          </w:p>
          <w:p w14:paraId="7BD00C57" w14:textId="77777777" w:rsidR="007E47AB" w:rsidRDefault="007E47AB" w:rsidP="00DD2618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要点</w:t>
            </w:r>
          </w:p>
          <w:p w14:paraId="777665F4" w14:textId="77777777" w:rsidR="007E47AB" w:rsidRDefault="007E47AB" w:rsidP="00DD2618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（25分）</w:t>
            </w:r>
          </w:p>
        </w:tc>
        <w:tc>
          <w:tcPr>
            <w:tcW w:w="5846" w:type="dxa"/>
            <w:vAlign w:val="center"/>
          </w:tcPr>
          <w:p w14:paraId="143247B1" w14:textId="77777777" w:rsidR="007E47AB" w:rsidRDefault="007E47AB" w:rsidP="00DD2618">
            <w:pPr>
              <w:pStyle w:val="1"/>
              <w:numPr>
                <w:ilvl w:val="0"/>
                <w:numId w:val="6"/>
              </w:numPr>
              <w:ind w:left="210" w:hangingChars="100" w:hanging="21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专科评估</w:t>
            </w:r>
          </w:p>
          <w:p w14:paraId="67F50320" w14:textId="77777777" w:rsidR="007E47AB" w:rsidRDefault="007E47AB" w:rsidP="00DD2618">
            <w:pPr>
              <w:pStyle w:val="1"/>
              <w:numPr>
                <w:ilvl w:val="0"/>
                <w:numId w:val="7"/>
              </w:numPr>
              <w:ind w:firstLineChars="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损伤机制评估：高处坠落/挤压伤等病史采集</w:t>
            </w:r>
          </w:p>
          <w:p w14:paraId="3D85DACF" w14:textId="77777777" w:rsidR="007E47AB" w:rsidRDefault="007E47AB" w:rsidP="00DD2618">
            <w:pPr>
              <w:pStyle w:val="1"/>
              <w:numPr>
                <w:ilvl w:val="0"/>
                <w:numId w:val="7"/>
              </w:numPr>
              <w:ind w:firstLineChars="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骨折分型评估：Tile分型（A/B/C型）或Young-Burgess分型记录</w:t>
            </w:r>
          </w:p>
          <w:p w14:paraId="53281E86" w14:textId="77777777" w:rsidR="007E47AB" w:rsidRDefault="007E47AB" w:rsidP="00DD2618">
            <w:pPr>
              <w:pStyle w:val="1"/>
              <w:numPr>
                <w:ilvl w:val="0"/>
                <w:numId w:val="7"/>
              </w:numPr>
              <w:ind w:firstLineChars="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并发症预警：监测Hb动态变化（警惕腹膜后血肿）、观察会阴部瘀斑、肛门指诊检查</w:t>
            </w:r>
          </w:p>
        </w:tc>
        <w:tc>
          <w:tcPr>
            <w:tcW w:w="720" w:type="dxa"/>
            <w:vAlign w:val="center"/>
          </w:tcPr>
          <w:p w14:paraId="4527E707" w14:textId="77777777" w:rsidR="007E47AB" w:rsidRDefault="007E47AB" w:rsidP="00DD2618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8</w:t>
            </w:r>
          </w:p>
        </w:tc>
        <w:tc>
          <w:tcPr>
            <w:tcW w:w="2267" w:type="dxa"/>
            <w:vAlign w:val="center"/>
          </w:tcPr>
          <w:p w14:paraId="26D6C40C" w14:textId="77777777" w:rsidR="007E47AB" w:rsidRDefault="007E47AB" w:rsidP="00DD2618">
            <w:pPr>
              <w:numPr>
                <w:ilvl w:val="0"/>
                <w:numId w:val="3"/>
              </w:num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未询问受伤机制扣2分</w:t>
            </w:r>
          </w:p>
          <w:p w14:paraId="182BC54C" w14:textId="77777777" w:rsidR="007E47AB" w:rsidRDefault="007E47AB" w:rsidP="00DD2618">
            <w:pPr>
              <w:numPr>
                <w:ilvl w:val="0"/>
                <w:numId w:val="3"/>
              </w:num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骨折分型记录不全扣3分</w:t>
            </w:r>
          </w:p>
          <w:p w14:paraId="623CAC48" w14:textId="77777777" w:rsidR="007E47AB" w:rsidRDefault="007E47AB" w:rsidP="00DD2618">
            <w:pPr>
              <w:numPr>
                <w:ilvl w:val="0"/>
                <w:numId w:val="3"/>
              </w:num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未执行肛门指诊或观察会阴体征扣3分</w:t>
            </w:r>
          </w:p>
        </w:tc>
        <w:tc>
          <w:tcPr>
            <w:tcW w:w="607" w:type="dxa"/>
          </w:tcPr>
          <w:p w14:paraId="4CAA1E6C" w14:textId="77777777" w:rsidR="007E47AB" w:rsidRDefault="007E47AB" w:rsidP="00DD2618">
            <w:pPr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E47AB" w14:paraId="44DD37A4" w14:textId="77777777" w:rsidTr="00DD2618">
        <w:trPr>
          <w:trHeight w:val="1374"/>
          <w:jc w:val="center"/>
        </w:trPr>
        <w:tc>
          <w:tcPr>
            <w:tcW w:w="922" w:type="dxa"/>
            <w:vMerge/>
            <w:vAlign w:val="center"/>
          </w:tcPr>
          <w:p w14:paraId="6F813F62" w14:textId="77777777" w:rsidR="007E47AB" w:rsidRDefault="007E47AB" w:rsidP="00DD2618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5846" w:type="dxa"/>
            <w:vAlign w:val="center"/>
          </w:tcPr>
          <w:p w14:paraId="4C697F52" w14:textId="77777777" w:rsidR="007E47AB" w:rsidRDefault="007E47AB" w:rsidP="00DD2618">
            <w:pPr>
              <w:pStyle w:val="1"/>
              <w:numPr>
                <w:ilvl w:val="0"/>
                <w:numId w:val="6"/>
              </w:numPr>
              <w:ind w:left="210" w:hangingChars="100" w:hanging="21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系统评估</w:t>
            </w:r>
          </w:p>
          <w:p w14:paraId="06465C36" w14:textId="77777777" w:rsidR="007E47AB" w:rsidRDefault="007E47AB" w:rsidP="00DD2618">
            <w:pPr>
              <w:pStyle w:val="1"/>
              <w:numPr>
                <w:ilvl w:val="0"/>
                <w:numId w:val="8"/>
              </w:numPr>
              <w:ind w:firstLineChars="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生命体征：持续监测血压（警惕失血性休克）、呼吸频率（警惕脂肪栓塞）</w:t>
            </w:r>
          </w:p>
          <w:p w14:paraId="544C3AEA" w14:textId="77777777" w:rsidR="007E47AB" w:rsidRDefault="007E47AB" w:rsidP="00DD2618">
            <w:pPr>
              <w:pStyle w:val="1"/>
              <w:numPr>
                <w:ilvl w:val="0"/>
                <w:numId w:val="8"/>
              </w:numPr>
              <w:ind w:firstLineChars="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神经功能：检查下肢感觉运动（特别是L5/S1神经根损伤表现）</w:t>
            </w:r>
          </w:p>
          <w:p w14:paraId="0B7CFECC" w14:textId="77777777" w:rsidR="007E47AB" w:rsidRDefault="007E47AB" w:rsidP="00DD2618">
            <w:pPr>
              <w:pStyle w:val="1"/>
              <w:numPr>
                <w:ilvl w:val="0"/>
                <w:numId w:val="8"/>
              </w:numPr>
              <w:ind w:firstLineChars="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排尿情况：记录尿量、颜色，观察有无血尿（警惕尿道损伤）</w:t>
            </w:r>
          </w:p>
          <w:p w14:paraId="55479F24" w14:textId="77777777" w:rsidR="007E47AB" w:rsidRDefault="007E47AB" w:rsidP="00DD2618">
            <w:pPr>
              <w:pStyle w:val="1"/>
              <w:numPr>
                <w:ilvl w:val="0"/>
                <w:numId w:val="8"/>
              </w:numPr>
              <w:ind w:firstLineChars="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疼痛评估：使用数字评分法（NRS）每4小时评估记录</w:t>
            </w:r>
          </w:p>
        </w:tc>
        <w:tc>
          <w:tcPr>
            <w:tcW w:w="720" w:type="dxa"/>
            <w:vAlign w:val="center"/>
          </w:tcPr>
          <w:p w14:paraId="37B10969" w14:textId="77777777" w:rsidR="007E47AB" w:rsidRDefault="007E47AB" w:rsidP="00DD2618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15</w:t>
            </w:r>
          </w:p>
        </w:tc>
        <w:tc>
          <w:tcPr>
            <w:tcW w:w="2267" w:type="dxa"/>
            <w:vAlign w:val="center"/>
          </w:tcPr>
          <w:p w14:paraId="1DC2D91D" w14:textId="77777777" w:rsidR="007E47AB" w:rsidRDefault="007E47AB" w:rsidP="00DD2618">
            <w:pPr>
              <w:numPr>
                <w:ilvl w:val="0"/>
                <w:numId w:val="3"/>
              </w:num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未动态监测血压变化扣3分</w:t>
            </w:r>
          </w:p>
          <w:p w14:paraId="570FEA73" w14:textId="77777777" w:rsidR="007E47AB" w:rsidRDefault="007E47AB" w:rsidP="00DD2618">
            <w:pPr>
              <w:numPr>
                <w:ilvl w:val="0"/>
                <w:numId w:val="3"/>
              </w:num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遗漏神经功能检查扣3分</w:t>
            </w:r>
          </w:p>
          <w:p w14:paraId="18A23178" w14:textId="77777777" w:rsidR="007E47AB" w:rsidRDefault="007E47AB" w:rsidP="00DD2618">
            <w:pPr>
              <w:numPr>
                <w:ilvl w:val="0"/>
                <w:numId w:val="3"/>
              </w:num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未规范记录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出入量扣3分</w:t>
            </w:r>
            <w:proofErr w:type="gramEnd"/>
          </w:p>
          <w:p w14:paraId="21508D74" w14:textId="77777777" w:rsidR="007E47AB" w:rsidRDefault="007E47AB" w:rsidP="00DD2618">
            <w:pPr>
              <w:numPr>
                <w:ilvl w:val="0"/>
                <w:numId w:val="3"/>
              </w:num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疼痛评估间隔超时扣3分</w:t>
            </w:r>
          </w:p>
        </w:tc>
        <w:tc>
          <w:tcPr>
            <w:tcW w:w="607" w:type="dxa"/>
          </w:tcPr>
          <w:p w14:paraId="2A4F7235" w14:textId="77777777" w:rsidR="007E47AB" w:rsidRDefault="007E47AB" w:rsidP="00DD2618">
            <w:pPr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E47AB" w14:paraId="3DFA18F8" w14:textId="77777777" w:rsidTr="00DD2618">
        <w:trPr>
          <w:trHeight w:val="1374"/>
          <w:jc w:val="center"/>
        </w:trPr>
        <w:tc>
          <w:tcPr>
            <w:tcW w:w="922" w:type="dxa"/>
            <w:vMerge/>
            <w:vAlign w:val="center"/>
          </w:tcPr>
          <w:p w14:paraId="75AC66FE" w14:textId="77777777" w:rsidR="007E47AB" w:rsidRDefault="007E47AB" w:rsidP="00DD2618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5846" w:type="dxa"/>
            <w:vAlign w:val="center"/>
          </w:tcPr>
          <w:p w14:paraId="71F804FF" w14:textId="77777777" w:rsidR="007E47AB" w:rsidRDefault="007E47AB" w:rsidP="00DD2618">
            <w:pPr>
              <w:pStyle w:val="1"/>
              <w:numPr>
                <w:ilvl w:val="0"/>
                <w:numId w:val="6"/>
              </w:numPr>
              <w:ind w:left="210" w:hangingChars="100" w:hanging="21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风险评估</w:t>
            </w:r>
          </w:p>
          <w:p w14:paraId="52E4AC09" w14:textId="77777777" w:rsidR="007E47AB" w:rsidRDefault="007E47AB" w:rsidP="00DD2618">
            <w:pPr>
              <w:pStyle w:val="1"/>
              <w:numPr>
                <w:ilvl w:val="0"/>
                <w:numId w:val="9"/>
              </w:numPr>
              <w:ind w:firstLineChars="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深静脉血栓风险评估（Caprini评分≥5分需药物+机械预防）</w:t>
            </w:r>
          </w:p>
          <w:p w14:paraId="29A8C9C9" w14:textId="77777777" w:rsidR="007E47AB" w:rsidRDefault="007E47AB" w:rsidP="00DD2618">
            <w:pPr>
              <w:pStyle w:val="1"/>
              <w:numPr>
                <w:ilvl w:val="0"/>
                <w:numId w:val="9"/>
              </w:numPr>
              <w:ind w:firstLineChars="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压</w:t>
            </w:r>
            <w:proofErr w:type="gramStart"/>
            <w:r>
              <w:rPr>
                <w:rFonts w:asciiTheme="minorEastAsia" w:hAnsiTheme="minorEastAsia" w:cstheme="minorEastAsia"/>
                <w:szCs w:val="21"/>
              </w:rPr>
              <w:t>疮风险</w:t>
            </w:r>
            <w:proofErr w:type="gramEnd"/>
            <w:r>
              <w:rPr>
                <w:rFonts w:asciiTheme="minorEastAsia" w:hAnsiTheme="minorEastAsia" w:cstheme="minorEastAsia"/>
                <w:szCs w:val="21"/>
              </w:rPr>
              <w:t>评估（Braden评分≤12分需强化干预）</w:t>
            </w:r>
          </w:p>
          <w:p w14:paraId="4B51E8CE" w14:textId="77777777" w:rsidR="007E47AB" w:rsidRDefault="007E47AB" w:rsidP="00DD2618">
            <w:pPr>
              <w:pStyle w:val="1"/>
              <w:numPr>
                <w:ilvl w:val="0"/>
                <w:numId w:val="9"/>
              </w:numPr>
              <w:ind w:firstLineChars="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营养风险筛查（NRS2002≥3分需营养支持）</w:t>
            </w:r>
          </w:p>
        </w:tc>
        <w:tc>
          <w:tcPr>
            <w:tcW w:w="720" w:type="dxa"/>
            <w:vAlign w:val="center"/>
          </w:tcPr>
          <w:p w14:paraId="205CF6F0" w14:textId="77777777" w:rsidR="007E47AB" w:rsidRDefault="007E47AB" w:rsidP="00DD2618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</w:t>
            </w:r>
          </w:p>
        </w:tc>
        <w:tc>
          <w:tcPr>
            <w:tcW w:w="2267" w:type="dxa"/>
            <w:vAlign w:val="center"/>
          </w:tcPr>
          <w:p w14:paraId="297A0F55" w14:textId="77777777" w:rsidR="007E47AB" w:rsidRDefault="007E47AB" w:rsidP="00DD2618">
            <w:pPr>
              <w:numPr>
                <w:ilvl w:val="0"/>
                <w:numId w:val="3"/>
              </w:num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未使用标准化评估工具扣2分</w:t>
            </w:r>
          </w:p>
          <w:p w14:paraId="4AAB07EB" w14:textId="77777777" w:rsidR="007E47AB" w:rsidRDefault="007E47AB" w:rsidP="00DD2618">
            <w:pPr>
              <w:numPr>
                <w:ilvl w:val="0"/>
                <w:numId w:val="3"/>
              </w:num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未根据评分调整护理计划扣3分</w:t>
            </w:r>
          </w:p>
        </w:tc>
        <w:tc>
          <w:tcPr>
            <w:tcW w:w="607" w:type="dxa"/>
          </w:tcPr>
          <w:p w14:paraId="1E5BAC9F" w14:textId="77777777" w:rsidR="007E47AB" w:rsidRDefault="007E47AB" w:rsidP="00DD2618">
            <w:pPr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E47AB" w14:paraId="77739728" w14:textId="77777777" w:rsidTr="00DD2618">
        <w:trPr>
          <w:trHeight w:val="1020"/>
          <w:jc w:val="center"/>
        </w:trPr>
        <w:tc>
          <w:tcPr>
            <w:tcW w:w="922" w:type="dxa"/>
            <w:vAlign w:val="center"/>
          </w:tcPr>
          <w:p w14:paraId="3E9CA754" w14:textId="77777777" w:rsidR="007E47AB" w:rsidRPr="003B65C5" w:rsidRDefault="007E47AB" w:rsidP="00DD2618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5846" w:type="dxa"/>
            <w:vAlign w:val="center"/>
          </w:tcPr>
          <w:p w14:paraId="1ACC1510" w14:textId="77777777" w:rsidR="007E47AB" w:rsidRDefault="007E47AB" w:rsidP="00DD2618">
            <w:pPr>
              <w:pStyle w:val="1"/>
              <w:numPr>
                <w:ilvl w:val="0"/>
                <w:numId w:val="10"/>
              </w:numPr>
              <w:ind w:left="210" w:hangingChars="100" w:hanging="21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制动管理：</w:t>
            </w:r>
          </w:p>
          <w:p w14:paraId="2250CE99" w14:textId="77777777" w:rsidR="007E47AB" w:rsidRDefault="007E47AB" w:rsidP="00DD2618">
            <w:pPr>
              <w:pStyle w:val="1"/>
              <w:numPr>
                <w:ilvl w:val="0"/>
                <w:numId w:val="11"/>
              </w:numPr>
              <w:ind w:firstLineChars="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骨盆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固定带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使用：上缘平髂嵴、下缘平股骨大转子，松紧度以能插入两指为宜</w:t>
            </w:r>
          </w:p>
        </w:tc>
        <w:tc>
          <w:tcPr>
            <w:tcW w:w="720" w:type="dxa"/>
            <w:vAlign w:val="center"/>
          </w:tcPr>
          <w:p w14:paraId="11127783" w14:textId="77777777" w:rsidR="007E47AB" w:rsidRDefault="007E47AB" w:rsidP="00DD2618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2267" w:type="dxa"/>
            <w:vAlign w:val="center"/>
          </w:tcPr>
          <w:p w14:paraId="0C7F8B59" w14:textId="77777777" w:rsidR="007E47AB" w:rsidRDefault="007E47AB" w:rsidP="00DD2618">
            <w:pPr>
              <w:numPr>
                <w:ilvl w:val="0"/>
                <w:numId w:val="3"/>
              </w:num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  <w:lang w:eastAsia="en-US"/>
              </w:rPr>
              <w:t>固定带位置不当扣3分</w:t>
            </w:r>
          </w:p>
          <w:p w14:paraId="14119600" w14:textId="77777777" w:rsidR="007E47AB" w:rsidRDefault="007E47AB" w:rsidP="00DD2618">
            <w:pPr>
              <w:numPr>
                <w:ilvl w:val="0"/>
                <w:numId w:val="3"/>
              </w:num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  <w:lang w:eastAsia="en-US"/>
              </w:rPr>
              <w:t>擅自改变体位扣5</w:t>
            </w:r>
            <w:r>
              <w:rPr>
                <w:rFonts w:asciiTheme="minorEastAsia" w:hAnsiTheme="minorEastAsia" w:cstheme="minorEastAsia" w:hint="eastAsia"/>
                <w:szCs w:val="21"/>
              </w:rPr>
              <w:t>分</w:t>
            </w:r>
          </w:p>
        </w:tc>
        <w:tc>
          <w:tcPr>
            <w:tcW w:w="607" w:type="dxa"/>
          </w:tcPr>
          <w:p w14:paraId="01B4281D" w14:textId="77777777" w:rsidR="007E47AB" w:rsidRDefault="007E47AB" w:rsidP="00DD2618">
            <w:pPr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E47AB" w14:paraId="5582ED0E" w14:textId="77777777" w:rsidTr="00DD2618">
        <w:trPr>
          <w:trHeight w:val="1255"/>
          <w:jc w:val="center"/>
        </w:trPr>
        <w:tc>
          <w:tcPr>
            <w:tcW w:w="922" w:type="dxa"/>
            <w:vMerge w:val="restart"/>
            <w:vAlign w:val="center"/>
          </w:tcPr>
          <w:p w14:paraId="287AC356" w14:textId="77777777" w:rsidR="007E47AB" w:rsidRDefault="007E47AB" w:rsidP="00DD2618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操作</w:t>
            </w:r>
          </w:p>
          <w:p w14:paraId="08A470B8" w14:textId="77777777" w:rsidR="007E47AB" w:rsidRDefault="007E47AB" w:rsidP="00DD2618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要点</w:t>
            </w:r>
          </w:p>
          <w:p w14:paraId="2784F858" w14:textId="77777777" w:rsidR="007E47AB" w:rsidRDefault="007E47AB" w:rsidP="00DD2618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(40分)</w:t>
            </w:r>
          </w:p>
        </w:tc>
        <w:tc>
          <w:tcPr>
            <w:tcW w:w="5846" w:type="dxa"/>
            <w:vAlign w:val="center"/>
          </w:tcPr>
          <w:p w14:paraId="333815F8" w14:textId="77777777" w:rsidR="007E47AB" w:rsidRDefault="007E47AB" w:rsidP="00DD2618">
            <w:pPr>
              <w:pStyle w:val="1"/>
              <w:numPr>
                <w:ilvl w:val="0"/>
                <w:numId w:val="11"/>
              </w:numPr>
              <w:ind w:firstLineChars="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骨盆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固定带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使用：上缘平髂嵴、下缘平股骨大转子，松紧度以能插入两指为宜</w:t>
            </w:r>
          </w:p>
          <w:p w14:paraId="09AFA84F" w14:textId="77777777" w:rsidR="007E47AB" w:rsidRDefault="007E47AB" w:rsidP="00DD2618">
            <w:pPr>
              <w:pStyle w:val="1"/>
              <w:numPr>
                <w:ilvl w:val="0"/>
                <w:numId w:val="11"/>
              </w:numPr>
              <w:ind w:firstLineChars="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体位摆放：绝对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卧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硬板床，双下肢外展15-20°中立位，禁止翻身（不稳定骨折急性期）</w:t>
            </w:r>
          </w:p>
          <w:p w14:paraId="32D890AD" w14:textId="77777777" w:rsidR="007E47AB" w:rsidRDefault="007E47AB" w:rsidP="00DD2618">
            <w:pPr>
              <w:pStyle w:val="1"/>
              <w:numPr>
                <w:ilvl w:val="0"/>
                <w:numId w:val="11"/>
              </w:numPr>
              <w:ind w:firstLineChars="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牵引护理：保持牵引有效性，每日检查牵引力线/重量（一般8-12kg），观察足背动脉搏动</w:t>
            </w:r>
          </w:p>
        </w:tc>
        <w:tc>
          <w:tcPr>
            <w:tcW w:w="720" w:type="dxa"/>
            <w:vAlign w:val="center"/>
          </w:tcPr>
          <w:p w14:paraId="39331C9B" w14:textId="77777777" w:rsidR="007E47AB" w:rsidRDefault="007E47AB" w:rsidP="00DD2618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12</w:t>
            </w:r>
          </w:p>
        </w:tc>
        <w:tc>
          <w:tcPr>
            <w:tcW w:w="2267" w:type="dxa"/>
            <w:vAlign w:val="center"/>
          </w:tcPr>
          <w:p w14:paraId="78DD4564" w14:textId="77777777" w:rsidR="007E47AB" w:rsidRDefault="007E47AB" w:rsidP="00DD2618">
            <w:pPr>
              <w:numPr>
                <w:ilvl w:val="0"/>
                <w:numId w:val="3"/>
              </w:num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未检查牵引装置有效性扣4分</w:t>
            </w:r>
          </w:p>
        </w:tc>
        <w:tc>
          <w:tcPr>
            <w:tcW w:w="607" w:type="dxa"/>
          </w:tcPr>
          <w:p w14:paraId="5BBBFA6C" w14:textId="77777777" w:rsidR="007E47AB" w:rsidRDefault="007E47AB" w:rsidP="00DD2618">
            <w:pPr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E47AB" w14:paraId="6F58905C" w14:textId="77777777" w:rsidTr="00DD2618">
        <w:trPr>
          <w:trHeight w:val="1566"/>
          <w:jc w:val="center"/>
        </w:trPr>
        <w:tc>
          <w:tcPr>
            <w:tcW w:w="922" w:type="dxa"/>
            <w:vMerge/>
            <w:vAlign w:val="center"/>
          </w:tcPr>
          <w:p w14:paraId="1ACD1A8A" w14:textId="77777777" w:rsidR="007E47AB" w:rsidRDefault="007E47AB" w:rsidP="00DD2618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5846" w:type="dxa"/>
            <w:vAlign w:val="center"/>
          </w:tcPr>
          <w:p w14:paraId="497FDB8D" w14:textId="77777777" w:rsidR="007E47AB" w:rsidRDefault="007E47AB" w:rsidP="00DD2618">
            <w:pPr>
              <w:pStyle w:val="1"/>
              <w:numPr>
                <w:ilvl w:val="0"/>
                <w:numId w:val="10"/>
              </w:numPr>
              <w:ind w:left="210" w:hangingChars="100" w:hanging="21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并发症的预防:</w:t>
            </w:r>
          </w:p>
          <w:p w14:paraId="49168BA3" w14:textId="77777777" w:rsidR="007E47AB" w:rsidRDefault="007E47AB" w:rsidP="00DD2618">
            <w:pPr>
              <w:pStyle w:val="1"/>
              <w:numPr>
                <w:ilvl w:val="0"/>
                <w:numId w:val="12"/>
              </w:numPr>
              <w:ind w:firstLineChars="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出血监测：每小时观察腹部膨隆程度、记录腹腔穿刺结果</w:t>
            </w:r>
          </w:p>
          <w:p w14:paraId="00F7B6C6" w14:textId="77777777" w:rsidR="007E47AB" w:rsidRDefault="007E47AB" w:rsidP="00DD2618">
            <w:pPr>
              <w:pStyle w:val="1"/>
              <w:numPr>
                <w:ilvl w:val="0"/>
                <w:numId w:val="12"/>
              </w:numPr>
              <w:ind w:firstLineChars="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血栓预防：间歇充气加压装置（IPC）每日使用≥18小时，指导踝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泵运动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每小时10次</w:t>
            </w:r>
          </w:p>
          <w:p w14:paraId="3A2B7324" w14:textId="77777777" w:rsidR="007E47AB" w:rsidRDefault="007E47AB" w:rsidP="00DD2618">
            <w:pPr>
              <w:pStyle w:val="1"/>
              <w:numPr>
                <w:ilvl w:val="0"/>
                <w:numId w:val="12"/>
              </w:numPr>
              <w:ind w:firstLineChars="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肺部护理：轴线翻身Q2h（稳定后），震动排痰bid，指导深呼吸训练</w:t>
            </w:r>
          </w:p>
          <w:p w14:paraId="2FED022C" w14:textId="77777777" w:rsidR="007E47AB" w:rsidRDefault="007E47AB" w:rsidP="00DD2618">
            <w:pPr>
              <w:pStyle w:val="1"/>
              <w:numPr>
                <w:ilvl w:val="0"/>
                <w:numId w:val="12"/>
              </w:numPr>
              <w:ind w:firstLineChars="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皮肤护理：使用R型翻身垫，骨突处贴水胶体敷料，保持床单平整</w:t>
            </w:r>
          </w:p>
        </w:tc>
        <w:tc>
          <w:tcPr>
            <w:tcW w:w="720" w:type="dxa"/>
            <w:vAlign w:val="center"/>
          </w:tcPr>
          <w:p w14:paraId="32792BF9" w14:textId="77777777" w:rsidR="007E47AB" w:rsidRDefault="007E47AB" w:rsidP="00DD2618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15</w:t>
            </w:r>
          </w:p>
        </w:tc>
        <w:tc>
          <w:tcPr>
            <w:tcW w:w="2267" w:type="dxa"/>
            <w:vAlign w:val="center"/>
          </w:tcPr>
          <w:p w14:paraId="6D98CF10" w14:textId="77777777" w:rsidR="007E47AB" w:rsidRDefault="007E47AB" w:rsidP="00DD2618">
            <w:pPr>
              <w:numPr>
                <w:ilvl w:val="0"/>
                <w:numId w:val="3"/>
              </w:num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未按时观察腹部体征扣4分</w:t>
            </w:r>
          </w:p>
          <w:p w14:paraId="1A4C9053" w14:textId="77777777" w:rsidR="007E47AB" w:rsidRDefault="007E47AB" w:rsidP="00DD2618">
            <w:pPr>
              <w:numPr>
                <w:ilvl w:val="0"/>
                <w:numId w:val="3"/>
              </w:num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  <w:lang w:eastAsia="en-US"/>
              </w:rPr>
              <w:t>机械预防时间不足扣3分</w:t>
            </w:r>
          </w:p>
          <w:p w14:paraId="06498F35" w14:textId="77777777" w:rsidR="007E47AB" w:rsidRDefault="007E47AB" w:rsidP="00DD2618">
            <w:pPr>
              <w:numPr>
                <w:ilvl w:val="0"/>
                <w:numId w:val="3"/>
              </w:num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  <w:lang w:eastAsia="en-US"/>
              </w:rPr>
              <w:t>翻身间隔超时扣4</w:t>
            </w:r>
            <w:r>
              <w:rPr>
                <w:rFonts w:asciiTheme="minorEastAsia" w:hAnsiTheme="minorEastAsia" w:cstheme="minorEastAsia" w:hint="eastAsia"/>
                <w:szCs w:val="21"/>
              </w:rPr>
              <w:t>分</w:t>
            </w:r>
          </w:p>
          <w:p w14:paraId="4F078991" w14:textId="77777777" w:rsidR="007E47AB" w:rsidRDefault="007E47AB" w:rsidP="00DD2618">
            <w:pPr>
              <w:numPr>
                <w:ilvl w:val="0"/>
                <w:numId w:val="3"/>
              </w:num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  <w:lang w:eastAsia="en-US"/>
              </w:rPr>
              <w:t>未使用减压敷料扣4分</w:t>
            </w:r>
          </w:p>
        </w:tc>
        <w:tc>
          <w:tcPr>
            <w:tcW w:w="607" w:type="dxa"/>
          </w:tcPr>
          <w:p w14:paraId="6F356B0C" w14:textId="77777777" w:rsidR="007E47AB" w:rsidRDefault="007E47AB" w:rsidP="00DD2618">
            <w:pPr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E47AB" w14:paraId="47B5ADE0" w14:textId="77777777" w:rsidTr="00DD2618">
        <w:trPr>
          <w:trHeight w:val="1374"/>
          <w:jc w:val="center"/>
        </w:trPr>
        <w:tc>
          <w:tcPr>
            <w:tcW w:w="922" w:type="dxa"/>
            <w:vMerge/>
            <w:vAlign w:val="center"/>
          </w:tcPr>
          <w:p w14:paraId="33A713EE" w14:textId="77777777" w:rsidR="007E47AB" w:rsidRDefault="007E47AB" w:rsidP="00DD2618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5846" w:type="dxa"/>
            <w:vAlign w:val="center"/>
          </w:tcPr>
          <w:p w14:paraId="2BB46AB4" w14:textId="77777777" w:rsidR="007E47AB" w:rsidRDefault="007E47AB" w:rsidP="00DD2618">
            <w:pPr>
              <w:pStyle w:val="1"/>
              <w:numPr>
                <w:ilvl w:val="0"/>
                <w:numId w:val="10"/>
              </w:numPr>
              <w:tabs>
                <w:tab w:val="clear" w:pos="312"/>
              </w:tabs>
              <w:ind w:left="210" w:hangingChars="100" w:hanging="21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管路护理：</w:t>
            </w:r>
          </w:p>
          <w:p w14:paraId="436E3BAE" w14:textId="77777777" w:rsidR="007E47AB" w:rsidRDefault="007E47AB" w:rsidP="00DD2618">
            <w:pPr>
              <w:pStyle w:val="1"/>
              <w:numPr>
                <w:ilvl w:val="0"/>
                <w:numId w:val="13"/>
              </w:numPr>
              <w:ind w:firstLineChars="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导尿管护理：每日会阴消毒bid，保持引流袋低于膀胱位置，监测尿液性状</w:t>
            </w:r>
          </w:p>
          <w:p w14:paraId="76F45634" w14:textId="77777777" w:rsidR="007E47AB" w:rsidRDefault="007E47AB" w:rsidP="00DD2618">
            <w:pPr>
              <w:pStyle w:val="1"/>
              <w:numPr>
                <w:ilvl w:val="0"/>
                <w:numId w:val="13"/>
              </w:numPr>
              <w:ind w:firstLineChars="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引流管护理：记录引流液量/性质（如出血＞200ml/h需报告），保持负压有效性</w:t>
            </w:r>
          </w:p>
          <w:p w14:paraId="169BFA7C" w14:textId="77777777" w:rsidR="007E47AB" w:rsidRDefault="007E47AB" w:rsidP="00DD2618">
            <w:pPr>
              <w:pStyle w:val="1"/>
              <w:numPr>
                <w:ilvl w:val="0"/>
                <w:numId w:val="13"/>
              </w:numPr>
              <w:ind w:firstLineChars="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输液通路管理：建立两条静脉通道（18G以上），避开下肢静脉</w:t>
            </w:r>
          </w:p>
        </w:tc>
        <w:tc>
          <w:tcPr>
            <w:tcW w:w="720" w:type="dxa"/>
            <w:vAlign w:val="center"/>
          </w:tcPr>
          <w:p w14:paraId="78E5289B" w14:textId="77777777" w:rsidR="007E47AB" w:rsidRDefault="007E47AB" w:rsidP="00DD2618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8</w:t>
            </w:r>
          </w:p>
        </w:tc>
        <w:tc>
          <w:tcPr>
            <w:tcW w:w="2267" w:type="dxa"/>
            <w:vAlign w:val="center"/>
          </w:tcPr>
          <w:p w14:paraId="0A53C00B" w14:textId="77777777" w:rsidR="007E47AB" w:rsidRDefault="007E47AB" w:rsidP="00DD2618">
            <w:pPr>
              <w:numPr>
                <w:ilvl w:val="0"/>
                <w:numId w:val="3"/>
              </w:num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会阴消毒不规范扣2分</w:t>
            </w:r>
          </w:p>
          <w:p w14:paraId="49FB11AE" w14:textId="77777777" w:rsidR="007E47AB" w:rsidRDefault="007E47AB" w:rsidP="00DD2618">
            <w:pPr>
              <w:numPr>
                <w:ilvl w:val="0"/>
                <w:numId w:val="3"/>
              </w:num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未及时报告引流异常扣3分</w:t>
            </w:r>
          </w:p>
          <w:p w14:paraId="3FE21614" w14:textId="77777777" w:rsidR="007E47AB" w:rsidRDefault="007E47AB" w:rsidP="00DD2618">
            <w:pPr>
              <w:numPr>
                <w:ilvl w:val="0"/>
                <w:numId w:val="3"/>
              </w:num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下肢静脉穿刺扣3分</w:t>
            </w:r>
          </w:p>
        </w:tc>
        <w:tc>
          <w:tcPr>
            <w:tcW w:w="607" w:type="dxa"/>
          </w:tcPr>
          <w:p w14:paraId="5F75DD3F" w14:textId="77777777" w:rsidR="007E47AB" w:rsidRDefault="007E47AB" w:rsidP="00DD2618">
            <w:pPr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E47AB" w14:paraId="33A5D191" w14:textId="77777777" w:rsidTr="00DD2618">
        <w:trPr>
          <w:trHeight w:val="1374"/>
          <w:jc w:val="center"/>
        </w:trPr>
        <w:tc>
          <w:tcPr>
            <w:tcW w:w="922" w:type="dxa"/>
            <w:vMerge/>
            <w:vAlign w:val="center"/>
          </w:tcPr>
          <w:p w14:paraId="1FDC4B1C" w14:textId="77777777" w:rsidR="007E47AB" w:rsidRDefault="007E47AB" w:rsidP="00DD2618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5846" w:type="dxa"/>
            <w:vAlign w:val="center"/>
          </w:tcPr>
          <w:p w14:paraId="613A37C1" w14:textId="77777777" w:rsidR="007E47AB" w:rsidRDefault="007E47AB" w:rsidP="00DD2618">
            <w:pPr>
              <w:pStyle w:val="1"/>
              <w:numPr>
                <w:ilvl w:val="0"/>
                <w:numId w:val="10"/>
              </w:numPr>
              <w:ind w:left="210" w:hangingChars="100" w:hanging="21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功能康复：</w:t>
            </w:r>
          </w:p>
          <w:p w14:paraId="1179C500" w14:textId="77777777" w:rsidR="007E47AB" w:rsidRDefault="007E47AB" w:rsidP="00DD2618">
            <w:pPr>
              <w:pStyle w:val="1"/>
              <w:numPr>
                <w:ilvl w:val="0"/>
                <w:numId w:val="14"/>
              </w:numPr>
              <w:ind w:firstLineChars="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急性期（1-3天）：指导等长收缩训练（股四头肌、臀肌收缩）5-10次/组，3组/日</w:t>
            </w:r>
          </w:p>
          <w:p w14:paraId="07875B55" w14:textId="77777777" w:rsidR="007E47AB" w:rsidRDefault="007E47AB" w:rsidP="00DD2618">
            <w:pPr>
              <w:pStyle w:val="1"/>
              <w:numPr>
                <w:ilvl w:val="0"/>
                <w:numId w:val="14"/>
              </w:numPr>
              <w:ind w:firstLineChars="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稳定期（4-7天）：CPM机被动活动</w:t>
            </w:r>
            <w:proofErr w:type="gramStart"/>
            <w:r>
              <w:rPr>
                <w:rFonts w:asciiTheme="minorEastAsia" w:hAnsiTheme="minorEastAsia" w:cstheme="minorEastAsia"/>
                <w:szCs w:val="21"/>
              </w:rPr>
              <w:t>髋</w:t>
            </w:r>
            <w:proofErr w:type="gramEnd"/>
            <w:r>
              <w:rPr>
                <w:rFonts w:asciiTheme="minorEastAsia" w:hAnsiTheme="minorEastAsia" w:cstheme="minorEastAsia"/>
                <w:szCs w:val="21"/>
              </w:rPr>
              <w:t>膝关节（屈曲≤30°），指导呼吸训练</w:t>
            </w:r>
          </w:p>
          <w:p w14:paraId="6EC7868C" w14:textId="77777777" w:rsidR="007E47AB" w:rsidRDefault="007E47AB" w:rsidP="00DD2618">
            <w:pPr>
              <w:pStyle w:val="1"/>
              <w:numPr>
                <w:ilvl w:val="0"/>
                <w:numId w:val="14"/>
              </w:numPr>
              <w:ind w:firstLineChars="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恢复期：直腿抬高训练（离床面15cm维持10秒），使用助行器床旁站立训练</w:t>
            </w:r>
          </w:p>
        </w:tc>
        <w:tc>
          <w:tcPr>
            <w:tcW w:w="720" w:type="dxa"/>
            <w:vAlign w:val="center"/>
          </w:tcPr>
          <w:p w14:paraId="77818B50" w14:textId="77777777" w:rsidR="007E47AB" w:rsidRDefault="007E47AB" w:rsidP="00DD2618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</w:t>
            </w:r>
          </w:p>
        </w:tc>
        <w:tc>
          <w:tcPr>
            <w:tcW w:w="2267" w:type="dxa"/>
            <w:vAlign w:val="center"/>
          </w:tcPr>
          <w:p w14:paraId="3FCA6FFA" w14:textId="77777777" w:rsidR="007E47AB" w:rsidRDefault="007E47AB" w:rsidP="00DD2618">
            <w:pPr>
              <w:numPr>
                <w:ilvl w:val="0"/>
                <w:numId w:val="3"/>
              </w:num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训练方法错误扣2分</w:t>
            </w:r>
          </w:p>
          <w:p w14:paraId="5436A3A9" w14:textId="77777777" w:rsidR="007E47AB" w:rsidRDefault="007E47AB" w:rsidP="00DD2618">
            <w:pPr>
              <w:numPr>
                <w:ilvl w:val="0"/>
                <w:numId w:val="3"/>
              </w:num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未按时指导功能锻炼扣3分</w:t>
            </w:r>
          </w:p>
        </w:tc>
        <w:tc>
          <w:tcPr>
            <w:tcW w:w="607" w:type="dxa"/>
          </w:tcPr>
          <w:p w14:paraId="4F315C11" w14:textId="77777777" w:rsidR="007E47AB" w:rsidRDefault="007E47AB" w:rsidP="00DD2618">
            <w:pPr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E47AB" w14:paraId="6F4DE56D" w14:textId="77777777" w:rsidTr="00DD2618">
        <w:trPr>
          <w:trHeight w:val="1374"/>
          <w:jc w:val="center"/>
        </w:trPr>
        <w:tc>
          <w:tcPr>
            <w:tcW w:w="922" w:type="dxa"/>
            <w:vMerge w:val="restart"/>
            <w:vAlign w:val="center"/>
          </w:tcPr>
          <w:p w14:paraId="7B6575E6" w14:textId="77777777" w:rsidR="007E47AB" w:rsidRDefault="007E47AB" w:rsidP="00DD2618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综合</w:t>
            </w:r>
          </w:p>
          <w:p w14:paraId="7E68EAAB" w14:textId="77777777" w:rsidR="007E47AB" w:rsidRDefault="007E47AB" w:rsidP="00DD2618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评价</w:t>
            </w:r>
          </w:p>
          <w:p w14:paraId="19FF948A" w14:textId="77777777" w:rsidR="007E47AB" w:rsidRDefault="007E47AB" w:rsidP="00DD2618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(15分)</w:t>
            </w:r>
          </w:p>
        </w:tc>
        <w:tc>
          <w:tcPr>
            <w:tcW w:w="5846" w:type="dxa"/>
            <w:vAlign w:val="center"/>
          </w:tcPr>
          <w:p w14:paraId="7CF233B1" w14:textId="77777777" w:rsidR="007E47AB" w:rsidRDefault="007E47AB" w:rsidP="00DD2618">
            <w:pPr>
              <w:pStyle w:val="1"/>
              <w:numPr>
                <w:ilvl w:val="0"/>
                <w:numId w:val="15"/>
              </w:numPr>
              <w:ind w:left="210" w:hangingChars="100" w:hanging="21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操作质量：</w:t>
            </w:r>
          </w:p>
          <w:p w14:paraId="72B60B07" w14:textId="77777777" w:rsidR="007E47AB" w:rsidRDefault="007E47AB" w:rsidP="00DD2618">
            <w:pPr>
              <w:pStyle w:val="1"/>
              <w:numPr>
                <w:ilvl w:val="0"/>
                <w:numId w:val="16"/>
              </w:numPr>
              <w:ind w:firstLineChars="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操作流程符合SBAR标准：病情-背景-评估-建议完整交接</w:t>
            </w:r>
          </w:p>
          <w:p w14:paraId="4CD203F4" w14:textId="77777777" w:rsidR="007E47AB" w:rsidRDefault="007E47AB" w:rsidP="00DD2618">
            <w:pPr>
              <w:pStyle w:val="1"/>
              <w:numPr>
                <w:ilvl w:val="0"/>
                <w:numId w:val="16"/>
              </w:numPr>
              <w:ind w:firstLineChars="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记录规范性：护理记录单实时记录，使用医学术语（如"骨盆挤压分离试验（+）"）</w:t>
            </w:r>
          </w:p>
          <w:p w14:paraId="2FEE7D96" w14:textId="77777777" w:rsidR="007E47AB" w:rsidRDefault="007E47AB" w:rsidP="00DD2618">
            <w:pPr>
              <w:pStyle w:val="1"/>
              <w:numPr>
                <w:ilvl w:val="0"/>
                <w:numId w:val="16"/>
              </w:numPr>
              <w:ind w:firstLineChars="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应急预案执行：能在5分钟内完成休克体位摆放、建立两条静脉通路、备血等抢救准备</w:t>
            </w:r>
          </w:p>
        </w:tc>
        <w:tc>
          <w:tcPr>
            <w:tcW w:w="720" w:type="dxa"/>
            <w:vAlign w:val="center"/>
          </w:tcPr>
          <w:p w14:paraId="6B54A414" w14:textId="77777777" w:rsidR="007E47AB" w:rsidRDefault="007E47AB" w:rsidP="00DD2618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10</w:t>
            </w:r>
          </w:p>
        </w:tc>
        <w:tc>
          <w:tcPr>
            <w:tcW w:w="2267" w:type="dxa"/>
            <w:vAlign w:val="center"/>
          </w:tcPr>
          <w:p w14:paraId="29278323" w14:textId="77777777" w:rsidR="007E47AB" w:rsidRDefault="007E47AB" w:rsidP="00DD2618">
            <w:pPr>
              <w:numPr>
                <w:ilvl w:val="0"/>
                <w:numId w:val="3"/>
              </w:num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交接班内容缺失扣3分</w:t>
            </w:r>
          </w:p>
          <w:p w14:paraId="6BDE9088" w14:textId="77777777" w:rsidR="007E47AB" w:rsidRDefault="007E47AB" w:rsidP="00DD2618">
            <w:pPr>
              <w:numPr>
                <w:ilvl w:val="0"/>
                <w:numId w:val="3"/>
              </w:num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记录不及时扣2分</w:t>
            </w:r>
          </w:p>
          <w:p w14:paraId="545BA1CC" w14:textId="77777777" w:rsidR="007E47AB" w:rsidRDefault="007E47AB" w:rsidP="00DD2618">
            <w:pPr>
              <w:numPr>
                <w:ilvl w:val="0"/>
                <w:numId w:val="3"/>
              </w:num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应急响应超时扣5分</w:t>
            </w:r>
          </w:p>
        </w:tc>
        <w:tc>
          <w:tcPr>
            <w:tcW w:w="607" w:type="dxa"/>
          </w:tcPr>
          <w:p w14:paraId="5A5AFAA1" w14:textId="77777777" w:rsidR="007E47AB" w:rsidRDefault="007E47AB" w:rsidP="00DD2618">
            <w:pPr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E47AB" w14:paraId="72B68F89" w14:textId="77777777" w:rsidTr="00DD2618">
        <w:trPr>
          <w:trHeight w:val="614"/>
          <w:jc w:val="center"/>
        </w:trPr>
        <w:tc>
          <w:tcPr>
            <w:tcW w:w="922" w:type="dxa"/>
            <w:vMerge/>
            <w:vAlign w:val="center"/>
          </w:tcPr>
          <w:p w14:paraId="1A6778DE" w14:textId="77777777" w:rsidR="007E47AB" w:rsidRDefault="007E47AB" w:rsidP="00DD2618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5846" w:type="dxa"/>
            <w:vAlign w:val="center"/>
          </w:tcPr>
          <w:p w14:paraId="0E949047" w14:textId="77777777" w:rsidR="007E47AB" w:rsidRDefault="007E47AB" w:rsidP="00DD2618">
            <w:pPr>
              <w:pStyle w:val="1"/>
              <w:numPr>
                <w:ilvl w:val="0"/>
                <w:numId w:val="15"/>
              </w:numPr>
              <w:ind w:left="210" w:hangingChars="100" w:hanging="21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人文关怀：</w:t>
            </w:r>
          </w:p>
          <w:p w14:paraId="746FAD09" w14:textId="77777777" w:rsidR="007E47AB" w:rsidRDefault="007E47AB" w:rsidP="00DD2618">
            <w:pPr>
              <w:pStyle w:val="1"/>
              <w:numPr>
                <w:ilvl w:val="0"/>
                <w:numId w:val="17"/>
              </w:numPr>
              <w:ind w:firstLineChars="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使用治疗性沟通技巧：解释操作时采用"三步告知法"（目的-步骤-配合要点）</w:t>
            </w:r>
          </w:p>
          <w:p w14:paraId="7B4E29C7" w14:textId="77777777" w:rsidR="007E47AB" w:rsidRDefault="007E47AB" w:rsidP="00DD2618">
            <w:pPr>
              <w:pStyle w:val="1"/>
              <w:numPr>
                <w:ilvl w:val="0"/>
                <w:numId w:val="17"/>
              </w:numPr>
              <w:ind w:firstLineChars="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隐私保护：进行会阴护理时使用屏风遮挡，检查时不过度暴露患者</w:t>
            </w:r>
          </w:p>
          <w:p w14:paraId="00A5ACB6" w14:textId="77777777" w:rsidR="007E47AB" w:rsidRDefault="007E47AB" w:rsidP="00DD2618">
            <w:pPr>
              <w:pStyle w:val="1"/>
              <w:numPr>
                <w:ilvl w:val="0"/>
                <w:numId w:val="17"/>
              </w:numPr>
              <w:ind w:firstLineChars="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心理支持：运用焦虑自评量表（SAS）筛查，提供疾病认知行为干预</w:t>
            </w:r>
          </w:p>
        </w:tc>
        <w:tc>
          <w:tcPr>
            <w:tcW w:w="720" w:type="dxa"/>
            <w:vAlign w:val="center"/>
          </w:tcPr>
          <w:p w14:paraId="6EDF6781" w14:textId="77777777" w:rsidR="007E47AB" w:rsidRDefault="007E47AB" w:rsidP="00DD2618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</w:t>
            </w:r>
          </w:p>
        </w:tc>
        <w:tc>
          <w:tcPr>
            <w:tcW w:w="2267" w:type="dxa"/>
            <w:vAlign w:val="center"/>
          </w:tcPr>
          <w:p w14:paraId="0B92B235" w14:textId="77777777" w:rsidR="007E47AB" w:rsidRDefault="007E47AB" w:rsidP="00DD2618">
            <w:pPr>
              <w:numPr>
                <w:ilvl w:val="0"/>
                <w:numId w:val="3"/>
              </w:num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未履行告知义务扣2分</w:t>
            </w:r>
          </w:p>
          <w:p w14:paraId="15CB6151" w14:textId="77777777" w:rsidR="007E47AB" w:rsidRDefault="007E47AB" w:rsidP="00DD2618">
            <w:pPr>
              <w:numPr>
                <w:ilvl w:val="0"/>
                <w:numId w:val="3"/>
              </w:num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暴露患者隐私扣2分</w:t>
            </w:r>
          </w:p>
          <w:p w14:paraId="36610D89" w14:textId="77777777" w:rsidR="007E47AB" w:rsidRDefault="007E47AB" w:rsidP="00DD2618">
            <w:pPr>
              <w:numPr>
                <w:ilvl w:val="0"/>
                <w:numId w:val="3"/>
              </w:num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未实施心理干预扣1分</w:t>
            </w:r>
          </w:p>
        </w:tc>
        <w:tc>
          <w:tcPr>
            <w:tcW w:w="607" w:type="dxa"/>
          </w:tcPr>
          <w:p w14:paraId="44510195" w14:textId="77777777" w:rsidR="007E47AB" w:rsidRDefault="007E47AB" w:rsidP="00DD2618">
            <w:pPr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</w:tbl>
    <w:p w14:paraId="60AD75E0" w14:textId="77777777" w:rsidR="007E47AB" w:rsidRDefault="007E47AB" w:rsidP="007E47AB">
      <w:pPr>
        <w:jc w:val="left"/>
        <w:rPr>
          <w:b/>
          <w:bCs/>
        </w:rPr>
      </w:pPr>
      <w:r>
        <w:rPr>
          <w:rFonts w:hint="eastAsia"/>
          <w:b/>
          <w:bCs/>
        </w:rPr>
        <w:t>评分说明：</w:t>
      </w:r>
    </w:p>
    <w:p w14:paraId="798FFCFF" w14:textId="77777777" w:rsidR="007E47AB" w:rsidRDefault="007E47AB" w:rsidP="007E47AB">
      <w:pPr>
        <w:numPr>
          <w:ilvl w:val="0"/>
          <w:numId w:val="19"/>
        </w:numPr>
        <w:jc w:val="left"/>
      </w:pPr>
      <w:r>
        <w:rPr>
          <w:rFonts w:hint="eastAsia"/>
        </w:rPr>
        <w:t>每个子项扣分不超过该条目总分值，总分</w:t>
      </w:r>
      <w:r>
        <w:rPr>
          <w:rFonts w:hint="eastAsia"/>
        </w:rPr>
        <w:t>100</w:t>
      </w:r>
      <w:r>
        <w:rPr>
          <w:rFonts w:hint="eastAsia"/>
        </w:rPr>
        <w:t>分。</w:t>
      </w:r>
    </w:p>
    <w:p w14:paraId="23E9AEAF" w14:textId="77777777" w:rsidR="007E47AB" w:rsidRDefault="007E47AB" w:rsidP="007E47AB">
      <w:pPr>
        <w:numPr>
          <w:ilvl w:val="0"/>
          <w:numId w:val="19"/>
        </w:numPr>
        <w:jc w:val="left"/>
      </w:pPr>
      <w:r>
        <w:rPr>
          <w:rFonts w:hint="eastAsia"/>
        </w:rPr>
        <w:t>90</w:t>
      </w:r>
      <w:r>
        <w:rPr>
          <w:rFonts w:hint="eastAsia"/>
        </w:rPr>
        <w:t>分以上为优秀，</w:t>
      </w:r>
      <w:r>
        <w:rPr>
          <w:rFonts w:hint="eastAsia"/>
        </w:rPr>
        <w:t>80-89</w:t>
      </w:r>
      <w:r>
        <w:rPr>
          <w:rFonts w:hint="eastAsia"/>
        </w:rPr>
        <w:t>分为合格，低于</w:t>
      </w:r>
      <w:r>
        <w:rPr>
          <w:rFonts w:hint="eastAsia"/>
        </w:rPr>
        <w:t>80</w:t>
      </w:r>
      <w:r>
        <w:rPr>
          <w:rFonts w:hint="eastAsia"/>
        </w:rPr>
        <w:t>分需重新培训考核。</w:t>
      </w:r>
    </w:p>
    <w:p w14:paraId="56DF46B7" w14:textId="77777777" w:rsidR="007E47AB" w:rsidRDefault="007E47AB" w:rsidP="007E47AB">
      <w:pPr>
        <w:numPr>
          <w:ilvl w:val="0"/>
          <w:numId w:val="19"/>
        </w:numPr>
        <w:jc w:val="left"/>
      </w:pPr>
      <w:r>
        <w:rPr>
          <w:rFonts w:hint="eastAsia"/>
        </w:rPr>
        <w:t>本标准特别强调</w:t>
      </w:r>
      <w:r>
        <w:rPr>
          <w:rFonts w:hint="eastAsia"/>
        </w:rPr>
        <w:t>"</w:t>
      </w:r>
      <w:r>
        <w:rPr>
          <w:rFonts w:hint="eastAsia"/>
        </w:rPr>
        <w:t>黄金</w:t>
      </w:r>
      <w:r>
        <w:rPr>
          <w:rFonts w:hint="eastAsia"/>
        </w:rPr>
        <w:t>1</w:t>
      </w:r>
      <w:r>
        <w:rPr>
          <w:rFonts w:hint="eastAsia"/>
        </w:rPr>
        <w:t>小时</w:t>
      </w:r>
      <w:r>
        <w:rPr>
          <w:rFonts w:hint="eastAsia"/>
        </w:rPr>
        <w:t>"</w:t>
      </w:r>
      <w:r>
        <w:rPr>
          <w:rFonts w:hint="eastAsia"/>
        </w:rPr>
        <w:t>内出血控制、</w:t>
      </w:r>
      <w:r>
        <w:rPr>
          <w:rFonts w:hint="eastAsia"/>
        </w:rPr>
        <w:t>"24</w:t>
      </w:r>
      <w:r>
        <w:rPr>
          <w:rFonts w:hint="eastAsia"/>
        </w:rPr>
        <w:t>小时血栓预防时间窗</w:t>
      </w:r>
      <w:r>
        <w:rPr>
          <w:rFonts w:hint="eastAsia"/>
        </w:rPr>
        <w:t>"</w:t>
      </w:r>
      <w:r>
        <w:rPr>
          <w:rFonts w:hint="eastAsia"/>
        </w:rPr>
        <w:t>等时效性要求，需结合动态评估调整护理措施。</w:t>
      </w:r>
    </w:p>
    <w:p w14:paraId="792AB66F" w14:textId="77777777" w:rsidR="007E47AB" w:rsidRPr="007E47AB" w:rsidRDefault="007E47AB" w:rsidP="007E47AB">
      <w:pPr>
        <w:jc w:val="left"/>
        <w:rPr>
          <w:rFonts w:ascii="Times New Roman" w:hAnsi="Times New Roman"/>
        </w:rPr>
      </w:pPr>
    </w:p>
    <w:sectPr w:rsidR="007E47AB" w:rsidRPr="007E47AB">
      <w:footerReference w:type="default" r:id="rId8"/>
      <w:headerReference w:type="first" r:id="rId9"/>
      <w:footerReference w:type="first" r:id="rId10"/>
      <w:pgSz w:w="11906" w:h="16838"/>
      <w:pgMar w:top="1157" w:right="1800" w:bottom="1157" w:left="1800" w:header="851" w:footer="992" w:gutter="0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FAACC" w14:textId="77777777" w:rsidR="0056338F" w:rsidRDefault="0056338F">
      <w:r>
        <w:separator/>
      </w:r>
    </w:p>
  </w:endnote>
  <w:endnote w:type="continuationSeparator" w:id="0">
    <w:p w14:paraId="05FAEA09" w14:textId="77777777" w:rsidR="0056338F" w:rsidRDefault="00563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7D8FA" w14:textId="77777777" w:rsidR="00BE6C62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A34109" wp14:editId="5302D19B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D0690D" w14:textId="77777777" w:rsidR="00BE6C62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3410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ED0690D" w14:textId="77777777" w:rsidR="00BE6C62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50DD6" w14:textId="77777777" w:rsidR="00BE6C62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301142" wp14:editId="0512E4AD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DB7034" w14:textId="77777777" w:rsidR="00BE6C62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30114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40DB7034" w14:textId="77777777" w:rsidR="00BE6C62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EC2C1" w14:textId="77777777" w:rsidR="0056338F" w:rsidRDefault="0056338F">
      <w:r>
        <w:separator/>
      </w:r>
    </w:p>
  </w:footnote>
  <w:footnote w:type="continuationSeparator" w:id="0">
    <w:p w14:paraId="17E9D145" w14:textId="77777777" w:rsidR="0056338F" w:rsidRDefault="00563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tblpXSpec="center" w:tblpY="795"/>
      <w:tblOverlap w:val="never"/>
      <w:tblW w:w="1020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63"/>
      <w:gridCol w:w="3399"/>
      <w:gridCol w:w="2347"/>
      <w:gridCol w:w="2396"/>
    </w:tblGrid>
    <w:tr w:rsidR="00BE6C62" w14:paraId="3AA97278" w14:textId="77777777">
      <w:trPr>
        <w:trHeight w:val="321"/>
      </w:trPr>
      <w:tc>
        <w:tcPr>
          <w:tcW w:w="2063" w:type="dxa"/>
          <w:noWrap/>
          <w:vAlign w:val="center"/>
        </w:tcPr>
        <w:p w14:paraId="5F414458" w14:textId="77777777" w:rsidR="00BE6C62" w:rsidRDefault="00000000">
          <w:pPr>
            <w:pStyle w:val="TableParagraph"/>
            <w:spacing w:before="31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Document Title</w:t>
          </w:r>
        </w:p>
      </w:tc>
      <w:tc>
        <w:tcPr>
          <w:tcW w:w="3399" w:type="dxa"/>
          <w:noWrap/>
          <w:vAlign w:val="center"/>
        </w:tcPr>
        <w:p w14:paraId="65E7DF00" w14:textId="77777777" w:rsidR="00BE6C62" w:rsidRPr="007E47AB" w:rsidRDefault="00000000">
          <w:pPr>
            <w:pStyle w:val="TableParagraph"/>
            <w:spacing w:before="31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r w:rsidRPr="007E47AB">
            <w:rPr>
              <w:rFonts w:ascii="Times New Roman" w:hAnsi="Times New Roman" w:cs="Times New Roman"/>
              <w:sz w:val="18"/>
              <w:szCs w:val="18"/>
              <w:lang w:val="en-US"/>
            </w:rPr>
            <w:t>Technical Operation Standards and Protocols for Pelvic Fracture Nursing Care</w:t>
          </w:r>
        </w:p>
      </w:tc>
      <w:tc>
        <w:tcPr>
          <w:tcW w:w="2347" w:type="dxa"/>
          <w:noWrap/>
          <w:vAlign w:val="center"/>
        </w:tcPr>
        <w:p w14:paraId="0B62E695" w14:textId="77777777" w:rsidR="00BE6C62" w:rsidRDefault="00000000">
          <w:pPr>
            <w:pStyle w:val="TableParagraph"/>
            <w:spacing w:before="31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Document No./Version</w:t>
          </w:r>
        </w:p>
      </w:tc>
      <w:tc>
        <w:tcPr>
          <w:tcW w:w="2396" w:type="dxa"/>
          <w:noWrap/>
          <w:vAlign w:val="center"/>
        </w:tcPr>
        <w:p w14:paraId="6C34A4F6" w14:textId="77777777" w:rsidR="00BE6C62" w:rsidRDefault="00000000">
          <w:pPr>
            <w:pStyle w:val="TableParagraph"/>
            <w:spacing w:before="31"/>
            <w:jc w:val="left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LEY-HL-</w:t>
          </w:r>
          <w:r>
            <w:rPr>
              <w:rFonts w:ascii="Times New Roman" w:hAnsi="Times New Roman" w:cs="Times New Roman" w:hint="eastAsia"/>
              <w:sz w:val="18"/>
              <w:szCs w:val="18"/>
              <w:lang w:val="en-US"/>
            </w:rPr>
            <w:t>CZBZ</w:t>
          </w:r>
          <w:r>
            <w:rPr>
              <w:rFonts w:ascii="Times New Roman" w:hAnsi="Times New Roman" w:cs="Times New Roman"/>
              <w:sz w:val="18"/>
              <w:szCs w:val="18"/>
            </w:rPr>
            <w:t>-</w:t>
          </w:r>
          <w:r>
            <w:rPr>
              <w:rFonts w:ascii="Times New Roman" w:hAnsi="Times New Roman" w:cs="Times New Roman" w:hint="eastAsia"/>
              <w:sz w:val="18"/>
              <w:szCs w:val="18"/>
              <w:lang w:val="en-US"/>
            </w:rPr>
            <w:t>135</w:t>
          </w:r>
          <w:r>
            <w:rPr>
              <w:rFonts w:ascii="Times New Roman" w:hAnsi="Times New Roman" w:cs="Times New Roman"/>
              <w:sz w:val="18"/>
              <w:szCs w:val="18"/>
            </w:rPr>
            <w:t>/</w:t>
          </w:r>
          <w:r>
            <w:rPr>
              <w:rFonts w:ascii="Times New Roman" w:hAnsi="Times New Roman" w:cs="Times New Roman" w:hint="eastAsia"/>
              <w:sz w:val="18"/>
              <w:szCs w:val="18"/>
              <w:lang w:val="en-US"/>
            </w:rPr>
            <w:t>1</w:t>
          </w:r>
          <w:r>
            <w:rPr>
              <w:rFonts w:ascii="Times New Roman" w:hAnsi="Times New Roman" w:cs="Times New Roman"/>
              <w:sz w:val="18"/>
              <w:szCs w:val="18"/>
            </w:rPr>
            <w:t>.0</w:t>
          </w:r>
        </w:p>
      </w:tc>
    </w:tr>
    <w:tr w:rsidR="00BE6C62" w14:paraId="4A494B6A" w14:textId="77777777">
      <w:trPr>
        <w:trHeight w:val="323"/>
      </w:trPr>
      <w:tc>
        <w:tcPr>
          <w:tcW w:w="2063" w:type="dxa"/>
          <w:noWrap/>
          <w:vAlign w:val="center"/>
        </w:tcPr>
        <w:p w14:paraId="11993E3D" w14:textId="77777777" w:rsidR="00BE6C62" w:rsidRDefault="00000000">
          <w:pPr>
            <w:pStyle w:val="TableParagraph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Developed/Revised Date</w:t>
          </w:r>
        </w:p>
      </w:tc>
      <w:tc>
        <w:tcPr>
          <w:tcW w:w="3399" w:type="dxa"/>
          <w:noWrap/>
          <w:vAlign w:val="center"/>
        </w:tcPr>
        <w:p w14:paraId="3EF55911" w14:textId="7D7DE4F6" w:rsidR="00BE6C62" w:rsidRDefault="008F2FB4">
          <w:pPr>
            <w:pStyle w:val="TableParagraph"/>
            <w:spacing w:before="31"/>
            <w:rPr>
              <w:rFonts w:ascii="Times New Roman" w:hAnsi="Times New Roman" w:cs="Times New Roman" w:hint="eastAsia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July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="00000000">
            <w:rPr>
              <w:rFonts w:ascii="Times New Roman" w:hAnsi="Times New Roman" w:cs="Times New Roman"/>
              <w:sz w:val="18"/>
              <w:szCs w:val="18"/>
            </w:rPr>
            <w:t>10, 20</w:t>
          </w:r>
          <w:r>
            <w:rPr>
              <w:rFonts w:ascii="Times New Roman" w:hAnsi="Times New Roman" w:cs="Times New Roman" w:hint="eastAsia"/>
              <w:sz w:val="18"/>
              <w:szCs w:val="18"/>
            </w:rPr>
            <w:t>19</w:t>
          </w:r>
        </w:p>
      </w:tc>
      <w:tc>
        <w:tcPr>
          <w:tcW w:w="2347" w:type="dxa"/>
          <w:noWrap/>
          <w:vAlign w:val="center"/>
        </w:tcPr>
        <w:p w14:paraId="6566AFC6" w14:textId="77777777" w:rsidR="00BE6C62" w:rsidRDefault="00000000">
          <w:pPr>
            <w:pStyle w:val="TableParagraph"/>
            <w:spacing w:before="31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Effective Date</w:t>
          </w:r>
        </w:p>
      </w:tc>
      <w:tc>
        <w:tcPr>
          <w:tcW w:w="2396" w:type="dxa"/>
          <w:noWrap/>
          <w:vAlign w:val="center"/>
        </w:tcPr>
        <w:p w14:paraId="2F722D86" w14:textId="384EF035" w:rsidR="00BE6C62" w:rsidRDefault="00000000">
          <w:pPr>
            <w:pStyle w:val="TableParagraph"/>
            <w:spacing w:before="31"/>
            <w:jc w:val="left"/>
            <w:rPr>
              <w:rFonts w:ascii="Times New Roman" w:hAnsi="Times New Roman" w:cs="Times New Roman" w:hint="eastAsia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July </w:t>
          </w:r>
          <w:r w:rsidR="008F2FB4">
            <w:rPr>
              <w:rFonts w:ascii="Times New Roman" w:hAnsi="Times New Roman" w:cs="Times New Roman" w:hint="eastAsia"/>
              <w:sz w:val="18"/>
              <w:szCs w:val="18"/>
            </w:rPr>
            <w:t>01</w:t>
          </w:r>
          <w:r>
            <w:rPr>
              <w:rFonts w:ascii="Times New Roman" w:hAnsi="Times New Roman" w:cs="Times New Roman"/>
              <w:sz w:val="18"/>
              <w:szCs w:val="18"/>
            </w:rPr>
            <w:t>, 20</w:t>
          </w:r>
          <w:r w:rsidR="008F2FB4">
            <w:rPr>
              <w:rFonts w:ascii="Times New Roman" w:hAnsi="Times New Roman" w:cs="Times New Roman" w:hint="eastAsia"/>
              <w:sz w:val="18"/>
              <w:szCs w:val="18"/>
            </w:rPr>
            <w:t>19</w:t>
          </w:r>
        </w:p>
      </w:tc>
    </w:tr>
    <w:tr w:rsidR="00BE6C62" w14:paraId="45BCD457" w14:textId="77777777">
      <w:trPr>
        <w:trHeight w:val="321"/>
      </w:trPr>
      <w:tc>
        <w:tcPr>
          <w:tcW w:w="5462" w:type="dxa"/>
          <w:gridSpan w:val="2"/>
          <w:noWrap/>
          <w:vAlign w:val="center"/>
        </w:tcPr>
        <w:p w14:paraId="78DF0443" w14:textId="77777777" w:rsidR="00BE6C62" w:rsidRDefault="00000000">
          <w:pPr>
            <w:pStyle w:val="TableParagraph"/>
            <w:rPr>
              <w:rFonts w:ascii="Times New Roman" w:hAnsi="Times New Roman" w:cs="Times New Roman"/>
              <w:b/>
              <w:sz w:val="18"/>
              <w:szCs w:val="18"/>
              <w:lang w:val="en-US"/>
            </w:rPr>
          </w:pPr>
          <w:r w:rsidRPr="007E47AB">
            <w:rPr>
              <w:rFonts w:ascii="Times New Roman" w:hAnsi="Times New Roman" w:cs="Times New Roman"/>
              <w:sz w:val="18"/>
              <w:szCs w:val="18"/>
              <w:lang w:val="en-US"/>
            </w:rPr>
            <w:t xml:space="preserve">Developed/Revised </w:t>
          </w:r>
          <w:proofErr w:type="spellStart"/>
          <w:proofErr w:type="gramStart"/>
          <w:r w:rsidRPr="007E47AB">
            <w:rPr>
              <w:rFonts w:ascii="Times New Roman" w:hAnsi="Times New Roman" w:cs="Times New Roman"/>
              <w:sz w:val="18"/>
              <w:szCs w:val="18"/>
              <w:lang w:val="en-US"/>
            </w:rPr>
            <w:t>by</w:t>
          </w:r>
          <w:r>
            <w:rPr>
              <w:rFonts w:ascii="Times New Roman" w:hAnsi="Times New Roman" w:cs="Times New Roman" w:hint="eastAsia"/>
              <w:sz w:val="18"/>
              <w:szCs w:val="18"/>
              <w:lang w:val="en-US"/>
            </w:rPr>
            <w:t>:Juan</w:t>
          </w:r>
          <w:proofErr w:type="spellEnd"/>
          <w:proofErr w:type="gramEnd"/>
          <w:r>
            <w:rPr>
              <w:rFonts w:ascii="Times New Roman" w:hAnsi="Times New Roman" w:cs="Times New Roman" w:hint="eastAsia"/>
              <w:sz w:val="18"/>
              <w:szCs w:val="18"/>
              <w:lang w:val="en-US"/>
            </w:rPr>
            <w:t xml:space="preserve"> Wang</w:t>
          </w:r>
        </w:p>
      </w:tc>
      <w:tc>
        <w:tcPr>
          <w:tcW w:w="2347" w:type="dxa"/>
          <w:noWrap/>
          <w:vAlign w:val="center"/>
        </w:tcPr>
        <w:p w14:paraId="1EB3679E" w14:textId="77777777" w:rsidR="00BE6C62" w:rsidRPr="007E47AB" w:rsidRDefault="00000000">
          <w:pPr>
            <w:pStyle w:val="TableParagraph"/>
            <w:spacing w:before="31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r w:rsidRPr="007E47AB">
            <w:rPr>
              <w:rFonts w:ascii="Times New Roman" w:hAnsi="Times New Roman" w:cs="Times New Roman"/>
              <w:sz w:val="18"/>
              <w:szCs w:val="18"/>
              <w:lang w:val="en-US"/>
            </w:rPr>
            <w:t>Reviewed by</w:t>
          </w:r>
          <w:r w:rsidRPr="007E47AB">
            <w:rPr>
              <w:rFonts w:ascii="Times New Roman" w:hAnsi="Times New Roman" w:cs="Times New Roman"/>
              <w:sz w:val="18"/>
              <w:szCs w:val="18"/>
              <w:lang w:val="en-US"/>
            </w:rPr>
            <w:t>：</w:t>
          </w:r>
          <w:r w:rsidRPr="007E47AB">
            <w:rPr>
              <w:rFonts w:ascii="Times New Roman" w:hAnsi="Times New Roman" w:cs="Times New Roman"/>
              <w:sz w:val="18"/>
              <w:szCs w:val="18"/>
              <w:lang w:val="en-US"/>
            </w:rPr>
            <w:t>Huai-</w:t>
          </w:r>
          <w:proofErr w:type="spellStart"/>
          <w:r w:rsidRPr="007E47AB">
            <w:rPr>
              <w:rFonts w:ascii="Times New Roman" w:hAnsi="Times New Roman" w:cs="Times New Roman"/>
              <w:sz w:val="18"/>
              <w:szCs w:val="18"/>
              <w:lang w:val="en-US"/>
            </w:rPr>
            <w:t>ning</w:t>
          </w:r>
          <w:proofErr w:type="spellEnd"/>
          <w:r w:rsidRPr="007E47AB">
            <w:rPr>
              <w:rFonts w:ascii="Times New Roman" w:hAnsi="Times New Roman" w:cs="Times New Roman"/>
              <w:sz w:val="18"/>
              <w:szCs w:val="18"/>
              <w:lang w:val="en-US"/>
            </w:rPr>
            <w:t xml:space="preserve"> Hu</w:t>
          </w:r>
        </w:p>
      </w:tc>
      <w:tc>
        <w:tcPr>
          <w:tcW w:w="2396" w:type="dxa"/>
          <w:noWrap/>
          <w:vAlign w:val="center"/>
        </w:tcPr>
        <w:p w14:paraId="639AD3D1" w14:textId="77777777" w:rsidR="00BE6C62" w:rsidRPr="007E47AB" w:rsidRDefault="00000000">
          <w:pPr>
            <w:pStyle w:val="TableParagraph"/>
            <w:spacing w:before="31"/>
            <w:jc w:val="left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r w:rsidRPr="007E47AB">
            <w:rPr>
              <w:rFonts w:ascii="Times New Roman" w:hAnsi="Times New Roman" w:cs="Times New Roman"/>
              <w:sz w:val="18"/>
              <w:szCs w:val="18"/>
              <w:lang w:val="en-US"/>
            </w:rPr>
            <w:t>Approved by</w:t>
          </w:r>
          <w:r w:rsidRPr="007E47AB">
            <w:rPr>
              <w:rFonts w:ascii="Times New Roman" w:hAnsi="Times New Roman" w:cs="Times New Roman"/>
              <w:sz w:val="18"/>
              <w:szCs w:val="18"/>
              <w:lang w:val="en-US"/>
            </w:rPr>
            <w:t>：</w:t>
          </w:r>
          <w:r w:rsidRPr="007E47AB">
            <w:rPr>
              <w:rFonts w:ascii="Times New Roman" w:hAnsi="Times New Roman" w:cs="Times New Roman"/>
              <w:sz w:val="18"/>
              <w:szCs w:val="18"/>
              <w:lang w:val="en-US"/>
            </w:rPr>
            <w:t>Yong-</w:t>
          </w:r>
          <w:proofErr w:type="spellStart"/>
          <w:r w:rsidRPr="007E47AB">
            <w:rPr>
              <w:rFonts w:ascii="Times New Roman" w:hAnsi="Times New Roman" w:cs="Times New Roman"/>
              <w:sz w:val="18"/>
              <w:szCs w:val="18"/>
              <w:lang w:val="en-US"/>
            </w:rPr>
            <w:t>chang</w:t>
          </w:r>
          <w:proofErr w:type="spellEnd"/>
          <w:r w:rsidRPr="007E47AB">
            <w:rPr>
              <w:rFonts w:ascii="Times New Roman" w:hAnsi="Times New Roman" w:cs="Times New Roman"/>
              <w:sz w:val="18"/>
              <w:szCs w:val="18"/>
              <w:lang w:val="en-US"/>
            </w:rPr>
            <w:t xml:space="preserve"> Miao</w:t>
          </w:r>
        </w:p>
      </w:tc>
    </w:tr>
  </w:tbl>
  <w:p w14:paraId="782AD828" w14:textId="77777777" w:rsidR="00BE6C62" w:rsidRDefault="00BE6C6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6FC887"/>
    <w:multiLevelType w:val="singleLevel"/>
    <w:tmpl w:val="8E6FC887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907EEF9E"/>
    <w:multiLevelType w:val="singleLevel"/>
    <w:tmpl w:val="907EEF9E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97DEF85E"/>
    <w:multiLevelType w:val="singleLevel"/>
    <w:tmpl w:val="97DEF85E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A1353358"/>
    <w:multiLevelType w:val="singleLevel"/>
    <w:tmpl w:val="A135335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C4116DFB"/>
    <w:multiLevelType w:val="singleLevel"/>
    <w:tmpl w:val="C4116DFB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DE74DF92"/>
    <w:multiLevelType w:val="singleLevel"/>
    <w:tmpl w:val="DE74DF92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E210D083"/>
    <w:multiLevelType w:val="singleLevel"/>
    <w:tmpl w:val="E210D08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E3CFF4B0"/>
    <w:multiLevelType w:val="singleLevel"/>
    <w:tmpl w:val="E3CFF4B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E97162D7"/>
    <w:multiLevelType w:val="singleLevel"/>
    <w:tmpl w:val="E97162D7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9" w15:restartNumberingAfterBreak="0">
    <w:nsid w:val="F51C41E0"/>
    <w:multiLevelType w:val="singleLevel"/>
    <w:tmpl w:val="F51C41E0"/>
    <w:lvl w:ilvl="0">
      <w:start w:val="1"/>
      <w:numFmt w:val="bullet"/>
      <w:suff w:val="nothing"/>
      <w:lvlText w:val=""/>
      <w:lvlJc w:val="left"/>
      <w:pPr>
        <w:ind w:left="93" w:hanging="93"/>
      </w:pPr>
      <w:rPr>
        <w:rFonts w:ascii="Wingdings" w:hAnsi="Wingdings" w:hint="default"/>
        <w:sz w:val="10"/>
        <w:szCs w:val="10"/>
      </w:rPr>
    </w:lvl>
  </w:abstractNum>
  <w:abstractNum w:abstractNumId="10" w15:restartNumberingAfterBreak="0">
    <w:nsid w:val="F9B82DE5"/>
    <w:multiLevelType w:val="singleLevel"/>
    <w:tmpl w:val="F9B82DE5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1" w15:restartNumberingAfterBreak="0">
    <w:nsid w:val="03A14234"/>
    <w:multiLevelType w:val="singleLevel"/>
    <w:tmpl w:val="03A14234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2" w15:restartNumberingAfterBreak="0">
    <w:nsid w:val="0F321388"/>
    <w:multiLevelType w:val="singleLevel"/>
    <w:tmpl w:val="0F32138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23B93E6B"/>
    <w:multiLevelType w:val="singleLevel"/>
    <w:tmpl w:val="23B93E6B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4" w15:restartNumberingAfterBreak="0">
    <w:nsid w:val="38BDE383"/>
    <w:multiLevelType w:val="singleLevel"/>
    <w:tmpl w:val="38BDE38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5BDD5B62"/>
    <w:multiLevelType w:val="singleLevel"/>
    <w:tmpl w:val="5BDD5B6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6" w15:restartNumberingAfterBreak="0">
    <w:nsid w:val="5FC7E1BB"/>
    <w:multiLevelType w:val="singleLevel"/>
    <w:tmpl w:val="5FC7E1BB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7" w15:restartNumberingAfterBreak="0">
    <w:nsid w:val="6CC2FEFC"/>
    <w:multiLevelType w:val="singleLevel"/>
    <w:tmpl w:val="6CC2FEFC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8" w15:restartNumberingAfterBreak="0">
    <w:nsid w:val="77B11B35"/>
    <w:multiLevelType w:val="singleLevel"/>
    <w:tmpl w:val="77B11B35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 w16cid:durableId="785463525">
    <w:abstractNumId w:val="12"/>
  </w:num>
  <w:num w:numId="2" w16cid:durableId="1820656102">
    <w:abstractNumId w:val="17"/>
  </w:num>
  <w:num w:numId="3" w16cid:durableId="1211385313">
    <w:abstractNumId w:val="9"/>
  </w:num>
  <w:num w:numId="4" w16cid:durableId="527184173">
    <w:abstractNumId w:val="16"/>
  </w:num>
  <w:num w:numId="5" w16cid:durableId="1573352007">
    <w:abstractNumId w:val="11"/>
  </w:num>
  <w:num w:numId="6" w16cid:durableId="1266691826">
    <w:abstractNumId w:val="6"/>
  </w:num>
  <w:num w:numId="7" w16cid:durableId="691808051">
    <w:abstractNumId w:val="10"/>
  </w:num>
  <w:num w:numId="8" w16cid:durableId="190194919">
    <w:abstractNumId w:val="4"/>
  </w:num>
  <w:num w:numId="9" w16cid:durableId="1049963052">
    <w:abstractNumId w:val="5"/>
  </w:num>
  <w:num w:numId="10" w16cid:durableId="1897818552">
    <w:abstractNumId w:val="14"/>
  </w:num>
  <w:num w:numId="11" w16cid:durableId="565258899">
    <w:abstractNumId w:val="8"/>
  </w:num>
  <w:num w:numId="12" w16cid:durableId="173495431">
    <w:abstractNumId w:val="1"/>
  </w:num>
  <w:num w:numId="13" w16cid:durableId="784694200">
    <w:abstractNumId w:val="0"/>
  </w:num>
  <w:num w:numId="14" w16cid:durableId="1439107436">
    <w:abstractNumId w:val="2"/>
  </w:num>
  <w:num w:numId="15" w16cid:durableId="1323697280">
    <w:abstractNumId w:val="7"/>
  </w:num>
  <w:num w:numId="16" w16cid:durableId="1239242694">
    <w:abstractNumId w:val="3"/>
  </w:num>
  <w:num w:numId="17" w16cid:durableId="1271813859">
    <w:abstractNumId w:val="18"/>
  </w:num>
  <w:num w:numId="18" w16cid:durableId="613681095">
    <w:abstractNumId w:val="15"/>
  </w:num>
  <w:num w:numId="19" w16cid:durableId="17105212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62"/>
    <w:rsid w:val="0056338F"/>
    <w:rsid w:val="006B14E8"/>
    <w:rsid w:val="007E47AB"/>
    <w:rsid w:val="008B73C9"/>
    <w:rsid w:val="008F2FB4"/>
    <w:rsid w:val="00BE6C62"/>
    <w:rsid w:val="00D351FE"/>
    <w:rsid w:val="00DA0760"/>
    <w:rsid w:val="030B6396"/>
    <w:rsid w:val="141B22BE"/>
    <w:rsid w:val="143F5BCA"/>
    <w:rsid w:val="1F966407"/>
    <w:rsid w:val="2D756B78"/>
    <w:rsid w:val="2FAF2BAF"/>
    <w:rsid w:val="53F4006E"/>
    <w:rsid w:val="6E32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B4F5BF"/>
  <w15:docId w15:val="{AE4762C4-EAFD-497C-BE97-DF3B6553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uiPriority w:val="1"/>
    <w:qFormat/>
    <w:pPr>
      <w:widowControl w:val="0"/>
      <w:spacing w:before="32"/>
      <w:ind w:left="107"/>
      <w:jc w:val="both"/>
    </w:pPr>
    <w:rPr>
      <w:rFonts w:ascii="宋体" w:hAnsi="宋体" w:cs="宋体"/>
      <w:kern w:val="2"/>
      <w:sz w:val="21"/>
      <w:szCs w:val="21"/>
      <w:lang w:val="zh-CN" w:bidi="zh-CN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970</Words>
  <Characters>5535</Characters>
  <Application>Microsoft Office Word</Application>
  <DocSecurity>0</DocSecurity>
  <Lines>46</Lines>
  <Paragraphs>12</Paragraphs>
  <ScaleCrop>false</ScaleCrop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高 冲</cp:lastModifiedBy>
  <cp:revision>4</cp:revision>
  <dcterms:created xsi:type="dcterms:W3CDTF">2025-03-17T05:48:00Z</dcterms:created>
  <dcterms:modified xsi:type="dcterms:W3CDTF">2025-03-17T05:51:00Z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eyJoZGlkIjoiNGQ5MDI5ZTlkZmQzYjVkYTM5ODZhOTk0YWYxNmU5MmQiLCJ1c2VySWQiOiIyMTI4NzM1NDMifQ==</vt:lpwstr>
  </property>
  <property fmtid="{D5CDD505-2E9C-101B-9397-08002B2CF9AE}" pid="4" name="ICV">
    <vt:lpwstr>3A361098534748838394F197C62C5536_13</vt:lpwstr>
  </property>
</Properties>
</file>